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8CF8" w14:textId="77777777" w:rsidR="00826192" w:rsidRPr="00826192" w:rsidRDefault="00826192" w:rsidP="00826192">
      <w:pPr>
        <w:spacing w:after="0"/>
        <w:rPr>
          <w:vanish/>
        </w:rPr>
      </w:pPr>
      <w:bookmarkStart w:id="0" w:name="page2"/>
    </w:p>
    <w:p w14:paraId="7E4EBDC3" w14:textId="77777777" w:rsidR="00CC1F33" w:rsidRDefault="00CC1F33"/>
    <w:p w14:paraId="2DD2E078" w14:textId="77777777" w:rsidR="00CC1F33" w:rsidRDefault="00CC1F33"/>
    <w:p w14:paraId="0DFA3489" w14:textId="77777777" w:rsidR="00CC1F33" w:rsidRDefault="00CC1F33">
      <w:bookmarkStart w:id="1" w:name="_GoBack"/>
      <w:bookmarkEnd w:id="1"/>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663F7D56" w14:textId="77777777" w:rsidTr="009762D8">
        <w:trPr>
          <w:trHeight w:val="302"/>
          <w:jc w:val="center"/>
        </w:trPr>
        <w:tc>
          <w:tcPr>
            <w:tcW w:w="9463" w:type="dxa"/>
            <w:gridSpan w:val="2"/>
            <w:shd w:val="clear" w:color="auto" w:fill="B42025"/>
          </w:tcPr>
          <w:p w14:paraId="52BE368C"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28E3CDE4" w14:textId="77777777" w:rsidTr="009762D8">
        <w:trPr>
          <w:trHeight w:val="124"/>
          <w:jc w:val="center"/>
        </w:trPr>
        <w:tc>
          <w:tcPr>
            <w:tcW w:w="2512" w:type="dxa"/>
            <w:shd w:val="clear" w:color="auto" w:fill="A0A0A3"/>
          </w:tcPr>
          <w:p w14:paraId="2CB83C56" w14:textId="77777777" w:rsidR="00A143E3" w:rsidRPr="003374F1" w:rsidRDefault="00A143E3" w:rsidP="00CC1F33">
            <w:pPr>
              <w:pStyle w:val="oneM2M-CoverTableLeft"/>
            </w:pPr>
            <w:r>
              <w:t>Meeting ID</w:t>
            </w:r>
            <w:r w:rsidRPr="003374F1">
              <w:t>*</w:t>
            </w:r>
          </w:p>
        </w:tc>
        <w:tc>
          <w:tcPr>
            <w:tcW w:w="6951" w:type="dxa"/>
            <w:shd w:val="clear" w:color="auto" w:fill="FFFFFF"/>
          </w:tcPr>
          <w:p w14:paraId="32EF7EE4" w14:textId="63F81D4A" w:rsidR="00A143E3" w:rsidRPr="003374F1" w:rsidRDefault="00663D0D" w:rsidP="00663D0D">
            <w:pPr>
              <w:pStyle w:val="oneM2M-CoverTableText"/>
            </w:pPr>
            <w:r>
              <w:t>TST#23</w:t>
            </w:r>
            <w:r w:rsidR="005B3AA3">
              <w:t>, SEC#23</w:t>
            </w:r>
          </w:p>
        </w:tc>
      </w:tr>
      <w:tr w:rsidR="00A143E3" w:rsidRPr="001A2965" w14:paraId="35B841A9" w14:textId="77777777" w:rsidTr="0048600A">
        <w:trPr>
          <w:trHeight w:val="458"/>
          <w:jc w:val="center"/>
        </w:trPr>
        <w:tc>
          <w:tcPr>
            <w:tcW w:w="2512" w:type="dxa"/>
            <w:shd w:val="clear" w:color="auto" w:fill="A0A0A3"/>
          </w:tcPr>
          <w:p w14:paraId="465E6E3B" w14:textId="77777777" w:rsidR="00A143E3" w:rsidRPr="003374F1" w:rsidRDefault="00A143E3" w:rsidP="00CC1F33">
            <w:pPr>
              <w:pStyle w:val="oneM2M-CoverTableLeft"/>
            </w:pPr>
            <w:r w:rsidRPr="003374F1">
              <w:t>Title:*</w:t>
            </w:r>
          </w:p>
        </w:tc>
        <w:tc>
          <w:tcPr>
            <w:tcW w:w="6951" w:type="dxa"/>
            <w:shd w:val="clear" w:color="auto" w:fill="FFFFFF"/>
          </w:tcPr>
          <w:p w14:paraId="2FB7B56F" w14:textId="657F322D" w:rsidR="00A143E3" w:rsidRPr="003374F1" w:rsidRDefault="0048600A" w:rsidP="00826192">
            <w:pPr>
              <w:pStyle w:val="oneM2M-CoverTableText"/>
            </w:pPr>
            <w:r>
              <w:t xml:space="preserve">Test Suite Structure and Test Purposes from </w:t>
            </w:r>
            <w:r>
              <w:rPr>
                <w:rFonts w:ascii="Myriad Pro" w:hAnsi="Myriad Pro"/>
              </w:rPr>
              <w:t>TS-0003-V1.4.2</w:t>
            </w:r>
          </w:p>
        </w:tc>
      </w:tr>
      <w:tr w:rsidR="00A143E3" w:rsidRPr="001A2965" w14:paraId="7A1009A8" w14:textId="77777777" w:rsidTr="009762D8">
        <w:trPr>
          <w:trHeight w:val="124"/>
          <w:jc w:val="center"/>
        </w:trPr>
        <w:tc>
          <w:tcPr>
            <w:tcW w:w="2512" w:type="dxa"/>
            <w:shd w:val="clear" w:color="auto" w:fill="A0A0A3"/>
          </w:tcPr>
          <w:p w14:paraId="78BBBE2B" w14:textId="77777777" w:rsidR="00A143E3" w:rsidRPr="003374F1" w:rsidRDefault="00A143E3" w:rsidP="00CC1F33">
            <w:pPr>
              <w:pStyle w:val="oneM2M-CoverTableLeft"/>
            </w:pPr>
            <w:r w:rsidRPr="003374F1">
              <w:t>Source:*</w:t>
            </w:r>
          </w:p>
        </w:tc>
        <w:tc>
          <w:tcPr>
            <w:tcW w:w="6951" w:type="dxa"/>
            <w:shd w:val="clear" w:color="auto" w:fill="FFFFFF"/>
          </w:tcPr>
          <w:p w14:paraId="557B664A" w14:textId="29B321DA" w:rsidR="00A143E3" w:rsidRPr="003374F1" w:rsidRDefault="00663D0D" w:rsidP="00663D0D">
            <w:pPr>
              <w:pStyle w:val="oneM2M-CoverTableText"/>
            </w:pPr>
            <w:r>
              <w:t xml:space="preserve">Franck Le Gall &amp; Scott </w:t>
            </w:r>
            <w:proofErr w:type="spellStart"/>
            <w:r>
              <w:t>Cadzow</w:t>
            </w:r>
            <w:proofErr w:type="spellEnd"/>
            <w:r>
              <w:t>, Easy Global Market, franck.le-gall@eglobalmark.com</w:t>
            </w:r>
          </w:p>
        </w:tc>
      </w:tr>
      <w:tr w:rsidR="00A143E3" w:rsidRPr="001A2965" w14:paraId="377E7AD1" w14:textId="77777777" w:rsidTr="009762D8">
        <w:trPr>
          <w:trHeight w:val="124"/>
          <w:jc w:val="center"/>
        </w:trPr>
        <w:tc>
          <w:tcPr>
            <w:tcW w:w="2512" w:type="dxa"/>
            <w:shd w:val="clear" w:color="auto" w:fill="A0A0A3"/>
          </w:tcPr>
          <w:p w14:paraId="544F7DFF"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08A1852B" w14:textId="4348AC0B" w:rsidR="00A143E3" w:rsidRPr="003374F1" w:rsidRDefault="00224E27" w:rsidP="00F92623">
            <w:pPr>
              <w:pStyle w:val="oneM2M-CoverTableText"/>
            </w:pPr>
            <w:r>
              <w:t>2015-</w:t>
            </w:r>
            <w:r w:rsidR="00F92623">
              <w:t>05-12</w:t>
            </w:r>
          </w:p>
        </w:tc>
      </w:tr>
      <w:tr w:rsidR="00A143E3" w:rsidRPr="001A2965" w14:paraId="194BC85C"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A3A869C" w14:textId="77777777" w:rsidR="00A143E3" w:rsidRPr="003374F1" w:rsidRDefault="00A143E3" w:rsidP="00CC1F33">
            <w:pPr>
              <w:pStyle w:val="oneM2M-CoverTableLeft"/>
            </w:pPr>
            <w:r w:rsidRPr="003374F1">
              <w:t xml:space="preserve">Document(s) </w:t>
            </w:r>
          </w:p>
          <w:p w14:paraId="024ACA9E"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A4BCEDE" w14:textId="36B82816" w:rsidR="00A143E3" w:rsidRPr="003374F1" w:rsidRDefault="00F92623" w:rsidP="00826192">
            <w:pPr>
              <w:pStyle w:val="oneM2M-CoverTableText"/>
            </w:pPr>
            <w:r>
              <w:t>N/A</w:t>
            </w:r>
          </w:p>
        </w:tc>
      </w:tr>
      <w:tr w:rsidR="00A143E3" w:rsidRPr="001A2965" w14:paraId="268C0B05"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B523441" w14:textId="77777777" w:rsidR="00A143E3" w:rsidRPr="003374F1" w:rsidRDefault="00A143E3" w:rsidP="00CC1F33">
            <w:pPr>
              <w:pStyle w:val="oneM2M-CoverTableLeft"/>
            </w:pPr>
            <w:r w:rsidRPr="003374F1">
              <w:t>Intended purpose of</w:t>
            </w:r>
          </w:p>
          <w:p w14:paraId="6BAB46B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4C5AD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1931BB">
              <w:fldChar w:fldCharType="separate"/>
            </w:r>
            <w:r w:rsidRPr="003374F1">
              <w:fldChar w:fldCharType="end"/>
            </w:r>
            <w:r w:rsidRPr="003374F1">
              <w:t xml:space="preserve"> Decision</w:t>
            </w:r>
          </w:p>
          <w:p w14:paraId="4EA920FB"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1931BB">
              <w:fldChar w:fldCharType="separate"/>
            </w:r>
            <w:r w:rsidRPr="003374F1">
              <w:fldChar w:fldCharType="end"/>
            </w:r>
            <w:r w:rsidRPr="003374F1">
              <w:t xml:space="preserve"> Discussion</w:t>
            </w:r>
          </w:p>
          <w:p w14:paraId="49632E06"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1931BB">
              <w:fldChar w:fldCharType="separate"/>
            </w:r>
            <w:r w:rsidRPr="003374F1">
              <w:fldChar w:fldCharType="end"/>
            </w:r>
            <w:r w:rsidRPr="003374F1">
              <w:t xml:space="preserve"> Information</w:t>
            </w:r>
          </w:p>
          <w:p w14:paraId="7CE98B2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1931BB">
              <w:fldChar w:fldCharType="separate"/>
            </w:r>
            <w:r w:rsidRPr="003374F1">
              <w:fldChar w:fldCharType="end"/>
            </w:r>
            <w:r w:rsidRPr="003374F1">
              <w:t xml:space="preserve"> Other &lt;specify&gt;</w:t>
            </w:r>
          </w:p>
        </w:tc>
      </w:tr>
      <w:tr w:rsidR="00A143E3" w:rsidRPr="001A2965" w14:paraId="11B6E9D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58F8CF7"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F1FCAE1" w14:textId="1DD6DDE0" w:rsidR="00A143E3" w:rsidRPr="003374F1" w:rsidRDefault="0048600A" w:rsidP="00826192">
            <w:pPr>
              <w:pStyle w:val="oneM2M-CoverTableText"/>
            </w:pPr>
            <w:r>
              <w:t xml:space="preserve">Review of the TSS&amp;TP derived from </w:t>
            </w:r>
            <w:r w:rsidRPr="0048600A">
              <w:t>TS-0003-V1.4.2</w:t>
            </w:r>
          </w:p>
        </w:tc>
      </w:tr>
      <w:tr w:rsidR="009762D8" w14:paraId="6FF84A4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13597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2346E322" w14:textId="77777777" w:rsidR="00A143E3" w:rsidRDefault="00A143E3" w:rsidP="00A143E3"/>
    <w:p w14:paraId="718458B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D4BEAE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480518C" w14:textId="77777777" w:rsidR="00A143E3" w:rsidRPr="003374F1" w:rsidRDefault="00A143E3" w:rsidP="00A143E3">
      <w:pPr>
        <w:pStyle w:val="AltNormal"/>
      </w:pPr>
    </w:p>
    <w:p w14:paraId="29C564C4" w14:textId="58B51AD7" w:rsidR="009C24DA" w:rsidRDefault="009C24DA" w:rsidP="009C24DA">
      <w:pPr>
        <w:pStyle w:val="Titre1"/>
      </w:pPr>
      <w:bookmarkStart w:id="2" w:name="_Toc338862360"/>
      <w:bookmarkEnd w:id="0"/>
      <w:r>
        <w:br w:type="page"/>
      </w:r>
      <w:r w:rsidR="00EC6188">
        <w:lastRenderedPageBreak/>
        <w:t>Test Suite Structure for oneM2M_003 - Security of oneM2M</w:t>
      </w:r>
    </w:p>
    <w:p w14:paraId="3C54B5BE" w14:textId="1C6F233A" w:rsidR="00EC6188" w:rsidRDefault="00EC6188" w:rsidP="00EC6188">
      <w:r>
        <w:t>The structure of the oneM2M-003 security test suite is shown graphically as a tree in figure 1 and is based on the functionality and follows as far as is practical the Table of Contents of the source document, TS-0003-V1.4.2 [1].</w:t>
      </w:r>
    </w:p>
    <w:p w14:paraId="14B7852D" w14:textId="1C909342" w:rsidR="009C24DA" w:rsidRDefault="00EC6188" w:rsidP="00EC6188">
      <w:pPr>
        <w:pStyle w:val="FL"/>
      </w:pPr>
      <w:r>
        <w:rPr>
          <w:noProof/>
          <w:lang w:val="fr-FR" w:eastAsia="fr-FR"/>
        </w:rPr>
        <w:drawing>
          <wp:inline distT="0" distB="0" distL="0" distR="0" wp14:anchorId="716E02F2" wp14:editId="4F410552">
            <wp:extent cx="6120765" cy="9010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SuiteStructure-diagram.jpg"/>
                    <pic:cNvPicPr/>
                  </pic:nvPicPr>
                  <pic:blipFill>
                    <a:blip r:embed="rId8">
                      <a:extLst>
                        <a:ext uri="{28A0092B-C50C-407E-A947-70E740481C1C}">
                          <a14:useLocalDpi xmlns:a14="http://schemas.microsoft.com/office/drawing/2010/main" val="0"/>
                        </a:ext>
                      </a:extLst>
                    </a:blip>
                    <a:stretch>
                      <a:fillRect/>
                    </a:stretch>
                  </pic:blipFill>
                  <pic:spPr>
                    <a:xfrm>
                      <a:off x="0" y="0"/>
                      <a:ext cx="6120765" cy="901065"/>
                    </a:xfrm>
                    <a:prstGeom prst="rect">
                      <a:avLst/>
                    </a:prstGeom>
                  </pic:spPr>
                </pic:pic>
              </a:graphicData>
            </a:graphic>
          </wp:inline>
        </w:drawing>
      </w:r>
    </w:p>
    <w:p w14:paraId="6C9D717C" w14:textId="2EACBA62" w:rsidR="00EC6188" w:rsidRDefault="00EC6188" w:rsidP="00EC6188">
      <w:pPr>
        <w:pStyle w:val="TF"/>
      </w:pPr>
      <w:r>
        <w:t>Figure 1: Graphical representation of the Test Suite Structure for oneM2M TS-0003-V1.4.2</w:t>
      </w:r>
    </w:p>
    <w:bookmarkEnd w:id="2"/>
    <w:p w14:paraId="5F7CDE3F" w14:textId="572EDD89" w:rsidR="00A143E3" w:rsidRDefault="00EC6188" w:rsidP="00EC6188">
      <w:pPr>
        <w:rPr>
          <w:rFonts w:eastAsia="Calibri"/>
        </w:rPr>
      </w:pPr>
      <w:r>
        <w:rPr>
          <w:rFonts w:eastAsia="Calibri"/>
        </w:rPr>
        <w:t xml:space="preserve">The remainder of the present document addresses the TSS&amp;TP more formally using the TPLan (Test </w:t>
      </w:r>
      <w:r w:rsidR="00F33569">
        <w:rPr>
          <w:rFonts w:eastAsia="Calibri"/>
        </w:rPr>
        <w:t>Specification</w:t>
      </w:r>
      <w:r>
        <w:rPr>
          <w:rFonts w:eastAsia="Calibri"/>
        </w:rPr>
        <w:t xml:space="preserve"> Language) guidelines.</w:t>
      </w:r>
    </w:p>
    <w:p w14:paraId="232D6B00" w14:textId="7B209CF8" w:rsidR="006C6D0F" w:rsidRPr="00265400" w:rsidRDefault="006C6D0F" w:rsidP="006C6D0F">
      <w:r>
        <w:rPr>
          <w:rFonts w:eastAsia="Calibri"/>
        </w:rPr>
        <w:t xml:space="preserve">Test purposes are </w:t>
      </w:r>
      <w:r w:rsidR="00F33569">
        <w:rPr>
          <w:rFonts w:eastAsia="Calibri"/>
        </w:rPr>
        <w:t>generally</w:t>
      </w:r>
      <w:r>
        <w:rPr>
          <w:rFonts w:eastAsia="Calibri"/>
        </w:rPr>
        <w:t xml:space="preserve"> to be written in the form &lt;</w:t>
      </w:r>
      <w:r w:rsidRPr="00BE19DD">
        <w:rPr>
          <w:rFonts w:eastAsia="Calibri"/>
          <w:i/>
        </w:rPr>
        <w:t>pre-condition</w:t>
      </w:r>
      <w:r>
        <w:rPr>
          <w:rFonts w:eastAsia="Calibri"/>
        </w:rPr>
        <w:t>&gt;&lt;</w:t>
      </w:r>
      <w:r w:rsidRPr="00BE19DD">
        <w:rPr>
          <w:rFonts w:eastAsia="Calibri"/>
          <w:i/>
        </w:rPr>
        <w:t>stimulus</w:t>
      </w:r>
      <w:r>
        <w:rPr>
          <w:rFonts w:eastAsia="Calibri"/>
        </w:rPr>
        <w:t>&gt;&lt;</w:t>
      </w:r>
      <w:r w:rsidRPr="00BE19DD">
        <w:rPr>
          <w:rFonts w:eastAsia="Calibri"/>
          <w:i/>
        </w:rPr>
        <w:t>response</w:t>
      </w:r>
      <w:r>
        <w:rPr>
          <w:rFonts w:eastAsia="Calibri"/>
        </w:rPr>
        <w:t xml:space="preserve">&gt;. The specific formulation in TPLan is for the </w:t>
      </w:r>
      <w:r w:rsidRPr="00265400">
        <w:t>T</w:t>
      </w:r>
      <w:r>
        <w:t xml:space="preserve">est </w:t>
      </w:r>
      <w:r w:rsidRPr="00265400">
        <w:t>P</w:t>
      </w:r>
      <w:r>
        <w:t xml:space="preserve">urpose to be </w:t>
      </w:r>
      <w:r w:rsidRPr="00265400">
        <w:t>written from the viewpoint of the Implementation Under Test (IUT).</w:t>
      </w:r>
      <w:r w:rsidR="00CB19B9">
        <w:t xml:space="preserve"> A short outline of TPs and the use of TPLan is given at the end of this document.</w:t>
      </w:r>
    </w:p>
    <w:p w14:paraId="20D4E2D0" w14:textId="77777777" w:rsidR="00E43CA5" w:rsidRDefault="00E43CA5" w:rsidP="006C1C54">
      <w:pPr>
        <w:pStyle w:val="PL"/>
        <w:keepNext/>
        <w:rPr>
          <w:noProof w:val="0"/>
        </w:rPr>
      </w:pPr>
    </w:p>
    <w:p w14:paraId="0F7474EF" w14:textId="5E2E9292" w:rsidR="00E43CA5" w:rsidRPr="00265400" w:rsidRDefault="00E43CA5" w:rsidP="00E43CA5">
      <w:pPr>
        <w:pStyle w:val="PL"/>
        <w:rPr>
          <w:noProof w:val="0"/>
          <w:color w:val="000000"/>
        </w:rPr>
      </w:pPr>
      <w:r w:rsidRPr="00265400">
        <w:rPr>
          <w:b/>
          <w:bCs/>
          <w:noProof w:val="0"/>
        </w:rPr>
        <w:t>TSS</w:t>
      </w:r>
      <w:r w:rsidRPr="00265400">
        <w:rPr>
          <w:noProof w:val="0"/>
          <w:color w:val="000000"/>
        </w:rPr>
        <w:t xml:space="preserve">   </w:t>
      </w:r>
      <w:proofErr w:type="gramStart"/>
      <w:r w:rsidRPr="00265400">
        <w:rPr>
          <w:noProof w:val="0"/>
          <w:color w:val="000000"/>
        </w:rPr>
        <w:t xml:space="preserve">  :</w:t>
      </w:r>
      <w:proofErr w:type="gramEnd"/>
      <w:r w:rsidRPr="00265400">
        <w:rPr>
          <w:noProof w:val="0"/>
          <w:color w:val="000000"/>
        </w:rPr>
        <w:t xml:space="preserve"> </w:t>
      </w:r>
      <w:r>
        <w:rPr>
          <w:noProof w:val="0"/>
          <w:color w:val="000000"/>
        </w:rPr>
        <w:t>oneM2M_</w:t>
      </w:r>
      <w:r w:rsidRPr="00265400">
        <w:rPr>
          <w:noProof w:val="0"/>
          <w:color w:val="000000"/>
        </w:rPr>
        <w:t>SEC</w:t>
      </w:r>
    </w:p>
    <w:p w14:paraId="01B6A4EF" w14:textId="4ABBC89B" w:rsidR="00E43CA5" w:rsidRPr="00265400" w:rsidRDefault="00E43CA5" w:rsidP="00E43CA5">
      <w:pPr>
        <w:pStyle w:val="PL"/>
        <w:rPr>
          <w:noProof w:val="0"/>
          <w:color w:val="000000"/>
        </w:rPr>
      </w:pPr>
      <w:r w:rsidRPr="00265400">
        <w:rPr>
          <w:b/>
          <w:bCs/>
          <w:noProof w:val="0"/>
          <w:color w:val="800080"/>
        </w:rPr>
        <w:t>Title</w:t>
      </w:r>
      <w:r w:rsidRPr="00265400">
        <w:rPr>
          <w:noProof w:val="0"/>
          <w:color w:val="000000"/>
        </w:rPr>
        <w:t xml:space="preserve"> </w:t>
      </w:r>
      <w:proofErr w:type="gramStart"/>
      <w:r w:rsidRPr="00265400">
        <w:rPr>
          <w:noProof w:val="0"/>
          <w:color w:val="000000"/>
        </w:rPr>
        <w:t xml:space="preserve">  :</w:t>
      </w:r>
      <w:proofErr w:type="gramEnd"/>
      <w:r w:rsidRPr="00265400">
        <w:rPr>
          <w:noProof w:val="0"/>
          <w:color w:val="000000"/>
        </w:rPr>
        <w:t xml:space="preserve"> '</w:t>
      </w:r>
      <w:r>
        <w:rPr>
          <w:noProof w:val="0"/>
          <w:color w:val="000000"/>
        </w:rPr>
        <w:t xml:space="preserve">oneM2M Security </w:t>
      </w:r>
      <w:r w:rsidRPr="00265400">
        <w:rPr>
          <w:noProof w:val="0"/>
        </w:rPr>
        <w:t>TSS</w:t>
      </w:r>
      <w:r w:rsidRPr="00265400">
        <w:rPr>
          <w:noProof w:val="0"/>
          <w:color w:val="000000"/>
        </w:rPr>
        <w:t xml:space="preserve"> and </w:t>
      </w:r>
      <w:r w:rsidRPr="00265400">
        <w:rPr>
          <w:noProof w:val="0"/>
        </w:rPr>
        <w:t>TP</w:t>
      </w:r>
      <w:r w:rsidRPr="00265400">
        <w:rPr>
          <w:noProof w:val="0"/>
          <w:color w:val="000000"/>
        </w:rPr>
        <w:t>'</w:t>
      </w:r>
    </w:p>
    <w:p w14:paraId="56E20977" w14:textId="0030248A" w:rsidR="00E43CA5" w:rsidRPr="00265400" w:rsidRDefault="00E43CA5" w:rsidP="00E43CA5">
      <w:pPr>
        <w:pStyle w:val="PL"/>
        <w:rPr>
          <w:noProof w:val="0"/>
          <w:color w:val="000000"/>
        </w:rPr>
      </w:pPr>
      <w:proofErr w:type="gramStart"/>
      <w:r w:rsidRPr="00265400">
        <w:rPr>
          <w:b/>
          <w:bCs/>
          <w:noProof w:val="0"/>
          <w:color w:val="800080"/>
        </w:rPr>
        <w:t>Version</w:t>
      </w:r>
      <w:r w:rsidRPr="00265400">
        <w:rPr>
          <w:noProof w:val="0"/>
          <w:color w:val="000000"/>
        </w:rPr>
        <w:t xml:space="preserve"> :</w:t>
      </w:r>
      <w:proofErr w:type="gramEnd"/>
      <w:r w:rsidRPr="00265400">
        <w:rPr>
          <w:noProof w:val="0"/>
          <w:color w:val="000000"/>
        </w:rPr>
        <w:t xml:space="preserve"> </w:t>
      </w:r>
      <w:r>
        <w:rPr>
          <w:noProof w:val="0"/>
          <w:color w:val="800000"/>
        </w:rPr>
        <w:t>0</w:t>
      </w:r>
      <w:r w:rsidRPr="00265400">
        <w:rPr>
          <w:noProof w:val="0"/>
          <w:color w:val="000000"/>
        </w:rPr>
        <w:t>.</w:t>
      </w:r>
      <w:r>
        <w:rPr>
          <w:noProof w:val="0"/>
          <w:color w:val="800000"/>
        </w:rPr>
        <w:t>0</w:t>
      </w:r>
      <w:r w:rsidRPr="00265400">
        <w:rPr>
          <w:noProof w:val="0"/>
          <w:color w:val="000000"/>
        </w:rPr>
        <w:t>.</w:t>
      </w:r>
      <w:r>
        <w:rPr>
          <w:noProof w:val="0"/>
          <w:color w:val="800000"/>
        </w:rPr>
        <w:t>1</w:t>
      </w:r>
    </w:p>
    <w:p w14:paraId="3891ED41" w14:textId="4FB4559B" w:rsidR="00E43CA5" w:rsidRPr="00265400" w:rsidRDefault="00E43CA5" w:rsidP="00E43CA5">
      <w:pPr>
        <w:pStyle w:val="PL"/>
        <w:rPr>
          <w:noProof w:val="0"/>
          <w:color w:val="000000"/>
        </w:rPr>
      </w:pPr>
      <w:r w:rsidRPr="00265400">
        <w:rPr>
          <w:b/>
          <w:bCs/>
          <w:noProof w:val="0"/>
          <w:color w:val="800080"/>
        </w:rPr>
        <w:t>Date</w:t>
      </w:r>
      <w:r w:rsidRPr="00265400">
        <w:rPr>
          <w:noProof w:val="0"/>
          <w:color w:val="000000"/>
        </w:rPr>
        <w:t xml:space="preserve">  </w:t>
      </w:r>
      <w:proofErr w:type="gramStart"/>
      <w:r w:rsidRPr="00265400">
        <w:rPr>
          <w:noProof w:val="0"/>
          <w:color w:val="000000"/>
        </w:rPr>
        <w:t xml:space="preserve">  :</w:t>
      </w:r>
      <w:proofErr w:type="gramEnd"/>
      <w:r w:rsidRPr="00265400">
        <w:rPr>
          <w:noProof w:val="0"/>
          <w:color w:val="000000"/>
        </w:rPr>
        <w:t xml:space="preserve"> </w:t>
      </w:r>
      <w:r>
        <w:rPr>
          <w:noProof w:val="0"/>
          <w:color w:val="800000"/>
        </w:rPr>
        <w:t>05</w:t>
      </w:r>
      <w:r w:rsidRPr="00265400">
        <w:rPr>
          <w:noProof w:val="0"/>
          <w:color w:val="000000"/>
        </w:rPr>
        <w:t>.</w:t>
      </w:r>
      <w:r>
        <w:rPr>
          <w:noProof w:val="0"/>
          <w:color w:val="800000"/>
        </w:rPr>
        <w:t>05</w:t>
      </w:r>
      <w:r w:rsidRPr="00265400">
        <w:rPr>
          <w:noProof w:val="0"/>
          <w:color w:val="000000"/>
        </w:rPr>
        <w:t>.</w:t>
      </w:r>
      <w:r>
        <w:rPr>
          <w:noProof w:val="0"/>
          <w:color w:val="800000"/>
        </w:rPr>
        <w:t>201</w:t>
      </w:r>
      <w:r w:rsidRPr="00265400">
        <w:rPr>
          <w:noProof w:val="0"/>
          <w:color w:val="800000"/>
        </w:rPr>
        <w:t>6</w:t>
      </w:r>
      <w:r w:rsidRPr="00265400">
        <w:rPr>
          <w:noProof w:val="0"/>
          <w:color w:val="000000"/>
        </w:rPr>
        <w:t xml:space="preserve"> </w:t>
      </w:r>
    </w:p>
    <w:p w14:paraId="1072529E" w14:textId="1DA20BB4" w:rsidR="00E43CA5" w:rsidRPr="008079CF" w:rsidRDefault="00E43CA5" w:rsidP="008079CF">
      <w:pPr>
        <w:pStyle w:val="PL"/>
        <w:rPr>
          <w:noProof w:val="0"/>
          <w:color w:val="000000"/>
        </w:rPr>
      </w:pPr>
      <w:proofErr w:type="gramStart"/>
      <w:r w:rsidRPr="00265400">
        <w:rPr>
          <w:b/>
          <w:bCs/>
          <w:noProof w:val="0"/>
          <w:color w:val="800080"/>
        </w:rPr>
        <w:t>Author</w:t>
      </w:r>
      <w:r w:rsidRPr="00265400">
        <w:rPr>
          <w:noProof w:val="0"/>
          <w:color w:val="000000"/>
        </w:rPr>
        <w:t xml:space="preserve">  :</w:t>
      </w:r>
      <w:proofErr w:type="gramEnd"/>
      <w:r w:rsidRPr="00265400">
        <w:rPr>
          <w:noProof w:val="0"/>
          <w:color w:val="000000"/>
        </w:rPr>
        <w:t xml:space="preserve"> '</w:t>
      </w:r>
      <w:r>
        <w:rPr>
          <w:noProof w:val="0"/>
          <w:color w:val="000000"/>
        </w:rPr>
        <w:t xml:space="preserve">Scott </w:t>
      </w:r>
      <w:proofErr w:type="spellStart"/>
      <w:r>
        <w:rPr>
          <w:noProof w:val="0"/>
          <w:color w:val="000000"/>
        </w:rPr>
        <w:t>Cadzow</w:t>
      </w:r>
      <w:proofErr w:type="spellEnd"/>
      <w:r w:rsidRPr="00265400">
        <w:rPr>
          <w:noProof w:val="0"/>
          <w:color w:val="000000"/>
        </w:rPr>
        <w:t>'</w:t>
      </w:r>
      <w:r>
        <w:rPr>
          <w:noProof w:val="0"/>
          <w:color w:val="000000"/>
        </w:rPr>
        <w:t>,'Frank le Gall'</w:t>
      </w:r>
    </w:p>
    <w:p w14:paraId="0CD8439B" w14:textId="77777777" w:rsidR="00E43CA5" w:rsidRDefault="00E43CA5" w:rsidP="00E43CA5">
      <w:pPr>
        <w:pStyle w:val="PL"/>
        <w:keepNext/>
        <w:rPr>
          <w:noProof w:val="0"/>
        </w:rPr>
      </w:pPr>
      <w:r>
        <w:rPr>
          <w:noProof w:val="0"/>
        </w:rPr>
        <w:tab/>
      </w:r>
    </w:p>
    <w:p w14:paraId="65E30731" w14:textId="2C50D7E1" w:rsidR="00EA1B9B" w:rsidRDefault="00EA1B9B" w:rsidP="00EA1B9B">
      <w:pPr>
        <w:rPr>
          <w:rFonts w:eastAsia="Calibri"/>
        </w:rPr>
      </w:pPr>
      <w:r>
        <w:rPr>
          <w:rFonts w:eastAsia="Calibri"/>
        </w:rPr>
        <w:t xml:space="preserve">A large number of the Test Purposes for TS-0003 have a pre-requisite to have the parties </w:t>
      </w:r>
      <w:r w:rsidR="00C435D7">
        <w:rPr>
          <w:rFonts w:eastAsia="Calibri"/>
        </w:rPr>
        <w:t>(</w:t>
      </w:r>
      <w:r>
        <w:rPr>
          <w:rFonts w:eastAsia="Calibri"/>
        </w:rPr>
        <w:t>mutually</w:t>
      </w:r>
      <w:r w:rsidR="00C435D7">
        <w:rPr>
          <w:rFonts w:eastAsia="Calibri"/>
        </w:rPr>
        <w:t>)</w:t>
      </w:r>
      <w:r>
        <w:rPr>
          <w:rFonts w:eastAsia="Calibri"/>
        </w:rPr>
        <w:t xml:space="preserve"> authenticated thus this is stated as:</w:t>
      </w:r>
    </w:p>
    <w:p w14:paraId="5197E2DA" w14:textId="1CD31081" w:rsidR="00EA1B9B" w:rsidRPr="00265400" w:rsidRDefault="00EA1B9B" w:rsidP="00EA1B9B">
      <w:pPr>
        <w:pStyle w:val="PL"/>
        <w:rPr>
          <w:noProof w:val="0"/>
          <w:color w:val="008080"/>
        </w:rPr>
      </w:pPr>
      <w:r w:rsidRPr="00265400">
        <w:rPr>
          <w:noProof w:val="0"/>
        </w:rPr>
        <w:t xml:space="preserve">  </w:t>
      </w:r>
      <w:r w:rsidRPr="00265400">
        <w:rPr>
          <w:b/>
          <w:noProof w:val="0"/>
        </w:rPr>
        <w:t xml:space="preserve">with </w:t>
      </w:r>
      <w:proofErr w:type="gramStart"/>
      <w:r w:rsidRPr="00265400">
        <w:rPr>
          <w:noProof w:val="0"/>
        </w:rPr>
        <w:t xml:space="preserve">{ </w:t>
      </w:r>
      <w:r>
        <w:rPr>
          <w:b/>
          <w:noProof w:val="0"/>
        </w:rPr>
        <w:t>A</w:t>
      </w:r>
      <w:proofErr w:type="gramEnd"/>
      <w:r>
        <w:rPr>
          <w:b/>
          <w:noProof w:val="0"/>
        </w:rPr>
        <w:t>-Party</w:t>
      </w:r>
      <w:r w:rsidRPr="00265400">
        <w:rPr>
          <w:noProof w:val="0"/>
        </w:rPr>
        <w:t xml:space="preserve"> '</w:t>
      </w:r>
      <w:r>
        <w:rPr>
          <w:noProof w:val="0"/>
        </w:rPr>
        <w:t>authenticated by B-party</w:t>
      </w:r>
      <w:r w:rsidRPr="00265400">
        <w:rPr>
          <w:noProof w:val="0"/>
        </w:rPr>
        <w:t>'</w:t>
      </w:r>
      <w:r w:rsidR="00764326">
        <w:rPr>
          <w:noProof w:val="0"/>
        </w:rPr>
        <w:t xml:space="preserve"> </w:t>
      </w:r>
      <w:r w:rsidR="00764326" w:rsidRPr="00764326">
        <w:rPr>
          <w:b/>
          <w:noProof w:val="0"/>
        </w:rPr>
        <w:t>and</w:t>
      </w:r>
      <w:r w:rsidR="00764326">
        <w:rPr>
          <w:noProof w:val="0"/>
        </w:rPr>
        <w:t xml:space="preserve"> </w:t>
      </w:r>
      <w:r w:rsidR="00764326">
        <w:rPr>
          <w:b/>
          <w:noProof w:val="0"/>
        </w:rPr>
        <w:t>B-Party</w:t>
      </w:r>
      <w:r w:rsidR="00764326" w:rsidRPr="00265400">
        <w:rPr>
          <w:noProof w:val="0"/>
        </w:rPr>
        <w:t xml:space="preserve"> '</w:t>
      </w:r>
      <w:r w:rsidR="00764326">
        <w:rPr>
          <w:noProof w:val="0"/>
        </w:rPr>
        <w:t>authenticated by A-party</w:t>
      </w:r>
      <w:r w:rsidR="00764326" w:rsidRPr="00265400">
        <w:rPr>
          <w:noProof w:val="0"/>
        </w:rPr>
        <w:t>'</w:t>
      </w:r>
      <w:r w:rsidR="00764326">
        <w:rPr>
          <w:noProof w:val="0"/>
        </w:rPr>
        <w:t xml:space="preserve"> </w:t>
      </w:r>
      <w:r w:rsidR="00124882">
        <w:rPr>
          <w:noProof w:val="0"/>
        </w:rPr>
        <w:t>}</w:t>
      </w:r>
    </w:p>
    <w:p w14:paraId="31B0DDEE" w14:textId="77777777" w:rsidR="00E43CA5" w:rsidRPr="00265400" w:rsidRDefault="00E43CA5" w:rsidP="006C1C54">
      <w:pPr>
        <w:pStyle w:val="PL"/>
        <w:keepNext/>
        <w:rPr>
          <w:noProof w:val="0"/>
        </w:rPr>
      </w:pPr>
    </w:p>
    <w:p w14:paraId="036D19E7" w14:textId="3280EE65" w:rsidR="00EC6188" w:rsidRDefault="0054501C" w:rsidP="00EC6188">
      <w:pPr>
        <w:rPr>
          <w:rFonts w:eastAsia="Calibri"/>
        </w:rPr>
      </w:pPr>
      <w:r>
        <w:rPr>
          <w:rFonts w:eastAsia="Calibri"/>
        </w:rPr>
        <w:t xml:space="preserve">In </w:t>
      </w:r>
      <w:proofErr w:type="gramStart"/>
      <w:r>
        <w:rPr>
          <w:rFonts w:eastAsia="Calibri"/>
        </w:rPr>
        <w:t>addition</w:t>
      </w:r>
      <w:proofErr w:type="gramEnd"/>
      <w:r>
        <w:rPr>
          <w:rFonts w:eastAsia="Calibri"/>
        </w:rPr>
        <w:t xml:space="preserve"> the TSS&amp;TP allows for direct reference to the requirements source and this is identified as follows</w:t>
      </w:r>
      <w:r w:rsidR="00513989">
        <w:rPr>
          <w:rFonts w:eastAsia="Calibri"/>
        </w:rPr>
        <w:t xml:space="preserve"> for this particular TSS&amp;TP against oneM2M-TS-0003</w:t>
      </w:r>
      <w:r>
        <w:rPr>
          <w:rFonts w:eastAsia="Calibri"/>
        </w:rPr>
        <w:t>:</w:t>
      </w:r>
    </w:p>
    <w:p w14:paraId="1D56AED3" w14:textId="77777777" w:rsidR="0054501C" w:rsidRPr="00265400" w:rsidRDefault="0054501C" w:rsidP="0054501C">
      <w:pPr>
        <w:pStyle w:val="PL"/>
        <w:rPr>
          <w:noProof w:val="0"/>
        </w:rPr>
      </w:pPr>
      <w:r w:rsidRPr="00265400">
        <w:rPr>
          <w:noProof w:val="0"/>
          <w:color w:val="008040"/>
        </w:rPr>
        <w:t>-- Cross references</w:t>
      </w:r>
    </w:p>
    <w:p w14:paraId="217D8DC0" w14:textId="491D8B25" w:rsidR="0054501C" w:rsidRPr="00265400" w:rsidRDefault="0054501C" w:rsidP="0054501C">
      <w:pPr>
        <w:pStyle w:val="PL"/>
        <w:rPr>
          <w:noProof w:val="0"/>
        </w:rPr>
      </w:pPr>
      <w:proofErr w:type="spellStart"/>
      <w:r w:rsidRPr="00265400">
        <w:rPr>
          <w:b/>
          <w:bCs/>
          <w:noProof w:val="0"/>
          <w:color w:val="800080"/>
        </w:rPr>
        <w:t>xref</w:t>
      </w:r>
      <w:proofErr w:type="spellEnd"/>
      <w:r w:rsidRPr="00265400">
        <w:rPr>
          <w:noProof w:val="0"/>
        </w:rPr>
        <w:t xml:space="preserve"> RQ_001 {</w:t>
      </w:r>
      <w:r>
        <w:rPr>
          <w:noProof w:val="0"/>
        </w:rPr>
        <w:t>oneM2M-TS-00030V1.4.2</w:t>
      </w:r>
      <w:r w:rsidRPr="00265400">
        <w:rPr>
          <w:noProof w:val="0"/>
        </w:rPr>
        <w:t>}</w:t>
      </w:r>
    </w:p>
    <w:p w14:paraId="27076645" w14:textId="77777777" w:rsidR="0054501C" w:rsidRDefault="0054501C" w:rsidP="00EC6188">
      <w:pPr>
        <w:rPr>
          <w:rFonts w:eastAsia="Calibri"/>
        </w:rPr>
      </w:pPr>
    </w:p>
    <w:p w14:paraId="50BCC470" w14:textId="3ECEEA06" w:rsidR="00124882" w:rsidRDefault="009E64A0" w:rsidP="00EC6188">
      <w:pPr>
        <w:rPr>
          <w:rFonts w:eastAsia="Calibri"/>
        </w:rPr>
      </w:pPr>
      <w:r>
        <w:rPr>
          <w:rFonts w:eastAsia="Calibri"/>
        </w:rPr>
        <w:t xml:space="preserve">In order to define the entities involved in the TSS&amp;TP reference is made back to TS-0003 in order to identify the end-points, or users or actors, in the tests that are described. </w:t>
      </w:r>
    </w:p>
    <w:p w14:paraId="71594216" w14:textId="77777777" w:rsidR="009E64A0" w:rsidRDefault="009E64A0" w:rsidP="009E64A0">
      <w:pPr>
        <w:pStyle w:val="FL"/>
      </w:pPr>
      <w:r>
        <w:object w:dxaOrig="8153" w:dyaOrig="5601" w14:anchorId="460CB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79.75pt" o:ole="">
            <v:imagedata r:id="rId9" o:title=""/>
          </v:shape>
          <o:OLEObject Type="Embed" ProgID="Visio.Drawing.11" ShapeID="_x0000_i1025" DrawAspect="Content" ObjectID="_1524551026" r:id="rId10"/>
        </w:object>
      </w:r>
    </w:p>
    <w:p w14:paraId="08493950" w14:textId="30DDE301" w:rsidR="009E64A0" w:rsidRDefault="009E64A0" w:rsidP="009E64A0">
      <w:pPr>
        <w:pStyle w:val="TF"/>
      </w:pPr>
      <w:r>
        <w:t>Figure 1: High level overview of the Security architecture</w:t>
      </w:r>
      <w:r w:rsidR="005D331C">
        <w:t xml:space="preserve"> (from TS-0003 F</w:t>
      </w:r>
      <w:r>
        <w:t>igure 5.1-1)</w:t>
      </w:r>
    </w:p>
    <w:p w14:paraId="1A9137E2" w14:textId="0BB721AC" w:rsidR="00124882" w:rsidRDefault="009E64A0" w:rsidP="00EC6188">
      <w:pPr>
        <w:rPr>
          <w:rFonts w:eastAsia="Calibri"/>
        </w:rPr>
      </w:pPr>
      <w:r>
        <w:rPr>
          <w:rFonts w:eastAsia="Calibri"/>
        </w:rPr>
        <w:t>In testing, in general, it is essential to identify the point of observation and control</w:t>
      </w:r>
      <w:r w:rsidR="009D45D6">
        <w:rPr>
          <w:rFonts w:eastAsia="Calibri"/>
        </w:rPr>
        <w:t xml:space="preserve"> (</w:t>
      </w:r>
      <w:proofErr w:type="spellStart"/>
      <w:r w:rsidR="009D45D6">
        <w:rPr>
          <w:rFonts w:eastAsia="Calibri"/>
        </w:rPr>
        <w:t>PoOaC</w:t>
      </w:r>
      <w:proofErr w:type="spellEnd"/>
      <w:r w:rsidR="009D45D6">
        <w:rPr>
          <w:rFonts w:eastAsia="Calibri"/>
        </w:rPr>
        <w:t>)</w:t>
      </w:r>
      <w:r>
        <w:rPr>
          <w:rFonts w:eastAsia="Calibri"/>
        </w:rPr>
        <w:t xml:space="preserve"> - in other words the point at which a stimulus can be </w:t>
      </w:r>
      <w:r w:rsidR="00B20464">
        <w:rPr>
          <w:rFonts w:eastAsia="Calibri"/>
        </w:rPr>
        <w:t>given and the response read.</w:t>
      </w:r>
      <w:r w:rsidR="009D45D6">
        <w:rPr>
          <w:rFonts w:eastAsia="Calibri"/>
        </w:rPr>
        <w:t xml:space="preserve"> From the high level architecture diagram of Figure 1 the </w:t>
      </w:r>
      <w:proofErr w:type="spellStart"/>
      <w:r w:rsidR="009D45D6">
        <w:rPr>
          <w:rFonts w:eastAsia="Calibri"/>
        </w:rPr>
        <w:t>PoOaC</w:t>
      </w:r>
      <w:proofErr w:type="spellEnd"/>
      <w:r w:rsidR="009D45D6">
        <w:rPr>
          <w:rFonts w:eastAsia="Calibri"/>
        </w:rPr>
        <w:t xml:space="preserve"> may be considered as the API (</w:t>
      </w:r>
      <w:proofErr w:type="spellStart"/>
      <w:r w:rsidR="009D45D6">
        <w:rPr>
          <w:rFonts w:eastAsia="Calibri"/>
        </w:rPr>
        <w:t>Mca</w:t>
      </w:r>
      <w:proofErr w:type="spellEnd"/>
      <w:r w:rsidR="009D45D6">
        <w:rPr>
          <w:rFonts w:eastAsia="Calibri"/>
        </w:rPr>
        <w:t xml:space="preserve">, </w:t>
      </w:r>
      <w:proofErr w:type="spellStart"/>
      <w:r w:rsidR="009D45D6">
        <w:rPr>
          <w:rFonts w:eastAsia="Calibri"/>
        </w:rPr>
        <w:t>Mcc</w:t>
      </w:r>
      <w:proofErr w:type="spellEnd"/>
      <w:r w:rsidR="009D45D6">
        <w:rPr>
          <w:rFonts w:eastAsia="Calibri"/>
        </w:rPr>
        <w:t>) but as noted these are not specified.</w:t>
      </w:r>
      <w:r w:rsidR="005D331C">
        <w:rPr>
          <w:rFonts w:eastAsia="Calibri"/>
        </w:rPr>
        <w:t xml:space="preserve"> The alternative identification of the </w:t>
      </w:r>
      <w:proofErr w:type="spellStart"/>
      <w:r w:rsidR="005D331C">
        <w:rPr>
          <w:rFonts w:eastAsia="Calibri"/>
        </w:rPr>
        <w:t>PoOaC</w:t>
      </w:r>
      <w:proofErr w:type="spellEnd"/>
      <w:r w:rsidR="005D331C">
        <w:rPr>
          <w:rFonts w:eastAsia="Calibri"/>
        </w:rPr>
        <w:t xml:space="preserve"> from the security functional architecture similarly identifies </w:t>
      </w:r>
      <w:proofErr w:type="spellStart"/>
      <w:r w:rsidR="005D331C">
        <w:rPr>
          <w:rFonts w:eastAsia="Calibri"/>
        </w:rPr>
        <w:t>Mca</w:t>
      </w:r>
      <w:proofErr w:type="spellEnd"/>
      <w:r w:rsidR="005D331C">
        <w:rPr>
          <w:rFonts w:eastAsia="Calibri"/>
        </w:rPr>
        <w:t xml:space="preserve">, </w:t>
      </w:r>
      <w:proofErr w:type="spellStart"/>
      <w:r w:rsidR="005D331C">
        <w:rPr>
          <w:rFonts w:eastAsia="Calibri"/>
        </w:rPr>
        <w:t>Mcc</w:t>
      </w:r>
      <w:proofErr w:type="spellEnd"/>
      <w:r w:rsidR="005D331C">
        <w:rPr>
          <w:rFonts w:eastAsia="Calibri"/>
        </w:rPr>
        <w:t xml:space="preserve"> and </w:t>
      </w:r>
      <w:proofErr w:type="spellStart"/>
      <w:r w:rsidR="005D331C">
        <w:rPr>
          <w:rFonts w:eastAsia="Calibri"/>
        </w:rPr>
        <w:t>Mcn</w:t>
      </w:r>
      <w:proofErr w:type="spellEnd"/>
      <w:r w:rsidR="005D331C">
        <w:rPr>
          <w:rFonts w:eastAsia="Calibri"/>
        </w:rPr>
        <w:t xml:space="preserve"> as APIs </w:t>
      </w:r>
      <w:r w:rsidR="00A93CD4">
        <w:rPr>
          <w:rFonts w:eastAsia="Calibri"/>
        </w:rPr>
        <w:t xml:space="preserve">between AE, CSE and NSE but again the APIs </w:t>
      </w:r>
      <w:r w:rsidR="005D331C">
        <w:rPr>
          <w:rFonts w:eastAsia="Calibri"/>
        </w:rPr>
        <w:t xml:space="preserve">are not specified. </w:t>
      </w:r>
    </w:p>
    <w:p w14:paraId="54BB01CB" w14:textId="77777777" w:rsidR="005D331C" w:rsidRDefault="005D331C" w:rsidP="005D331C">
      <w:pPr>
        <w:pStyle w:val="FL"/>
      </w:pPr>
      <w:r>
        <w:object w:dxaOrig="8917" w:dyaOrig="5278" w14:anchorId="1FA69551">
          <v:shape id="_x0000_i1026" type="#_x0000_t75" style="width:445.5pt;height:264pt" o:ole="">
            <v:imagedata r:id="rId11" o:title=""/>
          </v:shape>
          <o:OLEObject Type="Embed" ProgID="Visio.Drawing.11" ShapeID="_x0000_i1026" DrawAspect="Content" ObjectID="_1524551027" r:id="rId12"/>
        </w:object>
      </w:r>
    </w:p>
    <w:p w14:paraId="25409985" w14:textId="38DCF426" w:rsidR="005D331C" w:rsidRDefault="005D331C" w:rsidP="005D331C">
      <w:pPr>
        <w:pStyle w:val="TF"/>
        <w:outlineLvl w:val="0"/>
      </w:pPr>
      <w:r>
        <w:t>Figure 2: oneM2M Functional Architecture (from TS-0003 Figure 5.3-1)</w:t>
      </w:r>
    </w:p>
    <w:p w14:paraId="4983F2C3" w14:textId="1CEA7CF9" w:rsidR="005D331C" w:rsidRDefault="00E879FB" w:rsidP="00EC6188">
      <w:pPr>
        <w:rPr>
          <w:rFonts w:eastAsia="Calibri"/>
        </w:rPr>
      </w:pPr>
      <w:proofErr w:type="gramStart"/>
      <w:r>
        <w:rPr>
          <w:rFonts w:eastAsia="Calibri"/>
        </w:rPr>
        <w:t>However</w:t>
      </w:r>
      <w:proofErr w:type="gramEnd"/>
      <w:r>
        <w:rPr>
          <w:rFonts w:eastAsia="Calibri"/>
        </w:rPr>
        <w:t xml:space="preserve"> given the above observations the message structures for requests and responses are outlined in the TS-0003 and may be formalised in TPLan as proposed below</w:t>
      </w:r>
      <w:r w:rsidR="00971F54">
        <w:rPr>
          <w:rFonts w:eastAsia="Calibri"/>
        </w:rPr>
        <w:t xml:space="preserve"> alongside the testable entities</w:t>
      </w:r>
      <w:r>
        <w:rPr>
          <w:rFonts w:eastAsia="Calibri"/>
        </w:rPr>
        <w:t>.</w:t>
      </w:r>
    </w:p>
    <w:p w14:paraId="7EC5E105" w14:textId="77777777" w:rsidR="000B118A" w:rsidRPr="00265400" w:rsidRDefault="000B118A" w:rsidP="000B118A">
      <w:pPr>
        <w:pStyle w:val="PL"/>
        <w:rPr>
          <w:noProof w:val="0"/>
        </w:rPr>
      </w:pPr>
      <w:r w:rsidRPr="00265400">
        <w:rPr>
          <w:noProof w:val="0"/>
          <w:color w:val="008040"/>
        </w:rPr>
        <w:lastRenderedPageBreak/>
        <w:t>-- Entities</w:t>
      </w:r>
    </w:p>
    <w:p w14:paraId="085677DA" w14:textId="21EE3DA0" w:rsidR="000B118A" w:rsidRPr="00265400" w:rsidRDefault="000B118A" w:rsidP="000B118A">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entity</w:t>
      </w:r>
      <w:r w:rsidRPr="00265400">
        <w:rPr>
          <w:noProof w:val="0"/>
        </w:rPr>
        <w:t xml:space="preserve"> </w:t>
      </w:r>
      <w:r>
        <w:rPr>
          <w:noProof w:val="0"/>
        </w:rPr>
        <w:t>FD_AE {Field domain AE}</w:t>
      </w:r>
    </w:p>
    <w:p w14:paraId="7840A38F" w14:textId="1B62D4A5" w:rsidR="000B118A" w:rsidRPr="00265400" w:rsidRDefault="000B118A" w:rsidP="000B118A">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entity</w:t>
      </w:r>
      <w:r w:rsidRPr="00265400">
        <w:rPr>
          <w:noProof w:val="0"/>
        </w:rPr>
        <w:t xml:space="preserve"> </w:t>
      </w:r>
      <w:r>
        <w:rPr>
          <w:noProof w:val="0"/>
          <w:color w:val="800000"/>
        </w:rPr>
        <w:t>FD_CSE {</w:t>
      </w:r>
      <w:r>
        <w:rPr>
          <w:noProof w:val="0"/>
        </w:rPr>
        <w:t>Field domain CSE</w:t>
      </w:r>
      <w:r>
        <w:rPr>
          <w:noProof w:val="0"/>
          <w:color w:val="800000"/>
        </w:rPr>
        <w:t>}</w:t>
      </w:r>
    </w:p>
    <w:p w14:paraId="62CF9C15" w14:textId="11411A3C" w:rsidR="000B118A" w:rsidRPr="00265400" w:rsidRDefault="000B118A" w:rsidP="000B118A">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entity</w:t>
      </w:r>
      <w:r w:rsidRPr="00265400">
        <w:rPr>
          <w:noProof w:val="0"/>
        </w:rPr>
        <w:t xml:space="preserve"> </w:t>
      </w:r>
      <w:r>
        <w:rPr>
          <w:noProof w:val="0"/>
          <w:color w:val="800000"/>
        </w:rPr>
        <w:t>FD_NSE {</w:t>
      </w:r>
      <w:r>
        <w:rPr>
          <w:noProof w:val="0"/>
        </w:rPr>
        <w:t>Field domain NSE</w:t>
      </w:r>
      <w:r>
        <w:rPr>
          <w:noProof w:val="0"/>
          <w:color w:val="800000"/>
        </w:rPr>
        <w:t>}</w:t>
      </w:r>
    </w:p>
    <w:p w14:paraId="31872688" w14:textId="080352F5" w:rsidR="000B118A" w:rsidRPr="00265400" w:rsidRDefault="000B118A" w:rsidP="000B118A">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entity</w:t>
      </w:r>
      <w:r w:rsidRPr="00265400">
        <w:rPr>
          <w:noProof w:val="0"/>
        </w:rPr>
        <w:t xml:space="preserve"> </w:t>
      </w:r>
      <w:r>
        <w:rPr>
          <w:noProof w:val="0"/>
        </w:rPr>
        <w:t>ID_AE {Infrastructure domain AE}</w:t>
      </w:r>
    </w:p>
    <w:p w14:paraId="28DDFE15" w14:textId="1741BD3F" w:rsidR="000B118A" w:rsidRPr="000B118A" w:rsidRDefault="000B118A" w:rsidP="000B118A">
      <w:pPr>
        <w:pStyle w:val="PL"/>
        <w:rPr>
          <w:noProof w:val="0"/>
          <w:color w:val="80000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entity</w:t>
      </w:r>
      <w:r w:rsidRPr="00265400">
        <w:rPr>
          <w:noProof w:val="0"/>
        </w:rPr>
        <w:t xml:space="preserve"> </w:t>
      </w:r>
      <w:r>
        <w:rPr>
          <w:noProof w:val="0"/>
          <w:color w:val="800000"/>
        </w:rPr>
        <w:t>ID_CSE {</w:t>
      </w:r>
      <w:r>
        <w:rPr>
          <w:noProof w:val="0"/>
        </w:rPr>
        <w:t>Infrastructure domain CSE</w:t>
      </w:r>
      <w:r>
        <w:rPr>
          <w:noProof w:val="0"/>
          <w:color w:val="800000"/>
        </w:rPr>
        <w:t>}</w:t>
      </w:r>
    </w:p>
    <w:p w14:paraId="67693AD3" w14:textId="260DC0BE" w:rsidR="000B118A" w:rsidRDefault="000B118A" w:rsidP="000B118A">
      <w:pPr>
        <w:pStyle w:val="PL"/>
        <w:rPr>
          <w:noProof w:val="0"/>
          <w:color w:val="80000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entity</w:t>
      </w:r>
      <w:r w:rsidRPr="00265400">
        <w:rPr>
          <w:noProof w:val="0"/>
        </w:rPr>
        <w:t xml:space="preserve"> </w:t>
      </w:r>
      <w:r>
        <w:rPr>
          <w:noProof w:val="0"/>
          <w:color w:val="800000"/>
        </w:rPr>
        <w:t>ID_NSE {</w:t>
      </w:r>
      <w:r>
        <w:rPr>
          <w:noProof w:val="0"/>
        </w:rPr>
        <w:t>Infrastructure domain NSE</w:t>
      </w:r>
      <w:r>
        <w:rPr>
          <w:noProof w:val="0"/>
          <w:color w:val="800000"/>
        </w:rPr>
        <w:t>}</w:t>
      </w:r>
    </w:p>
    <w:p w14:paraId="4AD36F63" w14:textId="21A463E8" w:rsidR="003572A1" w:rsidRPr="00265400" w:rsidRDefault="003572A1" w:rsidP="000B118A">
      <w:pPr>
        <w:pStyle w:val="PL"/>
        <w:rPr>
          <w:noProof w:val="0"/>
        </w:rPr>
      </w:pPr>
      <w:proofErr w:type="spellStart"/>
      <w:r w:rsidRPr="003572A1">
        <w:rPr>
          <w:b/>
          <w:bCs/>
          <w:noProof w:val="0"/>
          <w:color w:val="800080"/>
        </w:rPr>
        <w:t>def</w:t>
      </w:r>
      <w:proofErr w:type="spellEnd"/>
      <w:r w:rsidRPr="003572A1">
        <w:rPr>
          <w:b/>
          <w:bCs/>
          <w:noProof w:val="0"/>
          <w:color w:val="800080"/>
        </w:rPr>
        <w:t xml:space="preserve"> entity</w:t>
      </w:r>
      <w:r>
        <w:rPr>
          <w:noProof w:val="0"/>
          <w:color w:val="800000"/>
        </w:rPr>
        <w:t xml:space="preserve"> REG_CSE {</w:t>
      </w:r>
      <w:r w:rsidRPr="003572A1">
        <w:rPr>
          <w:noProof w:val="0"/>
        </w:rPr>
        <w:t>Registrar CSE</w:t>
      </w:r>
      <w:r>
        <w:rPr>
          <w:noProof w:val="0"/>
          <w:color w:val="800000"/>
        </w:rPr>
        <w:t>}</w:t>
      </w:r>
    </w:p>
    <w:p w14:paraId="51A3CAA3" w14:textId="77777777" w:rsidR="000B118A" w:rsidRPr="00265400" w:rsidRDefault="000B118A" w:rsidP="000B118A">
      <w:pPr>
        <w:pStyle w:val="PL"/>
        <w:rPr>
          <w:noProof w:val="0"/>
        </w:rPr>
      </w:pPr>
    </w:p>
    <w:p w14:paraId="7C45E2DF" w14:textId="77777777" w:rsidR="00582C84" w:rsidRPr="00663D0D" w:rsidRDefault="00582C84" w:rsidP="00582C84">
      <w:pPr>
        <w:pStyle w:val="PL"/>
        <w:rPr>
          <w:noProof w:val="0"/>
          <w:lang w:val="fr-FR"/>
        </w:rPr>
      </w:pPr>
      <w:r w:rsidRPr="00663D0D">
        <w:rPr>
          <w:noProof w:val="0"/>
          <w:color w:val="008040"/>
          <w:lang w:val="fr-FR"/>
        </w:rPr>
        <w:t>-- Messages</w:t>
      </w:r>
    </w:p>
    <w:p w14:paraId="201D8D29" w14:textId="0E66E244" w:rsidR="00582C84" w:rsidRPr="00663D0D" w:rsidRDefault="00582C84" w:rsidP="00582C84">
      <w:pPr>
        <w:pStyle w:val="PL"/>
        <w:rPr>
          <w:noProof w:val="0"/>
          <w:color w:val="800000"/>
          <w:lang w:val="fr-FR"/>
        </w:rPr>
      </w:pPr>
      <w:proofErr w:type="spellStart"/>
      <w:proofErr w:type="gramStart"/>
      <w:r w:rsidRPr="00663D0D">
        <w:rPr>
          <w:b/>
          <w:bCs/>
          <w:noProof w:val="0"/>
          <w:color w:val="800080"/>
          <w:lang w:val="fr-FR"/>
        </w:rPr>
        <w:t>def</w:t>
      </w:r>
      <w:proofErr w:type="spellEnd"/>
      <w:proofErr w:type="gramEnd"/>
      <w:r w:rsidRPr="00663D0D">
        <w:rPr>
          <w:noProof w:val="0"/>
          <w:lang w:val="fr-FR"/>
        </w:rPr>
        <w:t xml:space="preserve"> </w:t>
      </w:r>
      <w:proofErr w:type="spellStart"/>
      <w:r w:rsidRPr="00663D0D">
        <w:rPr>
          <w:b/>
          <w:bCs/>
          <w:noProof w:val="0"/>
          <w:color w:val="800080"/>
          <w:lang w:val="fr-FR"/>
        </w:rPr>
        <w:t>event</w:t>
      </w:r>
      <w:proofErr w:type="spellEnd"/>
      <w:r w:rsidRPr="00663D0D">
        <w:rPr>
          <w:noProof w:val="0"/>
          <w:lang w:val="fr-FR"/>
        </w:rPr>
        <w:t xml:space="preserve"> </w:t>
      </w:r>
      <w:proofErr w:type="spellStart"/>
      <w:r w:rsidR="00B9031E" w:rsidRPr="00663D0D">
        <w:rPr>
          <w:noProof w:val="0"/>
          <w:color w:val="800000"/>
          <w:lang w:val="fr-FR"/>
        </w:rPr>
        <w:t>request_message</w:t>
      </w:r>
      <w:proofErr w:type="spellEnd"/>
      <w:r w:rsidR="00B9031E" w:rsidRPr="00663D0D">
        <w:rPr>
          <w:noProof w:val="0"/>
          <w:color w:val="800000"/>
          <w:lang w:val="fr-FR"/>
        </w:rPr>
        <w:t xml:space="preserve"> {} --</w:t>
      </w:r>
    </w:p>
    <w:p w14:paraId="3C873DBC" w14:textId="1FA4D956" w:rsidR="00B9031E" w:rsidRDefault="00B9031E" w:rsidP="00582C84">
      <w:pPr>
        <w:pStyle w:val="PL"/>
        <w:rPr>
          <w:noProof w:val="0"/>
          <w:color w:val="800000"/>
        </w:rPr>
      </w:pPr>
      <w:proofErr w:type="spellStart"/>
      <w:r w:rsidRPr="00B9031E">
        <w:rPr>
          <w:b/>
          <w:bCs/>
          <w:noProof w:val="0"/>
          <w:color w:val="800080"/>
        </w:rPr>
        <w:t>def</w:t>
      </w:r>
      <w:proofErr w:type="spellEnd"/>
      <w:r w:rsidRPr="00B9031E">
        <w:rPr>
          <w:b/>
          <w:bCs/>
          <w:noProof w:val="0"/>
          <w:color w:val="800080"/>
        </w:rPr>
        <w:t xml:space="preserve"> event</w:t>
      </w:r>
      <w:r>
        <w:rPr>
          <w:noProof w:val="0"/>
          <w:color w:val="800000"/>
        </w:rPr>
        <w:t xml:space="preserve"> </w:t>
      </w:r>
      <w:r w:rsidRPr="00B9031E">
        <w:rPr>
          <w:noProof w:val="0"/>
          <w:color w:val="800000"/>
        </w:rPr>
        <w:t>access-control-rule-tuple {}</w:t>
      </w:r>
    </w:p>
    <w:p w14:paraId="57EDEC7A" w14:textId="77777777" w:rsidR="00B9031E" w:rsidRPr="00265400" w:rsidRDefault="00B9031E" w:rsidP="00582C84">
      <w:pPr>
        <w:pStyle w:val="PL"/>
        <w:rPr>
          <w:noProof w:val="0"/>
        </w:rPr>
      </w:pPr>
    </w:p>
    <w:p w14:paraId="0FFC041D" w14:textId="77777777" w:rsidR="00582C84" w:rsidRPr="00265400" w:rsidRDefault="00582C84" w:rsidP="00582C84">
      <w:pPr>
        <w:pStyle w:val="PL"/>
        <w:rPr>
          <w:noProof w:val="0"/>
        </w:rPr>
      </w:pPr>
    </w:p>
    <w:p w14:paraId="5236742C" w14:textId="77777777" w:rsidR="00582C84" w:rsidRPr="00265400" w:rsidRDefault="00582C84" w:rsidP="00582C84">
      <w:pPr>
        <w:pStyle w:val="PL"/>
        <w:rPr>
          <w:noProof w:val="0"/>
        </w:rPr>
      </w:pPr>
      <w:r w:rsidRPr="00265400">
        <w:rPr>
          <w:noProof w:val="0"/>
          <w:color w:val="008040"/>
        </w:rPr>
        <w:t>-- Values</w:t>
      </w:r>
    </w:p>
    <w:p w14:paraId="0E139933" w14:textId="292A1E65" w:rsidR="00582C84" w:rsidRPr="00265400" w:rsidRDefault="00582C84" w:rsidP="00582C84">
      <w:pPr>
        <w:pStyle w:val="PL"/>
        <w:rPr>
          <w:noProof w:val="0"/>
          <w:color w:val="80000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value</w:t>
      </w:r>
      <w:r w:rsidRPr="00265400">
        <w:rPr>
          <w:noProof w:val="0"/>
        </w:rPr>
        <w:t xml:space="preserve"> </w:t>
      </w:r>
      <w:r w:rsidR="000852C3" w:rsidRPr="000852C3">
        <w:rPr>
          <w:noProof w:val="0"/>
          <w:color w:val="800000"/>
        </w:rPr>
        <w:t>PERMIT</w:t>
      </w:r>
      <w:r w:rsidR="000852C3">
        <w:rPr>
          <w:noProof w:val="0"/>
          <w:color w:val="800000"/>
        </w:rPr>
        <w:t xml:space="preserve"> </w:t>
      </w:r>
      <w:r w:rsidR="000852C3" w:rsidRPr="000852C3">
        <w:rPr>
          <w:noProof w:val="0"/>
          <w:color w:val="008040"/>
        </w:rPr>
        <w:t>-- Access control decision</w:t>
      </w:r>
    </w:p>
    <w:p w14:paraId="12BCE0CE" w14:textId="36C5FB16" w:rsidR="00582C84" w:rsidRPr="000852C3" w:rsidRDefault="00582C84" w:rsidP="00B9031E">
      <w:pPr>
        <w:pStyle w:val="PL"/>
        <w:rPr>
          <w:noProof w:val="0"/>
          <w:color w:val="800000"/>
        </w:rPr>
      </w:pPr>
      <w:proofErr w:type="spellStart"/>
      <w:r w:rsidRPr="00265400">
        <w:rPr>
          <w:b/>
          <w:bCs/>
          <w:noProof w:val="0"/>
          <w:color w:val="800080"/>
        </w:rPr>
        <w:t>def</w:t>
      </w:r>
      <w:proofErr w:type="spellEnd"/>
      <w:r w:rsidRPr="00265400">
        <w:rPr>
          <w:b/>
          <w:bCs/>
          <w:noProof w:val="0"/>
          <w:color w:val="800080"/>
        </w:rPr>
        <w:t xml:space="preserve"> value </w:t>
      </w:r>
      <w:r w:rsidR="000852C3" w:rsidRPr="000852C3">
        <w:rPr>
          <w:noProof w:val="0"/>
          <w:color w:val="800000"/>
        </w:rPr>
        <w:t>DENY</w:t>
      </w:r>
      <w:r w:rsidR="000852C3">
        <w:rPr>
          <w:noProof w:val="0"/>
          <w:color w:val="800000"/>
        </w:rPr>
        <w:t xml:space="preserve"> </w:t>
      </w:r>
      <w:r w:rsidR="000852C3" w:rsidRPr="000852C3">
        <w:rPr>
          <w:noProof w:val="0"/>
          <w:color w:val="008040"/>
        </w:rPr>
        <w:t>-- Access control decision</w:t>
      </w:r>
    </w:p>
    <w:p w14:paraId="7308FA40" w14:textId="77777777" w:rsidR="00582C84" w:rsidRPr="00265400" w:rsidRDefault="00582C84" w:rsidP="00582C84">
      <w:pPr>
        <w:pStyle w:val="PL"/>
        <w:rPr>
          <w:noProof w:val="0"/>
        </w:rPr>
      </w:pPr>
    </w:p>
    <w:p w14:paraId="6831ACA7" w14:textId="77777777" w:rsidR="00582C84" w:rsidRPr="00265400" w:rsidRDefault="00582C84" w:rsidP="00582C84">
      <w:pPr>
        <w:pStyle w:val="PL"/>
        <w:rPr>
          <w:noProof w:val="0"/>
        </w:rPr>
      </w:pPr>
    </w:p>
    <w:p w14:paraId="54B97F1F" w14:textId="77777777" w:rsidR="00582C84" w:rsidRPr="00265400" w:rsidRDefault="00582C84" w:rsidP="00582C84">
      <w:pPr>
        <w:pStyle w:val="PL"/>
        <w:rPr>
          <w:noProof w:val="0"/>
        </w:rPr>
      </w:pPr>
      <w:r w:rsidRPr="00265400">
        <w:rPr>
          <w:noProof w:val="0"/>
          <w:color w:val="008040"/>
        </w:rPr>
        <w:t>-- Keywords - Pre-conditions</w:t>
      </w:r>
    </w:p>
    <w:p w14:paraId="6B4EBD26"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configured</w:t>
      </w:r>
    </w:p>
    <w:p w14:paraId="46BB426E" w14:textId="77777777" w:rsidR="00582C84" w:rsidRPr="00265400" w:rsidRDefault="00582C84" w:rsidP="00582C84">
      <w:pPr>
        <w:pStyle w:val="PL"/>
        <w:rPr>
          <w:noProof w:val="0"/>
        </w:rPr>
      </w:pPr>
    </w:p>
    <w:p w14:paraId="18F057E5" w14:textId="77777777" w:rsidR="00582C84" w:rsidRPr="00265400" w:rsidRDefault="00582C84" w:rsidP="00582C84">
      <w:pPr>
        <w:pStyle w:val="PL"/>
        <w:rPr>
          <w:noProof w:val="0"/>
        </w:rPr>
      </w:pPr>
      <w:r w:rsidRPr="00265400">
        <w:rPr>
          <w:noProof w:val="0"/>
          <w:color w:val="008040"/>
        </w:rPr>
        <w:t>-- Keywords - Stimuli</w:t>
      </w:r>
    </w:p>
    <w:p w14:paraId="5768AF2D"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indicates</w:t>
      </w:r>
    </w:p>
    <w:p w14:paraId="66153A05"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requested</w:t>
      </w:r>
    </w:p>
    <w:p w14:paraId="575FC880"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requiring</w:t>
      </w:r>
    </w:p>
    <w:p w14:paraId="109BCBEA"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send</w:t>
      </w:r>
    </w:p>
    <w:p w14:paraId="43EA9BAF"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is</w:t>
      </w:r>
      <w:r w:rsidRPr="00265400">
        <w:rPr>
          <w:noProof w:val="0"/>
        </w:rPr>
        <w:t xml:space="preserve"> ~</w:t>
      </w:r>
      <w:r w:rsidRPr="00265400">
        <w:rPr>
          <w:b/>
          <w:bCs/>
          <w:noProof w:val="0"/>
        </w:rPr>
        <w:t>requested</w:t>
      </w:r>
      <w:r w:rsidRPr="00265400">
        <w:rPr>
          <w:noProof w:val="0"/>
        </w:rPr>
        <w:t xml:space="preserve"> </w:t>
      </w:r>
      <w:r w:rsidRPr="00265400">
        <w:rPr>
          <w:b/>
          <w:bCs/>
          <w:noProof w:val="0"/>
        </w:rPr>
        <w:t>to</w:t>
      </w:r>
      <w:r w:rsidRPr="00265400">
        <w:rPr>
          <w:noProof w:val="0"/>
        </w:rPr>
        <w:t>}</w:t>
      </w:r>
    </w:p>
    <w:p w14:paraId="1A6373F3" w14:textId="77777777" w:rsidR="00582C84" w:rsidRPr="00265400" w:rsidRDefault="00582C84" w:rsidP="00582C84">
      <w:pPr>
        <w:pStyle w:val="PL"/>
        <w:rPr>
          <w:noProof w:val="0"/>
        </w:rPr>
      </w:pPr>
    </w:p>
    <w:p w14:paraId="7463EFEA" w14:textId="77777777" w:rsidR="00582C84" w:rsidRPr="00265400" w:rsidRDefault="00582C84" w:rsidP="00582C84">
      <w:pPr>
        <w:pStyle w:val="PL"/>
        <w:rPr>
          <w:noProof w:val="0"/>
        </w:rPr>
      </w:pPr>
      <w:r w:rsidRPr="00265400">
        <w:rPr>
          <w:noProof w:val="0"/>
          <w:color w:val="008040"/>
        </w:rPr>
        <w:t>-- Keywords - Responses</w:t>
      </w:r>
    </w:p>
    <w:p w14:paraId="38F7DE84"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decrements</w:t>
      </w:r>
    </w:p>
    <w:p w14:paraId="18204732"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discards</w:t>
      </w:r>
    </w:p>
    <w:p w14:paraId="29580974"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receipt</w:t>
      </w:r>
    </w:p>
    <w:p w14:paraId="316F7B23"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response</w:t>
      </w:r>
    </w:p>
    <w:p w14:paraId="1CD3B8F2"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unchanged</w:t>
      </w:r>
    </w:p>
    <w:p w14:paraId="016ADD7B"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sends</w:t>
      </w:r>
      <w:r w:rsidRPr="00265400">
        <w:rPr>
          <w:noProof w:val="0"/>
        </w:rPr>
        <w:t xml:space="preserve"> </w:t>
      </w:r>
      <w:r w:rsidRPr="00265400">
        <w:rPr>
          <w:b/>
          <w:bCs/>
          <w:noProof w:val="0"/>
        </w:rPr>
        <w:t>no</w:t>
      </w:r>
      <w:r w:rsidRPr="00265400">
        <w:rPr>
          <w:noProof w:val="0"/>
        </w:rPr>
        <w:t xml:space="preserve"> ~</w:t>
      </w:r>
      <w:r w:rsidRPr="00265400">
        <w:rPr>
          <w:b/>
          <w:bCs/>
          <w:noProof w:val="0"/>
        </w:rPr>
        <w:t>response</w:t>
      </w:r>
      <w:r w:rsidRPr="00265400">
        <w:rPr>
          <w:noProof w:val="0"/>
        </w:rPr>
        <w:t>}</w:t>
      </w:r>
    </w:p>
    <w:p w14:paraId="7BBF68AF"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sends</w:t>
      </w:r>
      <w:r w:rsidRPr="00265400">
        <w:rPr>
          <w:noProof w:val="0"/>
        </w:rPr>
        <w:t xml:space="preserve"> </w:t>
      </w:r>
      <w:r w:rsidRPr="00265400">
        <w:rPr>
          <w:b/>
          <w:bCs/>
          <w:noProof w:val="0"/>
        </w:rPr>
        <w:t>a valid</w:t>
      </w:r>
      <w:r w:rsidRPr="00265400">
        <w:rPr>
          <w:noProof w:val="0"/>
        </w:rPr>
        <w:t xml:space="preserve"> ~</w:t>
      </w:r>
      <w:r w:rsidRPr="00265400">
        <w:rPr>
          <w:b/>
          <w:bCs/>
          <w:noProof w:val="0"/>
        </w:rPr>
        <w:t>response</w:t>
      </w:r>
      <w:r w:rsidRPr="00265400">
        <w:rPr>
          <w:noProof w:val="0"/>
        </w:rPr>
        <w:t>}</w:t>
      </w:r>
    </w:p>
    <w:p w14:paraId="791FF9D5" w14:textId="77777777" w:rsidR="00582C84" w:rsidRPr="00265400" w:rsidRDefault="00582C84" w:rsidP="00582C84">
      <w:pPr>
        <w:pStyle w:val="PL"/>
        <w:rPr>
          <w:noProof w:val="0"/>
        </w:rPr>
      </w:pPr>
    </w:p>
    <w:p w14:paraId="5AC05A49" w14:textId="77777777" w:rsidR="00582C84" w:rsidRPr="00265400" w:rsidRDefault="00582C84" w:rsidP="00582C84">
      <w:pPr>
        <w:pStyle w:val="PL"/>
        <w:rPr>
          <w:noProof w:val="0"/>
        </w:rPr>
      </w:pPr>
      <w:r w:rsidRPr="00265400">
        <w:rPr>
          <w:noProof w:val="0"/>
          <w:color w:val="008040"/>
        </w:rPr>
        <w:t>-- Keywords - Glue</w:t>
      </w:r>
    </w:p>
    <w:p w14:paraId="205490BE"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between</w:t>
      </w:r>
    </w:p>
    <w:p w14:paraId="674183EA"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exactly</w:t>
      </w:r>
    </w:p>
    <w:p w14:paraId="576E9F5E"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greater</w:t>
      </w:r>
    </w:p>
    <w:p w14:paraId="49E4C08D"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less</w:t>
      </w:r>
    </w:p>
    <w:p w14:paraId="67BBAE2C"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same</w:t>
      </w:r>
    </w:p>
    <w:p w14:paraId="2615BCBB"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than</w:t>
      </w:r>
    </w:p>
    <w:p w14:paraId="2AF6173E" w14:textId="77777777" w:rsidR="00582C84" w:rsidRPr="00265400" w:rsidRDefault="00582C84" w:rsidP="00582C84">
      <w:pPr>
        <w:pStyle w:val="PL"/>
        <w:rPr>
          <w:noProof w:val="0"/>
        </w:rPr>
      </w:pPr>
      <w:proofErr w:type="spellStart"/>
      <w:r w:rsidRPr="00265400">
        <w:rPr>
          <w:b/>
          <w:bCs/>
          <w:noProof w:val="0"/>
          <w:color w:val="800080"/>
        </w:rPr>
        <w:t>def</w:t>
      </w:r>
      <w:proofErr w:type="spell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valid</w:t>
      </w:r>
    </w:p>
    <w:p w14:paraId="3DE6800A" w14:textId="77777777" w:rsidR="00582C84" w:rsidRPr="00265400" w:rsidRDefault="00582C84" w:rsidP="00582C84">
      <w:pPr>
        <w:pStyle w:val="PL"/>
        <w:rPr>
          <w:noProof w:val="0"/>
          <w:color w:val="008040"/>
        </w:rPr>
      </w:pPr>
    </w:p>
    <w:p w14:paraId="419F4879" w14:textId="77777777" w:rsidR="00E879FB" w:rsidRDefault="00E879FB" w:rsidP="00EC6188">
      <w:pPr>
        <w:rPr>
          <w:rFonts w:eastAsia="Calibri"/>
        </w:rPr>
      </w:pPr>
    </w:p>
    <w:p w14:paraId="20D1A047" w14:textId="40CDCAB9" w:rsidR="003572A1" w:rsidRDefault="003572A1" w:rsidP="003572A1">
      <w:r>
        <w:t>Formalising the test purpose for "</w:t>
      </w:r>
      <w:r w:rsidRPr="00A24191">
        <w:t>AE Impersonation Prevention</w:t>
      </w:r>
      <w:r>
        <w:t>" as defined in clause 7.2 of TS-0003 is as below:</w:t>
      </w:r>
    </w:p>
    <w:p w14:paraId="6CA3FE29" w14:textId="796E532F" w:rsidR="003572A1" w:rsidRPr="00265400" w:rsidRDefault="003572A1" w:rsidP="003572A1">
      <w:pPr>
        <w:pStyle w:val="PL"/>
        <w:rPr>
          <w:noProof w:val="0"/>
        </w:rPr>
      </w:pPr>
      <w:r w:rsidRPr="00265400">
        <w:rPr>
          <w:b/>
          <w:bCs/>
          <w:noProof w:val="0"/>
        </w:rPr>
        <w:t>TP</w:t>
      </w:r>
      <w:r w:rsidRPr="00265400">
        <w:rPr>
          <w:noProof w:val="0"/>
        </w:rPr>
        <w:t xml:space="preserve"> </w:t>
      </w:r>
      <w:r w:rsidRPr="00265400">
        <w:rPr>
          <w:b/>
          <w:bCs/>
          <w:noProof w:val="0"/>
        </w:rPr>
        <w:t>id</w:t>
      </w:r>
      <w:r w:rsidRPr="00265400">
        <w:rPr>
          <w:noProof w:val="0"/>
        </w:rPr>
        <w:t xml:space="preserve"> </w:t>
      </w:r>
      <w:proofErr w:type="gramStart"/>
      <w:r w:rsidRPr="00265400">
        <w:rPr>
          <w:noProof w:val="0"/>
        </w:rPr>
        <w:t xml:space="preserve">  :</w:t>
      </w:r>
      <w:proofErr w:type="gramEnd"/>
      <w:r w:rsidRPr="00265400">
        <w:rPr>
          <w:noProof w:val="0"/>
        </w:rPr>
        <w:t xml:space="preserve"> TP_</w:t>
      </w:r>
      <w:r>
        <w:rPr>
          <w:noProof w:val="0"/>
        </w:rPr>
        <w:t>SEC</w:t>
      </w:r>
      <w:r w:rsidRPr="00265400">
        <w:rPr>
          <w:noProof w:val="0"/>
        </w:rPr>
        <w:t>_</w:t>
      </w:r>
      <w:r>
        <w:rPr>
          <w:noProof w:val="0"/>
        </w:rPr>
        <w:t>7_2</w:t>
      </w:r>
    </w:p>
    <w:p w14:paraId="6A5A5B6F" w14:textId="320CF575" w:rsidR="003572A1" w:rsidRPr="00265400" w:rsidRDefault="003572A1" w:rsidP="003572A1">
      <w:pPr>
        <w:pStyle w:val="PL"/>
        <w:rPr>
          <w:noProof w:val="0"/>
        </w:rPr>
      </w:pPr>
      <w:proofErr w:type="gramStart"/>
      <w:r w:rsidRPr="00265400">
        <w:rPr>
          <w:b/>
          <w:bCs/>
          <w:noProof w:val="0"/>
        </w:rPr>
        <w:t>Summary</w:t>
      </w:r>
      <w:r w:rsidRPr="00265400">
        <w:rPr>
          <w:noProof w:val="0"/>
        </w:rPr>
        <w:t xml:space="preserve"> :</w:t>
      </w:r>
      <w:proofErr w:type="gramEnd"/>
      <w:r w:rsidRPr="00265400">
        <w:rPr>
          <w:noProof w:val="0"/>
        </w:rPr>
        <w:t xml:space="preserve"> '</w:t>
      </w:r>
      <w:r w:rsidR="003D32B4">
        <w:rPr>
          <w:noProof w:val="0"/>
        </w:rPr>
        <w:t>AE Impersonation Pr</w:t>
      </w:r>
      <w:r>
        <w:rPr>
          <w:noProof w:val="0"/>
        </w:rPr>
        <w:t>evention</w:t>
      </w:r>
      <w:r w:rsidRPr="00265400">
        <w:rPr>
          <w:noProof w:val="0"/>
        </w:rPr>
        <w:t>'</w:t>
      </w:r>
    </w:p>
    <w:p w14:paraId="2772AAEF" w14:textId="56DA4956" w:rsidR="003572A1" w:rsidRPr="00265400" w:rsidRDefault="003572A1" w:rsidP="003572A1">
      <w:pPr>
        <w:pStyle w:val="PL"/>
        <w:rPr>
          <w:noProof w:val="0"/>
        </w:rPr>
      </w:pPr>
      <w:r w:rsidRPr="00265400">
        <w:rPr>
          <w:b/>
          <w:bCs/>
          <w:noProof w:val="0"/>
        </w:rPr>
        <w:t>RQ</w:t>
      </w:r>
      <w:r w:rsidRPr="00265400">
        <w:rPr>
          <w:noProof w:val="0"/>
        </w:rPr>
        <w:t xml:space="preserve"> </w:t>
      </w:r>
      <w:proofErr w:type="gramStart"/>
      <w:r w:rsidRPr="00265400">
        <w:rPr>
          <w:b/>
          <w:bCs/>
          <w:noProof w:val="0"/>
        </w:rPr>
        <w:t>ref</w:t>
      </w:r>
      <w:r w:rsidRPr="00265400">
        <w:rPr>
          <w:noProof w:val="0"/>
        </w:rPr>
        <w:t xml:space="preserve">  :</w:t>
      </w:r>
      <w:proofErr w:type="gramEnd"/>
      <w:r w:rsidRPr="00265400">
        <w:rPr>
          <w:noProof w:val="0"/>
        </w:rPr>
        <w:t xml:space="preserve"> RQ_001</w:t>
      </w:r>
    </w:p>
    <w:p w14:paraId="3A259978" w14:textId="77777777" w:rsidR="003572A1" w:rsidRPr="00265400" w:rsidRDefault="003572A1" w:rsidP="003572A1">
      <w:pPr>
        <w:pStyle w:val="PL"/>
        <w:rPr>
          <w:noProof w:val="0"/>
        </w:rPr>
      </w:pPr>
    </w:p>
    <w:p w14:paraId="4F7D6650" w14:textId="29E6F204" w:rsidR="003572A1" w:rsidRPr="00265400" w:rsidRDefault="003572A1" w:rsidP="003572A1">
      <w:pPr>
        <w:pStyle w:val="PL"/>
        <w:rPr>
          <w:noProof w:val="0"/>
        </w:rPr>
      </w:pPr>
      <w:r w:rsidRPr="00265400">
        <w:rPr>
          <w:b/>
          <w:bCs/>
          <w:noProof w:val="0"/>
        </w:rPr>
        <w:t>with</w:t>
      </w:r>
      <w:r w:rsidRPr="00265400">
        <w:rPr>
          <w:noProof w:val="0"/>
        </w:rPr>
        <w:t xml:space="preserve"> </w:t>
      </w:r>
      <w:proofErr w:type="gramStart"/>
      <w:r w:rsidRPr="00265400">
        <w:rPr>
          <w:noProof w:val="0"/>
        </w:rPr>
        <w:t xml:space="preserve">{ </w:t>
      </w:r>
      <w:r w:rsidR="004B1699">
        <w:rPr>
          <w:noProof w:val="0"/>
          <w:color w:val="800000"/>
        </w:rPr>
        <w:t>REG</w:t>
      </w:r>
      <w:proofErr w:type="gramEnd"/>
      <w:r w:rsidR="004B1699">
        <w:rPr>
          <w:noProof w:val="0"/>
          <w:color w:val="800000"/>
        </w:rPr>
        <w:t>_CSE</w:t>
      </w:r>
      <w:r w:rsidR="002522D3">
        <w:rPr>
          <w:noProof w:val="0"/>
          <w:color w:val="800000"/>
        </w:rPr>
        <w:t xml:space="preserve"> </w:t>
      </w:r>
      <w:r w:rsidRPr="00265400">
        <w:rPr>
          <w:b/>
          <w:bCs/>
          <w:noProof w:val="0"/>
        </w:rPr>
        <w:t>configured</w:t>
      </w:r>
      <w:r w:rsidRPr="00265400">
        <w:rPr>
          <w:noProof w:val="0"/>
        </w:rPr>
        <w:t xml:space="preserve"> 'with a </w:t>
      </w:r>
      <w:r w:rsidR="002522D3">
        <w:rPr>
          <w:noProof w:val="0"/>
        </w:rPr>
        <w:t>valid security association to AE</w:t>
      </w:r>
      <w:r w:rsidRPr="00265400">
        <w:rPr>
          <w:noProof w:val="0"/>
        </w:rPr>
        <w:t xml:space="preserve"> '</w:t>
      </w:r>
    </w:p>
    <w:p w14:paraId="3991510A" w14:textId="11047E78" w:rsidR="003572A1" w:rsidRPr="00265400" w:rsidRDefault="003572A1" w:rsidP="003572A1">
      <w:pPr>
        <w:pStyle w:val="PL"/>
        <w:rPr>
          <w:noProof w:val="0"/>
        </w:rPr>
      </w:pPr>
      <w:r w:rsidRPr="00265400">
        <w:rPr>
          <w:noProof w:val="0"/>
        </w:rPr>
        <w:t xml:space="preserve">   </w:t>
      </w:r>
      <w:r w:rsidRPr="00265400">
        <w:rPr>
          <w:b/>
          <w:bCs/>
          <w:noProof w:val="0"/>
        </w:rPr>
        <w:t>and</w:t>
      </w:r>
      <w:r w:rsidRPr="00265400">
        <w:rPr>
          <w:noProof w:val="0"/>
        </w:rPr>
        <w:t xml:space="preserve"> </w:t>
      </w:r>
      <w:r w:rsidR="002522D3" w:rsidRPr="002522D3">
        <w:rPr>
          <w:noProof w:val="0"/>
          <w:color w:val="800000"/>
        </w:rPr>
        <w:t>REG_CSE</w:t>
      </w:r>
      <w:r w:rsidRPr="00265400">
        <w:rPr>
          <w:noProof w:val="0"/>
        </w:rPr>
        <w:t xml:space="preserve"> </w:t>
      </w:r>
      <w:r w:rsidRPr="00265400">
        <w:rPr>
          <w:b/>
          <w:bCs/>
          <w:noProof w:val="0"/>
        </w:rPr>
        <w:t>configured</w:t>
      </w:r>
      <w:r w:rsidRPr="00265400">
        <w:rPr>
          <w:noProof w:val="0"/>
        </w:rPr>
        <w:t xml:space="preserve"> '</w:t>
      </w:r>
      <w:r w:rsidR="002522D3">
        <w:rPr>
          <w:noProof w:val="0"/>
        </w:rPr>
        <w:t>to associate the SA with a unique requester id</w:t>
      </w:r>
      <w:r w:rsidRPr="00265400">
        <w:rPr>
          <w:noProof w:val="0"/>
        </w:rPr>
        <w:t>'</w:t>
      </w:r>
    </w:p>
    <w:p w14:paraId="16DECC9E" w14:textId="77777777" w:rsidR="003572A1" w:rsidRPr="00265400" w:rsidRDefault="003572A1" w:rsidP="003572A1">
      <w:pPr>
        <w:pStyle w:val="PL"/>
        <w:rPr>
          <w:noProof w:val="0"/>
        </w:rPr>
      </w:pPr>
      <w:r w:rsidRPr="00265400">
        <w:rPr>
          <w:noProof w:val="0"/>
        </w:rPr>
        <w:t xml:space="preserve">     }</w:t>
      </w:r>
    </w:p>
    <w:p w14:paraId="7C5C9705" w14:textId="77777777" w:rsidR="003572A1" w:rsidRPr="00265400" w:rsidRDefault="003572A1" w:rsidP="003572A1">
      <w:pPr>
        <w:pStyle w:val="PL"/>
        <w:rPr>
          <w:noProof w:val="0"/>
        </w:rPr>
      </w:pPr>
      <w:r w:rsidRPr="00265400">
        <w:rPr>
          <w:b/>
          <w:bCs/>
          <w:noProof w:val="0"/>
        </w:rPr>
        <w:t>ensure</w:t>
      </w:r>
      <w:r w:rsidRPr="00265400">
        <w:rPr>
          <w:noProof w:val="0"/>
        </w:rPr>
        <w:t xml:space="preserve"> </w:t>
      </w:r>
      <w:r w:rsidRPr="00265400">
        <w:rPr>
          <w:b/>
          <w:bCs/>
          <w:noProof w:val="0"/>
        </w:rPr>
        <w:t>that</w:t>
      </w:r>
      <w:r w:rsidRPr="00265400">
        <w:rPr>
          <w:noProof w:val="0"/>
        </w:rPr>
        <w:t xml:space="preserve"> {</w:t>
      </w:r>
    </w:p>
    <w:p w14:paraId="071AA1EA" w14:textId="4BA35626" w:rsidR="003572A1" w:rsidRPr="00265400" w:rsidRDefault="003572A1" w:rsidP="003572A1">
      <w:pPr>
        <w:pStyle w:val="PL"/>
        <w:rPr>
          <w:noProof w:val="0"/>
        </w:rPr>
      </w:pPr>
      <w:r w:rsidRPr="00265400">
        <w:rPr>
          <w:noProof w:val="0"/>
        </w:rPr>
        <w:t xml:space="preserve">  </w:t>
      </w:r>
      <w:r w:rsidRPr="00265400">
        <w:rPr>
          <w:b/>
          <w:bCs/>
          <w:noProof w:val="0"/>
        </w:rPr>
        <w:t>when</w:t>
      </w:r>
      <w:r w:rsidRPr="00265400">
        <w:rPr>
          <w:noProof w:val="0"/>
        </w:rPr>
        <w:t xml:space="preserve"> </w:t>
      </w:r>
      <w:proofErr w:type="gramStart"/>
      <w:r w:rsidRPr="00265400">
        <w:rPr>
          <w:noProof w:val="0"/>
        </w:rPr>
        <w:t xml:space="preserve">{ </w:t>
      </w:r>
      <w:r w:rsidRPr="002522D3">
        <w:rPr>
          <w:noProof w:val="0"/>
          <w:color w:val="800000"/>
        </w:rPr>
        <w:t>REG</w:t>
      </w:r>
      <w:proofErr w:type="gramEnd"/>
      <w:r w:rsidRPr="002522D3">
        <w:rPr>
          <w:noProof w:val="0"/>
          <w:color w:val="800000"/>
        </w:rPr>
        <w:t>_CSE</w:t>
      </w:r>
      <w:r w:rsidRPr="00265400">
        <w:rPr>
          <w:noProof w:val="0"/>
        </w:rPr>
        <w:t xml:space="preserve"> </w:t>
      </w:r>
      <w:r w:rsidRPr="00265400">
        <w:rPr>
          <w:b/>
          <w:bCs/>
          <w:noProof w:val="0"/>
        </w:rPr>
        <w:t>receives</w:t>
      </w:r>
      <w:r w:rsidRPr="00265400">
        <w:rPr>
          <w:noProof w:val="0"/>
        </w:rPr>
        <w:t xml:space="preserve"> </w:t>
      </w:r>
      <w:r w:rsidRPr="00265400">
        <w:rPr>
          <w:b/>
          <w:bCs/>
          <w:noProof w:val="0"/>
        </w:rPr>
        <w:t>a</w:t>
      </w:r>
      <w:r w:rsidRPr="00265400">
        <w:rPr>
          <w:noProof w:val="0"/>
        </w:rPr>
        <w:t xml:space="preserve"> </w:t>
      </w:r>
      <w:r w:rsidR="007462D9">
        <w:rPr>
          <w:noProof w:val="0"/>
          <w:color w:val="800000"/>
        </w:rPr>
        <w:t>request</w:t>
      </w:r>
      <w:r w:rsidRPr="00265400">
        <w:rPr>
          <w:noProof w:val="0"/>
        </w:rPr>
        <w:t xml:space="preserve"> '</w:t>
      </w:r>
      <w:r w:rsidR="002522D3">
        <w:rPr>
          <w:noProof w:val="0"/>
        </w:rPr>
        <w:t xml:space="preserve">containing the </w:t>
      </w:r>
      <w:proofErr w:type="spellStart"/>
      <w:r w:rsidR="002522D3">
        <w:rPr>
          <w:noProof w:val="0"/>
        </w:rPr>
        <w:t>fr</w:t>
      </w:r>
      <w:proofErr w:type="spellEnd"/>
      <w:r w:rsidR="002522D3">
        <w:rPr>
          <w:noProof w:val="0"/>
        </w:rPr>
        <w:t xml:space="preserve"> parameter</w:t>
      </w:r>
      <w:r w:rsidRPr="00265400">
        <w:rPr>
          <w:noProof w:val="0"/>
        </w:rPr>
        <w:t>'</w:t>
      </w:r>
    </w:p>
    <w:p w14:paraId="61A0673E" w14:textId="652EEA74" w:rsidR="003572A1" w:rsidRPr="00265400" w:rsidRDefault="003572A1" w:rsidP="003572A1">
      <w:pPr>
        <w:pStyle w:val="PL"/>
        <w:rPr>
          <w:noProof w:val="0"/>
        </w:rPr>
      </w:pPr>
      <w:r w:rsidRPr="00265400">
        <w:rPr>
          <w:noProof w:val="0"/>
        </w:rPr>
        <w:t xml:space="preserve">           </w:t>
      </w:r>
      <w:r w:rsidR="002522D3" w:rsidRPr="002522D3">
        <w:rPr>
          <w:b/>
          <w:bCs/>
          <w:noProof w:val="0"/>
        </w:rPr>
        <w:t>not c</w:t>
      </w:r>
      <w:r w:rsidRPr="00265400">
        <w:rPr>
          <w:b/>
          <w:bCs/>
          <w:noProof w:val="0"/>
        </w:rPr>
        <w:t>ontaining</w:t>
      </w:r>
      <w:r w:rsidR="007462D9">
        <w:rPr>
          <w:b/>
          <w:bCs/>
          <w:noProof w:val="0"/>
        </w:rPr>
        <w:t xml:space="preserve"> </w:t>
      </w:r>
      <w:r w:rsidR="007462D9">
        <w:rPr>
          <w:noProof w:val="0"/>
          <w:color w:val="800000"/>
        </w:rPr>
        <w:t xml:space="preserve">AE </w:t>
      </w:r>
      <w:r w:rsidRPr="00265400">
        <w:rPr>
          <w:b/>
          <w:bCs/>
          <w:noProof w:val="0"/>
        </w:rPr>
        <w:t>as</w:t>
      </w:r>
      <w:r w:rsidRPr="00265400">
        <w:rPr>
          <w:noProof w:val="0"/>
        </w:rPr>
        <w:t xml:space="preserve"> </w:t>
      </w:r>
      <w:r w:rsidRPr="00265400">
        <w:rPr>
          <w:b/>
          <w:bCs/>
          <w:noProof w:val="0"/>
        </w:rPr>
        <w:t>the</w:t>
      </w:r>
      <w:r w:rsidRPr="00265400">
        <w:rPr>
          <w:noProof w:val="0"/>
        </w:rPr>
        <w:t xml:space="preserve"> </w:t>
      </w:r>
      <w:proofErr w:type="spellStart"/>
      <w:r w:rsidR="007462D9">
        <w:rPr>
          <w:noProof w:val="0"/>
          <w:color w:val="800000"/>
        </w:rPr>
        <w:t>from_</w:t>
      </w:r>
      <w:proofErr w:type="gramStart"/>
      <w:r w:rsidR="007462D9">
        <w:rPr>
          <w:noProof w:val="0"/>
          <w:color w:val="800000"/>
        </w:rPr>
        <w:t>parameter</w:t>
      </w:r>
      <w:proofErr w:type="spellEnd"/>
      <w:r w:rsidR="002522D3">
        <w:rPr>
          <w:noProof w:val="0"/>
        </w:rPr>
        <w:t xml:space="preserve"> </w:t>
      </w:r>
      <w:r w:rsidRPr="00265400">
        <w:rPr>
          <w:noProof w:val="0"/>
        </w:rPr>
        <w:t>}</w:t>
      </w:r>
      <w:proofErr w:type="gramEnd"/>
    </w:p>
    <w:p w14:paraId="61A59701" w14:textId="55A9ADE9" w:rsidR="003572A1" w:rsidRPr="00265400" w:rsidRDefault="003572A1" w:rsidP="003572A1">
      <w:pPr>
        <w:pStyle w:val="PL"/>
        <w:rPr>
          <w:noProof w:val="0"/>
        </w:rPr>
      </w:pPr>
      <w:r w:rsidRPr="00265400">
        <w:rPr>
          <w:noProof w:val="0"/>
        </w:rPr>
        <w:t xml:space="preserve">  </w:t>
      </w:r>
      <w:r w:rsidRPr="00265400">
        <w:rPr>
          <w:b/>
          <w:bCs/>
          <w:noProof w:val="0"/>
        </w:rPr>
        <w:t>then</w:t>
      </w:r>
      <w:r w:rsidRPr="00265400">
        <w:rPr>
          <w:noProof w:val="0"/>
        </w:rPr>
        <w:t xml:space="preserve"> </w:t>
      </w:r>
      <w:proofErr w:type="gramStart"/>
      <w:r w:rsidRPr="00265400">
        <w:rPr>
          <w:noProof w:val="0"/>
        </w:rPr>
        <w:t xml:space="preserve">{ </w:t>
      </w:r>
      <w:r w:rsidR="002522D3" w:rsidRPr="002522D3">
        <w:rPr>
          <w:noProof w:val="0"/>
          <w:color w:val="800000"/>
        </w:rPr>
        <w:t>REG</w:t>
      </w:r>
      <w:proofErr w:type="gramEnd"/>
      <w:r w:rsidR="002522D3" w:rsidRPr="002522D3">
        <w:rPr>
          <w:noProof w:val="0"/>
          <w:color w:val="800000"/>
        </w:rPr>
        <w:t>_CSE</w:t>
      </w:r>
      <w:r w:rsidRPr="00265400">
        <w:rPr>
          <w:noProof w:val="0"/>
        </w:rPr>
        <w:t xml:space="preserve"> </w:t>
      </w:r>
      <w:r w:rsidRPr="00265400">
        <w:rPr>
          <w:b/>
          <w:bCs/>
          <w:noProof w:val="0"/>
        </w:rPr>
        <w:t>sends</w:t>
      </w:r>
      <w:r w:rsidRPr="00265400">
        <w:rPr>
          <w:noProof w:val="0"/>
        </w:rPr>
        <w:t xml:space="preserve"> </w:t>
      </w:r>
      <w:proofErr w:type="spellStart"/>
      <w:r w:rsidRPr="00265400">
        <w:rPr>
          <w:b/>
          <w:bCs/>
          <w:noProof w:val="0"/>
        </w:rPr>
        <w:t>a</w:t>
      </w:r>
      <w:proofErr w:type="spellEnd"/>
      <w:r w:rsidRPr="00265400">
        <w:rPr>
          <w:noProof w:val="0"/>
        </w:rPr>
        <w:t xml:space="preserve"> </w:t>
      </w:r>
      <w:r w:rsidR="002522D3" w:rsidRPr="002522D3">
        <w:rPr>
          <w:b/>
          <w:noProof w:val="0"/>
        </w:rPr>
        <w:t>in</w:t>
      </w:r>
      <w:r w:rsidRPr="00265400">
        <w:rPr>
          <w:b/>
          <w:bCs/>
          <w:noProof w:val="0"/>
        </w:rPr>
        <w:t>valid</w:t>
      </w:r>
      <w:r w:rsidRPr="00265400">
        <w:rPr>
          <w:noProof w:val="0"/>
        </w:rPr>
        <w:t xml:space="preserve"> </w:t>
      </w:r>
      <w:r w:rsidRPr="00265400">
        <w:rPr>
          <w:b/>
          <w:bCs/>
          <w:noProof w:val="0"/>
        </w:rPr>
        <w:t>response</w:t>
      </w:r>
      <w:r w:rsidRPr="00265400">
        <w:rPr>
          <w:noProof w:val="0"/>
        </w:rPr>
        <w:t xml:space="preserve"> </w:t>
      </w:r>
      <w:r w:rsidRPr="00265400">
        <w:rPr>
          <w:b/>
          <w:bCs/>
          <w:noProof w:val="0"/>
        </w:rPr>
        <w:t>to</w:t>
      </w:r>
      <w:r w:rsidRPr="00265400">
        <w:rPr>
          <w:noProof w:val="0"/>
        </w:rPr>
        <w:t xml:space="preserve"> </w:t>
      </w:r>
      <w:r w:rsidR="002522D3">
        <w:rPr>
          <w:noProof w:val="0"/>
          <w:color w:val="800000"/>
        </w:rPr>
        <w:t>AE</w:t>
      </w:r>
      <w:r w:rsidRPr="00265400">
        <w:rPr>
          <w:noProof w:val="0"/>
        </w:rPr>
        <w:t xml:space="preserve"> }</w:t>
      </w:r>
    </w:p>
    <w:p w14:paraId="289EE744" w14:textId="77777777" w:rsidR="003572A1" w:rsidRPr="00265400" w:rsidRDefault="003572A1" w:rsidP="003572A1">
      <w:pPr>
        <w:pStyle w:val="PL"/>
        <w:rPr>
          <w:noProof w:val="0"/>
        </w:rPr>
      </w:pPr>
      <w:r w:rsidRPr="00265400">
        <w:rPr>
          <w:noProof w:val="0"/>
        </w:rPr>
        <w:t xml:space="preserve">            }</w:t>
      </w:r>
    </w:p>
    <w:p w14:paraId="731AF6BD" w14:textId="77777777" w:rsidR="003572A1" w:rsidRPr="00265400" w:rsidRDefault="003572A1" w:rsidP="003572A1">
      <w:pPr>
        <w:pStyle w:val="PL"/>
        <w:rPr>
          <w:noProof w:val="0"/>
        </w:rPr>
      </w:pPr>
    </w:p>
    <w:p w14:paraId="544E9FEA" w14:textId="618A1DDE" w:rsidR="003572A1" w:rsidRDefault="002522D3" w:rsidP="003572A1">
      <w:pPr>
        <w:rPr>
          <w:lang w:val="x-none" w:eastAsia="ko-KR"/>
        </w:rPr>
      </w:pPr>
      <w:r>
        <w:rPr>
          <w:lang w:val="x-none" w:eastAsia="ko-KR"/>
        </w:rPr>
        <w:t>This tests the behaviour described in figure 3 below.</w:t>
      </w:r>
    </w:p>
    <w:p w14:paraId="6759B6C3" w14:textId="77777777" w:rsidR="003572A1" w:rsidRDefault="003572A1" w:rsidP="003572A1">
      <w:pPr>
        <w:pStyle w:val="FL"/>
        <w:rPr>
          <w:rFonts w:eastAsia="Malgun Gothic"/>
        </w:rPr>
      </w:pPr>
      <w:r w:rsidRPr="00707F6D">
        <w:rPr>
          <w:rFonts w:ascii="Times New Roman" w:eastAsia="Malgun Gothic" w:hAnsi="Times New Roman"/>
          <w:lang w:val="en-US"/>
        </w:rPr>
        <w:lastRenderedPageBreak/>
        <w:t xml:space="preserve"> </w:t>
      </w:r>
      <w:r>
        <w:rPr>
          <w:rFonts w:ascii="Times New Roman" w:eastAsia="Malgun Gothic" w:hAnsi="Times New Roman"/>
          <w:lang w:val="en-US"/>
        </w:rPr>
        <w:object w:dxaOrig="8130" w:dyaOrig="4755" w14:anchorId="4E6C0391">
          <v:shape id="_x0000_i1027" type="#_x0000_t75" style="width:406.5pt;height:237.75pt" o:ole="">
            <v:imagedata r:id="rId13" o:title=""/>
          </v:shape>
          <o:OLEObject Type="Embed" ProgID="Visio.Drawing.11" ShapeID="_x0000_i1027" DrawAspect="Content" ObjectID="_1524551028" r:id="rId14"/>
        </w:object>
      </w:r>
    </w:p>
    <w:p w14:paraId="77C5401C" w14:textId="3B349D6B" w:rsidR="003572A1" w:rsidRDefault="003572A1" w:rsidP="003572A1">
      <w:pPr>
        <w:pStyle w:val="TF"/>
        <w:rPr>
          <w:lang w:val="x-none" w:eastAsia="ko-KR"/>
        </w:rPr>
      </w:pPr>
      <w:r>
        <w:rPr>
          <w:rFonts w:eastAsia="Malgun Gothic"/>
        </w:rPr>
        <w:t xml:space="preserve">Figure </w:t>
      </w:r>
      <w:r w:rsidR="002522D3">
        <w:rPr>
          <w:rFonts w:eastAsia="Malgun Gothic"/>
        </w:rPr>
        <w:t>3</w:t>
      </w:r>
      <w:r>
        <w:rPr>
          <w:rFonts w:eastAsia="Malgun Gothic"/>
        </w:rPr>
        <w:t xml:space="preserve">: </w:t>
      </w:r>
      <w:r>
        <w:t xml:space="preserve">AE </w:t>
      </w:r>
      <w:r>
        <w:rPr>
          <w:lang w:eastAsia="zh-CN"/>
        </w:rPr>
        <w:t>i</w:t>
      </w:r>
      <w:r>
        <w:t xml:space="preserve">mpersonation </w:t>
      </w:r>
      <w:r>
        <w:rPr>
          <w:lang w:eastAsia="zh-CN"/>
        </w:rPr>
        <w:t>checking procedure</w:t>
      </w:r>
      <w:r w:rsidR="002522D3">
        <w:rPr>
          <w:lang w:eastAsia="zh-CN"/>
        </w:rPr>
        <w:t xml:space="preserve"> (from TS-0003 figure 7.2-1)</w:t>
      </w:r>
    </w:p>
    <w:p w14:paraId="5ED76897" w14:textId="751032FB" w:rsidR="003572A1" w:rsidRDefault="003572A1" w:rsidP="00EC6188">
      <w:pPr>
        <w:rPr>
          <w:rFonts w:eastAsia="Calibri"/>
        </w:rPr>
      </w:pPr>
    </w:p>
    <w:p w14:paraId="625AD842" w14:textId="77777777" w:rsidR="003572A1" w:rsidRDefault="003572A1" w:rsidP="00EC6188">
      <w:pPr>
        <w:rPr>
          <w:rFonts w:eastAsia="Calibri"/>
        </w:rPr>
      </w:pPr>
    </w:p>
    <w:p w14:paraId="341902D4" w14:textId="77777777" w:rsidR="005D331C" w:rsidRDefault="005D331C" w:rsidP="00EC6188">
      <w:pPr>
        <w:rPr>
          <w:rFonts w:eastAsia="Calibri"/>
        </w:rPr>
      </w:pPr>
    </w:p>
    <w:p w14:paraId="515FA0E6" w14:textId="44058E17" w:rsidR="003A0C22" w:rsidRDefault="003A0C22" w:rsidP="00EC6188">
      <w:pPr>
        <w:pStyle w:val="Titre1"/>
        <w:rPr>
          <w:rFonts w:eastAsia="Calibri"/>
        </w:rPr>
      </w:pPr>
      <w:r>
        <w:rPr>
          <w:rFonts w:eastAsia="Calibri"/>
        </w:rPr>
        <w:t>Requirements catalogue from TS-0003-V.1.4.2</w:t>
      </w:r>
    </w:p>
    <w:p w14:paraId="522A838D" w14:textId="46A09F80" w:rsidR="003A0C22" w:rsidRDefault="00663350" w:rsidP="003A0C22">
      <w:pPr>
        <w:rPr>
          <w:rFonts w:eastAsia="Calibri"/>
        </w:rPr>
      </w:pPr>
      <w:r>
        <w:rPr>
          <w:rFonts w:eastAsia="Calibri"/>
        </w:rPr>
        <w:t>Prior to determ</w:t>
      </w:r>
      <w:r w:rsidR="00F33569">
        <w:rPr>
          <w:rFonts w:eastAsia="Calibri"/>
        </w:rPr>
        <w:t>in</w:t>
      </w:r>
      <w:r>
        <w:rPr>
          <w:rFonts w:eastAsia="Calibri"/>
        </w:rPr>
        <w:t xml:space="preserve">ing what to test it is essential to identify the requirements to be tested. In this respect TS-0003 does not have an explicit requirements catalogue and table 1 below is an initial attempt to build one. This has been constructed by extracting text from TS-0003 by making a simple search for mandates (i.e. sentences containing "shall" or ''shall not" as defined in clause 4 of the TS and the referred to </w:t>
      </w:r>
      <w:r w:rsidRPr="00663350">
        <w:rPr>
          <w:rFonts w:eastAsia="Calibri"/>
        </w:rPr>
        <w:t>oneM2M Drafting Rules</w:t>
      </w:r>
      <w:r w:rsidR="00426C11">
        <w:rPr>
          <w:rFonts w:eastAsia="Calibri"/>
        </w:rPr>
        <w:t>)</w:t>
      </w:r>
      <w:r>
        <w:rPr>
          <w:rFonts w:eastAsia="Calibri"/>
        </w:rPr>
        <w:t>.</w:t>
      </w:r>
    </w:p>
    <w:p w14:paraId="191DD1E8" w14:textId="14925292" w:rsidR="00B0659C" w:rsidRDefault="00B0659C" w:rsidP="003A0C22">
      <w:pPr>
        <w:rPr>
          <w:rFonts w:eastAsia="Calibri"/>
        </w:rPr>
      </w:pPr>
      <w:r>
        <w:rPr>
          <w:rFonts w:eastAsia="Calibri"/>
        </w:rPr>
        <w:t xml:space="preserve">It is suggested that not all of the resultant </w:t>
      </w:r>
      <w:r w:rsidR="009A0AD7">
        <w:rPr>
          <w:rFonts w:eastAsia="Calibri"/>
        </w:rPr>
        <w:t>requirements catalogued can be tested and an indication of the "testability" of each requirement is given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811"/>
        <w:gridCol w:w="1984"/>
        <w:gridCol w:w="1941"/>
        <w:gridCol w:w="1562"/>
      </w:tblGrid>
      <w:tr w:rsidR="009A0AD7" w:rsidRPr="00A06568" w14:paraId="0B7BDF7F" w14:textId="5193B49F" w:rsidTr="009A0AD7">
        <w:trPr>
          <w:trHeight w:val="452"/>
        </w:trPr>
        <w:tc>
          <w:tcPr>
            <w:tcW w:w="1331" w:type="dxa"/>
            <w:shd w:val="clear" w:color="auto" w:fill="auto"/>
          </w:tcPr>
          <w:p w14:paraId="5F8EB0C1" w14:textId="77777777" w:rsidR="009A0AD7" w:rsidRPr="00A06568" w:rsidRDefault="009A0AD7" w:rsidP="008D112B">
            <w:pPr>
              <w:pStyle w:val="TAH"/>
            </w:pPr>
            <w:proofErr w:type="spellStart"/>
            <w:r w:rsidRPr="00A06568">
              <w:lastRenderedPageBreak/>
              <w:t>Req_no</w:t>
            </w:r>
            <w:proofErr w:type="spellEnd"/>
          </w:p>
        </w:tc>
        <w:tc>
          <w:tcPr>
            <w:tcW w:w="2811" w:type="dxa"/>
            <w:shd w:val="clear" w:color="auto" w:fill="auto"/>
          </w:tcPr>
          <w:p w14:paraId="001FC4A4" w14:textId="77777777" w:rsidR="009A0AD7" w:rsidRPr="00A06568" w:rsidRDefault="009A0AD7" w:rsidP="008D112B">
            <w:pPr>
              <w:pStyle w:val="TAH"/>
            </w:pPr>
            <w:r w:rsidRPr="00A06568">
              <w:t>Text</w:t>
            </w:r>
          </w:p>
        </w:tc>
        <w:tc>
          <w:tcPr>
            <w:tcW w:w="1984" w:type="dxa"/>
            <w:shd w:val="clear" w:color="auto" w:fill="auto"/>
          </w:tcPr>
          <w:p w14:paraId="5DC789F7" w14:textId="5B71A94D" w:rsidR="009A0AD7" w:rsidRPr="00663D0D" w:rsidRDefault="009A0AD7" w:rsidP="008D112B">
            <w:pPr>
              <w:pStyle w:val="TAH"/>
              <w:rPr>
                <w:lang w:val="fr-FR"/>
              </w:rPr>
            </w:pPr>
            <w:r w:rsidRPr="00663D0D">
              <w:rPr>
                <w:lang w:val="fr-FR"/>
              </w:rPr>
              <w:t>Source in document TS-0003V1.4.2</w:t>
            </w:r>
          </w:p>
        </w:tc>
        <w:tc>
          <w:tcPr>
            <w:tcW w:w="1941" w:type="dxa"/>
            <w:shd w:val="clear" w:color="auto" w:fill="auto"/>
          </w:tcPr>
          <w:p w14:paraId="4B04A006" w14:textId="77777777" w:rsidR="009A0AD7" w:rsidRPr="00A06568" w:rsidRDefault="009A0AD7" w:rsidP="008D112B">
            <w:pPr>
              <w:pStyle w:val="TAH"/>
            </w:pPr>
            <w:r>
              <w:t>Comment</w:t>
            </w:r>
          </w:p>
        </w:tc>
        <w:tc>
          <w:tcPr>
            <w:tcW w:w="1562" w:type="dxa"/>
          </w:tcPr>
          <w:p w14:paraId="2A852289" w14:textId="71A84EBD" w:rsidR="009A0AD7" w:rsidRDefault="009A0AD7" w:rsidP="008D112B">
            <w:pPr>
              <w:pStyle w:val="TAH"/>
            </w:pPr>
            <w:r>
              <w:t>TP to be defined</w:t>
            </w:r>
          </w:p>
        </w:tc>
      </w:tr>
      <w:tr w:rsidR="009A0AD7" w:rsidRPr="00A06568" w14:paraId="0528314B" w14:textId="508AB564" w:rsidTr="009A0AD7">
        <w:tc>
          <w:tcPr>
            <w:tcW w:w="1331" w:type="dxa"/>
            <w:shd w:val="clear" w:color="auto" w:fill="auto"/>
          </w:tcPr>
          <w:p w14:paraId="2A39D265" w14:textId="428A8467" w:rsidR="009A0AD7" w:rsidRPr="00A06568" w:rsidRDefault="009A0AD7" w:rsidP="00663350">
            <w:pPr>
              <w:pStyle w:val="TAL"/>
            </w:pPr>
            <w:r>
              <w:t>TS-0003-</w:t>
            </w:r>
            <w:r w:rsidR="001931BB">
              <w:fldChar w:fldCharType="begin"/>
            </w:r>
            <w:r w:rsidR="001931BB">
              <w:instrText xml:space="preserve"> SEQ TS-0003- \* MERGEFORMAT </w:instrText>
            </w:r>
            <w:r w:rsidR="001931BB">
              <w:fldChar w:fldCharType="separate"/>
            </w:r>
            <w:r>
              <w:rPr>
                <w:noProof/>
              </w:rPr>
              <w:t>1</w:t>
            </w:r>
            <w:r w:rsidR="001931BB">
              <w:rPr>
                <w:noProof/>
              </w:rPr>
              <w:fldChar w:fldCharType="end"/>
            </w:r>
          </w:p>
        </w:tc>
        <w:tc>
          <w:tcPr>
            <w:tcW w:w="2811" w:type="dxa"/>
            <w:shd w:val="clear" w:color="auto" w:fill="auto"/>
          </w:tcPr>
          <w:p w14:paraId="07493C92" w14:textId="77777777" w:rsidR="009A0AD7" w:rsidRPr="00A06568" w:rsidRDefault="009A0AD7" w:rsidP="008D112B">
            <w:pPr>
              <w:pStyle w:val="TAL"/>
            </w:pPr>
            <w:r>
              <w:t>The security administration component shall enable administration of all sensitive resources (data and functions) and shall also allow configuration and extension of Security services itself</w:t>
            </w:r>
          </w:p>
        </w:tc>
        <w:tc>
          <w:tcPr>
            <w:tcW w:w="1984" w:type="dxa"/>
            <w:shd w:val="clear" w:color="auto" w:fill="auto"/>
          </w:tcPr>
          <w:p w14:paraId="1FA55248" w14:textId="03C7B273" w:rsidR="009A0AD7" w:rsidRPr="00A06568" w:rsidRDefault="009A0AD7" w:rsidP="008D112B">
            <w:pPr>
              <w:pStyle w:val="TAL"/>
            </w:pPr>
            <w:r>
              <w:t>5.1</w:t>
            </w:r>
          </w:p>
        </w:tc>
        <w:tc>
          <w:tcPr>
            <w:tcW w:w="1941" w:type="dxa"/>
            <w:shd w:val="clear" w:color="auto" w:fill="auto"/>
          </w:tcPr>
          <w:p w14:paraId="24525233" w14:textId="77777777" w:rsidR="009A0AD7" w:rsidRPr="00A06568" w:rsidRDefault="009A0AD7" w:rsidP="008D112B">
            <w:pPr>
              <w:pStyle w:val="TAL"/>
            </w:pPr>
            <w:r>
              <w:t>Not testable without explicit specification of the protocol and method of administration. Similarly conditions of extension not explicitly defined here.</w:t>
            </w:r>
          </w:p>
        </w:tc>
        <w:tc>
          <w:tcPr>
            <w:tcW w:w="1562" w:type="dxa"/>
          </w:tcPr>
          <w:p w14:paraId="745D8C13" w14:textId="60E1A63D" w:rsidR="009A0AD7" w:rsidRDefault="009A0AD7" w:rsidP="008D112B">
            <w:pPr>
              <w:pStyle w:val="TAL"/>
            </w:pPr>
            <w:r>
              <w:t>No</w:t>
            </w:r>
          </w:p>
        </w:tc>
      </w:tr>
      <w:tr w:rsidR="009A0AD7" w:rsidRPr="00A06568" w14:paraId="19EDE6BD" w14:textId="43D3B16F" w:rsidTr="009A0AD7">
        <w:tc>
          <w:tcPr>
            <w:tcW w:w="1331" w:type="dxa"/>
            <w:shd w:val="clear" w:color="auto" w:fill="auto"/>
          </w:tcPr>
          <w:p w14:paraId="71F7B7A6" w14:textId="4319D142" w:rsidR="009A0AD7" w:rsidRPr="00A06568"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2</w:t>
            </w:r>
            <w:r w:rsidR="001931BB">
              <w:rPr>
                <w:noProof/>
              </w:rPr>
              <w:fldChar w:fldCharType="end"/>
            </w:r>
          </w:p>
        </w:tc>
        <w:tc>
          <w:tcPr>
            <w:tcW w:w="2811" w:type="dxa"/>
            <w:shd w:val="clear" w:color="auto" w:fill="auto"/>
          </w:tcPr>
          <w:p w14:paraId="474D5E5B" w14:textId="77777777" w:rsidR="009A0AD7" w:rsidRDefault="009A0AD7" w:rsidP="008D112B">
            <w:pPr>
              <w:pStyle w:val="TAL"/>
            </w:pPr>
            <w:r>
              <w:t>The Secure Environment within the CSE is accessed via the Secure Environment Abstraction layer and shall hold all sensitive resources</w:t>
            </w:r>
          </w:p>
        </w:tc>
        <w:tc>
          <w:tcPr>
            <w:tcW w:w="1984" w:type="dxa"/>
            <w:shd w:val="clear" w:color="auto" w:fill="auto"/>
          </w:tcPr>
          <w:p w14:paraId="7E29970E" w14:textId="3D10516E" w:rsidR="009A0AD7" w:rsidRPr="00A06568" w:rsidRDefault="009A0AD7" w:rsidP="008D112B">
            <w:pPr>
              <w:pStyle w:val="TAL"/>
            </w:pPr>
            <w:r>
              <w:t>5.1</w:t>
            </w:r>
          </w:p>
        </w:tc>
        <w:tc>
          <w:tcPr>
            <w:tcW w:w="1941" w:type="dxa"/>
            <w:shd w:val="clear" w:color="auto" w:fill="auto"/>
          </w:tcPr>
          <w:p w14:paraId="1C94F7AA" w14:textId="77777777" w:rsidR="009A0AD7" w:rsidRPr="00A06568" w:rsidRDefault="009A0AD7" w:rsidP="008D112B">
            <w:pPr>
              <w:pStyle w:val="TAL"/>
            </w:pPr>
            <w:r>
              <w:t>Not testable without explicit specification of "all sensitive resources" and not clear if any "sensitive resource" can be held outside the SE.</w:t>
            </w:r>
          </w:p>
        </w:tc>
        <w:tc>
          <w:tcPr>
            <w:tcW w:w="1562" w:type="dxa"/>
          </w:tcPr>
          <w:p w14:paraId="2B4AC4F8" w14:textId="4BB35C7C" w:rsidR="009A0AD7" w:rsidRDefault="009A0AD7" w:rsidP="008D112B">
            <w:pPr>
              <w:pStyle w:val="TAL"/>
            </w:pPr>
            <w:r>
              <w:t>No</w:t>
            </w:r>
          </w:p>
        </w:tc>
      </w:tr>
      <w:tr w:rsidR="009A0AD7" w:rsidRPr="00A06568" w14:paraId="01F2CA6D" w14:textId="6E73292B" w:rsidTr="009A0AD7">
        <w:tc>
          <w:tcPr>
            <w:tcW w:w="1331" w:type="dxa"/>
            <w:shd w:val="clear" w:color="auto" w:fill="auto"/>
          </w:tcPr>
          <w:p w14:paraId="56B99A0E" w14:textId="678A44AB" w:rsidR="009A0AD7" w:rsidRPr="00A06568"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3</w:t>
            </w:r>
            <w:r w:rsidR="001931BB">
              <w:rPr>
                <w:noProof/>
              </w:rPr>
              <w:fldChar w:fldCharType="end"/>
            </w:r>
          </w:p>
        </w:tc>
        <w:tc>
          <w:tcPr>
            <w:tcW w:w="2811" w:type="dxa"/>
            <w:shd w:val="clear" w:color="auto" w:fill="auto"/>
          </w:tcPr>
          <w:p w14:paraId="2957EA2C" w14:textId="77777777" w:rsidR="009A0AD7" w:rsidRDefault="009A0AD7" w:rsidP="008D112B">
            <w:pPr>
              <w:pStyle w:val="TAL"/>
            </w:pPr>
            <w:r w:rsidRPr="002D7283">
              <w:rPr>
                <w:rFonts w:eastAsia="SimSun"/>
                <w:lang w:eastAsia="zh-CN"/>
              </w:rPr>
              <w:t xml:space="preserve">Prior </w:t>
            </w:r>
            <w:r w:rsidRPr="002D7283">
              <w:rPr>
                <w:rFonts w:eastAsia="SimSun" w:hint="eastAsia"/>
                <w:lang w:eastAsia="zh-CN"/>
              </w:rPr>
              <w:t xml:space="preserve">to </w:t>
            </w:r>
            <w:r w:rsidRPr="002D7283">
              <w:rPr>
                <w:rFonts w:eastAsia="SimSun"/>
                <w:lang w:eastAsia="zh-CN"/>
              </w:rPr>
              <w:t xml:space="preserve">authorization </w:t>
            </w:r>
            <w:r w:rsidRPr="002D7283">
              <w:rPr>
                <w:rFonts w:eastAsia="SimSun" w:hint="eastAsia"/>
                <w:lang w:eastAsia="zh-CN"/>
              </w:rPr>
              <w:t>mutual authentication between the</w:t>
            </w:r>
            <w:r w:rsidRPr="002D7283">
              <w:rPr>
                <w:rFonts w:eastAsia="SimSun"/>
                <w:lang w:eastAsia="zh-CN"/>
              </w:rPr>
              <w:t xml:space="preserve"> originator CSE or AE</w:t>
            </w:r>
            <w:r w:rsidRPr="002D7283">
              <w:rPr>
                <w:rFonts w:eastAsia="SimSun" w:hint="eastAsia"/>
                <w:lang w:eastAsia="zh-CN"/>
              </w:rPr>
              <w:t xml:space="preserve"> and hosting CSE shall be performed</w:t>
            </w:r>
          </w:p>
        </w:tc>
        <w:tc>
          <w:tcPr>
            <w:tcW w:w="1984" w:type="dxa"/>
            <w:shd w:val="clear" w:color="auto" w:fill="auto"/>
          </w:tcPr>
          <w:p w14:paraId="2CBF60B8" w14:textId="40050A0A" w:rsidR="009A0AD7" w:rsidRPr="00A06568" w:rsidRDefault="009A0AD7" w:rsidP="008D112B">
            <w:pPr>
              <w:pStyle w:val="TAL"/>
            </w:pPr>
            <w:r>
              <w:t>5.1.2</w:t>
            </w:r>
          </w:p>
        </w:tc>
        <w:tc>
          <w:tcPr>
            <w:tcW w:w="1941" w:type="dxa"/>
            <w:shd w:val="clear" w:color="auto" w:fill="auto"/>
          </w:tcPr>
          <w:p w14:paraId="44EE384D" w14:textId="3A8977BF" w:rsidR="009A0AD7" w:rsidRPr="00A06568" w:rsidRDefault="009A0AD7" w:rsidP="008D112B">
            <w:pPr>
              <w:pStyle w:val="TAL"/>
            </w:pPr>
            <w:r>
              <w:t>Needs to specify the mutual authentication procedure. Not testable in this formulation. However a test purpose for verification of pre-conditions is proposed.</w:t>
            </w:r>
          </w:p>
        </w:tc>
        <w:tc>
          <w:tcPr>
            <w:tcW w:w="1562" w:type="dxa"/>
          </w:tcPr>
          <w:p w14:paraId="52FF56F9" w14:textId="3AEFD139" w:rsidR="009A0AD7" w:rsidRDefault="009A0AD7" w:rsidP="008D112B">
            <w:pPr>
              <w:pStyle w:val="TAL"/>
            </w:pPr>
            <w:r>
              <w:t>Yes as a precondition</w:t>
            </w:r>
          </w:p>
        </w:tc>
      </w:tr>
      <w:tr w:rsidR="009A0AD7" w:rsidRPr="00A06568" w14:paraId="48B687C2" w14:textId="28B86E24" w:rsidTr="009A0AD7">
        <w:tc>
          <w:tcPr>
            <w:tcW w:w="1331" w:type="dxa"/>
            <w:shd w:val="clear" w:color="auto" w:fill="auto"/>
          </w:tcPr>
          <w:p w14:paraId="5A4C7304" w14:textId="3AF51180" w:rsidR="009A0AD7" w:rsidRPr="00A06568"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4</w:t>
            </w:r>
            <w:r w:rsidR="001931BB">
              <w:rPr>
                <w:noProof/>
              </w:rPr>
              <w:fldChar w:fldCharType="end"/>
            </w:r>
          </w:p>
        </w:tc>
        <w:tc>
          <w:tcPr>
            <w:tcW w:w="2811" w:type="dxa"/>
            <w:shd w:val="clear" w:color="auto" w:fill="auto"/>
          </w:tcPr>
          <w:p w14:paraId="41E53BDE" w14:textId="77777777" w:rsidR="009A0AD7" w:rsidRPr="002D7283" w:rsidRDefault="009A0AD7" w:rsidP="008D112B">
            <w:pPr>
              <w:pStyle w:val="TAL"/>
              <w:rPr>
                <w:rFonts w:eastAsia="SimSun"/>
                <w:lang w:eastAsia="zh-CN"/>
              </w:rPr>
            </w:pPr>
            <w:r>
              <w:t>A Plug-in associated to the type of Secure Environment shall provide physical/logical connectivity to the secure environment</w:t>
            </w:r>
          </w:p>
        </w:tc>
        <w:tc>
          <w:tcPr>
            <w:tcW w:w="1984" w:type="dxa"/>
            <w:shd w:val="clear" w:color="auto" w:fill="auto"/>
          </w:tcPr>
          <w:p w14:paraId="12369535" w14:textId="38755661" w:rsidR="009A0AD7" w:rsidRPr="00A06568" w:rsidRDefault="009A0AD7" w:rsidP="008D112B">
            <w:pPr>
              <w:pStyle w:val="TAL"/>
            </w:pPr>
            <w:r>
              <w:t>5.2.2</w:t>
            </w:r>
          </w:p>
        </w:tc>
        <w:tc>
          <w:tcPr>
            <w:tcW w:w="1941" w:type="dxa"/>
            <w:shd w:val="clear" w:color="auto" w:fill="auto"/>
          </w:tcPr>
          <w:p w14:paraId="5306D8C3" w14:textId="77777777" w:rsidR="009A0AD7" w:rsidRPr="00A06568" w:rsidRDefault="009A0AD7" w:rsidP="008D112B">
            <w:pPr>
              <w:pStyle w:val="TAL"/>
            </w:pPr>
          </w:p>
        </w:tc>
        <w:tc>
          <w:tcPr>
            <w:tcW w:w="1562" w:type="dxa"/>
          </w:tcPr>
          <w:p w14:paraId="46663332" w14:textId="1D3A38D2" w:rsidR="009A0AD7" w:rsidRPr="00A06568" w:rsidRDefault="009A0AD7" w:rsidP="008D112B">
            <w:pPr>
              <w:pStyle w:val="TAL"/>
            </w:pPr>
            <w:r>
              <w:t>No</w:t>
            </w:r>
          </w:p>
        </w:tc>
      </w:tr>
      <w:tr w:rsidR="009A0AD7" w:rsidRPr="00A06568" w14:paraId="24E1EEBE" w14:textId="59C6D004" w:rsidTr="009A0AD7">
        <w:tc>
          <w:tcPr>
            <w:tcW w:w="1331" w:type="dxa"/>
            <w:shd w:val="clear" w:color="auto" w:fill="auto"/>
          </w:tcPr>
          <w:p w14:paraId="1D82EBEE" w14:textId="113FAD37" w:rsidR="009A0AD7" w:rsidRPr="00A06568"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5</w:t>
            </w:r>
            <w:r w:rsidR="001931BB">
              <w:rPr>
                <w:noProof/>
              </w:rPr>
              <w:fldChar w:fldCharType="end"/>
            </w:r>
          </w:p>
        </w:tc>
        <w:tc>
          <w:tcPr>
            <w:tcW w:w="2811" w:type="dxa"/>
            <w:shd w:val="clear" w:color="auto" w:fill="auto"/>
          </w:tcPr>
          <w:p w14:paraId="42A1C3C1" w14:textId="77777777" w:rsidR="009A0AD7" w:rsidRDefault="009A0AD7" w:rsidP="008D112B">
            <w:pPr>
              <w:pStyle w:val="TAL"/>
            </w:pPr>
            <w:r>
              <w:t>The Secure Environment Abstraction Layer shall also be accessible on the Service Layer.</w:t>
            </w:r>
          </w:p>
        </w:tc>
        <w:tc>
          <w:tcPr>
            <w:tcW w:w="1984" w:type="dxa"/>
            <w:shd w:val="clear" w:color="auto" w:fill="auto"/>
          </w:tcPr>
          <w:p w14:paraId="52DFA917" w14:textId="14599913" w:rsidR="009A0AD7" w:rsidRPr="00A06568" w:rsidRDefault="009A0AD7" w:rsidP="008D112B">
            <w:pPr>
              <w:pStyle w:val="TAL"/>
            </w:pPr>
            <w:r>
              <w:t>5.2.2</w:t>
            </w:r>
          </w:p>
        </w:tc>
        <w:tc>
          <w:tcPr>
            <w:tcW w:w="1941" w:type="dxa"/>
            <w:shd w:val="clear" w:color="auto" w:fill="auto"/>
          </w:tcPr>
          <w:p w14:paraId="6966B95C" w14:textId="77777777" w:rsidR="009A0AD7" w:rsidRPr="00A06568" w:rsidRDefault="009A0AD7" w:rsidP="008D112B">
            <w:pPr>
              <w:pStyle w:val="TAL"/>
            </w:pPr>
          </w:p>
        </w:tc>
        <w:tc>
          <w:tcPr>
            <w:tcW w:w="1562" w:type="dxa"/>
          </w:tcPr>
          <w:p w14:paraId="3B2714E7" w14:textId="7FEA9639" w:rsidR="009A0AD7" w:rsidRPr="00A06568" w:rsidRDefault="009A0AD7" w:rsidP="008D112B">
            <w:pPr>
              <w:pStyle w:val="TAL"/>
            </w:pPr>
            <w:r>
              <w:t>No</w:t>
            </w:r>
          </w:p>
        </w:tc>
      </w:tr>
      <w:tr w:rsidR="009A0AD7" w:rsidRPr="00A06568" w14:paraId="35A2C6F7" w14:textId="6559A786" w:rsidTr="009A0AD7">
        <w:tc>
          <w:tcPr>
            <w:tcW w:w="1331" w:type="dxa"/>
            <w:shd w:val="clear" w:color="auto" w:fill="auto"/>
          </w:tcPr>
          <w:p w14:paraId="0A90AD38" w14:textId="43826FE1" w:rsidR="009A0AD7" w:rsidRPr="00A06568"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6</w:t>
            </w:r>
            <w:r w:rsidR="001931BB">
              <w:rPr>
                <w:noProof/>
              </w:rPr>
              <w:fldChar w:fldCharType="end"/>
            </w:r>
          </w:p>
        </w:tc>
        <w:tc>
          <w:tcPr>
            <w:tcW w:w="2811" w:type="dxa"/>
            <w:shd w:val="clear" w:color="auto" w:fill="auto"/>
          </w:tcPr>
          <w:p w14:paraId="6B51E7AD" w14:textId="77777777" w:rsidR="009A0AD7" w:rsidRDefault="009A0AD7" w:rsidP="008D112B">
            <w:pPr>
              <w:pStyle w:val="TAL"/>
            </w:pPr>
            <w:r>
              <w:t xml:space="preserve">This is the purpose of the Security Association Establishment procedure, which shall take place before execution of the service related procedures specified in oneM2M TS-0001 </w:t>
            </w:r>
            <w:r w:rsidRPr="00BE633F">
              <w:t>[]</w:t>
            </w:r>
            <w:r>
              <w:t xml:space="preserve"> for the corresponding reference point</w:t>
            </w:r>
          </w:p>
        </w:tc>
        <w:tc>
          <w:tcPr>
            <w:tcW w:w="1984" w:type="dxa"/>
            <w:shd w:val="clear" w:color="auto" w:fill="auto"/>
          </w:tcPr>
          <w:p w14:paraId="4031C9BD" w14:textId="027C3E37" w:rsidR="009A0AD7" w:rsidRPr="00A06568" w:rsidRDefault="009A0AD7" w:rsidP="008D112B">
            <w:pPr>
              <w:pStyle w:val="TAL"/>
            </w:pPr>
            <w:r>
              <w:t>6.1.2.2.1</w:t>
            </w:r>
          </w:p>
        </w:tc>
        <w:tc>
          <w:tcPr>
            <w:tcW w:w="1941" w:type="dxa"/>
            <w:shd w:val="clear" w:color="auto" w:fill="auto"/>
          </w:tcPr>
          <w:p w14:paraId="51153518" w14:textId="6CEA0767" w:rsidR="009A0AD7" w:rsidRPr="00A06568" w:rsidRDefault="009A0AD7" w:rsidP="00F139D6">
            <w:pPr>
              <w:pStyle w:val="TAL"/>
            </w:pPr>
            <w:r>
              <w:t>TS-0001 specifies the service related procedures.</w:t>
            </w:r>
          </w:p>
        </w:tc>
        <w:tc>
          <w:tcPr>
            <w:tcW w:w="1562" w:type="dxa"/>
          </w:tcPr>
          <w:p w14:paraId="3B7CB611" w14:textId="1DBA18E4" w:rsidR="009A0AD7" w:rsidRDefault="00C11231" w:rsidP="00F139D6">
            <w:pPr>
              <w:pStyle w:val="TAL"/>
            </w:pPr>
            <w:r>
              <w:t>Yes but only as a precondition</w:t>
            </w:r>
          </w:p>
        </w:tc>
      </w:tr>
      <w:tr w:rsidR="009A0AD7" w:rsidRPr="00A06568" w14:paraId="1A80E52A" w14:textId="3A6183B7" w:rsidTr="009A0AD7">
        <w:tc>
          <w:tcPr>
            <w:tcW w:w="1331" w:type="dxa"/>
            <w:shd w:val="clear" w:color="auto" w:fill="auto"/>
          </w:tcPr>
          <w:p w14:paraId="40B7C520" w14:textId="2CCE5715" w:rsidR="009A0AD7" w:rsidRPr="00A06568"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7</w:t>
            </w:r>
            <w:r w:rsidR="001931BB">
              <w:rPr>
                <w:noProof/>
              </w:rPr>
              <w:fldChar w:fldCharType="end"/>
            </w:r>
          </w:p>
        </w:tc>
        <w:tc>
          <w:tcPr>
            <w:tcW w:w="2811" w:type="dxa"/>
            <w:shd w:val="clear" w:color="auto" w:fill="auto"/>
          </w:tcPr>
          <w:p w14:paraId="65123CD5" w14:textId="77777777" w:rsidR="009A0AD7" w:rsidRDefault="009A0AD7" w:rsidP="008D112B">
            <w:pPr>
              <w:pStyle w:val="TAL"/>
            </w:pPr>
            <w:r>
              <w:t xml:space="preserve">On the </w:t>
            </w:r>
            <w:proofErr w:type="spellStart"/>
            <w:r>
              <w:t>Mca</w:t>
            </w:r>
            <w:proofErr w:type="spellEnd"/>
            <w:r>
              <w:t xml:space="preserve"> and </w:t>
            </w:r>
            <w:proofErr w:type="spellStart"/>
            <w:r>
              <w:t>Mcc</w:t>
            </w:r>
            <w:proofErr w:type="spellEnd"/>
            <w:r>
              <w:t xml:space="preserve"> reference points, security association establishment between a field domain AE or CSE, respectively,  and an IN-CSE is mandatory</w:t>
            </w:r>
          </w:p>
        </w:tc>
        <w:tc>
          <w:tcPr>
            <w:tcW w:w="1984" w:type="dxa"/>
            <w:shd w:val="clear" w:color="auto" w:fill="auto"/>
          </w:tcPr>
          <w:p w14:paraId="07B499EA" w14:textId="7BBB9D39" w:rsidR="009A0AD7" w:rsidRPr="00A06568" w:rsidRDefault="009A0AD7" w:rsidP="008D112B">
            <w:pPr>
              <w:pStyle w:val="TAL"/>
            </w:pPr>
            <w:r>
              <w:t>6.1.2.2.1</w:t>
            </w:r>
          </w:p>
        </w:tc>
        <w:tc>
          <w:tcPr>
            <w:tcW w:w="1941" w:type="dxa"/>
            <w:shd w:val="clear" w:color="auto" w:fill="auto"/>
          </w:tcPr>
          <w:p w14:paraId="36815404" w14:textId="30AB48C9" w:rsidR="009A0AD7" w:rsidRPr="00A06568" w:rsidRDefault="009A0AD7" w:rsidP="008D112B">
            <w:pPr>
              <w:pStyle w:val="TAL"/>
            </w:pPr>
            <w:r>
              <w:t xml:space="preserve">Need to be more explicit in the </w:t>
            </w:r>
            <w:r w:rsidR="00F33569">
              <w:t>capabilities</w:t>
            </w:r>
            <w:r>
              <w:t xml:space="preserve"> established by the security association. Not testable in this formulation.</w:t>
            </w:r>
          </w:p>
        </w:tc>
        <w:tc>
          <w:tcPr>
            <w:tcW w:w="1562" w:type="dxa"/>
          </w:tcPr>
          <w:p w14:paraId="4A06DFA4" w14:textId="4745AB05" w:rsidR="009A0AD7" w:rsidRDefault="0051329F" w:rsidP="008D112B">
            <w:pPr>
              <w:pStyle w:val="TAL"/>
            </w:pPr>
            <w:r>
              <w:t>Yes but only as a precondition</w:t>
            </w:r>
          </w:p>
        </w:tc>
      </w:tr>
      <w:tr w:rsidR="009A0AD7" w:rsidRPr="00A06568" w14:paraId="1393E7C2" w14:textId="04BE8075" w:rsidTr="009A0AD7">
        <w:tc>
          <w:tcPr>
            <w:tcW w:w="8067" w:type="dxa"/>
            <w:gridSpan w:val="4"/>
            <w:shd w:val="clear" w:color="auto" w:fill="auto"/>
          </w:tcPr>
          <w:p w14:paraId="19A61582" w14:textId="2E11BC4B" w:rsidR="009A0AD7" w:rsidRDefault="009A0AD7" w:rsidP="00426C11">
            <w:pPr>
              <w:pStyle w:val="TAN"/>
            </w:pPr>
            <w:r>
              <w:t>NOTE:</w:t>
            </w:r>
            <w:r>
              <w:tab/>
              <w:t>The phrasing here ("is mandatory") implies a requirement but the actual requirement is not specified in a testable way.</w:t>
            </w:r>
          </w:p>
        </w:tc>
        <w:tc>
          <w:tcPr>
            <w:tcW w:w="1562" w:type="dxa"/>
          </w:tcPr>
          <w:p w14:paraId="1B52AEDF" w14:textId="77777777" w:rsidR="009A0AD7" w:rsidRDefault="009A0AD7" w:rsidP="00426C11">
            <w:pPr>
              <w:pStyle w:val="TAN"/>
            </w:pPr>
          </w:p>
        </w:tc>
      </w:tr>
      <w:tr w:rsidR="009A0AD7" w:rsidRPr="00A06568" w14:paraId="4BAABA14" w14:textId="4E0B547D" w:rsidTr="009A0AD7">
        <w:tc>
          <w:tcPr>
            <w:tcW w:w="1331" w:type="dxa"/>
            <w:shd w:val="clear" w:color="auto" w:fill="auto"/>
          </w:tcPr>
          <w:p w14:paraId="5DE42937" w14:textId="0C697F73" w:rsidR="009A0AD7" w:rsidRPr="00A06568"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8</w:t>
            </w:r>
            <w:r w:rsidR="001931BB">
              <w:rPr>
                <w:noProof/>
              </w:rPr>
              <w:fldChar w:fldCharType="end"/>
            </w:r>
          </w:p>
        </w:tc>
        <w:tc>
          <w:tcPr>
            <w:tcW w:w="2811" w:type="dxa"/>
            <w:shd w:val="clear" w:color="auto" w:fill="auto"/>
          </w:tcPr>
          <w:p w14:paraId="150DFC39" w14:textId="77777777" w:rsidR="009A0AD7" w:rsidRDefault="009A0AD7" w:rsidP="008D112B">
            <w:pPr>
              <w:pStyle w:val="TAL"/>
            </w:pPr>
            <w:r>
              <w:t xml:space="preserve">On the </w:t>
            </w:r>
            <w:proofErr w:type="spellStart"/>
            <w:r>
              <w:t>Mcc</w:t>
            </w:r>
            <w:proofErr w:type="spellEnd"/>
            <w:r>
              <w:t>' reference point, security association establishment between IN-CSE and IN-CSE is mandatory</w:t>
            </w:r>
          </w:p>
        </w:tc>
        <w:tc>
          <w:tcPr>
            <w:tcW w:w="1984" w:type="dxa"/>
            <w:shd w:val="clear" w:color="auto" w:fill="auto"/>
          </w:tcPr>
          <w:p w14:paraId="5491D6FF" w14:textId="673689D1" w:rsidR="009A0AD7" w:rsidRPr="00A06568" w:rsidRDefault="009A0AD7" w:rsidP="008D112B">
            <w:pPr>
              <w:pStyle w:val="TAL"/>
            </w:pPr>
            <w:r>
              <w:t>6.1.2.2.1</w:t>
            </w:r>
          </w:p>
        </w:tc>
        <w:tc>
          <w:tcPr>
            <w:tcW w:w="1941" w:type="dxa"/>
            <w:shd w:val="clear" w:color="auto" w:fill="auto"/>
          </w:tcPr>
          <w:p w14:paraId="79F1C8A1" w14:textId="048B40BB" w:rsidR="009A0AD7" w:rsidRPr="00A06568" w:rsidRDefault="009A0AD7" w:rsidP="008D112B">
            <w:pPr>
              <w:pStyle w:val="TAL"/>
            </w:pPr>
            <w:r>
              <w:t xml:space="preserve">Need to be more explicit in the </w:t>
            </w:r>
            <w:r w:rsidR="00F33569">
              <w:t>capabilities</w:t>
            </w:r>
            <w:r>
              <w:t xml:space="preserve"> established by the security association. Not testable in this formulation.</w:t>
            </w:r>
          </w:p>
        </w:tc>
        <w:tc>
          <w:tcPr>
            <w:tcW w:w="1562" w:type="dxa"/>
          </w:tcPr>
          <w:p w14:paraId="23B51116" w14:textId="56BEAA45" w:rsidR="009A0AD7" w:rsidRDefault="0051329F" w:rsidP="008D112B">
            <w:pPr>
              <w:pStyle w:val="TAL"/>
            </w:pPr>
            <w:r>
              <w:t>Yes but only as a precondition</w:t>
            </w:r>
          </w:p>
        </w:tc>
      </w:tr>
      <w:tr w:rsidR="009A0AD7" w:rsidRPr="00A06568" w14:paraId="0683242C" w14:textId="745D2C04" w:rsidTr="009A0AD7">
        <w:tc>
          <w:tcPr>
            <w:tcW w:w="8067" w:type="dxa"/>
            <w:gridSpan w:val="4"/>
            <w:shd w:val="clear" w:color="auto" w:fill="auto"/>
          </w:tcPr>
          <w:p w14:paraId="6FB17930" w14:textId="77777777" w:rsidR="009A0AD7" w:rsidRDefault="009A0AD7" w:rsidP="008D112B">
            <w:pPr>
              <w:pStyle w:val="TAN"/>
            </w:pPr>
            <w:r>
              <w:t>NOTE:</w:t>
            </w:r>
            <w:r>
              <w:tab/>
              <w:t>The phrasing here ("is mandatory") implies a requirement but the actual requirement is not specified in a testable way.</w:t>
            </w:r>
          </w:p>
        </w:tc>
        <w:tc>
          <w:tcPr>
            <w:tcW w:w="1562" w:type="dxa"/>
          </w:tcPr>
          <w:p w14:paraId="356E8A0B" w14:textId="77777777" w:rsidR="009A0AD7" w:rsidRDefault="009A0AD7" w:rsidP="008D112B">
            <w:pPr>
              <w:pStyle w:val="TAN"/>
            </w:pPr>
          </w:p>
        </w:tc>
      </w:tr>
      <w:tr w:rsidR="009A0AD7" w:rsidRPr="00A06568" w14:paraId="313F0D71" w14:textId="6CB293BF" w:rsidTr="009A0AD7">
        <w:tc>
          <w:tcPr>
            <w:tcW w:w="1331" w:type="dxa"/>
            <w:shd w:val="clear" w:color="auto" w:fill="auto"/>
          </w:tcPr>
          <w:p w14:paraId="700F57AA" w14:textId="47D766FE" w:rsidR="009A0AD7" w:rsidRPr="00A06568" w:rsidRDefault="009A0AD7" w:rsidP="008D112B">
            <w:pPr>
              <w:pStyle w:val="TAL"/>
            </w:pPr>
            <w:r>
              <w:lastRenderedPageBreak/>
              <w:t>TS-0003-</w:t>
            </w:r>
            <w:r w:rsidR="001931BB">
              <w:fldChar w:fldCharType="begin"/>
            </w:r>
            <w:r w:rsidR="001931BB">
              <w:instrText xml:space="preserve"> SEQ TS-0003- \* MERGEFORMAT </w:instrText>
            </w:r>
            <w:r w:rsidR="001931BB">
              <w:fldChar w:fldCharType="separate"/>
            </w:r>
            <w:r>
              <w:rPr>
                <w:noProof/>
              </w:rPr>
              <w:t>9</w:t>
            </w:r>
            <w:r w:rsidR="001931BB">
              <w:rPr>
                <w:noProof/>
              </w:rPr>
              <w:fldChar w:fldCharType="end"/>
            </w:r>
          </w:p>
        </w:tc>
        <w:tc>
          <w:tcPr>
            <w:tcW w:w="2811" w:type="dxa"/>
            <w:shd w:val="clear" w:color="auto" w:fill="auto"/>
          </w:tcPr>
          <w:p w14:paraId="17A310FE" w14:textId="77777777" w:rsidR="009A0AD7" w:rsidRDefault="009A0AD7" w:rsidP="008D112B">
            <w:pPr>
              <w:pStyle w:val="TAL"/>
            </w:pPr>
            <w:r w:rsidRPr="002D7283">
              <w:rPr>
                <w:lang w:val="en-US"/>
              </w:rPr>
              <w:t>Once an AE or CSE has been granted access to M2M services, the Access Control procedure specified in clause 7 of the present document shall be executed before accessing an M2M resource, as specified in oneM2M TS-0001 []</w:t>
            </w:r>
          </w:p>
        </w:tc>
        <w:tc>
          <w:tcPr>
            <w:tcW w:w="1984" w:type="dxa"/>
            <w:shd w:val="clear" w:color="auto" w:fill="auto"/>
          </w:tcPr>
          <w:p w14:paraId="65CF9A0B" w14:textId="30AD9872" w:rsidR="009A0AD7" w:rsidRPr="00A06568" w:rsidRDefault="009A0AD7" w:rsidP="008D112B">
            <w:pPr>
              <w:pStyle w:val="TAL"/>
            </w:pPr>
            <w:r>
              <w:t>6.1.2.2.2</w:t>
            </w:r>
          </w:p>
        </w:tc>
        <w:tc>
          <w:tcPr>
            <w:tcW w:w="1941" w:type="dxa"/>
            <w:shd w:val="clear" w:color="auto" w:fill="auto"/>
          </w:tcPr>
          <w:p w14:paraId="6855738E" w14:textId="248F8871" w:rsidR="009A0AD7" w:rsidRPr="00A06568" w:rsidRDefault="009A0AD7" w:rsidP="008D112B">
            <w:pPr>
              <w:pStyle w:val="TAL"/>
            </w:pPr>
            <w:r>
              <w:t>TS-0001 specifies the resources. Clause 7 only specifies (in part) the access control policy using a model based on XACML Policy Enforcement. The policies are not defined. The core requirements for RBAC are stated in clause 9.4 of TR-0008.</w:t>
            </w:r>
          </w:p>
        </w:tc>
        <w:tc>
          <w:tcPr>
            <w:tcW w:w="1562" w:type="dxa"/>
          </w:tcPr>
          <w:p w14:paraId="19DAF8BB" w14:textId="77777777" w:rsidR="009A0AD7" w:rsidRDefault="009A0AD7" w:rsidP="008D112B">
            <w:pPr>
              <w:pStyle w:val="TAL"/>
            </w:pPr>
          </w:p>
        </w:tc>
      </w:tr>
      <w:tr w:rsidR="009A0AD7" w:rsidRPr="00A06568" w14:paraId="0237F92F" w14:textId="0084D89B" w:rsidTr="009A0AD7">
        <w:tc>
          <w:tcPr>
            <w:tcW w:w="1331" w:type="dxa"/>
            <w:shd w:val="clear" w:color="auto" w:fill="auto"/>
          </w:tcPr>
          <w:p w14:paraId="5EF9BD6E" w14:textId="48176B5E" w:rsidR="009A0AD7"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10</w:t>
            </w:r>
            <w:r w:rsidR="001931BB">
              <w:rPr>
                <w:noProof/>
              </w:rPr>
              <w:fldChar w:fldCharType="end"/>
            </w:r>
          </w:p>
        </w:tc>
        <w:tc>
          <w:tcPr>
            <w:tcW w:w="2811" w:type="dxa"/>
            <w:shd w:val="clear" w:color="auto" w:fill="auto"/>
          </w:tcPr>
          <w:p w14:paraId="2DE508FE" w14:textId="01AA6A4C" w:rsidR="009A0AD7" w:rsidRPr="002D7283" w:rsidRDefault="009A0AD7" w:rsidP="008D112B">
            <w:pPr>
              <w:pStyle w:val="TAL"/>
              <w:rPr>
                <w:lang w:val="en-US"/>
              </w:rPr>
            </w:pPr>
            <w:r>
              <w:t>The Security Administration service shall provide functions to manage the Security functions, resources and attributes.</w:t>
            </w:r>
          </w:p>
        </w:tc>
        <w:tc>
          <w:tcPr>
            <w:tcW w:w="1984" w:type="dxa"/>
            <w:shd w:val="clear" w:color="auto" w:fill="auto"/>
          </w:tcPr>
          <w:p w14:paraId="4696BE8E" w14:textId="54B82FDC" w:rsidR="009A0AD7" w:rsidRPr="00A06568" w:rsidRDefault="009A0AD7" w:rsidP="008D112B">
            <w:pPr>
              <w:pStyle w:val="TAL"/>
            </w:pPr>
            <w:r>
              <w:t>6.2.3</w:t>
            </w:r>
          </w:p>
        </w:tc>
        <w:tc>
          <w:tcPr>
            <w:tcW w:w="1941" w:type="dxa"/>
            <w:shd w:val="clear" w:color="auto" w:fill="auto"/>
          </w:tcPr>
          <w:p w14:paraId="201935F7" w14:textId="77777777" w:rsidR="009A0AD7" w:rsidRDefault="009A0AD7" w:rsidP="008D112B">
            <w:pPr>
              <w:pStyle w:val="TAL"/>
            </w:pPr>
          </w:p>
        </w:tc>
        <w:tc>
          <w:tcPr>
            <w:tcW w:w="1562" w:type="dxa"/>
          </w:tcPr>
          <w:p w14:paraId="03766E68" w14:textId="77777777" w:rsidR="009A0AD7" w:rsidRDefault="009A0AD7" w:rsidP="008D112B">
            <w:pPr>
              <w:pStyle w:val="TAL"/>
            </w:pPr>
          </w:p>
        </w:tc>
      </w:tr>
      <w:tr w:rsidR="009A0AD7" w:rsidRPr="00A06568" w14:paraId="1DC5C31A" w14:textId="717632D1" w:rsidTr="009A0AD7">
        <w:trPr>
          <w:trHeight w:val="221"/>
        </w:trPr>
        <w:tc>
          <w:tcPr>
            <w:tcW w:w="1331" w:type="dxa"/>
            <w:shd w:val="clear" w:color="auto" w:fill="auto"/>
          </w:tcPr>
          <w:p w14:paraId="180A89A1" w14:textId="337DD215" w:rsidR="009A0AD7"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11</w:t>
            </w:r>
            <w:r w:rsidR="001931BB">
              <w:rPr>
                <w:noProof/>
              </w:rPr>
              <w:fldChar w:fldCharType="end"/>
            </w:r>
          </w:p>
        </w:tc>
        <w:tc>
          <w:tcPr>
            <w:tcW w:w="2811" w:type="dxa"/>
            <w:shd w:val="clear" w:color="auto" w:fill="auto"/>
          </w:tcPr>
          <w:p w14:paraId="674EA5C6" w14:textId="79D0D385" w:rsidR="009A0AD7" w:rsidRPr="002D7283" w:rsidRDefault="009A0AD7" w:rsidP="008D112B">
            <w:pPr>
              <w:pStyle w:val="TAL"/>
              <w:rPr>
                <w:lang w:val="en-US"/>
              </w:rPr>
            </w:pPr>
            <w:r>
              <w:t>This {</w:t>
            </w:r>
            <w:r w:rsidRPr="00031C63">
              <w:rPr>
                <w:i/>
              </w:rPr>
              <w:t>Security Administration service</w:t>
            </w:r>
            <w:r>
              <w:t>} shall include management of resources provided via the secure environment</w:t>
            </w:r>
          </w:p>
        </w:tc>
        <w:tc>
          <w:tcPr>
            <w:tcW w:w="1984" w:type="dxa"/>
            <w:shd w:val="clear" w:color="auto" w:fill="auto"/>
          </w:tcPr>
          <w:p w14:paraId="4F3A9749" w14:textId="3D029014" w:rsidR="009A0AD7" w:rsidRPr="00A06568" w:rsidRDefault="009A0AD7" w:rsidP="008D112B">
            <w:pPr>
              <w:pStyle w:val="TAL"/>
            </w:pPr>
            <w:r>
              <w:t>6.2.3</w:t>
            </w:r>
          </w:p>
        </w:tc>
        <w:tc>
          <w:tcPr>
            <w:tcW w:w="1941" w:type="dxa"/>
            <w:shd w:val="clear" w:color="auto" w:fill="auto"/>
          </w:tcPr>
          <w:p w14:paraId="15CABD1D" w14:textId="77777777" w:rsidR="009A0AD7" w:rsidRDefault="009A0AD7" w:rsidP="008D112B">
            <w:pPr>
              <w:pStyle w:val="TAL"/>
            </w:pPr>
          </w:p>
        </w:tc>
        <w:tc>
          <w:tcPr>
            <w:tcW w:w="1562" w:type="dxa"/>
          </w:tcPr>
          <w:p w14:paraId="5E88799D" w14:textId="77777777" w:rsidR="009A0AD7" w:rsidRDefault="009A0AD7" w:rsidP="008D112B">
            <w:pPr>
              <w:pStyle w:val="TAL"/>
            </w:pPr>
          </w:p>
        </w:tc>
      </w:tr>
      <w:tr w:rsidR="009A0AD7" w:rsidRPr="00A06568" w14:paraId="0FC01701" w14:textId="34AE5606" w:rsidTr="009A0AD7">
        <w:tc>
          <w:tcPr>
            <w:tcW w:w="1331" w:type="dxa"/>
            <w:shd w:val="clear" w:color="auto" w:fill="auto"/>
          </w:tcPr>
          <w:p w14:paraId="33D59855" w14:textId="47B688C8" w:rsidR="009A0AD7"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12</w:t>
            </w:r>
            <w:r w:rsidR="001931BB">
              <w:rPr>
                <w:noProof/>
              </w:rPr>
              <w:fldChar w:fldCharType="end"/>
            </w:r>
          </w:p>
        </w:tc>
        <w:tc>
          <w:tcPr>
            <w:tcW w:w="2811" w:type="dxa"/>
            <w:shd w:val="clear" w:color="auto" w:fill="auto"/>
          </w:tcPr>
          <w:p w14:paraId="2441C97A" w14:textId="2BE588A5" w:rsidR="009A0AD7" w:rsidRPr="002D7283" w:rsidRDefault="009A0AD7" w:rsidP="008D112B">
            <w:pPr>
              <w:pStyle w:val="TAL"/>
              <w:rPr>
                <w:lang w:val="en-US"/>
              </w:rPr>
            </w:pPr>
            <w:r w:rsidRPr="00031C63">
              <w:rPr>
                <w:i/>
              </w:rPr>
              <w:t>Remote security administration differs from standard device management by the requirement that</w:t>
            </w:r>
            <w:r>
              <w:t xml:space="preserve"> the secure channel established with the administration server shall have its endpoint in the Secure Environment of the M2M Node</w:t>
            </w:r>
          </w:p>
        </w:tc>
        <w:tc>
          <w:tcPr>
            <w:tcW w:w="1984" w:type="dxa"/>
            <w:shd w:val="clear" w:color="auto" w:fill="auto"/>
          </w:tcPr>
          <w:p w14:paraId="0ADB0392" w14:textId="52236969" w:rsidR="009A0AD7" w:rsidRPr="00A06568" w:rsidRDefault="009A0AD7" w:rsidP="008D112B">
            <w:pPr>
              <w:pStyle w:val="TAL"/>
            </w:pPr>
            <w:r>
              <w:t>6.2.3.2</w:t>
            </w:r>
          </w:p>
        </w:tc>
        <w:tc>
          <w:tcPr>
            <w:tcW w:w="1941" w:type="dxa"/>
            <w:shd w:val="clear" w:color="auto" w:fill="auto"/>
          </w:tcPr>
          <w:p w14:paraId="0F24BF00" w14:textId="77777777" w:rsidR="009A0AD7" w:rsidRDefault="009A0AD7" w:rsidP="008D112B">
            <w:pPr>
              <w:pStyle w:val="TAL"/>
            </w:pPr>
          </w:p>
        </w:tc>
        <w:tc>
          <w:tcPr>
            <w:tcW w:w="1562" w:type="dxa"/>
          </w:tcPr>
          <w:p w14:paraId="1F2703CA" w14:textId="77777777" w:rsidR="009A0AD7" w:rsidRDefault="009A0AD7" w:rsidP="008D112B">
            <w:pPr>
              <w:pStyle w:val="TAL"/>
            </w:pPr>
          </w:p>
        </w:tc>
      </w:tr>
      <w:tr w:rsidR="009A0AD7" w:rsidRPr="00A06568" w14:paraId="1C887DB7" w14:textId="36C92D88" w:rsidTr="009A0AD7">
        <w:tc>
          <w:tcPr>
            <w:tcW w:w="1331" w:type="dxa"/>
            <w:shd w:val="clear" w:color="auto" w:fill="auto"/>
          </w:tcPr>
          <w:p w14:paraId="03612AAD" w14:textId="16AD0B35" w:rsidR="009A0AD7" w:rsidRDefault="009A0AD7" w:rsidP="008D112B">
            <w:pPr>
              <w:pStyle w:val="TAL"/>
            </w:pPr>
            <w:r>
              <w:t>TS-0003-</w:t>
            </w:r>
            <w:r w:rsidR="001931BB">
              <w:fldChar w:fldCharType="begin"/>
            </w:r>
            <w:r w:rsidR="001931BB">
              <w:instrText xml:space="preserve"> SEQ TS-0003- \* MERGEFORMAT </w:instrText>
            </w:r>
            <w:r w:rsidR="001931BB">
              <w:fldChar w:fldCharType="separate"/>
            </w:r>
            <w:r>
              <w:rPr>
                <w:noProof/>
              </w:rPr>
              <w:t>13</w:t>
            </w:r>
            <w:r w:rsidR="001931BB">
              <w:rPr>
                <w:noProof/>
              </w:rPr>
              <w:fldChar w:fldCharType="end"/>
            </w:r>
          </w:p>
        </w:tc>
        <w:tc>
          <w:tcPr>
            <w:tcW w:w="2811" w:type="dxa"/>
            <w:shd w:val="clear" w:color="auto" w:fill="auto"/>
          </w:tcPr>
          <w:p w14:paraId="41AEED90" w14:textId="52E88F14" w:rsidR="009A0AD7" w:rsidRPr="00031C63" w:rsidRDefault="009A0AD7" w:rsidP="00141330">
            <w:pPr>
              <w:pStyle w:val="TAL"/>
            </w:pPr>
            <w:r>
              <w:t>Sensitive Functions shall include "Secure Storage"</w:t>
            </w:r>
          </w:p>
        </w:tc>
        <w:tc>
          <w:tcPr>
            <w:tcW w:w="1984" w:type="dxa"/>
            <w:shd w:val="clear" w:color="auto" w:fill="auto"/>
          </w:tcPr>
          <w:p w14:paraId="6EDC886C" w14:textId="2D2790ED" w:rsidR="009A0AD7" w:rsidRDefault="009A0AD7" w:rsidP="008D112B">
            <w:pPr>
              <w:pStyle w:val="TAL"/>
            </w:pPr>
            <w:r>
              <w:t>6.2.5</w:t>
            </w:r>
          </w:p>
        </w:tc>
        <w:tc>
          <w:tcPr>
            <w:tcW w:w="1941" w:type="dxa"/>
            <w:shd w:val="clear" w:color="auto" w:fill="auto"/>
          </w:tcPr>
          <w:p w14:paraId="1D6A92A5" w14:textId="57A5C9A7" w:rsidR="009A0AD7" w:rsidRDefault="009A0AD7" w:rsidP="008D112B">
            <w:pPr>
              <w:pStyle w:val="TAL"/>
            </w:pPr>
          </w:p>
        </w:tc>
        <w:tc>
          <w:tcPr>
            <w:tcW w:w="1562" w:type="dxa"/>
          </w:tcPr>
          <w:p w14:paraId="5EE48961" w14:textId="74EC8FCD" w:rsidR="009A0AD7" w:rsidRDefault="0051329F" w:rsidP="008D112B">
            <w:pPr>
              <w:pStyle w:val="TAL"/>
            </w:pPr>
            <w:r>
              <w:t>No</w:t>
            </w:r>
          </w:p>
        </w:tc>
      </w:tr>
      <w:tr w:rsidR="006C29BD" w:rsidRPr="00A06568" w14:paraId="762BFCAA" w14:textId="00773951" w:rsidTr="009A0AD7">
        <w:tc>
          <w:tcPr>
            <w:tcW w:w="1331" w:type="dxa"/>
            <w:shd w:val="clear" w:color="auto" w:fill="auto"/>
          </w:tcPr>
          <w:p w14:paraId="1A0717FB" w14:textId="65A2B3B7" w:rsidR="006C29BD" w:rsidRDefault="006C29BD" w:rsidP="008D112B">
            <w:pPr>
              <w:pStyle w:val="TAL"/>
            </w:pPr>
            <w:r>
              <w:t>TS-0003-</w:t>
            </w:r>
            <w:r w:rsidR="001931BB">
              <w:fldChar w:fldCharType="begin"/>
            </w:r>
            <w:r w:rsidR="001931BB">
              <w:instrText xml:space="preserve"> SEQ TS-0003- \* MERGEFORMAT </w:instrText>
            </w:r>
            <w:r w:rsidR="001931BB">
              <w:fldChar w:fldCharType="separate"/>
            </w:r>
            <w:r>
              <w:rPr>
                <w:noProof/>
              </w:rPr>
              <w:t>14</w:t>
            </w:r>
            <w:r w:rsidR="001931BB">
              <w:rPr>
                <w:noProof/>
              </w:rPr>
              <w:fldChar w:fldCharType="end"/>
            </w:r>
          </w:p>
        </w:tc>
        <w:tc>
          <w:tcPr>
            <w:tcW w:w="2811" w:type="dxa"/>
            <w:shd w:val="clear" w:color="auto" w:fill="auto"/>
          </w:tcPr>
          <w:p w14:paraId="1D2FA54B" w14:textId="4E587079" w:rsidR="006C29BD" w:rsidRDefault="006C29BD" w:rsidP="00141330">
            <w:pPr>
              <w:pStyle w:val="TAL"/>
            </w:pPr>
            <w:r>
              <w:t>This service shall provide AEs and CSEs with access to Sensitive Functions of the SE.</w:t>
            </w:r>
          </w:p>
        </w:tc>
        <w:tc>
          <w:tcPr>
            <w:tcW w:w="1984" w:type="dxa"/>
            <w:shd w:val="clear" w:color="auto" w:fill="auto"/>
          </w:tcPr>
          <w:p w14:paraId="47E4EF0F" w14:textId="77777777" w:rsidR="006C29BD" w:rsidRDefault="006C29BD" w:rsidP="008D112B">
            <w:pPr>
              <w:pStyle w:val="TAL"/>
            </w:pPr>
          </w:p>
        </w:tc>
        <w:tc>
          <w:tcPr>
            <w:tcW w:w="1941" w:type="dxa"/>
            <w:shd w:val="clear" w:color="auto" w:fill="auto"/>
          </w:tcPr>
          <w:p w14:paraId="34B3F0DC" w14:textId="6DEDF5D9" w:rsidR="006C29BD" w:rsidRDefault="006C29BD" w:rsidP="006C29BD">
            <w:pPr>
              <w:pStyle w:val="TAL"/>
            </w:pPr>
            <w:r>
              <w:t xml:space="preserve">This is an architectural constraint. </w:t>
            </w:r>
          </w:p>
        </w:tc>
        <w:tc>
          <w:tcPr>
            <w:tcW w:w="1562" w:type="dxa"/>
          </w:tcPr>
          <w:p w14:paraId="78DE7B30" w14:textId="5CFD691C" w:rsidR="006C29BD" w:rsidRDefault="006C29BD" w:rsidP="008D112B">
            <w:pPr>
              <w:pStyle w:val="TAL"/>
            </w:pPr>
            <w:r>
              <w:t>No</w:t>
            </w:r>
          </w:p>
        </w:tc>
      </w:tr>
      <w:tr w:rsidR="006C29BD" w:rsidRPr="00A06568" w14:paraId="455A6C80" w14:textId="0A28EB6F" w:rsidTr="009A0AD7">
        <w:tc>
          <w:tcPr>
            <w:tcW w:w="1331" w:type="dxa"/>
            <w:shd w:val="clear" w:color="auto" w:fill="auto"/>
          </w:tcPr>
          <w:p w14:paraId="69874A6B" w14:textId="2A743F89" w:rsidR="006C29BD" w:rsidRDefault="006C29BD" w:rsidP="008D112B">
            <w:pPr>
              <w:pStyle w:val="TAL"/>
            </w:pPr>
            <w:r>
              <w:t>TS-0003-</w:t>
            </w:r>
            <w:r w:rsidR="001931BB">
              <w:fldChar w:fldCharType="begin"/>
            </w:r>
            <w:r w:rsidR="001931BB">
              <w:instrText xml:space="preserve"> SEQ TS-0003- \* MERGEFORMAT </w:instrText>
            </w:r>
            <w:r w:rsidR="001931BB">
              <w:fldChar w:fldCharType="separate"/>
            </w:r>
            <w:r>
              <w:rPr>
                <w:noProof/>
              </w:rPr>
              <w:t>15</w:t>
            </w:r>
            <w:r w:rsidR="001931BB">
              <w:rPr>
                <w:noProof/>
              </w:rPr>
              <w:fldChar w:fldCharType="end"/>
            </w:r>
          </w:p>
        </w:tc>
        <w:tc>
          <w:tcPr>
            <w:tcW w:w="2811" w:type="dxa"/>
            <w:shd w:val="clear" w:color="auto" w:fill="auto"/>
          </w:tcPr>
          <w:p w14:paraId="063ECE14" w14:textId="6C65A503" w:rsidR="006C29BD" w:rsidRDefault="006C29BD" w:rsidP="00141330">
            <w:pPr>
              <w:pStyle w:val="TAL"/>
            </w:pPr>
            <w:r>
              <w:t>This service shall provide AEs and CSEs with access to the secure storage capability of the SE. Data securely stored by the AE or CSE shall only be accessible through the Security API and by authorized entities. Secure Storage should be managed by the Secure Environment. Stored data shall be associated with the entity owning the data, i.e. the entity that requested the data to be stored within the secure storage.</w:t>
            </w:r>
          </w:p>
        </w:tc>
        <w:tc>
          <w:tcPr>
            <w:tcW w:w="1984" w:type="dxa"/>
            <w:shd w:val="clear" w:color="auto" w:fill="auto"/>
          </w:tcPr>
          <w:p w14:paraId="32749BA0" w14:textId="77777777" w:rsidR="006C29BD" w:rsidRDefault="006C29BD" w:rsidP="008D112B">
            <w:pPr>
              <w:pStyle w:val="TAL"/>
            </w:pPr>
          </w:p>
        </w:tc>
        <w:tc>
          <w:tcPr>
            <w:tcW w:w="1941" w:type="dxa"/>
            <w:shd w:val="clear" w:color="auto" w:fill="auto"/>
          </w:tcPr>
          <w:p w14:paraId="3E83121B" w14:textId="00B64AF1" w:rsidR="006C29BD" w:rsidRDefault="006C29BD" w:rsidP="008D112B">
            <w:pPr>
              <w:pStyle w:val="TAL"/>
            </w:pPr>
            <w:r>
              <w:t>Multiple requirements are stated here.</w:t>
            </w:r>
          </w:p>
        </w:tc>
        <w:tc>
          <w:tcPr>
            <w:tcW w:w="1562" w:type="dxa"/>
          </w:tcPr>
          <w:p w14:paraId="5EDCBE3D" w14:textId="77777777" w:rsidR="006C29BD" w:rsidRDefault="006C29BD" w:rsidP="008D112B">
            <w:pPr>
              <w:pStyle w:val="TAL"/>
            </w:pPr>
          </w:p>
        </w:tc>
      </w:tr>
      <w:tr w:rsidR="006C29BD" w:rsidRPr="00A06568" w14:paraId="471192FE" w14:textId="557B1DD9" w:rsidTr="009A0AD7">
        <w:tc>
          <w:tcPr>
            <w:tcW w:w="1331" w:type="dxa"/>
            <w:shd w:val="clear" w:color="auto" w:fill="auto"/>
          </w:tcPr>
          <w:p w14:paraId="6A7926A0" w14:textId="70CAACEF" w:rsidR="006C29BD" w:rsidRDefault="006C29BD" w:rsidP="008D112B">
            <w:pPr>
              <w:pStyle w:val="TAL"/>
            </w:pPr>
            <w:r>
              <w:t>TS-0003-</w:t>
            </w:r>
            <w:r w:rsidR="001931BB">
              <w:fldChar w:fldCharType="begin"/>
            </w:r>
            <w:r w:rsidR="001931BB">
              <w:instrText xml:space="preserve"> SEQ TS-00</w:instrText>
            </w:r>
            <w:r w:rsidR="001931BB">
              <w:instrText xml:space="preserve">03- \* MERGEFORMAT </w:instrText>
            </w:r>
            <w:r w:rsidR="001931BB">
              <w:fldChar w:fldCharType="separate"/>
            </w:r>
            <w:r>
              <w:rPr>
                <w:noProof/>
              </w:rPr>
              <w:t>16</w:t>
            </w:r>
            <w:r w:rsidR="001931BB">
              <w:rPr>
                <w:noProof/>
              </w:rPr>
              <w:fldChar w:fldCharType="end"/>
            </w:r>
          </w:p>
        </w:tc>
        <w:tc>
          <w:tcPr>
            <w:tcW w:w="2811" w:type="dxa"/>
            <w:shd w:val="clear" w:color="auto" w:fill="auto"/>
          </w:tcPr>
          <w:p w14:paraId="129A434D" w14:textId="77777777" w:rsidR="006C29BD" w:rsidRDefault="006C29BD" w:rsidP="00C435D7">
            <w:pPr>
              <w:pStyle w:val="TAL"/>
            </w:pPr>
            <w:r>
              <w:t>M2M Master Credentials, used to mutually authenticate CSEs/AEs before granting them access to M2M services, shall be securely stored in a specific infrastructure functionality named M2M Authentication Function (MAF).</w:t>
            </w:r>
          </w:p>
          <w:p w14:paraId="44CBC195" w14:textId="77777777" w:rsidR="006C29BD" w:rsidRDefault="006C29BD" w:rsidP="00141330">
            <w:pPr>
              <w:pStyle w:val="TAL"/>
            </w:pPr>
          </w:p>
        </w:tc>
        <w:tc>
          <w:tcPr>
            <w:tcW w:w="1984" w:type="dxa"/>
            <w:shd w:val="clear" w:color="auto" w:fill="auto"/>
          </w:tcPr>
          <w:p w14:paraId="57CE5BD3" w14:textId="77777777" w:rsidR="006C29BD" w:rsidRDefault="006C29BD" w:rsidP="008D112B">
            <w:pPr>
              <w:pStyle w:val="TAL"/>
            </w:pPr>
          </w:p>
        </w:tc>
        <w:tc>
          <w:tcPr>
            <w:tcW w:w="1941" w:type="dxa"/>
            <w:shd w:val="clear" w:color="auto" w:fill="auto"/>
          </w:tcPr>
          <w:p w14:paraId="22A5A0AB" w14:textId="77777777" w:rsidR="006C29BD" w:rsidRDefault="006C29BD" w:rsidP="008D112B">
            <w:pPr>
              <w:pStyle w:val="TAL"/>
            </w:pPr>
          </w:p>
        </w:tc>
        <w:tc>
          <w:tcPr>
            <w:tcW w:w="1562" w:type="dxa"/>
          </w:tcPr>
          <w:p w14:paraId="6F34F90D" w14:textId="77777777" w:rsidR="006C29BD" w:rsidRDefault="006C29BD" w:rsidP="008D112B">
            <w:pPr>
              <w:pStyle w:val="TAL"/>
            </w:pPr>
          </w:p>
        </w:tc>
      </w:tr>
      <w:tr w:rsidR="006C29BD" w:rsidRPr="00A06568" w14:paraId="552B6CE7" w14:textId="5E436527" w:rsidTr="00A93F96">
        <w:trPr>
          <w:trHeight w:val="221"/>
        </w:trPr>
        <w:tc>
          <w:tcPr>
            <w:tcW w:w="1331" w:type="dxa"/>
            <w:shd w:val="clear" w:color="auto" w:fill="auto"/>
          </w:tcPr>
          <w:p w14:paraId="206FF9BC" w14:textId="3A51E8FF" w:rsidR="006C29BD" w:rsidRDefault="006C29BD" w:rsidP="008D112B">
            <w:pPr>
              <w:pStyle w:val="TAL"/>
            </w:pPr>
            <w:r>
              <w:lastRenderedPageBreak/>
              <w:t>TS-0003-</w:t>
            </w:r>
            <w:r w:rsidR="001931BB">
              <w:fldChar w:fldCharType="begin"/>
            </w:r>
            <w:r w:rsidR="001931BB">
              <w:instrText xml:space="preserve"> SEQ TS-0003- \* MERGEFORMAT </w:instrText>
            </w:r>
            <w:r w:rsidR="001931BB">
              <w:fldChar w:fldCharType="separate"/>
            </w:r>
            <w:r>
              <w:rPr>
                <w:noProof/>
              </w:rPr>
              <w:t>17</w:t>
            </w:r>
            <w:r w:rsidR="001931BB">
              <w:rPr>
                <w:noProof/>
              </w:rPr>
              <w:fldChar w:fldCharType="end"/>
            </w:r>
          </w:p>
        </w:tc>
        <w:tc>
          <w:tcPr>
            <w:tcW w:w="2811" w:type="dxa"/>
            <w:shd w:val="clear" w:color="auto" w:fill="auto"/>
          </w:tcPr>
          <w:p w14:paraId="43149F8A" w14:textId="77777777" w:rsidR="006C29BD" w:rsidRDefault="006C29BD" w:rsidP="00C435D7">
            <w:pPr>
              <w:pStyle w:val="TAL"/>
            </w:pPr>
            <w:r>
              <w:t>The security sensitive data and security functions contained in M2M field domain nodes shall be protected from unauthorized access or alteration, as determined by risk analysis. Sensitive data and functions include security credentials and algorithms that manipulate them. The purpose of the Secure Environment is to provide the required protection level (</w:t>
            </w:r>
            <w:proofErr w:type="gramStart"/>
            <w:r>
              <w:t>see  Table</w:t>
            </w:r>
            <w:proofErr w:type="gramEnd"/>
            <w:r>
              <w:t xml:space="preserve"> 6.3.1-1) and isolation of security sensitive data and functions within an M2M node. This is especially critical for M2M Nodes that can be remotely or physically accessed by potential attackers.   </w:t>
            </w:r>
          </w:p>
          <w:p w14:paraId="02CC55AD" w14:textId="77777777" w:rsidR="006C29BD" w:rsidRDefault="006C29BD" w:rsidP="00141330">
            <w:pPr>
              <w:pStyle w:val="TAL"/>
            </w:pPr>
          </w:p>
        </w:tc>
        <w:tc>
          <w:tcPr>
            <w:tcW w:w="1984" w:type="dxa"/>
            <w:shd w:val="clear" w:color="auto" w:fill="auto"/>
          </w:tcPr>
          <w:p w14:paraId="73FF800C" w14:textId="77777777" w:rsidR="006C29BD" w:rsidRDefault="006C29BD" w:rsidP="008D112B">
            <w:pPr>
              <w:pStyle w:val="TAL"/>
            </w:pPr>
          </w:p>
        </w:tc>
        <w:tc>
          <w:tcPr>
            <w:tcW w:w="1941" w:type="dxa"/>
            <w:shd w:val="clear" w:color="auto" w:fill="auto"/>
          </w:tcPr>
          <w:p w14:paraId="2BE04107" w14:textId="77777777" w:rsidR="006C29BD" w:rsidRDefault="006C29BD" w:rsidP="008D112B">
            <w:pPr>
              <w:pStyle w:val="TAL"/>
            </w:pPr>
          </w:p>
        </w:tc>
        <w:tc>
          <w:tcPr>
            <w:tcW w:w="1562" w:type="dxa"/>
          </w:tcPr>
          <w:p w14:paraId="5A8C65B4" w14:textId="77777777" w:rsidR="006C29BD" w:rsidRDefault="006C29BD" w:rsidP="008D112B">
            <w:pPr>
              <w:pStyle w:val="TAL"/>
            </w:pPr>
          </w:p>
        </w:tc>
      </w:tr>
      <w:tr w:rsidR="006C29BD" w:rsidRPr="00A06568" w14:paraId="1EA13C16" w14:textId="572690BE" w:rsidTr="009A0AD7">
        <w:tc>
          <w:tcPr>
            <w:tcW w:w="1331" w:type="dxa"/>
            <w:shd w:val="clear" w:color="auto" w:fill="auto"/>
          </w:tcPr>
          <w:p w14:paraId="28873B87" w14:textId="421E0D7F"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18</w:t>
            </w:r>
            <w:r w:rsidR="001931BB">
              <w:rPr>
                <w:noProof/>
              </w:rPr>
              <w:fldChar w:fldCharType="end"/>
            </w:r>
          </w:p>
        </w:tc>
        <w:tc>
          <w:tcPr>
            <w:tcW w:w="2811" w:type="dxa"/>
            <w:shd w:val="clear" w:color="auto" w:fill="auto"/>
          </w:tcPr>
          <w:p w14:paraId="09393E50" w14:textId="77777777" w:rsidR="006C29BD" w:rsidRDefault="006C29BD" w:rsidP="00C435D7">
            <w:pPr>
              <w:pStyle w:val="TAL"/>
            </w:pPr>
            <w:r>
              <w:t>There is no assumption made on the particular implementation of the Secure Environment. A SE may be implemented as an independent HW Security Element or as an integrated SW function. Each Secure Environment shall be associated with one certain Security Level depending on the particular implementation of the SE. Different Secure Environments may provide different Security Levels and protection levels as indicated in table 6.3.1-1.</w:t>
            </w:r>
          </w:p>
          <w:p w14:paraId="6703653C" w14:textId="77777777" w:rsidR="006C29BD" w:rsidRDefault="006C29BD" w:rsidP="00141330">
            <w:pPr>
              <w:pStyle w:val="TAL"/>
            </w:pPr>
          </w:p>
        </w:tc>
        <w:tc>
          <w:tcPr>
            <w:tcW w:w="1984" w:type="dxa"/>
            <w:shd w:val="clear" w:color="auto" w:fill="auto"/>
          </w:tcPr>
          <w:p w14:paraId="084F9BAC" w14:textId="77777777" w:rsidR="006C29BD" w:rsidRDefault="006C29BD" w:rsidP="008D112B">
            <w:pPr>
              <w:pStyle w:val="TAL"/>
            </w:pPr>
          </w:p>
        </w:tc>
        <w:tc>
          <w:tcPr>
            <w:tcW w:w="1941" w:type="dxa"/>
            <w:shd w:val="clear" w:color="auto" w:fill="auto"/>
          </w:tcPr>
          <w:p w14:paraId="7113C609" w14:textId="77777777" w:rsidR="006C29BD" w:rsidRDefault="006C29BD" w:rsidP="008D112B">
            <w:pPr>
              <w:pStyle w:val="TAL"/>
            </w:pPr>
          </w:p>
        </w:tc>
        <w:tc>
          <w:tcPr>
            <w:tcW w:w="1562" w:type="dxa"/>
          </w:tcPr>
          <w:p w14:paraId="7D8BA781" w14:textId="77777777" w:rsidR="006C29BD" w:rsidRDefault="006C29BD" w:rsidP="008D112B">
            <w:pPr>
              <w:pStyle w:val="TAL"/>
            </w:pPr>
          </w:p>
        </w:tc>
      </w:tr>
      <w:tr w:rsidR="006C29BD" w:rsidRPr="00A06568" w14:paraId="1B78E9F2" w14:textId="77777777" w:rsidTr="009A0AD7">
        <w:tc>
          <w:tcPr>
            <w:tcW w:w="1331" w:type="dxa"/>
            <w:shd w:val="clear" w:color="auto" w:fill="auto"/>
          </w:tcPr>
          <w:p w14:paraId="0C135BBB" w14:textId="15F8A193"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19</w:t>
            </w:r>
            <w:r w:rsidR="001931BB">
              <w:rPr>
                <w:noProof/>
              </w:rPr>
              <w:fldChar w:fldCharType="end"/>
            </w:r>
          </w:p>
        </w:tc>
        <w:tc>
          <w:tcPr>
            <w:tcW w:w="2811" w:type="dxa"/>
            <w:shd w:val="clear" w:color="auto" w:fill="auto"/>
          </w:tcPr>
          <w:p w14:paraId="741839FB" w14:textId="77777777" w:rsidR="006C29BD" w:rsidRDefault="006C29BD" w:rsidP="00C435D7">
            <w:pPr>
              <w:pStyle w:val="TAL"/>
            </w:pPr>
            <w:r>
              <w:t>There shall be at least one Secure Environment, however there may be multiple.</w:t>
            </w:r>
          </w:p>
          <w:p w14:paraId="5DB2BE25" w14:textId="77777777" w:rsidR="006C29BD" w:rsidRDefault="006C29BD" w:rsidP="00141330">
            <w:pPr>
              <w:pStyle w:val="TAL"/>
            </w:pPr>
          </w:p>
        </w:tc>
        <w:tc>
          <w:tcPr>
            <w:tcW w:w="1984" w:type="dxa"/>
            <w:shd w:val="clear" w:color="auto" w:fill="auto"/>
          </w:tcPr>
          <w:p w14:paraId="2D356789" w14:textId="77777777" w:rsidR="006C29BD" w:rsidRDefault="006C29BD" w:rsidP="008D112B">
            <w:pPr>
              <w:pStyle w:val="TAL"/>
            </w:pPr>
          </w:p>
        </w:tc>
        <w:tc>
          <w:tcPr>
            <w:tcW w:w="1941" w:type="dxa"/>
            <w:shd w:val="clear" w:color="auto" w:fill="auto"/>
          </w:tcPr>
          <w:p w14:paraId="74D1C14B" w14:textId="77777777" w:rsidR="006C29BD" w:rsidRDefault="006C29BD" w:rsidP="008D112B">
            <w:pPr>
              <w:pStyle w:val="TAL"/>
            </w:pPr>
          </w:p>
        </w:tc>
        <w:tc>
          <w:tcPr>
            <w:tcW w:w="1562" w:type="dxa"/>
          </w:tcPr>
          <w:p w14:paraId="2DF141E0" w14:textId="77777777" w:rsidR="006C29BD" w:rsidRDefault="006C29BD" w:rsidP="008D112B">
            <w:pPr>
              <w:pStyle w:val="TAL"/>
            </w:pPr>
          </w:p>
        </w:tc>
      </w:tr>
      <w:tr w:rsidR="006C29BD" w:rsidRPr="00A06568" w14:paraId="26603489" w14:textId="77777777" w:rsidTr="009A0AD7">
        <w:tc>
          <w:tcPr>
            <w:tcW w:w="1331" w:type="dxa"/>
            <w:shd w:val="clear" w:color="auto" w:fill="auto"/>
          </w:tcPr>
          <w:p w14:paraId="10EC04F8" w14:textId="7E5B2F1C"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20</w:t>
            </w:r>
            <w:r w:rsidR="001931BB">
              <w:rPr>
                <w:noProof/>
              </w:rPr>
              <w:fldChar w:fldCharType="end"/>
            </w:r>
          </w:p>
        </w:tc>
        <w:tc>
          <w:tcPr>
            <w:tcW w:w="2811" w:type="dxa"/>
            <w:shd w:val="clear" w:color="auto" w:fill="auto"/>
          </w:tcPr>
          <w:p w14:paraId="607557DB" w14:textId="77777777" w:rsidR="006C29BD" w:rsidRDefault="006C29BD" w:rsidP="00C435D7">
            <w:pPr>
              <w:pStyle w:val="TAL"/>
            </w:pPr>
            <w:r>
              <w:t xml:space="preserve">For case where an AE initiates a new registration request to a CSE and has no preference for an assigned AE-ID value, the </w:t>
            </w:r>
            <w:proofErr w:type="spellStart"/>
            <w:r>
              <w:t>fr</w:t>
            </w:r>
            <w:proofErr w:type="spellEnd"/>
            <w:r>
              <w:t xml:space="preserve"> parameter shall not be sent in the request.  All other requests shall have the </w:t>
            </w:r>
            <w:proofErr w:type="spellStart"/>
            <w:r>
              <w:t>fr</w:t>
            </w:r>
            <w:proofErr w:type="spellEnd"/>
            <w:r>
              <w:t xml:space="preserve"> parameter present in the request.</w:t>
            </w:r>
          </w:p>
          <w:p w14:paraId="49876B45" w14:textId="77777777" w:rsidR="006C29BD" w:rsidRDefault="006C29BD" w:rsidP="00141330">
            <w:pPr>
              <w:pStyle w:val="TAL"/>
            </w:pPr>
          </w:p>
        </w:tc>
        <w:tc>
          <w:tcPr>
            <w:tcW w:w="1984" w:type="dxa"/>
            <w:shd w:val="clear" w:color="auto" w:fill="auto"/>
          </w:tcPr>
          <w:p w14:paraId="6B2B135A" w14:textId="77777777" w:rsidR="006C29BD" w:rsidRDefault="006C29BD" w:rsidP="008D112B">
            <w:pPr>
              <w:pStyle w:val="TAL"/>
            </w:pPr>
          </w:p>
        </w:tc>
        <w:tc>
          <w:tcPr>
            <w:tcW w:w="1941" w:type="dxa"/>
            <w:shd w:val="clear" w:color="auto" w:fill="auto"/>
          </w:tcPr>
          <w:p w14:paraId="6E924300" w14:textId="77777777" w:rsidR="006C29BD" w:rsidRDefault="006C29BD" w:rsidP="008D112B">
            <w:pPr>
              <w:pStyle w:val="TAL"/>
            </w:pPr>
          </w:p>
        </w:tc>
        <w:tc>
          <w:tcPr>
            <w:tcW w:w="1562" w:type="dxa"/>
          </w:tcPr>
          <w:p w14:paraId="7C2158FF" w14:textId="77777777" w:rsidR="006C29BD" w:rsidRDefault="006C29BD" w:rsidP="008D112B">
            <w:pPr>
              <w:pStyle w:val="TAL"/>
            </w:pPr>
          </w:p>
        </w:tc>
      </w:tr>
      <w:tr w:rsidR="006C29BD" w:rsidRPr="00A06568" w14:paraId="4A77891F" w14:textId="77777777" w:rsidTr="009A0AD7">
        <w:tc>
          <w:tcPr>
            <w:tcW w:w="1331" w:type="dxa"/>
            <w:shd w:val="clear" w:color="auto" w:fill="auto"/>
          </w:tcPr>
          <w:p w14:paraId="38283B8A" w14:textId="0B2B338B"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21</w:t>
            </w:r>
            <w:r w:rsidR="001931BB">
              <w:rPr>
                <w:noProof/>
              </w:rPr>
              <w:fldChar w:fldCharType="end"/>
            </w:r>
          </w:p>
        </w:tc>
        <w:tc>
          <w:tcPr>
            <w:tcW w:w="2811" w:type="dxa"/>
            <w:shd w:val="clear" w:color="auto" w:fill="auto"/>
          </w:tcPr>
          <w:p w14:paraId="10B84833" w14:textId="77777777" w:rsidR="006C29BD" w:rsidRDefault="006C29BD" w:rsidP="00C435D7">
            <w:pPr>
              <w:pStyle w:val="TAL"/>
            </w:pPr>
            <w:r>
              <w:t xml:space="preserve">The </w:t>
            </w:r>
            <w:proofErr w:type="spellStart"/>
            <w:r>
              <w:t>accessControlTimeWindow</w:t>
            </w:r>
            <w:proofErr w:type="spellEnd"/>
            <w:r>
              <w:t xml:space="preserve"> parameter represents a list of elements that comply to the extended </w:t>
            </w:r>
            <w:proofErr w:type="spellStart"/>
            <w:r>
              <w:t>crontab</w:t>
            </w:r>
            <w:proofErr w:type="spellEnd"/>
            <w:r>
              <w:t xml:space="preserve"> syntax as defined in clause 7.3.8 of oneM2M TS-0004 [4]. It allows definition of periodically recurring time intervals at which access shall be granted, when the </w:t>
            </w:r>
            <w:proofErr w:type="spellStart"/>
            <w:r>
              <w:t>rq_time</w:t>
            </w:r>
            <w:proofErr w:type="spellEnd"/>
            <w:r>
              <w:t xml:space="preserve"> parameter associated with the access request message falls into such interval.</w:t>
            </w:r>
          </w:p>
          <w:p w14:paraId="7A80FBB0" w14:textId="77777777" w:rsidR="006C29BD" w:rsidRDefault="006C29BD" w:rsidP="00141330">
            <w:pPr>
              <w:pStyle w:val="TAL"/>
            </w:pPr>
          </w:p>
        </w:tc>
        <w:tc>
          <w:tcPr>
            <w:tcW w:w="1984" w:type="dxa"/>
            <w:shd w:val="clear" w:color="auto" w:fill="auto"/>
          </w:tcPr>
          <w:p w14:paraId="414497FB" w14:textId="77777777" w:rsidR="006C29BD" w:rsidRDefault="006C29BD" w:rsidP="008D112B">
            <w:pPr>
              <w:pStyle w:val="TAL"/>
            </w:pPr>
          </w:p>
        </w:tc>
        <w:tc>
          <w:tcPr>
            <w:tcW w:w="1941" w:type="dxa"/>
            <w:shd w:val="clear" w:color="auto" w:fill="auto"/>
          </w:tcPr>
          <w:p w14:paraId="7F875A90" w14:textId="77777777" w:rsidR="006C29BD" w:rsidRDefault="006C29BD" w:rsidP="008D112B">
            <w:pPr>
              <w:pStyle w:val="TAL"/>
            </w:pPr>
          </w:p>
        </w:tc>
        <w:tc>
          <w:tcPr>
            <w:tcW w:w="1562" w:type="dxa"/>
          </w:tcPr>
          <w:p w14:paraId="06AA331D" w14:textId="77777777" w:rsidR="006C29BD" w:rsidRDefault="006C29BD" w:rsidP="008D112B">
            <w:pPr>
              <w:pStyle w:val="TAL"/>
            </w:pPr>
          </w:p>
        </w:tc>
      </w:tr>
      <w:tr w:rsidR="006C29BD" w:rsidRPr="00A06568" w14:paraId="3B959A7D" w14:textId="77777777" w:rsidTr="009A0AD7">
        <w:tc>
          <w:tcPr>
            <w:tcW w:w="1331" w:type="dxa"/>
            <w:shd w:val="clear" w:color="auto" w:fill="auto"/>
          </w:tcPr>
          <w:p w14:paraId="6F0D1502" w14:textId="13652468"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22</w:t>
            </w:r>
            <w:r w:rsidR="001931BB">
              <w:rPr>
                <w:noProof/>
              </w:rPr>
              <w:fldChar w:fldCharType="end"/>
            </w:r>
          </w:p>
        </w:tc>
        <w:tc>
          <w:tcPr>
            <w:tcW w:w="2811" w:type="dxa"/>
            <w:shd w:val="clear" w:color="auto" w:fill="auto"/>
          </w:tcPr>
          <w:p w14:paraId="08B685A0" w14:textId="77777777" w:rsidR="006C29BD" w:rsidRDefault="006C29BD" w:rsidP="00C435D7">
            <w:pPr>
              <w:pStyle w:val="TAL"/>
            </w:pPr>
            <w:r>
              <w:t xml:space="preserve">When the Registrar CSE receives a </w:t>
            </w:r>
            <w:proofErr w:type="spellStart"/>
            <w:proofErr w:type="gramStart"/>
            <w:r>
              <w:t>request,the</w:t>
            </w:r>
            <w:proofErr w:type="spellEnd"/>
            <w:proofErr w:type="gramEnd"/>
            <w:r>
              <w:t xml:space="preserve"> Registrar CSE shall perform the following procedure.</w:t>
            </w:r>
          </w:p>
          <w:p w14:paraId="63EBCE4F" w14:textId="77777777" w:rsidR="006C29BD" w:rsidRDefault="006C29BD" w:rsidP="00141330">
            <w:pPr>
              <w:pStyle w:val="TAL"/>
            </w:pPr>
          </w:p>
        </w:tc>
        <w:tc>
          <w:tcPr>
            <w:tcW w:w="1984" w:type="dxa"/>
            <w:shd w:val="clear" w:color="auto" w:fill="auto"/>
          </w:tcPr>
          <w:p w14:paraId="68568BC8" w14:textId="77777777" w:rsidR="006C29BD" w:rsidRDefault="006C29BD" w:rsidP="008D112B">
            <w:pPr>
              <w:pStyle w:val="TAL"/>
            </w:pPr>
          </w:p>
        </w:tc>
        <w:tc>
          <w:tcPr>
            <w:tcW w:w="1941" w:type="dxa"/>
            <w:shd w:val="clear" w:color="auto" w:fill="auto"/>
          </w:tcPr>
          <w:p w14:paraId="5B3D64C0" w14:textId="77777777" w:rsidR="006C29BD" w:rsidRDefault="006C29BD" w:rsidP="008D112B">
            <w:pPr>
              <w:pStyle w:val="TAL"/>
            </w:pPr>
          </w:p>
        </w:tc>
        <w:tc>
          <w:tcPr>
            <w:tcW w:w="1562" w:type="dxa"/>
          </w:tcPr>
          <w:p w14:paraId="5D4F0592" w14:textId="77777777" w:rsidR="006C29BD" w:rsidRDefault="006C29BD" w:rsidP="008D112B">
            <w:pPr>
              <w:pStyle w:val="TAL"/>
            </w:pPr>
          </w:p>
        </w:tc>
      </w:tr>
      <w:tr w:rsidR="006C29BD" w:rsidRPr="00A06568" w14:paraId="401089BD" w14:textId="77777777" w:rsidTr="009A0AD7">
        <w:tc>
          <w:tcPr>
            <w:tcW w:w="1331" w:type="dxa"/>
            <w:shd w:val="clear" w:color="auto" w:fill="auto"/>
          </w:tcPr>
          <w:p w14:paraId="5BD35261" w14:textId="2A325325"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23</w:t>
            </w:r>
            <w:r w:rsidR="001931BB">
              <w:rPr>
                <w:noProof/>
              </w:rPr>
              <w:fldChar w:fldCharType="end"/>
            </w:r>
          </w:p>
        </w:tc>
        <w:tc>
          <w:tcPr>
            <w:tcW w:w="2811" w:type="dxa"/>
            <w:shd w:val="clear" w:color="auto" w:fill="auto"/>
          </w:tcPr>
          <w:p w14:paraId="5D310E56" w14:textId="77777777" w:rsidR="006C29BD" w:rsidRDefault="006C29BD" w:rsidP="00C435D7">
            <w:pPr>
              <w:pStyle w:val="TAL"/>
            </w:pPr>
            <w:r>
              <w:t xml:space="preserve">Use: A FQDN certificate shall be used to authenticate an M2M Enrolment Function to an Enrolee during a Bootstrap Enrolment Handshake phase in a Certificate-Based Remote Security Provisioning Framework. </w:t>
            </w:r>
          </w:p>
          <w:p w14:paraId="550C30AC" w14:textId="77777777" w:rsidR="006C29BD" w:rsidRDefault="006C29BD" w:rsidP="00141330">
            <w:pPr>
              <w:pStyle w:val="TAL"/>
            </w:pPr>
          </w:p>
        </w:tc>
        <w:tc>
          <w:tcPr>
            <w:tcW w:w="1984" w:type="dxa"/>
            <w:shd w:val="clear" w:color="auto" w:fill="auto"/>
          </w:tcPr>
          <w:p w14:paraId="4FB423BB" w14:textId="77777777" w:rsidR="006C29BD" w:rsidRDefault="006C29BD" w:rsidP="008D112B">
            <w:pPr>
              <w:pStyle w:val="TAL"/>
            </w:pPr>
          </w:p>
        </w:tc>
        <w:tc>
          <w:tcPr>
            <w:tcW w:w="1941" w:type="dxa"/>
            <w:shd w:val="clear" w:color="auto" w:fill="auto"/>
          </w:tcPr>
          <w:p w14:paraId="4CCB9054" w14:textId="77777777" w:rsidR="006C29BD" w:rsidRDefault="006C29BD" w:rsidP="008D112B">
            <w:pPr>
              <w:pStyle w:val="TAL"/>
            </w:pPr>
          </w:p>
        </w:tc>
        <w:tc>
          <w:tcPr>
            <w:tcW w:w="1562" w:type="dxa"/>
          </w:tcPr>
          <w:p w14:paraId="386CC6B9" w14:textId="77777777" w:rsidR="006C29BD" w:rsidRDefault="006C29BD" w:rsidP="008D112B">
            <w:pPr>
              <w:pStyle w:val="TAL"/>
            </w:pPr>
          </w:p>
        </w:tc>
      </w:tr>
      <w:tr w:rsidR="006C29BD" w:rsidRPr="00A06568" w14:paraId="463D6648" w14:textId="77777777" w:rsidTr="009A0AD7">
        <w:tc>
          <w:tcPr>
            <w:tcW w:w="1331" w:type="dxa"/>
            <w:shd w:val="clear" w:color="auto" w:fill="auto"/>
          </w:tcPr>
          <w:p w14:paraId="2B08F83B" w14:textId="67AC701B"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24</w:t>
            </w:r>
            <w:r w:rsidR="001931BB">
              <w:rPr>
                <w:noProof/>
              </w:rPr>
              <w:fldChar w:fldCharType="end"/>
            </w:r>
          </w:p>
        </w:tc>
        <w:tc>
          <w:tcPr>
            <w:tcW w:w="2811" w:type="dxa"/>
            <w:shd w:val="clear" w:color="auto" w:fill="auto"/>
          </w:tcPr>
          <w:p w14:paraId="3DFFD076" w14:textId="77777777" w:rsidR="006C29BD" w:rsidRDefault="006C29BD" w:rsidP="00C435D7">
            <w:pPr>
              <w:pStyle w:val="TAL"/>
            </w:pPr>
            <w:r>
              <w:t>If an entity is to authenticate another entity using a device certificate, CSE-ID certificate, AE-ID certificate or FQDN certificate, then the entity shall perform basic path validation (section 6.1of IETF RFC 5280 [34]) as part of verifying the other entity's certificate (see clause 8.1.2.4 "Certificate Verification").</w:t>
            </w:r>
          </w:p>
          <w:p w14:paraId="1227BF2A" w14:textId="77777777" w:rsidR="006C29BD" w:rsidRDefault="006C29BD" w:rsidP="00141330">
            <w:pPr>
              <w:pStyle w:val="TAL"/>
            </w:pPr>
          </w:p>
        </w:tc>
        <w:tc>
          <w:tcPr>
            <w:tcW w:w="1984" w:type="dxa"/>
            <w:shd w:val="clear" w:color="auto" w:fill="auto"/>
          </w:tcPr>
          <w:p w14:paraId="19DD5C91" w14:textId="77777777" w:rsidR="006C29BD" w:rsidRDefault="006C29BD" w:rsidP="008D112B">
            <w:pPr>
              <w:pStyle w:val="TAL"/>
            </w:pPr>
          </w:p>
        </w:tc>
        <w:tc>
          <w:tcPr>
            <w:tcW w:w="1941" w:type="dxa"/>
            <w:shd w:val="clear" w:color="auto" w:fill="auto"/>
          </w:tcPr>
          <w:p w14:paraId="5C34E3E4" w14:textId="77777777" w:rsidR="006C29BD" w:rsidRDefault="006C29BD" w:rsidP="008D112B">
            <w:pPr>
              <w:pStyle w:val="TAL"/>
            </w:pPr>
          </w:p>
        </w:tc>
        <w:tc>
          <w:tcPr>
            <w:tcW w:w="1562" w:type="dxa"/>
          </w:tcPr>
          <w:p w14:paraId="74178B06" w14:textId="77777777" w:rsidR="006C29BD" w:rsidRDefault="006C29BD" w:rsidP="008D112B">
            <w:pPr>
              <w:pStyle w:val="TAL"/>
            </w:pPr>
          </w:p>
        </w:tc>
      </w:tr>
      <w:tr w:rsidR="006C29BD" w:rsidRPr="00A06568" w14:paraId="7ABC1E9F" w14:textId="77777777" w:rsidTr="009A0AD7">
        <w:tc>
          <w:tcPr>
            <w:tcW w:w="1331" w:type="dxa"/>
            <w:shd w:val="clear" w:color="auto" w:fill="auto"/>
          </w:tcPr>
          <w:p w14:paraId="79D6EFAC" w14:textId="5D55A874"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25</w:t>
            </w:r>
            <w:r w:rsidR="001931BB">
              <w:rPr>
                <w:noProof/>
              </w:rPr>
              <w:fldChar w:fldCharType="end"/>
            </w:r>
          </w:p>
        </w:tc>
        <w:tc>
          <w:tcPr>
            <w:tcW w:w="2811" w:type="dxa"/>
            <w:shd w:val="clear" w:color="auto" w:fill="auto"/>
          </w:tcPr>
          <w:p w14:paraId="19ED02D4" w14:textId="77777777" w:rsidR="006C29BD" w:rsidRDefault="006C29BD" w:rsidP="00C435D7">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p w14:paraId="45B58AA0" w14:textId="77777777" w:rsidR="006C29BD" w:rsidRDefault="006C29BD" w:rsidP="00141330">
            <w:pPr>
              <w:pStyle w:val="TAL"/>
            </w:pPr>
          </w:p>
        </w:tc>
        <w:tc>
          <w:tcPr>
            <w:tcW w:w="1984" w:type="dxa"/>
            <w:shd w:val="clear" w:color="auto" w:fill="auto"/>
          </w:tcPr>
          <w:p w14:paraId="609400C1" w14:textId="77777777" w:rsidR="006C29BD" w:rsidRDefault="006C29BD" w:rsidP="008D112B">
            <w:pPr>
              <w:pStyle w:val="TAL"/>
            </w:pPr>
          </w:p>
        </w:tc>
        <w:tc>
          <w:tcPr>
            <w:tcW w:w="1941" w:type="dxa"/>
            <w:shd w:val="clear" w:color="auto" w:fill="auto"/>
          </w:tcPr>
          <w:p w14:paraId="28EDC3C8" w14:textId="77777777" w:rsidR="006C29BD" w:rsidRDefault="006C29BD" w:rsidP="008D112B">
            <w:pPr>
              <w:pStyle w:val="TAL"/>
            </w:pPr>
          </w:p>
        </w:tc>
        <w:tc>
          <w:tcPr>
            <w:tcW w:w="1562" w:type="dxa"/>
          </w:tcPr>
          <w:p w14:paraId="447C9710" w14:textId="77777777" w:rsidR="006C29BD" w:rsidRDefault="006C29BD" w:rsidP="008D112B">
            <w:pPr>
              <w:pStyle w:val="TAL"/>
            </w:pPr>
          </w:p>
        </w:tc>
      </w:tr>
      <w:tr w:rsidR="006C29BD" w:rsidRPr="00A06568" w14:paraId="4F4B8BA1" w14:textId="77777777" w:rsidTr="009A0AD7">
        <w:tc>
          <w:tcPr>
            <w:tcW w:w="1331" w:type="dxa"/>
            <w:shd w:val="clear" w:color="auto" w:fill="auto"/>
          </w:tcPr>
          <w:p w14:paraId="0B704433" w14:textId="3A2C5284"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26</w:t>
            </w:r>
            <w:r w:rsidR="001931BB">
              <w:rPr>
                <w:noProof/>
              </w:rPr>
              <w:fldChar w:fldCharType="end"/>
            </w:r>
          </w:p>
        </w:tc>
        <w:tc>
          <w:tcPr>
            <w:tcW w:w="2811" w:type="dxa"/>
            <w:shd w:val="clear" w:color="auto" w:fill="auto"/>
          </w:tcPr>
          <w:p w14:paraId="34924F31" w14:textId="77777777" w:rsidR="006C29BD" w:rsidRDefault="006C29BD" w:rsidP="00C435D7">
            <w:pPr>
              <w:pStyle w:val="TAL"/>
            </w:pPr>
            <w:r>
              <w:t xml:space="preserve">Certificate status verification: In the case of an </w:t>
            </w:r>
            <w:proofErr w:type="gramStart"/>
            <w:r>
              <w:t>Infrastructure  Domain</w:t>
            </w:r>
            <w:proofErr w:type="gramEnd"/>
            <w:r>
              <w:t xml:space="preserve"> entity receiving an MEF certificate, the entity shall verify the status of the certificate using a Certificate Revocation List as described in IETF RFC 5280 [34]. oneM2M support for certificate status checking in Field Domain entities requires further study. A mapping of the Online Certificate Status Protocol (OCSP) onto HTTP may be used, as described in Appendix A of IETF RFC 6960 [35], however a mapping of OCSP onto </w:t>
            </w:r>
            <w:proofErr w:type="spellStart"/>
            <w:r>
              <w:t>CoAP</w:t>
            </w:r>
            <w:proofErr w:type="spellEnd"/>
            <w:r>
              <w:t xml:space="preserve"> is not currently defined. Furthermore, OCSP may also not be easily applicable in all environments. An alternative approach may be using the TLS Certificate Status Request extension (section 8 of IETF RFC 6066 [44]; also known as "OCSP stapling") or preferably the Multiple Certificate Status Extension (IETF RFC 6961 [36]), if available.</w:t>
            </w:r>
          </w:p>
          <w:p w14:paraId="6CF51C09" w14:textId="77777777" w:rsidR="006C29BD" w:rsidRDefault="006C29BD" w:rsidP="00141330">
            <w:pPr>
              <w:pStyle w:val="TAL"/>
            </w:pPr>
          </w:p>
        </w:tc>
        <w:tc>
          <w:tcPr>
            <w:tcW w:w="1984" w:type="dxa"/>
            <w:shd w:val="clear" w:color="auto" w:fill="auto"/>
          </w:tcPr>
          <w:p w14:paraId="1241785D" w14:textId="77777777" w:rsidR="006C29BD" w:rsidRDefault="006C29BD" w:rsidP="008D112B">
            <w:pPr>
              <w:pStyle w:val="TAL"/>
            </w:pPr>
          </w:p>
        </w:tc>
        <w:tc>
          <w:tcPr>
            <w:tcW w:w="1941" w:type="dxa"/>
            <w:shd w:val="clear" w:color="auto" w:fill="auto"/>
          </w:tcPr>
          <w:p w14:paraId="74B33B42" w14:textId="77777777" w:rsidR="006C29BD" w:rsidRDefault="006C29BD" w:rsidP="008D112B">
            <w:pPr>
              <w:pStyle w:val="TAL"/>
            </w:pPr>
          </w:p>
        </w:tc>
        <w:tc>
          <w:tcPr>
            <w:tcW w:w="1562" w:type="dxa"/>
          </w:tcPr>
          <w:p w14:paraId="1AF54B04" w14:textId="77777777" w:rsidR="006C29BD" w:rsidRDefault="006C29BD" w:rsidP="008D112B">
            <w:pPr>
              <w:pStyle w:val="TAL"/>
            </w:pPr>
          </w:p>
        </w:tc>
      </w:tr>
      <w:tr w:rsidR="006C29BD" w:rsidRPr="00A06568" w14:paraId="217E45AD" w14:textId="77777777" w:rsidTr="009A0AD7">
        <w:tc>
          <w:tcPr>
            <w:tcW w:w="1331" w:type="dxa"/>
            <w:shd w:val="clear" w:color="auto" w:fill="auto"/>
          </w:tcPr>
          <w:p w14:paraId="45D1E2CE" w14:textId="51666CC4"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27</w:t>
            </w:r>
            <w:r w:rsidR="001931BB">
              <w:rPr>
                <w:noProof/>
              </w:rPr>
              <w:fldChar w:fldCharType="end"/>
            </w:r>
          </w:p>
        </w:tc>
        <w:tc>
          <w:tcPr>
            <w:tcW w:w="2811" w:type="dxa"/>
            <w:shd w:val="clear" w:color="auto" w:fill="auto"/>
          </w:tcPr>
          <w:p w14:paraId="6BF4CBE9" w14:textId="77777777" w:rsidR="006C29BD" w:rsidRDefault="006C29BD" w:rsidP="00C435D7">
            <w:pPr>
              <w:pStyle w:val="TAL"/>
            </w:pPr>
            <w:r>
              <w:t>If an entity is to authenticate itself using a Certificate-Based Security Framework, then the entity shall be pre-provisioned with the following information:</w:t>
            </w:r>
          </w:p>
          <w:p w14:paraId="1FF6C4D1" w14:textId="77777777" w:rsidR="006C29BD" w:rsidRDefault="006C29BD" w:rsidP="00141330">
            <w:pPr>
              <w:pStyle w:val="TAL"/>
            </w:pPr>
          </w:p>
        </w:tc>
        <w:tc>
          <w:tcPr>
            <w:tcW w:w="1984" w:type="dxa"/>
            <w:shd w:val="clear" w:color="auto" w:fill="auto"/>
          </w:tcPr>
          <w:p w14:paraId="58E94072" w14:textId="77777777" w:rsidR="006C29BD" w:rsidRDefault="006C29BD" w:rsidP="008D112B">
            <w:pPr>
              <w:pStyle w:val="TAL"/>
            </w:pPr>
          </w:p>
        </w:tc>
        <w:tc>
          <w:tcPr>
            <w:tcW w:w="1941" w:type="dxa"/>
            <w:shd w:val="clear" w:color="auto" w:fill="auto"/>
          </w:tcPr>
          <w:p w14:paraId="075A29F0" w14:textId="77777777" w:rsidR="006C29BD" w:rsidRDefault="006C29BD" w:rsidP="008D112B">
            <w:pPr>
              <w:pStyle w:val="TAL"/>
            </w:pPr>
          </w:p>
        </w:tc>
        <w:tc>
          <w:tcPr>
            <w:tcW w:w="1562" w:type="dxa"/>
          </w:tcPr>
          <w:p w14:paraId="29078B78" w14:textId="77777777" w:rsidR="006C29BD" w:rsidRDefault="006C29BD" w:rsidP="008D112B">
            <w:pPr>
              <w:pStyle w:val="TAL"/>
            </w:pPr>
          </w:p>
        </w:tc>
      </w:tr>
      <w:tr w:rsidR="006C29BD" w:rsidRPr="00A06568" w14:paraId="79A42B3F" w14:textId="77777777" w:rsidTr="009A0AD7">
        <w:tc>
          <w:tcPr>
            <w:tcW w:w="1331" w:type="dxa"/>
            <w:shd w:val="clear" w:color="auto" w:fill="auto"/>
          </w:tcPr>
          <w:p w14:paraId="133D88BA" w14:textId="61677ABC"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28</w:t>
            </w:r>
            <w:r w:rsidR="001931BB">
              <w:rPr>
                <w:noProof/>
              </w:rPr>
              <w:fldChar w:fldCharType="end"/>
            </w:r>
          </w:p>
        </w:tc>
        <w:tc>
          <w:tcPr>
            <w:tcW w:w="2811" w:type="dxa"/>
            <w:shd w:val="clear" w:color="auto" w:fill="auto"/>
          </w:tcPr>
          <w:p w14:paraId="293FA3EE" w14:textId="77777777" w:rsidR="006C29BD" w:rsidRDefault="006C29BD" w:rsidP="00C435D7">
            <w:pPr>
              <w:pStyle w:val="TAL"/>
            </w:pPr>
            <w:r>
              <w:t>In the case of a CSE-ID certificate the entity shall be configured with the entity's CSE-ID.</w:t>
            </w:r>
          </w:p>
          <w:p w14:paraId="3AB30AA2" w14:textId="77777777" w:rsidR="006C29BD" w:rsidRDefault="006C29BD" w:rsidP="00141330">
            <w:pPr>
              <w:pStyle w:val="TAL"/>
            </w:pPr>
          </w:p>
        </w:tc>
        <w:tc>
          <w:tcPr>
            <w:tcW w:w="1984" w:type="dxa"/>
            <w:shd w:val="clear" w:color="auto" w:fill="auto"/>
          </w:tcPr>
          <w:p w14:paraId="01ABB223" w14:textId="77777777" w:rsidR="006C29BD" w:rsidRDefault="006C29BD" w:rsidP="008D112B">
            <w:pPr>
              <w:pStyle w:val="TAL"/>
            </w:pPr>
          </w:p>
        </w:tc>
        <w:tc>
          <w:tcPr>
            <w:tcW w:w="1941" w:type="dxa"/>
            <w:shd w:val="clear" w:color="auto" w:fill="auto"/>
          </w:tcPr>
          <w:p w14:paraId="32DD8E8E" w14:textId="77777777" w:rsidR="006C29BD" w:rsidRDefault="006C29BD" w:rsidP="008D112B">
            <w:pPr>
              <w:pStyle w:val="TAL"/>
            </w:pPr>
          </w:p>
        </w:tc>
        <w:tc>
          <w:tcPr>
            <w:tcW w:w="1562" w:type="dxa"/>
          </w:tcPr>
          <w:p w14:paraId="78B2AD02" w14:textId="77777777" w:rsidR="006C29BD" w:rsidRDefault="006C29BD" w:rsidP="008D112B">
            <w:pPr>
              <w:pStyle w:val="TAL"/>
            </w:pPr>
          </w:p>
        </w:tc>
      </w:tr>
      <w:tr w:rsidR="006C29BD" w:rsidRPr="00A06568" w14:paraId="7510A4F7" w14:textId="77777777" w:rsidTr="009A0AD7">
        <w:tc>
          <w:tcPr>
            <w:tcW w:w="1331" w:type="dxa"/>
            <w:shd w:val="clear" w:color="auto" w:fill="auto"/>
          </w:tcPr>
          <w:p w14:paraId="58DF9084" w14:textId="59DC6ED7"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29</w:t>
            </w:r>
            <w:r w:rsidR="001931BB">
              <w:rPr>
                <w:noProof/>
              </w:rPr>
              <w:fldChar w:fldCharType="end"/>
            </w:r>
          </w:p>
        </w:tc>
        <w:tc>
          <w:tcPr>
            <w:tcW w:w="2811" w:type="dxa"/>
            <w:shd w:val="clear" w:color="auto" w:fill="auto"/>
          </w:tcPr>
          <w:p w14:paraId="0980A5B9" w14:textId="77777777" w:rsidR="006C29BD" w:rsidRDefault="006C29BD" w:rsidP="00C435D7">
            <w:pPr>
              <w:pStyle w:val="TAL"/>
            </w:pPr>
            <w:r>
              <w:t>In the case of an AE-ID certificate the entity shall be configured with the entity's AE-ID.</w:t>
            </w:r>
          </w:p>
          <w:p w14:paraId="13B80EF1" w14:textId="77777777" w:rsidR="006C29BD" w:rsidRDefault="006C29BD" w:rsidP="00141330">
            <w:pPr>
              <w:pStyle w:val="TAL"/>
            </w:pPr>
          </w:p>
        </w:tc>
        <w:tc>
          <w:tcPr>
            <w:tcW w:w="1984" w:type="dxa"/>
            <w:shd w:val="clear" w:color="auto" w:fill="auto"/>
          </w:tcPr>
          <w:p w14:paraId="1721F81D" w14:textId="77777777" w:rsidR="006C29BD" w:rsidRDefault="006C29BD" w:rsidP="008D112B">
            <w:pPr>
              <w:pStyle w:val="TAL"/>
            </w:pPr>
          </w:p>
        </w:tc>
        <w:tc>
          <w:tcPr>
            <w:tcW w:w="1941" w:type="dxa"/>
            <w:shd w:val="clear" w:color="auto" w:fill="auto"/>
          </w:tcPr>
          <w:p w14:paraId="0D382BBB" w14:textId="77777777" w:rsidR="006C29BD" w:rsidRDefault="006C29BD" w:rsidP="008D112B">
            <w:pPr>
              <w:pStyle w:val="TAL"/>
            </w:pPr>
          </w:p>
        </w:tc>
        <w:tc>
          <w:tcPr>
            <w:tcW w:w="1562" w:type="dxa"/>
          </w:tcPr>
          <w:p w14:paraId="3EF26B71" w14:textId="77777777" w:rsidR="006C29BD" w:rsidRDefault="006C29BD" w:rsidP="008D112B">
            <w:pPr>
              <w:pStyle w:val="TAL"/>
            </w:pPr>
          </w:p>
        </w:tc>
      </w:tr>
      <w:tr w:rsidR="006C29BD" w:rsidRPr="00A06568" w14:paraId="5B28D6E8" w14:textId="77777777" w:rsidTr="009A0AD7">
        <w:tc>
          <w:tcPr>
            <w:tcW w:w="1331" w:type="dxa"/>
            <w:shd w:val="clear" w:color="auto" w:fill="auto"/>
          </w:tcPr>
          <w:p w14:paraId="0E32CC51" w14:textId="78950133"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30</w:t>
            </w:r>
            <w:r w:rsidR="001931BB">
              <w:rPr>
                <w:noProof/>
              </w:rPr>
              <w:fldChar w:fldCharType="end"/>
            </w:r>
          </w:p>
        </w:tc>
        <w:tc>
          <w:tcPr>
            <w:tcW w:w="2811" w:type="dxa"/>
            <w:shd w:val="clear" w:color="auto" w:fill="auto"/>
          </w:tcPr>
          <w:p w14:paraId="27626FE4" w14:textId="77777777" w:rsidR="006C29BD" w:rsidRDefault="006C29BD" w:rsidP="00C435D7">
            <w:pPr>
              <w:pStyle w:val="TAL"/>
            </w:pPr>
            <w:r>
              <w:t xml:space="preserve">Entity A shall be configured to trust the following information in order to authenticate Entity B using the </w:t>
            </w:r>
            <w:proofErr w:type="gramStart"/>
            <w:r>
              <w:t>certificate</w:t>
            </w:r>
            <w:proofErr w:type="gramEnd"/>
            <w:r>
              <w:t>-Based SAEF:</w:t>
            </w:r>
          </w:p>
          <w:p w14:paraId="4DD4E770" w14:textId="77777777" w:rsidR="006C29BD" w:rsidRDefault="006C29BD" w:rsidP="00141330">
            <w:pPr>
              <w:pStyle w:val="TAL"/>
            </w:pPr>
          </w:p>
        </w:tc>
        <w:tc>
          <w:tcPr>
            <w:tcW w:w="1984" w:type="dxa"/>
            <w:shd w:val="clear" w:color="auto" w:fill="auto"/>
          </w:tcPr>
          <w:p w14:paraId="7BBF8D60" w14:textId="77777777" w:rsidR="006C29BD" w:rsidRDefault="006C29BD" w:rsidP="008D112B">
            <w:pPr>
              <w:pStyle w:val="TAL"/>
            </w:pPr>
          </w:p>
        </w:tc>
        <w:tc>
          <w:tcPr>
            <w:tcW w:w="1941" w:type="dxa"/>
            <w:shd w:val="clear" w:color="auto" w:fill="auto"/>
          </w:tcPr>
          <w:p w14:paraId="7E9F85F8" w14:textId="77777777" w:rsidR="006C29BD" w:rsidRDefault="006C29BD" w:rsidP="008D112B">
            <w:pPr>
              <w:pStyle w:val="TAL"/>
            </w:pPr>
          </w:p>
        </w:tc>
        <w:tc>
          <w:tcPr>
            <w:tcW w:w="1562" w:type="dxa"/>
          </w:tcPr>
          <w:p w14:paraId="48E38317" w14:textId="77777777" w:rsidR="006C29BD" w:rsidRDefault="006C29BD" w:rsidP="008D112B">
            <w:pPr>
              <w:pStyle w:val="TAL"/>
            </w:pPr>
          </w:p>
        </w:tc>
      </w:tr>
      <w:tr w:rsidR="006C29BD" w:rsidRPr="00A06568" w14:paraId="53306292" w14:textId="77777777" w:rsidTr="009A0AD7">
        <w:tc>
          <w:tcPr>
            <w:tcW w:w="1331" w:type="dxa"/>
            <w:shd w:val="clear" w:color="auto" w:fill="auto"/>
          </w:tcPr>
          <w:p w14:paraId="439D4D42" w14:textId="075BEC3B"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31</w:t>
            </w:r>
            <w:r w:rsidR="001931BB">
              <w:rPr>
                <w:noProof/>
              </w:rPr>
              <w:fldChar w:fldCharType="end"/>
            </w:r>
          </w:p>
        </w:tc>
        <w:tc>
          <w:tcPr>
            <w:tcW w:w="2811" w:type="dxa"/>
            <w:shd w:val="clear" w:color="auto" w:fill="auto"/>
          </w:tcPr>
          <w:p w14:paraId="066B54D3" w14:textId="77777777" w:rsidR="006C29BD" w:rsidRDefault="006C29BD" w:rsidP="00C435D7">
            <w:pPr>
              <w:pStyle w:val="TAL"/>
            </w:pPr>
            <w:r>
              <w:t>Entity B shall be configured to trust the following information in order to authenticate Entity A using the Certificate-Based SAEF:</w:t>
            </w:r>
          </w:p>
          <w:p w14:paraId="04A9C1AF" w14:textId="77777777" w:rsidR="006C29BD" w:rsidRDefault="006C29BD" w:rsidP="00141330">
            <w:pPr>
              <w:pStyle w:val="TAL"/>
            </w:pPr>
          </w:p>
        </w:tc>
        <w:tc>
          <w:tcPr>
            <w:tcW w:w="1984" w:type="dxa"/>
            <w:shd w:val="clear" w:color="auto" w:fill="auto"/>
          </w:tcPr>
          <w:p w14:paraId="7F780ED8" w14:textId="77777777" w:rsidR="006C29BD" w:rsidRDefault="006C29BD" w:rsidP="008D112B">
            <w:pPr>
              <w:pStyle w:val="TAL"/>
            </w:pPr>
          </w:p>
        </w:tc>
        <w:tc>
          <w:tcPr>
            <w:tcW w:w="1941" w:type="dxa"/>
            <w:shd w:val="clear" w:color="auto" w:fill="auto"/>
          </w:tcPr>
          <w:p w14:paraId="3BDE5E1E" w14:textId="77777777" w:rsidR="006C29BD" w:rsidRDefault="006C29BD" w:rsidP="008D112B">
            <w:pPr>
              <w:pStyle w:val="TAL"/>
            </w:pPr>
          </w:p>
        </w:tc>
        <w:tc>
          <w:tcPr>
            <w:tcW w:w="1562" w:type="dxa"/>
          </w:tcPr>
          <w:p w14:paraId="5CCD833B" w14:textId="77777777" w:rsidR="006C29BD" w:rsidRDefault="006C29BD" w:rsidP="008D112B">
            <w:pPr>
              <w:pStyle w:val="TAL"/>
            </w:pPr>
          </w:p>
        </w:tc>
      </w:tr>
      <w:tr w:rsidR="006C29BD" w:rsidRPr="00A06568" w14:paraId="49687D8F" w14:textId="77777777" w:rsidTr="009A0AD7">
        <w:tc>
          <w:tcPr>
            <w:tcW w:w="1331" w:type="dxa"/>
            <w:shd w:val="clear" w:color="auto" w:fill="auto"/>
          </w:tcPr>
          <w:p w14:paraId="117ED212" w14:textId="6C8239B8"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32</w:t>
            </w:r>
            <w:r w:rsidR="001931BB">
              <w:rPr>
                <w:noProof/>
              </w:rPr>
              <w:fldChar w:fldCharType="end"/>
            </w:r>
          </w:p>
        </w:tc>
        <w:tc>
          <w:tcPr>
            <w:tcW w:w="2811" w:type="dxa"/>
            <w:shd w:val="clear" w:color="auto" w:fill="auto"/>
          </w:tcPr>
          <w:p w14:paraId="5EA1D1B5" w14:textId="77777777" w:rsidR="006C29BD" w:rsidRDefault="006C29BD" w:rsidP="00C435D7">
            <w:pPr>
              <w:pStyle w:val="TAL"/>
            </w:pPr>
            <w:r>
              <w:t xml:space="preserve">In order to authenticate the M2M Enrolment Function using the certificate-based RSPF, an Enrolee shall be configured to trust the trust anchor information of the M2M Enrolment Function’s certificate chain. </w:t>
            </w:r>
          </w:p>
          <w:p w14:paraId="494DB1F6" w14:textId="77777777" w:rsidR="006C29BD" w:rsidRDefault="006C29BD" w:rsidP="00141330">
            <w:pPr>
              <w:pStyle w:val="TAL"/>
            </w:pPr>
          </w:p>
        </w:tc>
        <w:tc>
          <w:tcPr>
            <w:tcW w:w="1984" w:type="dxa"/>
            <w:shd w:val="clear" w:color="auto" w:fill="auto"/>
          </w:tcPr>
          <w:p w14:paraId="44B117C3" w14:textId="77777777" w:rsidR="006C29BD" w:rsidRDefault="006C29BD" w:rsidP="008D112B">
            <w:pPr>
              <w:pStyle w:val="TAL"/>
            </w:pPr>
          </w:p>
        </w:tc>
        <w:tc>
          <w:tcPr>
            <w:tcW w:w="1941" w:type="dxa"/>
            <w:shd w:val="clear" w:color="auto" w:fill="auto"/>
          </w:tcPr>
          <w:p w14:paraId="58E9752C" w14:textId="77777777" w:rsidR="006C29BD" w:rsidRDefault="006C29BD" w:rsidP="008D112B">
            <w:pPr>
              <w:pStyle w:val="TAL"/>
            </w:pPr>
          </w:p>
        </w:tc>
        <w:tc>
          <w:tcPr>
            <w:tcW w:w="1562" w:type="dxa"/>
          </w:tcPr>
          <w:p w14:paraId="0F40F0F4" w14:textId="77777777" w:rsidR="006C29BD" w:rsidRDefault="006C29BD" w:rsidP="008D112B">
            <w:pPr>
              <w:pStyle w:val="TAL"/>
            </w:pPr>
          </w:p>
        </w:tc>
      </w:tr>
      <w:tr w:rsidR="006C29BD" w:rsidRPr="00A06568" w14:paraId="5834A182" w14:textId="77777777" w:rsidTr="009A0AD7">
        <w:tc>
          <w:tcPr>
            <w:tcW w:w="1331" w:type="dxa"/>
            <w:shd w:val="clear" w:color="auto" w:fill="auto"/>
          </w:tcPr>
          <w:p w14:paraId="12D7F5AA" w14:textId="5AED4114"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33</w:t>
            </w:r>
            <w:r w:rsidR="001931BB">
              <w:rPr>
                <w:noProof/>
              </w:rPr>
              <w:fldChar w:fldCharType="end"/>
            </w:r>
          </w:p>
        </w:tc>
        <w:tc>
          <w:tcPr>
            <w:tcW w:w="2811" w:type="dxa"/>
            <w:shd w:val="clear" w:color="auto" w:fill="auto"/>
          </w:tcPr>
          <w:p w14:paraId="00F6E94B" w14:textId="77777777" w:rsidR="006C29BD" w:rsidRDefault="006C29BD" w:rsidP="00C435D7">
            <w:pPr>
              <w:pStyle w:val="TAL"/>
            </w:pPr>
            <w:r>
              <w:t>An M2M Enrolment Function shall be configured to trust the following information in order to authenticate an Enrolee using the certificate-based RSPF:</w:t>
            </w:r>
          </w:p>
          <w:p w14:paraId="01F827A5" w14:textId="77777777" w:rsidR="006C29BD" w:rsidRDefault="006C29BD" w:rsidP="00141330">
            <w:pPr>
              <w:pStyle w:val="TAL"/>
            </w:pPr>
          </w:p>
        </w:tc>
        <w:tc>
          <w:tcPr>
            <w:tcW w:w="1984" w:type="dxa"/>
            <w:shd w:val="clear" w:color="auto" w:fill="auto"/>
          </w:tcPr>
          <w:p w14:paraId="281590DA" w14:textId="77777777" w:rsidR="006C29BD" w:rsidRDefault="006C29BD" w:rsidP="008D112B">
            <w:pPr>
              <w:pStyle w:val="TAL"/>
            </w:pPr>
          </w:p>
        </w:tc>
        <w:tc>
          <w:tcPr>
            <w:tcW w:w="1941" w:type="dxa"/>
            <w:shd w:val="clear" w:color="auto" w:fill="auto"/>
          </w:tcPr>
          <w:p w14:paraId="5E62BF9B" w14:textId="77777777" w:rsidR="006C29BD" w:rsidRDefault="006C29BD" w:rsidP="008D112B">
            <w:pPr>
              <w:pStyle w:val="TAL"/>
            </w:pPr>
          </w:p>
        </w:tc>
        <w:tc>
          <w:tcPr>
            <w:tcW w:w="1562" w:type="dxa"/>
          </w:tcPr>
          <w:p w14:paraId="0D5D87EF" w14:textId="77777777" w:rsidR="006C29BD" w:rsidRDefault="006C29BD" w:rsidP="008D112B">
            <w:pPr>
              <w:pStyle w:val="TAL"/>
            </w:pPr>
          </w:p>
        </w:tc>
      </w:tr>
      <w:tr w:rsidR="006C29BD" w:rsidRPr="00A06568" w14:paraId="78E018B8" w14:textId="77777777" w:rsidTr="009A0AD7">
        <w:tc>
          <w:tcPr>
            <w:tcW w:w="1331" w:type="dxa"/>
            <w:shd w:val="clear" w:color="auto" w:fill="auto"/>
          </w:tcPr>
          <w:p w14:paraId="0C3C3940" w14:textId="5AE67235"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34</w:t>
            </w:r>
            <w:r w:rsidR="001931BB">
              <w:rPr>
                <w:noProof/>
              </w:rPr>
              <w:fldChar w:fldCharType="end"/>
            </w:r>
          </w:p>
        </w:tc>
        <w:tc>
          <w:tcPr>
            <w:tcW w:w="2811" w:type="dxa"/>
            <w:shd w:val="clear" w:color="auto" w:fill="auto"/>
          </w:tcPr>
          <w:p w14:paraId="1B60A23D" w14:textId="77777777" w:rsidR="006C29BD" w:rsidRDefault="006C29BD" w:rsidP="00C435D7">
            <w:pPr>
              <w:pStyle w:val="TAL"/>
            </w:pPr>
            <w:r>
              <w:t xml:space="preserve">If the certificate information configured during the Association Configuration or Bootstrap Instruction </w:t>
            </w:r>
            <w:proofErr w:type="gramStart"/>
            <w:r>
              <w:t>Configuration  indicates</w:t>
            </w:r>
            <w:proofErr w:type="gramEnd"/>
            <w:r>
              <w:t xml:space="preserve"> that the other entity's Certificate is a device certificate, CSE-ID certificate, AE-ID certificate or FQDN certificate, then the entity  shall perform the following verifications:</w:t>
            </w:r>
          </w:p>
          <w:p w14:paraId="7D6CFCBA" w14:textId="77777777" w:rsidR="006C29BD" w:rsidRDefault="006C29BD" w:rsidP="00141330">
            <w:pPr>
              <w:pStyle w:val="TAL"/>
            </w:pPr>
          </w:p>
        </w:tc>
        <w:tc>
          <w:tcPr>
            <w:tcW w:w="1984" w:type="dxa"/>
            <w:shd w:val="clear" w:color="auto" w:fill="auto"/>
          </w:tcPr>
          <w:p w14:paraId="5928596A" w14:textId="77777777" w:rsidR="006C29BD" w:rsidRDefault="006C29BD" w:rsidP="008D112B">
            <w:pPr>
              <w:pStyle w:val="TAL"/>
            </w:pPr>
          </w:p>
        </w:tc>
        <w:tc>
          <w:tcPr>
            <w:tcW w:w="1941" w:type="dxa"/>
            <w:shd w:val="clear" w:color="auto" w:fill="auto"/>
          </w:tcPr>
          <w:p w14:paraId="7BFB1C6F" w14:textId="77777777" w:rsidR="006C29BD" w:rsidRDefault="006C29BD" w:rsidP="008D112B">
            <w:pPr>
              <w:pStyle w:val="TAL"/>
            </w:pPr>
          </w:p>
        </w:tc>
        <w:tc>
          <w:tcPr>
            <w:tcW w:w="1562" w:type="dxa"/>
          </w:tcPr>
          <w:p w14:paraId="6B7EC1DD" w14:textId="77777777" w:rsidR="006C29BD" w:rsidRDefault="006C29BD" w:rsidP="008D112B">
            <w:pPr>
              <w:pStyle w:val="TAL"/>
            </w:pPr>
          </w:p>
        </w:tc>
      </w:tr>
      <w:tr w:rsidR="006C29BD" w:rsidRPr="00A06568" w14:paraId="7272F877" w14:textId="77777777" w:rsidTr="009A0AD7">
        <w:tc>
          <w:tcPr>
            <w:tcW w:w="1331" w:type="dxa"/>
            <w:shd w:val="clear" w:color="auto" w:fill="auto"/>
          </w:tcPr>
          <w:p w14:paraId="0EB60542" w14:textId="55B84234"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35</w:t>
            </w:r>
            <w:r w:rsidR="001931BB">
              <w:rPr>
                <w:noProof/>
              </w:rPr>
              <w:fldChar w:fldCharType="end"/>
            </w:r>
          </w:p>
        </w:tc>
        <w:tc>
          <w:tcPr>
            <w:tcW w:w="2811" w:type="dxa"/>
            <w:shd w:val="clear" w:color="auto" w:fill="auto"/>
          </w:tcPr>
          <w:p w14:paraId="653CB648" w14:textId="77777777" w:rsidR="006C29BD" w:rsidRDefault="006C29BD" w:rsidP="00C435D7">
            <w:pPr>
              <w:pStyle w:val="TAL"/>
            </w:pPr>
            <w:r>
              <w:t xml:space="preserve">The entity shall look for a match between the globally unique identifier described in clause 8.1.2.4 "Information Needed for Certificate Authentication of another Entity" (received during Association Configuration or Bootstrap Instruction Configuration) and the values in the </w:t>
            </w:r>
            <w:proofErr w:type="spellStart"/>
            <w:r>
              <w:t>subjectAltName</w:t>
            </w:r>
            <w:proofErr w:type="spellEnd"/>
            <w:r>
              <w:t xml:space="preserve"> extension of the other entity's Certificate (received during the Security Handshake). If there is not an exact match, then the entity shall abort the (D)TLS handshake. </w:t>
            </w:r>
          </w:p>
          <w:p w14:paraId="77F463CE" w14:textId="77777777" w:rsidR="006C29BD" w:rsidRDefault="006C29BD" w:rsidP="00141330">
            <w:pPr>
              <w:pStyle w:val="TAL"/>
            </w:pPr>
          </w:p>
        </w:tc>
        <w:tc>
          <w:tcPr>
            <w:tcW w:w="1984" w:type="dxa"/>
            <w:shd w:val="clear" w:color="auto" w:fill="auto"/>
          </w:tcPr>
          <w:p w14:paraId="75A5C3D4" w14:textId="77777777" w:rsidR="006C29BD" w:rsidRDefault="006C29BD" w:rsidP="008D112B">
            <w:pPr>
              <w:pStyle w:val="TAL"/>
            </w:pPr>
          </w:p>
        </w:tc>
        <w:tc>
          <w:tcPr>
            <w:tcW w:w="1941" w:type="dxa"/>
            <w:shd w:val="clear" w:color="auto" w:fill="auto"/>
          </w:tcPr>
          <w:p w14:paraId="73568EBA" w14:textId="77777777" w:rsidR="006C29BD" w:rsidRDefault="006C29BD" w:rsidP="008D112B">
            <w:pPr>
              <w:pStyle w:val="TAL"/>
            </w:pPr>
          </w:p>
        </w:tc>
        <w:tc>
          <w:tcPr>
            <w:tcW w:w="1562" w:type="dxa"/>
          </w:tcPr>
          <w:p w14:paraId="5AAE795E" w14:textId="77777777" w:rsidR="006C29BD" w:rsidRDefault="006C29BD" w:rsidP="008D112B">
            <w:pPr>
              <w:pStyle w:val="TAL"/>
            </w:pPr>
          </w:p>
        </w:tc>
      </w:tr>
      <w:tr w:rsidR="006C29BD" w:rsidRPr="00A06568" w14:paraId="0929E2E7" w14:textId="77777777" w:rsidTr="009A0AD7">
        <w:tc>
          <w:tcPr>
            <w:tcW w:w="1331" w:type="dxa"/>
            <w:shd w:val="clear" w:color="auto" w:fill="auto"/>
          </w:tcPr>
          <w:p w14:paraId="04E08AA9" w14:textId="18D0B4C3"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36</w:t>
            </w:r>
            <w:r w:rsidR="001931BB">
              <w:rPr>
                <w:noProof/>
              </w:rPr>
              <w:fldChar w:fldCharType="end"/>
            </w:r>
          </w:p>
        </w:tc>
        <w:tc>
          <w:tcPr>
            <w:tcW w:w="2811" w:type="dxa"/>
            <w:shd w:val="clear" w:color="auto" w:fill="auto"/>
          </w:tcPr>
          <w:p w14:paraId="6529CF5E" w14:textId="77777777" w:rsidR="006C29BD" w:rsidRDefault="006C29BD" w:rsidP="00C435D7">
            <w:pPr>
              <w:pStyle w:val="TAL"/>
            </w:pPr>
            <w:r>
              <w:t>The entity shall perform path validation and certificate status verification using the trust anchor certificate as described in clause 8.1.2.2 "Path Validation and Certificate Status Verification"). If this verification fails, then the entity shall abort the (D)TLS handshake.</w:t>
            </w:r>
          </w:p>
          <w:p w14:paraId="35341910" w14:textId="77777777" w:rsidR="006C29BD" w:rsidRDefault="006C29BD" w:rsidP="00141330">
            <w:pPr>
              <w:pStyle w:val="TAL"/>
            </w:pPr>
          </w:p>
        </w:tc>
        <w:tc>
          <w:tcPr>
            <w:tcW w:w="1984" w:type="dxa"/>
            <w:shd w:val="clear" w:color="auto" w:fill="auto"/>
          </w:tcPr>
          <w:p w14:paraId="2AB23FF9" w14:textId="77777777" w:rsidR="006C29BD" w:rsidRDefault="006C29BD" w:rsidP="008D112B">
            <w:pPr>
              <w:pStyle w:val="TAL"/>
            </w:pPr>
          </w:p>
        </w:tc>
        <w:tc>
          <w:tcPr>
            <w:tcW w:w="1941" w:type="dxa"/>
            <w:shd w:val="clear" w:color="auto" w:fill="auto"/>
          </w:tcPr>
          <w:p w14:paraId="134D0009" w14:textId="77777777" w:rsidR="006C29BD" w:rsidRDefault="006C29BD" w:rsidP="008D112B">
            <w:pPr>
              <w:pStyle w:val="TAL"/>
            </w:pPr>
          </w:p>
        </w:tc>
        <w:tc>
          <w:tcPr>
            <w:tcW w:w="1562" w:type="dxa"/>
          </w:tcPr>
          <w:p w14:paraId="0C07252D" w14:textId="77777777" w:rsidR="006C29BD" w:rsidRDefault="006C29BD" w:rsidP="008D112B">
            <w:pPr>
              <w:pStyle w:val="TAL"/>
            </w:pPr>
          </w:p>
        </w:tc>
      </w:tr>
      <w:tr w:rsidR="006C29BD" w:rsidRPr="00A06568" w14:paraId="5E7297BE" w14:textId="77777777" w:rsidTr="009A0AD7">
        <w:tc>
          <w:tcPr>
            <w:tcW w:w="1331" w:type="dxa"/>
            <w:shd w:val="clear" w:color="auto" w:fill="auto"/>
          </w:tcPr>
          <w:p w14:paraId="740E11C1" w14:textId="19B35796"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37</w:t>
            </w:r>
            <w:r w:rsidR="001931BB">
              <w:rPr>
                <w:noProof/>
              </w:rPr>
              <w:fldChar w:fldCharType="end"/>
            </w:r>
          </w:p>
        </w:tc>
        <w:tc>
          <w:tcPr>
            <w:tcW w:w="2811" w:type="dxa"/>
            <w:shd w:val="clear" w:color="auto" w:fill="auto"/>
          </w:tcPr>
          <w:p w14:paraId="10053E31" w14:textId="77777777" w:rsidR="006C29BD" w:rsidRDefault="006C29BD" w:rsidP="00C435D7">
            <w:pPr>
              <w:pStyle w:val="TAL"/>
            </w:pPr>
            <w:r>
              <w:tab/>
              <w:t xml:space="preserve">The entities shall validate each other's Certificate before trusting the Public Verification Keys in the Certificate. Within the Security Handshake, entity A creates a digital signature of the session parameters using its private signing key and entity B verifies the digital signature using entity A's public verification key. Then the roles are reversed: entity B creates a digital signature and entity A verifies it. For more </w:t>
            </w:r>
            <w:proofErr w:type="gramStart"/>
            <w:r>
              <w:t>details</w:t>
            </w:r>
            <w:proofErr w:type="gramEnd"/>
            <w:r>
              <w:t xml:space="preserve"> see clause 8.2.2.2.</w:t>
            </w:r>
          </w:p>
          <w:p w14:paraId="5ACC169E" w14:textId="77777777" w:rsidR="006C29BD" w:rsidRDefault="006C29BD" w:rsidP="00141330">
            <w:pPr>
              <w:pStyle w:val="TAL"/>
            </w:pPr>
          </w:p>
        </w:tc>
        <w:tc>
          <w:tcPr>
            <w:tcW w:w="1984" w:type="dxa"/>
            <w:shd w:val="clear" w:color="auto" w:fill="auto"/>
          </w:tcPr>
          <w:p w14:paraId="628C8ED4" w14:textId="77777777" w:rsidR="006C29BD" w:rsidRDefault="006C29BD" w:rsidP="008D112B">
            <w:pPr>
              <w:pStyle w:val="TAL"/>
            </w:pPr>
          </w:p>
        </w:tc>
        <w:tc>
          <w:tcPr>
            <w:tcW w:w="1941" w:type="dxa"/>
            <w:shd w:val="clear" w:color="auto" w:fill="auto"/>
          </w:tcPr>
          <w:p w14:paraId="45503647" w14:textId="77777777" w:rsidR="006C29BD" w:rsidRDefault="006C29BD" w:rsidP="008D112B">
            <w:pPr>
              <w:pStyle w:val="TAL"/>
            </w:pPr>
          </w:p>
        </w:tc>
        <w:tc>
          <w:tcPr>
            <w:tcW w:w="1562" w:type="dxa"/>
          </w:tcPr>
          <w:p w14:paraId="313F24C6" w14:textId="77777777" w:rsidR="006C29BD" w:rsidRDefault="006C29BD" w:rsidP="008D112B">
            <w:pPr>
              <w:pStyle w:val="TAL"/>
            </w:pPr>
          </w:p>
        </w:tc>
      </w:tr>
      <w:tr w:rsidR="006C29BD" w:rsidRPr="00A06568" w14:paraId="1BC60F05" w14:textId="77777777" w:rsidTr="009A0AD7">
        <w:tc>
          <w:tcPr>
            <w:tcW w:w="1331" w:type="dxa"/>
            <w:shd w:val="clear" w:color="auto" w:fill="auto"/>
          </w:tcPr>
          <w:p w14:paraId="08E50762" w14:textId="1033D88E"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38</w:t>
            </w:r>
            <w:r w:rsidR="001931BB">
              <w:rPr>
                <w:noProof/>
              </w:rPr>
              <w:fldChar w:fldCharType="end"/>
            </w:r>
          </w:p>
        </w:tc>
        <w:tc>
          <w:tcPr>
            <w:tcW w:w="2811" w:type="dxa"/>
            <w:shd w:val="clear" w:color="auto" w:fill="auto"/>
          </w:tcPr>
          <w:p w14:paraId="342F86A3" w14:textId="77777777" w:rsidR="006C29BD" w:rsidRDefault="006C29BD" w:rsidP="00C435D7">
            <w:pPr>
              <w:pStyle w:val="TAL"/>
            </w:pPr>
            <w:r>
              <w:t xml:space="preserve">Entity A shall be configured with </w:t>
            </w:r>
            <w:proofErr w:type="spellStart"/>
            <w:r>
              <w:t>IdB</w:t>
            </w:r>
            <w:proofErr w:type="spellEnd"/>
            <w:r>
              <w:t>, the CSE-ID for Entity B.</w:t>
            </w:r>
          </w:p>
          <w:p w14:paraId="5558FAAA" w14:textId="77777777" w:rsidR="006C29BD" w:rsidRDefault="006C29BD" w:rsidP="00141330">
            <w:pPr>
              <w:pStyle w:val="TAL"/>
            </w:pPr>
          </w:p>
        </w:tc>
        <w:tc>
          <w:tcPr>
            <w:tcW w:w="1984" w:type="dxa"/>
            <w:shd w:val="clear" w:color="auto" w:fill="auto"/>
          </w:tcPr>
          <w:p w14:paraId="51953136" w14:textId="77777777" w:rsidR="006C29BD" w:rsidRDefault="006C29BD" w:rsidP="008D112B">
            <w:pPr>
              <w:pStyle w:val="TAL"/>
            </w:pPr>
          </w:p>
        </w:tc>
        <w:tc>
          <w:tcPr>
            <w:tcW w:w="1941" w:type="dxa"/>
            <w:shd w:val="clear" w:color="auto" w:fill="auto"/>
          </w:tcPr>
          <w:p w14:paraId="638DBC35" w14:textId="77777777" w:rsidR="006C29BD" w:rsidRDefault="006C29BD" w:rsidP="008D112B">
            <w:pPr>
              <w:pStyle w:val="TAL"/>
            </w:pPr>
          </w:p>
        </w:tc>
        <w:tc>
          <w:tcPr>
            <w:tcW w:w="1562" w:type="dxa"/>
          </w:tcPr>
          <w:p w14:paraId="4F7A240E" w14:textId="77777777" w:rsidR="006C29BD" w:rsidRDefault="006C29BD" w:rsidP="008D112B">
            <w:pPr>
              <w:pStyle w:val="TAL"/>
            </w:pPr>
          </w:p>
        </w:tc>
      </w:tr>
      <w:tr w:rsidR="006C29BD" w:rsidRPr="00A06568" w14:paraId="64A132E3" w14:textId="77777777" w:rsidTr="009A0AD7">
        <w:tc>
          <w:tcPr>
            <w:tcW w:w="1331" w:type="dxa"/>
            <w:shd w:val="clear" w:color="auto" w:fill="auto"/>
          </w:tcPr>
          <w:p w14:paraId="5E05E982" w14:textId="300788DE"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39</w:t>
            </w:r>
            <w:r w:rsidR="001931BB">
              <w:rPr>
                <w:noProof/>
              </w:rPr>
              <w:fldChar w:fldCharType="end"/>
            </w:r>
          </w:p>
        </w:tc>
        <w:tc>
          <w:tcPr>
            <w:tcW w:w="2811" w:type="dxa"/>
            <w:shd w:val="clear" w:color="auto" w:fill="auto"/>
          </w:tcPr>
          <w:p w14:paraId="1E4CF4D5" w14:textId="77777777" w:rsidR="006C29BD" w:rsidRDefault="006C29BD" w:rsidP="00C435D7">
            <w:pPr>
              <w:pStyle w:val="TAL"/>
            </w:pPr>
            <w:r>
              <w:t xml:space="preserve">Otherwise, the CSE-ID or AE-ID(s) shall be made available to Entity B via one of the following approaches. </w:t>
            </w:r>
          </w:p>
          <w:p w14:paraId="23DC1BA3" w14:textId="77777777" w:rsidR="006C29BD" w:rsidRDefault="006C29BD" w:rsidP="00141330">
            <w:pPr>
              <w:pStyle w:val="TAL"/>
            </w:pPr>
          </w:p>
        </w:tc>
        <w:tc>
          <w:tcPr>
            <w:tcW w:w="1984" w:type="dxa"/>
            <w:shd w:val="clear" w:color="auto" w:fill="auto"/>
          </w:tcPr>
          <w:p w14:paraId="4E1CF5E9" w14:textId="77777777" w:rsidR="006C29BD" w:rsidRDefault="006C29BD" w:rsidP="008D112B">
            <w:pPr>
              <w:pStyle w:val="TAL"/>
            </w:pPr>
          </w:p>
        </w:tc>
        <w:tc>
          <w:tcPr>
            <w:tcW w:w="1941" w:type="dxa"/>
            <w:shd w:val="clear" w:color="auto" w:fill="auto"/>
          </w:tcPr>
          <w:p w14:paraId="4812C03D" w14:textId="77777777" w:rsidR="006C29BD" w:rsidRDefault="006C29BD" w:rsidP="008D112B">
            <w:pPr>
              <w:pStyle w:val="TAL"/>
            </w:pPr>
          </w:p>
        </w:tc>
        <w:tc>
          <w:tcPr>
            <w:tcW w:w="1562" w:type="dxa"/>
          </w:tcPr>
          <w:p w14:paraId="1265C0C6" w14:textId="77777777" w:rsidR="006C29BD" w:rsidRDefault="006C29BD" w:rsidP="008D112B">
            <w:pPr>
              <w:pStyle w:val="TAL"/>
            </w:pPr>
          </w:p>
        </w:tc>
      </w:tr>
      <w:tr w:rsidR="006C29BD" w:rsidRPr="00A06568" w14:paraId="2A18BD4B" w14:textId="77777777" w:rsidTr="009A0AD7">
        <w:tc>
          <w:tcPr>
            <w:tcW w:w="1331" w:type="dxa"/>
            <w:shd w:val="clear" w:color="auto" w:fill="auto"/>
          </w:tcPr>
          <w:p w14:paraId="61722A09" w14:textId="2C1A78DA"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40</w:t>
            </w:r>
            <w:r w:rsidR="001931BB">
              <w:rPr>
                <w:noProof/>
              </w:rPr>
              <w:fldChar w:fldCharType="end"/>
            </w:r>
          </w:p>
        </w:tc>
        <w:tc>
          <w:tcPr>
            <w:tcW w:w="2811" w:type="dxa"/>
            <w:shd w:val="clear" w:color="auto" w:fill="auto"/>
          </w:tcPr>
          <w:p w14:paraId="09594C26" w14:textId="77777777" w:rsidR="006C29BD" w:rsidRDefault="006C29BD" w:rsidP="00C435D7">
            <w:pPr>
              <w:pStyle w:val="TAL"/>
            </w:pPr>
            <w:r>
              <w:t>Credential Configuration: The Provisioned Secure Connection Key (</w:t>
            </w:r>
            <w:proofErr w:type="spellStart"/>
            <w:r>
              <w:t>Kpsa</w:t>
            </w:r>
            <w:proofErr w:type="spellEnd"/>
            <w:r>
              <w:t xml:space="preserve">) and the corresponding Provisioned Secure Connection Key Identifier, denoted </w:t>
            </w:r>
            <w:proofErr w:type="spellStart"/>
            <w:r>
              <w:t>KpsaId</w:t>
            </w:r>
            <w:proofErr w:type="spellEnd"/>
            <w:r>
              <w:t xml:space="preserve">, are provisioned to both entities either with pre-provisioning or remote provisioning. The format of </w:t>
            </w:r>
            <w:proofErr w:type="spellStart"/>
            <w:r>
              <w:t>KpsaId</w:t>
            </w:r>
            <w:proofErr w:type="spellEnd"/>
            <w:r>
              <w:t xml:space="preserve"> is defined in clause 10.5 “</w:t>
            </w:r>
            <w:proofErr w:type="spellStart"/>
            <w:r>
              <w:t>KpsaId</w:t>
            </w:r>
            <w:proofErr w:type="spellEnd"/>
            <w:r>
              <w:t xml:space="preserve"> Format”. If Entity A is a CSE, then Entity A shall also be configured with its CSE-ID (not shown in the figure).</w:t>
            </w:r>
          </w:p>
          <w:p w14:paraId="73C375B5" w14:textId="77777777" w:rsidR="006C29BD" w:rsidRDefault="006C29BD" w:rsidP="00141330">
            <w:pPr>
              <w:pStyle w:val="TAL"/>
            </w:pPr>
          </w:p>
        </w:tc>
        <w:tc>
          <w:tcPr>
            <w:tcW w:w="1984" w:type="dxa"/>
            <w:shd w:val="clear" w:color="auto" w:fill="auto"/>
          </w:tcPr>
          <w:p w14:paraId="2C8783D0" w14:textId="77777777" w:rsidR="006C29BD" w:rsidRDefault="006C29BD" w:rsidP="008D112B">
            <w:pPr>
              <w:pStyle w:val="TAL"/>
            </w:pPr>
          </w:p>
        </w:tc>
        <w:tc>
          <w:tcPr>
            <w:tcW w:w="1941" w:type="dxa"/>
            <w:shd w:val="clear" w:color="auto" w:fill="auto"/>
          </w:tcPr>
          <w:p w14:paraId="65D87B22" w14:textId="77777777" w:rsidR="006C29BD" w:rsidRDefault="006C29BD" w:rsidP="008D112B">
            <w:pPr>
              <w:pStyle w:val="TAL"/>
            </w:pPr>
          </w:p>
        </w:tc>
        <w:tc>
          <w:tcPr>
            <w:tcW w:w="1562" w:type="dxa"/>
          </w:tcPr>
          <w:p w14:paraId="3CF8A683" w14:textId="77777777" w:rsidR="006C29BD" w:rsidRDefault="006C29BD" w:rsidP="008D112B">
            <w:pPr>
              <w:pStyle w:val="TAL"/>
            </w:pPr>
          </w:p>
        </w:tc>
      </w:tr>
      <w:tr w:rsidR="006C29BD" w:rsidRPr="00A06568" w14:paraId="3B0B19A8" w14:textId="77777777" w:rsidTr="009A0AD7">
        <w:tc>
          <w:tcPr>
            <w:tcW w:w="1331" w:type="dxa"/>
            <w:shd w:val="clear" w:color="auto" w:fill="auto"/>
          </w:tcPr>
          <w:p w14:paraId="493637E3" w14:textId="0E9B129F"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41</w:t>
            </w:r>
            <w:r w:rsidR="001931BB">
              <w:rPr>
                <w:noProof/>
              </w:rPr>
              <w:fldChar w:fldCharType="end"/>
            </w:r>
          </w:p>
        </w:tc>
        <w:tc>
          <w:tcPr>
            <w:tcW w:w="2811" w:type="dxa"/>
            <w:shd w:val="clear" w:color="auto" w:fill="auto"/>
          </w:tcPr>
          <w:p w14:paraId="41CB0D32" w14:textId="77777777" w:rsidR="006C29BD" w:rsidRDefault="006C29BD" w:rsidP="00C435D7">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400AD75B" w14:textId="77777777" w:rsidR="006C29BD" w:rsidRDefault="006C29BD" w:rsidP="00141330">
            <w:pPr>
              <w:pStyle w:val="TAL"/>
            </w:pPr>
          </w:p>
        </w:tc>
        <w:tc>
          <w:tcPr>
            <w:tcW w:w="1984" w:type="dxa"/>
            <w:shd w:val="clear" w:color="auto" w:fill="auto"/>
          </w:tcPr>
          <w:p w14:paraId="7AF49A5E" w14:textId="77777777" w:rsidR="006C29BD" w:rsidRDefault="006C29BD" w:rsidP="008D112B">
            <w:pPr>
              <w:pStyle w:val="TAL"/>
            </w:pPr>
          </w:p>
        </w:tc>
        <w:tc>
          <w:tcPr>
            <w:tcW w:w="1941" w:type="dxa"/>
            <w:shd w:val="clear" w:color="auto" w:fill="auto"/>
          </w:tcPr>
          <w:p w14:paraId="14D2FFF6" w14:textId="77777777" w:rsidR="006C29BD" w:rsidRDefault="006C29BD" w:rsidP="008D112B">
            <w:pPr>
              <w:pStyle w:val="TAL"/>
            </w:pPr>
          </w:p>
        </w:tc>
        <w:tc>
          <w:tcPr>
            <w:tcW w:w="1562" w:type="dxa"/>
          </w:tcPr>
          <w:p w14:paraId="7DB244EC" w14:textId="77777777" w:rsidR="006C29BD" w:rsidRDefault="006C29BD" w:rsidP="008D112B">
            <w:pPr>
              <w:pStyle w:val="TAL"/>
            </w:pPr>
          </w:p>
        </w:tc>
      </w:tr>
      <w:tr w:rsidR="006C29BD" w:rsidRPr="00A06568" w14:paraId="664CFC35" w14:textId="77777777" w:rsidTr="009A0AD7">
        <w:tc>
          <w:tcPr>
            <w:tcW w:w="1331" w:type="dxa"/>
            <w:shd w:val="clear" w:color="auto" w:fill="auto"/>
          </w:tcPr>
          <w:p w14:paraId="17191B21" w14:textId="6E2625EA"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42</w:t>
            </w:r>
            <w:r w:rsidR="001931BB">
              <w:rPr>
                <w:noProof/>
              </w:rPr>
              <w:fldChar w:fldCharType="end"/>
            </w:r>
          </w:p>
        </w:tc>
        <w:tc>
          <w:tcPr>
            <w:tcW w:w="2811" w:type="dxa"/>
            <w:shd w:val="clear" w:color="auto" w:fill="auto"/>
          </w:tcPr>
          <w:p w14:paraId="25C60444" w14:textId="77777777" w:rsidR="006C29BD" w:rsidRDefault="006C29BD" w:rsidP="00C435D7">
            <w:pPr>
              <w:pStyle w:val="TAL"/>
            </w:pPr>
            <w:r>
              <w:t>Credential Configuration: The Master Credential (Km) and corresponding Master Credential Identifier (</w:t>
            </w:r>
            <w:proofErr w:type="spellStart"/>
            <w:r>
              <w:t>KmId</w:t>
            </w:r>
            <w:proofErr w:type="spellEnd"/>
            <w:r>
              <w:t xml:space="preserve">) </w:t>
            </w:r>
            <w:proofErr w:type="gramStart"/>
            <w:r>
              <w:t>are  either</w:t>
            </w:r>
            <w:proofErr w:type="gramEnd"/>
            <w:r>
              <w:t xml:space="preserve"> pre-provisioned for Entity A and the MAF or remotely provisioned thanks to Remote Security Provisioning Frameworks described in clause 8.3. The format of </w:t>
            </w:r>
            <w:proofErr w:type="spellStart"/>
            <w:r>
              <w:t>KmId</w:t>
            </w:r>
            <w:proofErr w:type="spellEnd"/>
            <w:r>
              <w:t xml:space="preserve"> is defined in clause 10.6 “</w:t>
            </w:r>
            <w:proofErr w:type="spellStart"/>
            <w:r>
              <w:t>KmId</w:t>
            </w:r>
            <w:proofErr w:type="spellEnd"/>
            <w:r>
              <w:t xml:space="preserve"> Format”. Entity A is also provisioned with the MAF URI to contact during the MAF Handshake. If Entity A is a CSE, then Entity A shall also be configured with its CSE-ID (not shown in the figure).</w:t>
            </w:r>
          </w:p>
          <w:p w14:paraId="39327B35" w14:textId="77777777" w:rsidR="006C29BD" w:rsidRDefault="006C29BD" w:rsidP="00141330">
            <w:pPr>
              <w:pStyle w:val="TAL"/>
            </w:pPr>
          </w:p>
        </w:tc>
        <w:tc>
          <w:tcPr>
            <w:tcW w:w="1984" w:type="dxa"/>
            <w:shd w:val="clear" w:color="auto" w:fill="auto"/>
          </w:tcPr>
          <w:p w14:paraId="60AD7F43" w14:textId="77777777" w:rsidR="006C29BD" w:rsidRDefault="006C29BD" w:rsidP="008D112B">
            <w:pPr>
              <w:pStyle w:val="TAL"/>
            </w:pPr>
          </w:p>
        </w:tc>
        <w:tc>
          <w:tcPr>
            <w:tcW w:w="1941" w:type="dxa"/>
            <w:shd w:val="clear" w:color="auto" w:fill="auto"/>
          </w:tcPr>
          <w:p w14:paraId="7AF81377" w14:textId="77777777" w:rsidR="006C29BD" w:rsidRDefault="006C29BD" w:rsidP="008D112B">
            <w:pPr>
              <w:pStyle w:val="TAL"/>
            </w:pPr>
          </w:p>
        </w:tc>
        <w:tc>
          <w:tcPr>
            <w:tcW w:w="1562" w:type="dxa"/>
          </w:tcPr>
          <w:p w14:paraId="1A0FAC2D" w14:textId="77777777" w:rsidR="006C29BD" w:rsidRDefault="006C29BD" w:rsidP="008D112B">
            <w:pPr>
              <w:pStyle w:val="TAL"/>
            </w:pPr>
          </w:p>
        </w:tc>
      </w:tr>
      <w:tr w:rsidR="006C29BD" w:rsidRPr="00A06568" w14:paraId="356EFE45" w14:textId="77777777" w:rsidTr="009A0AD7">
        <w:tc>
          <w:tcPr>
            <w:tcW w:w="1331" w:type="dxa"/>
            <w:shd w:val="clear" w:color="auto" w:fill="auto"/>
          </w:tcPr>
          <w:p w14:paraId="0AAA8B17" w14:textId="48897F23"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43</w:t>
            </w:r>
            <w:r w:rsidR="001931BB">
              <w:rPr>
                <w:noProof/>
              </w:rPr>
              <w:fldChar w:fldCharType="end"/>
            </w:r>
          </w:p>
        </w:tc>
        <w:tc>
          <w:tcPr>
            <w:tcW w:w="2811" w:type="dxa"/>
            <w:shd w:val="clear" w:color="auto" w:fill="auto"/>
          </w:tcPr>
          <w:p w14:paraId="389E7B05" w14:textId="77777777" w:rsidR="006C29BD" w:rsidRDefault="006C29BD" w:rsidP="00C435D7">
            <w:pPr>
              <w:pStyle w:val="TAL"/>
            </w:pPr>
            <w:r>
              <w:t>Association Configuration: Entity A and the MAF shall be configured with the information needed for the authentication and identification during MAF Handshake and Association Security Handshake:</w:t>
            </w:r>
          </w:p>
          <w:p w14:paraId="4BA6B876" w14:textId="77777777" w:rsidR="006C29BD" w:rsidRDefault="006C29BD" w:rsidP="00141330">
            <w:pPr>
              <w:pStyle w:val="TAL"/>
            </w:pPr>
          </w:p>
        </w:tc>
        <w:tc>
          <w:tcPr>
            <w:tcW w:w="1984" w:type="dxa"/>
            <w:shd w:val="clear" w:color="auto" w:fill="auto"/>
          </w:tcPr>
          <w:p w14:paraId="55FF6F2B" w14:textId="77777777" w:rsidR="006C29BD" w:rsidRDefault="006C29BD" w:rsidP="008D112B">
            <w:pPr>
              <w:pStyle w:val="TAL"/>
            </w:pPr>
          </w:p>
        </w:tc>
        <w:tc>
          <w:tcPr>
            <w:tcW w:w="1941" w:type="dxa"/>
            <w:shd w:val="clear" w:color="auto" w:fill="auto"/>
          </w:tcPr>
          <w:p w14:paraId="43589877" w14:textId="77777777" w:rsidR="006C29BD" w:rsidRDefault="006C29BD" w:rsidP="008D112B">
            <w:pPr>
              <w:pStyle w:val="TAL"/>
            </w:pPr>
          </w:p>
        </w:tc>
        <w:tc>
          <w:tcPr>
            <w:tcW w:w="1562" w:type="dxa"/>
          </w:tcPr>
          <w:p w14:paraId="38DDF0E3" w14:textId="77777777" w:rsidR="006C29BD" w:rsidRDefault="006C29BD" w:rsidP="008D112B">
            <w:pPr>
              <w:pStyle w:val="TAL"/>
            </w:pPr>
          </w:p>
        </w:tc>
      </w:tr>
      <w:tr w:rsidR="006C29BD" w:rsidRPr="00A06568" w14:paraId="1750D4CB" w14:textId="77777777" w:rsidTr="009A0AD7">
        <w:tc>
          <w:tcPr>
            <w:tcW w:w="1331" w:type="dxa"/>
            <w:shd w:val="clear" w:color="auto" w:fill="auto"/>
          </w:tcPr>
          <w:p w14:paraId="145C8C8A" w14:textId="5DDF48BD" w:rsidR="006C29BD" w:rsidRDefault="006C29BD" w:rsidP="008D112B">
            <w:pPr>
              <w:pStyle w:val="TAL"/>
            </w:pPr>
            <w:r w:rsidRPr="007167B9">
              <w:t>TS-0003-</w:t>
            </w:r>
            <w:r w:rsidR="001931BB">
              <w:fldChar w:fldCharType="begin"/>
            </w:r>
            <w:r w:rsidR="001931BB">
              <w:instrText xml:space="preserve"> SEQ TS-0003-</w:instrText>
            </w:r>
            <w:r w:rsidR="001931BB">
              <w:instrText xml:space="preserve"> \* MERGEFORMAT </w:instrText>
            </w:r>
            <w:r w:rsidR="001931BB">
              <w:fldChar w:fldCharType="separate"/>
            </w:r>
            <w:r>
              <w:rPr>
                <w:noProof/>
              </w:rPr>
              <w:t>44</w:t>
            </w:r>
            <w:r w:rsidR="001931BB">
              <w:rPr>
                <w:noProof/>
              </w:rPr>
              <w:fldChar w:fldCharType="end"/>
            </w:r>
          </w:p>
        </w:tc>
        <w:tc>
          <w:tcPr>
            <w:tcW w:w="2811" w:type="dxa"/>
            <w:shd w:val="clear" w:color="auto" w:fill="auto"/>
          </w:tcPr>
          <w:p w14:paraId="32E2523F" w14:textId="77777777" w:rsidR="006C29BD" w:rsidRDefault="006C29BD" w:rsidP="00C435D7">
            <w:pPr>
              <w:pStyle w:val="TAL"/>
            </w:pPr>
            <w:r>
              <w:t xml:space="preserve">The MAF returns Kc, Kc Lifetime, and </w:t>
            </w:r>
            <w:proofErr w:type="spellStart"/>
            <w:r>
              <w:t>KmId</w:t>
            </w:r>
            <w:proofErr w:type="spellEnd"/>
            <w:r>
              <w:t xml:space="preserve"> to Entity B. If MAF is configured with CSE-ID or AE-ID for Entity A (see clause 8.2.1 “Overview of Security Association Establishment Frameworks”), then the MAF shall pass this information to Entity B also.</w:t>
            </w:r>
          </w:p>
          <w:p w14:paraId="3D883A16" w14:textId="77777777" w:rsidR="006C29BD" w:rsidRDefault="006C29BD" w:rsidP="00141330">
            <w:pPr>
              <w:pStyle w:val="TAL"/>
            </w:pPr>
          </w:p>
        </w:tc>
        <w:tc>
          <w:tcPr>
            <w:tcW w:w="1984" w:type="dxa"/>
            <w:shd w:val="clear" w:color="auto" w:fill="auto"/>
          </w:tcPr>
          <w:p w14:paraId="2E29416C" w14:textId="77777777" w:rsidR="006C29BD" w:rsidRDefault="006C29BD" w:rsidP="008D112B">
            <w:pPr>
              <w:pStyle w:val="TAL"/>
            </w:pPr>
          </w:p>
        </w:tc>
        <w:tc>
          <w:tcPr>
            <w:tcW w:w="1941" w:type="dxa"/>
            <w:shd w:val="clear" w:color="auto" w:fill="auto"/>
          </w:tcPr>
          <w:p w14:paraId="7FBFA77E" w14:textId="77777777" w:rsidR="006C29BD" w:rsidRDefault="006C29BD" w:rsidP="008D112B">
            <w:pPr>
              <w:pStyle w:val="TAL"/>
            </w:pPr>
          </w:p>
        </w:tc>
        <w:tc>
          <w:tcPr>
            <w:tcW w:w="1562" w:type="dxa"/>
          </w:tcPr>
          <w:p w14:paraId="7689961D" w14:textId="77777777" w:rsidR="006C29BD" w:rsidRDefault="006C29BD" w:rsidP="008D112B">
            <w:pPr>
              <w:pStyle w:val="TAL"/>
            </w:pPr>
          </w:p>
        </w:tc>
      </w:tr>
      <w:tr w:rsidR="006C29BD" w:rsidRPr="00A06568" w14:paraId="0B73E584" w14:textId="77777777" w:rsidTr="009A0AD7">
        <w:tc>
          <w:tcPr>
            <w:tcW w:w="1331" w:type="dxa"/>
            <w:shd w:val="clear" w:color="auto" w:fill="auto"/>
          </w:tcPr>
          <w:p w14:paraId="34D62E03" w14:textId="59F6717F"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45</w:t>
            </w:r>
            <w:r w:rsidR="001931BB">
              <w:rPr>
                <w:noProof/>
              </w:rPr>
              <w:fldChar w:fldCharType="end"/>
            </w:r>
          </w:p>
        </w:tc>
        <w:tc>
          <w:tcPr>
            <w:tcW w:w="2811" w:type="dxa"/>
            <w:shd w:val="clear" w:color="auto" w:fill="auto"/>
          </w:tcPr>
          <w:p w14:paraId="2F7A1627" w14:textId="77777777" w:rsidR="006C29BD" w:rsidRDefault="006C29BD" w:rsidP="00C435D7">
            <w:pPr>
              <w:pStyle w:val="TAL"/>
            </w:pPr>
            <w:r>
              <w:t>Entity A and Entity B may establish a fresh (D)TLS-PSK handshake using Kc at any time within the Kc Lifetime. Once Kc Lifetime expires, then Entity B shall fail the (D)TLS-PSK handshake, which indicates to Entity B that a fresh MAF Handshake is required.</w:t>
            </w:r>
          </w:p>
          <w:p w14:paraId="17AFE93B" w14:textId="77777777" w:rsidR="006C29BD" w:rsidRDefault="006C29BD" w:rsidP="00141330">
            <w:pPr>
              <w:pStyle w:val="TAL"/>
            </w:pPr>
          </w:p>
        </w:tc>
        <w:tc>
          <w:tcPr>
            <w:tcW w:w="1984" w:type="dxa"/>
            <w:shd w:val="clear" w:color="auto" w:fill="auto"/>
          </w:tcPr>
          <w:p w14:paraId="5293427E" w14:textId="77777777" w:rsidR="006C29BD" w:rsidRDefault="006C29BD" w:rsidP="008D112B">
            <w:pPr>
              <w:pStyle w:val="TAL"/>
            </w:pPr>
          </w:p>
        </w:tc>
        <w:tc>
          <w:tcPr>
            <w:tcW w:w="1941" w:type="dxa"/>
            <w:shd w:val="clear" w:color="auto" w:fill="auto"/>
          </w:tcPr>
          <w:p w14:paraId="766AAF3E" w14:textId="77777777" w:rsidR="006C29BD" w:rsidRDefault="006C29BD" w:rsidP="008D112B">
            <w:pPr>
              <w:pStyle w:val="TAL"/>
            </w:pPr>
          </w:p>
        </w:tc>
        <w:tc>
          <w:tcPr>
            <w:tcW w:w="1562" w:type="dxa"/>
          </w:tcPr>
          <w:p w14:paraId="75D1C4B2" w14:textId="77777777" w:rsidR="006C29BD" w:rsidRDefault="006C29BD" w:rsidP="008D112B">
            <w:pPr>
              <w:pStyle w:val="TAL"/>
            </w:pPr>
          </w:p>
        </w:tc>
      </w:tr>
      <w:tr w:rsidR="006C29BD" w:rsidRPr="00A06568" w14:paraId="03F26751" w14:textId="77777777" w:rsidTr="009A0AD7">
        <w:tc>
          <w:tcPr>
            <w:tcW w:w="1331" w:type="dxa"/>
            <w:shd w:val="clear" w:color="auto" w:fill="auto"/>
          </w:tcPr>
          <w:p w14:paraId="0AE74896" w14:textId="5E6CF21F"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46</w:t>
            </w:r>
            <w:r w:rsidR="001931BB">
              <w:rPr>
                <w:noProof/>
              </w:rPr>
              <w:fldChar w:fldCharType="end"/>
            </w:r>
          </w:p>
        </w:tc>
        <w:tc>
          <w:tcPr>
            <w:tcW w:w="2811" w:type="dxa"/>
            <w:shd w:val="clear" w:color="auto" w:fill="auto"/>
          </w:tcPr>
          <w:p w14:paraId="79B092C8" w14:textId="77777777" w:rsidR="006C29BD" w:rsidRDefault="006C29BD" w:rsidP="00C435D7">
            <w:pPr>
              <w:pStyle w:val="TAL"/>
            </w:pPr>
            <w:r>
              <w:t xml:space="preserve">Provisioned Symmetric Key Association Establishment uses a symmetric key </w:t>
            </w:r>
            <w:proofErr w:type="spellStart"/>
            <w:r>
              <w:t>Kpsa</w:t>
            </w:r>
            <w:proofErr w:type="spellEnd"/>
            <w:r>
              <w:t xml:space="preserve"> and corresponding </w:t>
            </w:r>
            <w:proofErr w:type="spellStart"/>
            <w:r>
              <w:t>KpsaId</w:t>
            </w:r>
            <w:proofErr w:type="spellEnd"/>
            <w:r>
              <w:t xml:space="preserve">, shared between two entities (Entity A and Entity B), to establish security associations between those two entities (CSE/AEs), as described in clause 8.2.2.1. This symmetric key </w:t>
            </w:r>
            <w:proofErr w:type="spellStart"/>
            <w:r>
              <w:t>Kpsa</w:t>
            </w:r>
            <w:proofErr w:type="spellEnd"/>
            <w:r>
              <w:t xml:space="preserve"> and corresponding </w:t>
            </w:r>
            <w:proofErr w:type="spellStart"/>
            <w:r>
              <w:t>KpsaId</w:t>
            </w:r>
            <w:proofErr w:type="spellEnd"/>
            <w:r>
              <w:t xml:space="preserve"> shall be either pre-provisioned or remotely provisioned to the two CSE/AEs thanks to Security Bootstrap Frameworks.</w:t>
            </w:r>
          </w:p>
          <w:p w14:paraId="65D8622E" w14:textId="77777777" w:rsidR="006C29BD" w:rsidRDefault="006C29BD" w:rsidP="00141330">
            <w:pPr>
              <w:pStyle w:val="TAL"/>
            </w:pPr>
          </w:p>
        </w:tc>
        <w:tc>
          <w:tcPr>
            <w:tcW w:w="1984" w:type="dxa"/>
            <w:shd w:val="clear" w:color="auto" w:fill="auto"/>
          </w:tcPr>
          <w:p w14:paraId="393B67B0" w14:textId="77777777" w:rsidR="006C29BD" w:rsidRDefault="006C29BD" w:rsidP="008D112B">
            <w:pPr>
              <w:pStyle w:val="TAL"/>
            </w:pPr>
          </w:p>
        </w:tc>
        <w:tc>
          <w:tcPr>
            <w:tcW w:w="1941" w:type="dxa"/>
            <w:shd w:val="clear" w:color="auto" w:fill="auto"/>
          </w:tcPr>
          <w:p w14:paraId="370590C6" w14:textId="77777777" w:rsidR="006C29BD" w:rsidRDefault="006C29BD" w:rsidP="008D112B">
            <w:pPr>
              <w:pStyle w:val="TAL"/>
            </w:pPr>
          </w:p>
        </w:tc>
        <w:tc>
          <w:tcPr>
            <w:tcW w:w="1562" w:type="dxa"/>
          </w:tcPr>
          <w:p w14:paraId="6B8FBA7E" w14:textId="77777777" w:rsidR="006C29BD" w:rsidRDefault="006C29BD" w:rsidP="008D112B">
            <w:pPr>
              <w:pStyle w:val="TAL"/>
            </w:pPr>
          </w:p>
        </w:tc>
      </w:tr>
      <w:tr w:rsidR="006C29BD" w:rsidRPr="00A06568" w14:paraId="6B86468B" w14:textId="77777777" w:rsidTr="009A0AD7">
        <w:tc>
          <w:tcPr>
            <w:tcW w:w="1331" w:type="dxa"/>
            <w:shd w:val="clear" w:color="auto" w:fill="auto"/>
          </w:tcPr>
          <w:p w14:paraId="68FFA549" w14:textId="14917910"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47</w:t>
            </w:r>
            <w:r w:rsidR="001931BB">
              <w:rPr>
                <w:noProof/>
              </w:rPr>
              <w:fldChar w:fldCharType="end"/>
            </w:r>
          </w:p>
        </w:tc>
        <w:tc>
          <w:tcPr>
            <w:tcW w:w="2811" w:type="dxa"/>
            <w:shd w:val="clear" w:color="auto" w:fill="auto"/>
          </w:tcPr>
          <w:p w14:paraId="05FC00D7" w14:textId="77777777" w:rsidR="006C29BD" w:rsidRDefault="006C29BD" w:rsidP="00C435D7">
            <w:pPr>
              <w:pStyle w:val="TAL"/>
            </w:pPr>
            <w:r>
              <w:t>The Master Credential (Km) and corresponding Master Credential Identifier (</w:t>
            </w:r>
            <w:proofErr w:type="spellStart"/>
            <w:r>
              <w:t>KmId</w:t>
            </w:r>
            <w:proofErr w:type="spellEnd"/>
            <w:r>
              <w:t>) shall either be pre-provisioned or remotely provisioned to the CSE/AE and M2M Authentication Function.</w:t>
            </w:r>
          </w:p>
          <w:p w14:paraId="3274DDD4" w14:textId="77777777" w:rsidR="006C29BD" w:rsidRDefault="006C29BD" w:rsidP="00141330">
            <w:pPr>
              <w:pStyle w:val="TAL"/>
            </w:pPr>
          </w:p>
        </w:tc>
        <w:tc>
          <w:tcPr>
            <w:tcW w:w="1984" w:type="dxa"/>
            <w:shd w:val="clear" w:color="auto" w:fill="auto"/>
          </w:tcPr>
          <w:p w14:paraId="486ECE9B" w14:textId="77777777" w:rsidR="006C29BD" w:rsidRDefault="006C29BD" w:rsidP="008D112B">
            <w:pPr>
              <w:pStyle w:val="TAL"/>
            </w:pPr>
          </w:p>
        </w:tc>
        <w:tc>
          <w:tcPr>
            <w:tcW w:w="1941" w:type="dxa"/>
            <w:shd w:val="clear" w:color="auto" w:fill="auto"/>
          </w:tcPr>
          <w:p w14:paraId="5DF8D9D0" w14:textId="77777777" w:rsidR="006C29BD" w:rsidRDefault="006C29BD" w:rsidP="008D112B">
            <w:pPr>
              <w:pStyle w:val="TAL"/>
            </w:pPr>
          </w:p>
        </w:tc>
        <w:tc>
          <w:tcPr>
            <w:tcW w:w="1562" w:type="dxa"/>
          </w:tcPr>
          <w:p w14:paraId="2EC8E1AC" w14:textId="77777777" w:rsidR="006C29BD" w:rsidRDefault="006C29BD" w:rsidP="008D112B">
            <w:pPr>
              <w:pStyle w:val="TAL"/>
            </w:pPr>
          </w:p>
        </w:tc>
      </w:tr>
      <w:tr w:rsidR="006C29BD" w:rsidRPr="00A06568" w14:paraId="32168B80" w14:textId="77777777" w:rsidTr="009A0AD7">
        <w:tc>
          <w:tcPr>
            <w:tcW w:w="1331" w:type="dxa"/>
            <w:shd w:val="clear" w:color="auto" w:fill="auto"/>
          </w:tcPr>
          <w:p w14:paraId="628F7A19" w14:textId="2BDE2093"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48</w:t>
            </w:r>
            <w:r w:rsidR="001931BB">
              <w:rPr>
                <w:noProof/>
              </w:rPr>
              <w:fldChar w:fldCharType="end"/>
            </w:r>
          </w:p>
        </w:tc>
        <w:tc>
          <w:tcPr>
            <w:tcW w:w="2811" w:type="dxa"/>
            <w:shd w:val="clear" w:color="auto" w:fill="auto"/>
          </w:tcPr>
          <w:p w14:paraId="2FB8E716" w14:textId="77777777" w:rsidR="006C29BD" w:rsidRDefault="006C29BD" w:rsidP="00C435D7">
            <w:pPr>
              <w:pStyle w:val="TAL"/>
            </w:pPr>
            <w:r>
              <w:tab/>
              <w:t xml:space="preserve">The Enrolee and M2M Enrolment Function shall validate each other's Certificate before trusting the Public Verification Keys in the Certificate. Within the Security Handshake, the M2M Enrolment Function creates a digital signature of the session parameters using its private signing key and the Enrolee verifies the digital signature using the M2M Enrolment Function's public verification key. Then the roles are reversed: </w:t>
            </w:r>
            <w:proofErr w:type="gramStart"/>
            <w:r>
              <w:t>the</w:t>
            </w:r>
            <w:proofErr w:type="gramEnd"/>
            <w:r>
              <w:t xml:space="preserve"> Enrolee creates a digital signature and the M2M Enrolment Function verifies it. For more </w:t>
            </w:r>
            <w:proofErr w:type="gramStart"/>
            <w:r>
              <w:t>details</w:t>
            </w:r>
            <w:proofErr w:type="gramEnd"/>
            <w:r>
              <w:t xml:space="preserve"> see clause 8.3.2.2.</w:t>
            </w:r>
          </w:p>
          <w:p w14:paraId="354BEDFE" w14:textId="77777777" w:rsidR="006C29BD" w:rsidRDefault="006C29BD" w:rsidP="00141330">
            <w:pPr>
              <w:pStyle w:val="TAL"/>
            </w:pPr>
          </w:p>
        </w:tc>
        <w:tc>
          <w:tcPr>
            <w:tcW w:w="1984" w:type="dxa"/>
            <w:shd w:val="clear" w:color="auto" w:fill="auto"/>
          </w:tcPr>
          <w:p w14:paraId="3CF60C1B" w14:textId="77777777" w:rsidR="006C29BD" w:rsidRDefault="006C29BD" w:rsidP="008D112B">
            <w:pPr>
              <w:pStyle w:val="TAL"/>
            </w:pPr>
          </w:p>
        </w:tc>
        <w:tc>
          <w:tcPr>
            <w:tcW w:w="1941" w:type="dxa"/>
            <w:shd w:val="clear" w:color="auto" w:fill="auto"/>
          </w:tcPr>
          <w:p w14:paraId="463B31B0" w14:textId="77777777" w:rsidR="006C29BD" w:rsidRDefault="006C29BD" w:rsidP="008D112B">
            <w:pPr>
              <w:pStyle w:val="TAL"/>
            </w:pPr>
          </w:p>
        </w:tc>
        <w:tc>
          <w:tcPr>
            <w:tcW w:w="1562" w:type="dxa"/>
          </w:tcPr>
          <w:p w14:paraId="67EE0A85" w14:textId="77777777" w:rsidR="006C29BD" w:rsidRDefault="006C29BD" w:rsidP="008D112B">
            <w:pPr>
              <w:pStyle w:val="TAL"/>
            </w:pPr>
          </w:p>
        </w:tc>
      </w:tr>
      <w:tr w:rsidR="006C29BD" w:rsidRPr="00A06568" w14:paraId="6DD92EC6" w14:textId="77777777" w:rsidTr="009A0AD7">
        <w:tc>
          <w:tcPr>
            <w:tcW w:w="1331" w:type="dxa"/>
            <w:shd w:val="clear" w:color="auto" w:fill="auto"/>
          </w:tcPr>
          <w:p w14:paraId="541F907A" w14:textId="03945F01"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49</w:t>
            </w:r>
            <w:r w:rsidR="001931BB">
              <w:rPr>
                <w:noProof/>
              </w:rPr>
              <w:fldChar w:fldCharType="end"/>
            </w:r>
          </w:p>
        </w:tc>
        <w:tc>
          <w:tcPr>
            <w:tcW w:w="2811" w:type="dxa"/>
            <w:shd w:val="clear" w:color="auto" w:fill="auto"/>
          </w:tcPr>
          <w:p w14:paraId="63860C8F" w14:textId="77777777" w:rsidR="006C29BD" w:rsidRDefault="006C29BD" w:rsidP="00C435D7">
            <w:pPr>
              <w:pStyle w:val="TAL"/>
            </w:pPr>
            <w:r>
              <w:t>-</w:t>
            </w:r>
            <w:r>
              <w:tab/>
              <w:t xml:space="preserve">The M2M Enrolment Function authorizes M2M Authentication Function, i.e. the M2M Enrolment Function shall verify whether the requested </w:t>
            </w:r>
            <w:proofErr w:type="gramStart"/>
            <w:r>
              <w:t>Enrolee(</w:t>
            </w:r>
            <w:proofErr w:type="gramEnd"/>
            <w:r>
              <w:t xml:space="preserve">i.e. </w:t>
            </w:r>
            <w:proofErr w:type="spellStart"/>
            <w:r>
              <w:t>KeId</w:t>
            </w:r>
            <w:proofErr w:type="spellEnd"/>
            <w:r>
              <w:t xml:space="preserve"> associated with an Enrolee) information and credentials can be provisioned to M2M Authentication Function. </w:t>
            </w:r>
          </w:p>
          <w:p w14:paraId="59F6838B" w14:textId="77777777" w:rsidR="006C29BD" w:rsidRDefault="006C29BD" w:rsidP="00141330">
            <w:pPr>
              <w:pStyle w:val="TAL"/>
            </w:pPr>
          </w:p>
        </w:tc>
        <w:tc>
          <w:tcPr>
            <w:tcW w:w="1984" w:type="dxa"/>
            <w:shd w:val="clear" w:color="auto" w:fill="auto"/>
          </w:tcPr>
          <w:p w14:paraId="61214290" w14:textId="77777777" w:rsidR="006C29BD" w:rsidRDefault="006C29BD" w:rsidP="008D112B">
            <w:pPr>
              <w:pStyle w:val="TAL"/>
            </w:pPr>
          </w:p>
        </w:tc>
        <w:tc>
          <w:tcPr>
            <w:tcW w:w="1941" w:type="dxa"/>
            <w:shd w:val="clear" w:color="auto" w:fill="auto"/>
          </w:tcPr>
          <w:p w14:paraId="54036AB3" w14:textId="77777777" w:rsidR="006C29BD" w:rsidRDefault="006C29BD" w:rsidP="008D112B">
            <w:pPr>
              <w:pStyle w:val="TAL"/>
            </w:pPr>
          </w:p>
        </w:tc>
        <w:tc>
          <w:tcPr>
            <w:tcW w:w="1562" w:type="dxa"/>
          </w:tcPr>
          <w:p w14:paraId="22212D72" w14:textId="77777777" w:rsidR="006C29BD" w:rsidRDefault="006C29BD" w:rsidP="008D112B">
            <w:pPr>
              <w:pStyle w:val="TAL"/>
            </w:pPr>
          </w:p>
        </w:tc>
      </w:tr>
      <w:tr w:rsidR="006C29BD" w:rsidRPr="00A06568" w14:paraId="1EE16537" w14:textId="77777777" w:rsidTr="009A0AD7">
        <w:tc>
          <w:tcPr>
            <w:tcW w:w="1331" w:type="dxa"/>
            <w:shd w:val="clear" w:color="auto" w:fill="auto"/>
          </w:tcPr>
          <w:p w14:paraId="3B03A065" w14:textId="6E0D544B"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50</w:t>
            </w:r>
            <w:r w:rsidR="001931BB">
              <w:rPr>
                <w:noProof/>
              </w:rPr>
              <w:fldChar w:fldCharType="end"/>
            </w:r>
          </w:p>
        </w:tc>
        <w:tc>
          <w:tcPr>
            <w:tcW w:w="2811" w:type="dxa"/>
            <w:shd w:val="clear" w:color="auto" w:fill="auto"/>
          </w:tcPr>
          <w:p w14:paraId="289CB46D" w14:textId="77777777" w:rsidR="006C29BD" w:rsidRDefault="006C29BD" w:rsidP="00C435D7">
            <w:pPr>
              <w:pStyle w:val="TAL"/>
            </w:pPr>
            <w:r>
              <w:t>To share a long term Master Credential (Km) or Provisioned Secure Connection Key (</w:t>
            </w:r>
            <w:proofErr w:type="spellStart"/>
            <w:r>
              <w:t>Kpsa</w:t>
            </w:r>
            <w:proofErr w:type="spellEnd"/>
            <w:r>
              <w:t>) between an Application Service/Middle Node and an Enrolment Target, the M2M Application Service/Middle Node shall perform a successful GBA bootstrapping and derive a NAF key (Ks_(</w:t>
            </w:r>
            <w:proofErr w:type="spellStart"/>
            <w:r>
              <w:t>ext</w:t>
            </w:r>
            <w:proofErr w:type="spellEnd"/>
            <w:r>
              <w:t>/</w:t>
            </w:r>
            <w:proofErr w:type="spellStart"/>
            <w:proofErr w:type="gramStart"/>
            <w:r>
              <w:t>int</w:t>
            </w:r>
            <w:proofErr w:type="spellEnd"/>
            <w:r>
              <w:t>)_</w:t>
            </w:r>
            <w:proofErr w:type="gramEnd"/>
            <w:r>
              <w:t>NAF). This NAF key is the Master Credential (Km) or Provisioned Secure Connection Key (</w:t>
            </w:r>
            <w:proofErr w:type="spellStart"/>
            <w:r>
              <w:t>Kpsa</w:t>
            </w:r>
            <w:proofErr w:type="spellEnd"/>
            <w:r>
              <w:t>).</w:t>
            </w:r>
          </w:p>
          <w:p w14:paraId="152D054E" w14:textId="77777777" w:rsidR="006C29BD" w:rsidRDefault="006C29BD" w:rsidP="00141330">
            <w:pPr>
              <w:pStyle w:val="TAL"/>
            </w:pPr>
          </w:p>
        </w:tc>
        <w:tc>
          <w:tcPr>
            <w:tcW w:w="1984" w:type="dxa"/>
            <w:shd w:val="clear" w:color="auto" w:fill="auto"/>
          </w:tcPr>
          <w:p w14:paraId="7B31472A" w14:textId="77777777" w:rsidR="006C29BD" w:rsidRDefault="006C29BD" w:rsidP="008D112B">
            <w:pPr>
              <w:pStyle w:val="TAL"/>
            </w:pPr>
          </w:p>
        </w:tc>
        <w:tc>
          <w:tcPr>
            <w:tcW w:w="1941" w:type="dxa"/>
            <w:shd w:val="clear" w:color="auto" w:fill="auto"/>
          </w:tcPr>
          <w:p w14:paraId="2C84218D" w14:textId="77777777" w:rsidR="006C29BD" w:rsidRDefault="006C29BD" w:rsidP="008D112B">
            <w:pPr>
              <w:pStyle w:val="TAL"/>
            </w:pPr>
          </w:p>
        </w:tc>
        <w:tc>
          <w:tcPr>
            <w:tcW w:w="1562" w:type="dxa"/>
          </w:tcPr>
          <w:p w14:paraId="6407EB79" w14:textId="77777777" w:rsidR="006C29BD" w:rsidRDefault="006C29BD" w:rsidP="008D112B">
            <w:pPr>
              <w:pStyle w:val="TAL"/>
            </w:pPr>
          </w:p>
        </w:tc>
      </w:tr>
      <w:tr w:rsidR="006C29BD" w:rsidRPr="00A06568" w14:paraId="4A23AA4E" w14:textId="77777777" w:rsidTr="009A0AD7">
        <w:tc>
          <w:tcPr>
            <w:tcW w:w="1331" w:type="dxa"/>
            <w:shd w:val="clear" w:color="auto" w:fill="auto"/>
          </w:tcPr>
          <w:p w14:paraId="300C13FA" w14:textId="1067C486"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51</w:t>
            </w:r>
            <w:r w:rsidR="001931BB">
              <w:rPr>
                <w:noProof/>
              </w:rPr>
              <w:fldChar w:fldCharType="end"/>
            </w:r>
          </w:p>
        </w:tc>
        <w:tc>
          <w:tcPr>
            <w:tcW w:w="2811" w:type="dxa"/>
            <w:shd w:val="clear" w:color="auto" w:fill="auto"/>
          </w:tcPr>
          <w:p w14:paraId="1EC27159" w14:textId="77777777" w:rsidR="006C29BD" w:rsidRDefault="006C29BD" w:rsidP="00C435D7">
            <w:pPr>
              <w:pStyle w:val="TAL"/>
            </w:pPr>
            <w:r>
              <w:t>Bootstrap Instruction Configuration: The Enrolee, the MEF and the Enrolment Target shall be configured with the information needed for authorizing the remote provisioning.</w:t>
            </w:r>
          </w:p>
          <w:p w14:paraId="5A673556" w14:textId="77777777" w:rsidR="006C29BD" w:rsidRDefault="006C29BD" w:rsidP="00141330">
            <w:pPr>
              <w:pStyle w:val="TAL"/>
            </w:pPr>
          </w:p>
        </w:tc>
        <w:tc>
          <w:tcPr>
            <w:tcW w:w="1984" w:type="dxa"/>
            <w:shd w:val="clear" w:color="auto" w:fill="auto"/>
          </w:tcPr>
          <w:p w14:paraId="44760413" w14:textId="77777777" w:rsidR="006C29BD" w:rsidRDefault="006C29BD" w:rsidP="008D112B">
            <w:pPr>
              <w:pStyle w:val="TAL"/>
            </w:pPr>
          </w:p>
        </w:tc>
        <w:tc>
          <w:tcPr>
            <w:tcW w:w="1941" w:type="dxa"/>
            <w:shd w:val="clear" w:color="auto" w:fill="auto"/>
          </w:tcPr>
          <w:p w14:paraId="7E8732F4" w14:textId="77777777" w:rsidR="006C29BD" w:rsidRDefault="006C29BD" w:rsidP="008D112B">
            <w:pPr>
              <w:pStyle w:val="TAL"/>
            </w:pPr>
          </w:p>
        </w:tc>
        <w:tc>
          <w:tcPr>
            <w:tcW w:w="1562" w:type="dxa"/>
          </w:tcPr>
          <w:p w14:paraId="23BAA39E" w14:textId="77777777" w:rsidR="006C29BD" w:rsidRDefault="006C29BD" w:rsidP="008D112B">
            <w:pPr>
              <w:pStyle w:val="TAL"/>
            </w:pPr>
          </w:p>
        </w:tc>
      </w:tr>
      <w:tr w:rsidR="006C29BD" w:rsidRPr="00A06568" w14:paraId="27569A94" w14:textId="77777777" w:rsidTr="009A0AD7">
        <w:tc>
          <w:tcPr>
            <w:tcW w:w="1331" w:type="dxa"/>
            <w:shd w:val="clear" w:color="auto" w:fill="auto"/>
          </w:tcPr>
          <w:p w14:paraId="536FB573" w14:textId="77EB0525"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52</w:t>
            </w:r>
            <w:r w:rsidR="001931BB">
              <w:rPr>
                <w:noProof/>
              </w:rPr>
              <w:fldChar w:fldCharType="end"/>
            </w:r>
          </w:p>
        </w:tc>
        <w:tc>
          <w:tcPr>
            <w:tcW w:w="2811" w:type="dxa"/>
            <w:shd w:val="clear" w:color="auto" w:fill="auto"/>
          </w:tcPr>
          <w:p w14:paraId="24831C34" w14:textId="77777777" w:rsidR="006C29BD" w:rsidRDefault="006C29BD" w:rsidP="00C435D7">
            <w:pPr>
              <w:pStyle w:val="TAL"/>
            </w:pPr>
            <w:r>
              <w:t>The Enrolee shall be configured with the Enrolment Target Identity: identifying the Enrolment Target for which the Enrolee is to be provisioned.</w:t>
            </w:r>
          </w:p>
          <w:p w14:paraId="7F90DFC1" w14:textId="77777777" w:rsidR="006C29BD" w:rsidRDefault="006C29BD" w:rsidP="00141330">
            <w:pPr>
              <w:pStyle w:val="TAL"/>
            </w:pPr>
          </w:p>
        </w:tc>
        <w:tc>
          <w:tcPr>
            <w:tcW w:w="1984" w:type="dxa"/>
            <w:shd w:val="clear" w:color="auto" w:fill="auto"/>
          </w:tcPr>
          <w:p w14:paraId="73E4ED4A" w14:textId="77777777" w:rsidR="006C29BD" w:rsidRDefault="006C29BD" w:rsidP="008D112B">
            <w:pPr>
              <w:pStyle w:val="TAL"/>
            </w:pPr>
          </w:p>
        </w:tc>
        <w:tc>
          <w:tcPr>
            <w:tcW w:w="1941" w:type="dxa"/>
            <w:shd w:val="clear" w:color="auto" w:fill="auto"/>
          </w:tcPr>
          <w:p w14:paraId="30702B97" w14:textId="77777777" w:rsidR="006C29BD" w:rsidRDefault="006C29BD" w:rsidP="008D112B">
            <w:pPr>
              <w:pStyle w:val="TAL"/>
            </w:pPr>
          </w:p>
        </w:tc>
        <w:tc>
          <w:tcPr>
            <w:tcW w:w="1562" w:type="dxa"/>
          </w:tcPr>
          <w:p w14:paraId="5A45157F" w14:textId="77777777" w:rsidR="006C29BD" w:rsidRDefault="006C29BD" w:rsidP="008D112B">
            <w:pPr>
              <w:pStyle w:val="TAL"/>
            </w:pPr>
          </w:p>
        </w:tc>
      </w:tr>
      <w:tr w:rsidR="006C29BD" w:rsidRPr="00A06568" w14:paraId="7BC3E78B" w14:textId="77777777" w:rsidTr="009A0AD7">
        <w:tc>
          <w:tcPr>
            <w:tcW w:w="1331" w:type="dxa"/>
            <w:shd w:val="clear" w:color="auto" w:fill="auto"/>
          </w:tcPr>
          <w:p w14:paraId="1D64F708" w14:textId="0E314CB0"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53</w:t>
            </w:r>
            <w:r w:rsidR="001931BB">
              <w:rPr>
                <w:noProof/>
              </w:rPr>
              <w:fldChar w:fldCharType="end"/>
            </w:r>
          </w:p>
        </w:tc>
        <w:tc>
          <w:tcPr>
            <w:tcW w:w="2811" w:type="dxa"/>
            <w:shd w:val="clear" w:color="auto" w:fill="auto"/>
          </w:tcPr>
          <w:p w14:paraId="54DDCB8F" w14:textId="77777777" w:rsidR="006C29BD" w:rsidRDefault="006C29BD" w:rsidP="00C435D7">
            <w:pPr>
              <w:pStyle w:val="TAL"/>
            </w:pPr>
            <w:r>
              <w:t>The MEF shall be configured with the Enrolee-ID and the Enrolment Target Identity:</w:t>
            </w:r>
          </w:p>
          <w:p w14:paraId="4565A222" w14:textId="77777777" w:rsidR="006C29BD" w:rsidRDefault="006C29BD" w:rsidP="00141330">
            <w:pPr>
              <w:pStyle w:val="TAL"/>
            </w:pPr>
          </w:p>
        </w:tc>
        <w:tc>
          <w:tcPr>
            <w:tcW w:w="1984" w:type="dxa"/>
            <w:shd w:val="clear" w:color="auto" w:fill="auto"/>
          </w:tcPr>
          <w:p w14:paraId="6709BCFA" w14:textId="77777777" w:rsidR="006C29BD" w:rsidRDefault="006C29BD" w:rsidP="008D112B">
            <w:pPr>
              <w:pStyle w:val="TAL"/>
            </w:pPr>
          </w:p>
        </w:tc>
        <w:tc>
          <w:tcPr>
            <w:tcW w:w="1941" w:type="dxa"/>
            <w:shd w:val="clear" w:color="auto" w:fill="auto"/>
          </w:tcPr>
          <w:p w14:paraId="7BA3BFB9" w14:textId="77777777" w:rsidR="006C29BD" w:rsidRDefault="006C29BD" w:rsidP="008D112B">
            <w:pPr>
              <w:pStyle w:val="TAL"/>
            </w:pPr>
          </w:p>
        </w:tc>
        <w:tc>
          <w:tcPr>
            <w:tcW w:w="1562" w:type="dxa"/>
          </w:tcPr>
          <w:p w14:paraId="53FF148A" w14:textId="77777777" w:rsidR="006C29BD" w:rsidRDefault="006C29BD" w:rsidP="008D112B">
            <w:pPr>
              <w:pStyle w:val="TAL"/>
            </w:pPr>
          </w:p>
        </w:tc>
      </w:tr>
      <w:tr w:rsidR="006C29BD" w:rsidRPr="00A06568" w14:paraId="72D4DBB5" w14:textId="77777777" w:rsidTr="009A0AD7">
        <w:tc>
          <w:tcPr>
            <w:tcW w:w="1331" w:type="dxa"/>
            <w:shd w:val="clear" w:color="auto" w:fill="auto"/>
          </w:tcPr>
          <w:p w14:paraId="06427969" w14:textId="1457B350"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54</w:t>
            </w:r>
            <w:r w:rsidR="001931BB">
              <w:rPr>
                <w:noProof/>
              </w:rPr>
              <w:fldChar w:fldCharType="end"/>
            </w:r>
          </w:p>
        </w:tc>
        <w:tc>
          <w:tcPr>
            <w:tcW w:w="2811" w:type="dxa"/>
            <w:shd w:val="clear" w:color="auto" w:fill="auto"/>
          </w:tcPr>
          <w:p w14:paraId="5BD71087" w14:textId="77777777" w:rsidR="006C29BD" w:rsidRDefault="006C29BD" w:rsidP="00C435D7">
            <w:pPr>
              <w:pStyle w:val="TAL"/>
            </w:pPr>
            <w:r>
              <w:t>The Enrolment Key (</w:t>
            </w:r>
            <w:proofErr w:type="spellStart"/>
            <w:r>
              <w:t>Ke</w:t>
            </w:r>
            <w:proofErr w:type="spellEnd"/>
            <w:r>
              <w:t xml:space="preserve">) shall be the GBA Bootstrapped key (Ks) established during the Bootstrap Enrolment Handshake. </w:t>
            </w:r>
          </w:p>
          <w:p w14:paraId="3F3866B8" w14:textId="77777777" w:rsidR="006C29BD" w:rsidRDefault="006C29BD" w:rsidP="00141330">
            <w:pPr>
              <w:pStyle w:val="TAL"/>
            </w:pPr>
          </w:p>
        </w:tc>
        <w:tc>
          <w:tcPr>
            <w:tcW w:w="1984" w:type="dxa"/>
            <w:shd w:val="clear" w:color="auto" w:fill="auto"/>
          </w:tcPr>
          <w:p w14:paraId="71C975CF" w14:textId="77777777" w:rsidR="006C29BD" w:rsidRDefault="006C29BD" w:rsidP="008D112B">
            <w:pPr>
              <w:pStyle w:val="TAL"/>
            </w:pPr>
          </w:p>
        </w:tc>
        <w:tc>
          <w:tcPr>
            <w:tcW w:w="1941" w:type="dxa"/>
            <w:shd w:val="clear" w:color="auto" w:fill="auto"/>
          </w:tcPr>
          <w:p w14:paraId="58B985A7" w14:textId="77777777" w:rsidR="006C29BD" w:rsidRDefault="006C29BD" w:rsidP="008D112B">
            <w:pPr>
              <w:pStyle w:val="TAL"/>
            </w:pPr>
          </w:p>
        </w:tc>
        <w:tc>
          <w:tcPr>
            <w:tcW w:w="1562" w:type="dxa"/>
          </w:tcPr>
          <w:p w14:paraId="60493075" w14:textId="77777777" w:rsidR="006C29BD" w:rsidRDefault="006C29BD" w:rsidP="008D112B">
            <w:pPr>
              <w:pStyle w:val="TAL"/>
            </w:pPr>
          </w:p>
        </w:tc>
      </w:tr>
      <w:tr w:rsidR="006C29BD" w:rsidRPr="00A06568" w14:paraId="54532BB8" w14:textId="77777777" w:rsidTr="009A0AD7">
        <w:tc>
          <w:tcPr>
            <w:tcW w:w="1331" w:type="dxa"/>
            <w:shd w:val="clear" w:color="auto" w:fill="auto"/>
          </w:tcPr>
          <w:p w14:paraId="06251994" w14:textId="0386C075"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55</w:t>
            </w:r>
            <w:r w:rsidR="001931BB">
              <w:rPr>
                <w:noProof/>
              </w:rPr>
              <w:fldChar w:fldCharType="end"/>
            </w:r>
          </w:p>
        </w:tc>
        <w:tc>
          <w:tcPr>
            <w:tcW w:w="2811" w:type="dxa"/>
            <w:shd w:val="clear" w:color="auto" w:fill="auto"/>
          </w:tcPr>
          <w:p w14:paraId="64A1F43E" w14:textId="77777777" w:rsidR="006C29BD" w:rsidRDefault="006C29BD" w:rsidP="00C435D7">
            <w:pPr>
              <w:pStyle w:val="TAL"/>
            </w:pPr>
            <w:r>
              <w:t>The Enrolment Key Identifier (</w:t>
            </w:r>
            <w:proofErr w:type="spellStart"/>
            <w:r>
              <w:t>Ke</w:t>
            </w:r>
            <w:proofErr w:type="spellEnd"/>
            <w:r>
              <w:t xml:space="preserve">-ID) shall be the Bootstrapping Transaction Identifier </w:t>
            </w:r>
            <w:proofErr w:type="gramStart"/>
            <w:r>
              <w:t>( B</w:t>
            </w:r>
            <w:proofErr w:type="gramEnd"/>
            <w:r>
              <w:t>-TID) generated during the Bootstrap Enrolment Handshake.</w:t>
            </w:r>
          </w:p>
          <w:p w14:paraId="5852FA96" w14:textId="77777777" w:rsidR="006C29BD" w:rsidRDefault="006C29BD" w:rsidP="00141330">
            <w:pPr>
              <w:pStyle w:val="TAL"/>
            </w:pPr>
          </w:p>
        </w:tc>
        <w:tc>
          <w:tcPr>
            <w:tcW w:w="1984" w:type="dxa"/>
            <w:shd w:val="clear" w:color="auto" w:fill="auto"/>
          </w:tcPr>
          <w:p w14:paraId="026432B3" w14:textId="77777777" w:rsidR="006C29BD" w:rsidRDefault="006C29BD" w:rsidP="008D112B">
            <w:pPr>
              <w:pStyle w:val="TAL"/>
            </w:pPr>
          </w:p>
        </w:tc>
        <w:tc>
          <w:tcPr>
            <w:tcW w:w="1941" w:type="dxa"/>
            <w:shd w:val="clear" w:color="auto" w:fill="auto"/>
          </w:tcPr>
          <w:p w14:paraId="58F9A736" w14:textId="77777777" w:rsidR="006C29BD" w:rsidRDefault="006C29BD" w:rsidP="008D112B">
            <w:pPr>
              <w:pStyle w:val="TAL"/>
            </w:pPr>
          </w:p>
        </w:tc>
        <w:tc>
          <w:tcPr>
            <w:tcW w:w="1562" w:type="dxa"/>
          </w:tcPr>
          <w:p w14:paraId="7C90A692" w14:textId="77777777" w:rsidR="006C29BD" w:rsidRDefault="006C29BD" w:rsidP="008D112B">
            <w:pPr>
              <w:pStyle w:val="TAL"/>
            </w:pPr>
          </w:p>
        </w:tc>
      </w:tr>
      <w:tr w:rsidR="006C29BD" w:rsidRPr="00A06568" w14:paraId="6CF81C07" w14:textId="77777777" w:rsidTr="009A0AD7">
        <w:tc>
          <w:tcPr>
            <w:tcW w:w="1331" w:type="dxa"/>
            <w:shd w:val="clear" w:color="auto" w:fill="auto"/>
          </w:tcPr>
          <w:p w14:paraId="34BA4D28" w14:textId="63920B6A"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56</w:t>
            </w:r>
            <w:r w:rsidR="001931BB">
              <w:rPr>
                <w:noProof/>
              </w:rPr>
              <w:fldChar w:fldCharType="end"/>
            </w:r>
          </w:p>
        </w:tc>
        <w:tc>
          <w:tcPr>
            <w:tcW w:w="2811" w:type="dxa"/>
            <w:shd w:val="clear" w:color="auto" w:fill="auto"/>
          </w:tcPr>
          <w:p w14:paraId="3423C943" w14:textId="77777777" w:rsidR="006C29BD" w:rsidRDefault="006C29BD" w:rsidP="00C435D7">
            <w:pPr>
              <w:pStyle w:val="TAL"/>
            </w:pPr>
            <w:r>
              <w:t>The Enrolee and the Enrolment Target shall establish the Master Credential (Km) or the Provisioned Secure Connection Key (</w:t>
            </w:r>
            <w:proofErr w:type="spellStart"/>
            <w:proofErr w:type="gramStart"/>
            <w:r>
              <w:t>Kpsa</w:t>
            </w:r>
            <w:proofErr w:type="spellEnd"/>
            <w:r>
              <w:t>)  thanks</w:t>
            </w:r>
            <w:proofErr w:type="gramEnd"/>
            <w:r>
              <w:t xml:space="preserve"> to procedures described in 3GPP TS 33.220 [13] using the Enrolment Key (</w:t>
            </w:r>
            <w:proofErr w:type="spellStart"/>
            <w:r>
              <w:t>Ke</w:t>
            </w:r>
            <w:proofErr w:type="spellEnd"/>
            <w:r>
              <w:t>) as GBA bootstrapped key Ks and the Enrolment Key Identifier (</w:t>
            </w:r>
            <w:proofErr w:type="spellStart"/>
            <w:r>
              <w:t>Ke</w:t>
            </w:r>
            <w:proofErr w:type="spellEnd"/>
            <w:r>
              <w:t>-ID) as B-TID. The Enrolment Target plays the role of a NAF.</w:t>
            </w:r>
          </w:p>
          <w:p w14:paraId="6A2EC17C" w14:textId="77777777" w:rsidR="006C29BD" w:rsidRDefault="006C29BD" w:rsidP="00141330">
            <w:pPr>
              <w:pStyle w:val="TAL"/>
            </w:pPr>
          </w:p>
        </w:tc>
        <w:tc>
          <w:tcPr>
            <w:tcW w:w="1984" w:type="dxa"/>
            <w:shd w:val="clear" w:color="auto" w:fill="auto"/>
          </w:tcPr>
          <w:p w14:paraId="1EC1969A" w14:textId="77777777" w:rsidR="006C29BD" w:rsidRDefault="006C29BD" w:rsidP="008D112B">
            <w:pPr>
              <w:pStyle w:val="TAL"/>
            </w:pPr>
          </w:p>
        </w:tc>
        <w:tc>
          <w:tcPr>
            <w:tcW w:w="1941" w:type="dxa"/>
            <w:shd w:val="clear" w:color="auto" w:fill="auto"/>
          </w:tcPr>
          <w:p w14:paraId="03BB62A6" w14:textId="77777777" w:rsidR="006C29BD" w:rsidRDefault="006C29BD" w:rsidP="008D112B">
            <w:pPr>
              <w:pStyle w:val="TAL"/>
            </w:pPr>
          </w:p>
        </w:tc>
        <w:tc>
          <w:tcPr>
            <w:tcW w:w="1562" w:type="dxa"/>
          </w:tcPr>
          <w:p w14:paraId="46C41F78" w14:textId="77777777" w:rsidR="006C29BD" w:rsidRDefault="006C29BD" w:rsidP="008D112B">
            <w:pPr>
              <w:pStyle w:val="TAL"/>
            </w:pPr>
          </w:p>
        </w:tc>
      </w:tr>
      <w:tr w:rsidR="006C29BD" w:rsidRPr="00A06568" w14:paraId="63A6BA79" w14:textId="77777777" w:rsidTr="009A0AD7">
        <w:tc>
          <w:tcPr>
            <w:tcW w:w="1331" w:type="dxa"/>
            <w:shd w:val="clear" w:color="auto" w:fill="auto"/>
          </w:tcPr>
          <w:p w14:paraId="3C7815F3" w14:textId="74CCC336"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57</w:t>
            </w:r>
            <w:r w:rsidR="001931BB">
              <w:rPr>
                <w:noProof/>
              </w:rPr>
              <w:fldChar w:fldCharType="end"/>
            </w:r>
          </w:p>
        </w:tc>
        <w:tc>
          <w:tcPr>
            <w:tcW w:w="2811" w:type="dxa"/>
            <w:shd w:val="clear" w:color="auto" w:fill="auto"/>
          </w:tcPr>
          <w:p w14:paraId="5BECE7E7" w14:textId="77777777" w:rsidR="006C29BD" w:rsidRDefault="006C29BD" w:rsidP="00C435D7">
            <w:pPr>
              <w:pStyle w:val="TAL"/>
            </w:pPr>
            <w:r>
              <w:t>The Enrolee and the Enrolment Target shall establish NAF-specific key(s) as described in 3GPP TS 33.220 [13]. A key lifetime is associated to the NAF-specific keys. The Enrolment Target also receives the Enrolee's User Security Settings (USS) from the MEF/BSF:</w:t>
            </w:r>
          </w:p>
          <w:p w14:paraId="65EED382" w14:textId="77777777" w:rsidR="006C29BD" w:rsidRDefault="006C29BD" w:rsidP="00141330">
            <w:pPr>
              <w:pStyle w:val="TAL"/>
            </w:pPr>
          </w:p>
        </w:tc>
        <w:tc>
          <w:tcPr>
            <w:tcW w:w="1984" w:type="dxa"/>
            <w:shd w:val="clear" w:color="auto" w:fill="auto"/>
          </w:tcPr>
          <w:p w14:paraId="1634FFF7" w14:textId="77777777" w:rsidR="006C29BD" w:rsidRDefault="006C29BD" w:rsidP="008D112B">
            <w:pPr>
              <w:pStyle w:val="TAL"/>
            </w:pPr>
          </w:p>
        </w:tc>
        <w:tc>
          <w:tcPr>
            <w:tcW w:w="1941" w:type="dxa"/>
            <w:shd w:val="clear" w:color="auto" w:fill="auto"/>
          </w:tcPr>
          <w:p w14:paraId="0A4C6320" w14:textId="77777777" w:rsidR="006C29BD" w:rsidRDefault="006C29BD" w:rsidP="008D112B">
            <w:pPr>
              <w:pStyle w:val="TAL"/>
            </w:pPr>
          </w:p>
        </w:tc>
        <w:tc>
          <w:tcPr>
            <w:tcW w:w="1562" w:type="dxa"/>
          </w:tcPr>
          <w:p w14:paraId="2F83858A" w14:textId="77777777" w:rsidR="006C29BD" w:rsidRDefault="006C29BD" w:rsidP="008D112B">
            <w:pPr>
              <w:pStyle w:val="TAL"/>
            </w:pPr>
          </w:p>
        </w:tc>
      </w:tr>
      <w:tr w:rsidR="006C29BD" w:rsidRPr="00A06568" w14:paraId="739BE7C8" w14:textId="77777777" w:rsidTr="009A0AD7">
        <w:tc>
          <w:tcPr>
            <w:tcW w:w="1331" w:type="dxa"/>
            <w:shd w:val="clear" w:color="auto" w:fill="auto"/>
          </w:tcPr>
          <w:p w14:paraId="3CD8AD46" w14:textId="6E69E96C"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58</w:t>
            </w:r>
            <w:r w:rsidR="001931BB">
              <w:rPr>
                <w:noProof/>
              </w:rPr>
              <w:fldChar w:fldCharType="end"/>
            </w:r>
          </w:p>
        </w:tc>
        <w:tc>
          <w:tcPr>
            <w:tcW w:w="2811" w:type="dxa"/>
            <w:shd w:val="clear" w:color="auto" w:fill="auto"/>
          </w:tcPr>
          <w:p w14:paraId="2A897D95" w14:textId="77777777" w:rsidR="006C29BD" w:rsidRDefault="006C29BD" w:rsidP="00C435D7">
            <w:pPr>
              <w:pStyle w:val="TAL"/>
            </w:pPr>
            <w:r>
              <w:t>The FQDN of the NAF, used as input to generate the Ks_(</w:t>
            </w:r>
            <w:proofErr w:type="spellStart"/>
            <w:r>
              <w:t>int</w:t>
            </w:r>
            <w:proofErr w:type="spellEnd"/>
            <w:r>
              <w:t>/</w:t>
            </w:r>
            <w:proofErr w:type="spellStart"/>
            <w:proofErr w:type="gramStart"/>
            <w:r>
              <w:t>ext</w:t>
            </w:r>
            <w:proofErr w:type="spellEnd"/>
            <w:r>
              <w:t>)_</w:t>
            </w:r>
            <w:proofErr w:type="gramEnd"/>
            <w:r>
              <w:t>NAF, shall be set as follows:</w:t>
            </w:r>
          </w:p>
          <w:p w14:paraId="5F7C2F98" w14:textId="77777777" w:rsidR="006C29BD" w:rsidRDefault="006C29BD" w:rsidP="00141330">
            <w:pPr>
              <w:pStyle w:val="TAL"/>
            </w:pPr>
          </w:p>
        </w:tc>
        <w:tc>
          <w:tcPr>
            <w:tcW w:w="1984" w:type="dxa"/>
            <w:shd w:val="clear" w:color="auto" w:fill="auto"/>
          </w:tcPr>
          <w:p w14:paraId="3A3AB9E7" w14:textId="77777777" w:rsidR="006C29BD" w:rsidRDefault="006C29BD" w:rsidP="008D112B">
            <w:pPr>
              <w:pStyle w:val="TAL"/>
            </w:pPr>
          </w:p>
        </w:tc>
        <w:tc>
          <w:tcPr>
            <w:tcW w:w="1941" w:type="dxa"/>
            <w:shd w:val="clear" w:color="auto" w:fill="auto"/>
          </w:tcPr>
          <w:p w14:paraId="79FAAB08" w14:textId="77777777" w:rsidR="006C29BD" w:rsidRDefault="006C29BD" w:rsidP="008D112B">
            <w:pPr>
              <w:pStyle w:val="TAL"/>
            </w:pPr>
          </w:p>
        </w:tc>
        <w:tc>
          <w:tcPr>
            <w:tcW w:w="1562" w:type="dxa"/>
          </w:tcPr>
          <w:p w14:paraId="20804320" w14:textId="77777777" w:rsidR="006C29BD" w:rsidRDefault="006C29BD" w:rsidP="008D112B">
            <w:pPr>
              <w:pStyle w:val="TAL"/>
            </w:pPr>
          </w:p>
        </w:tc>
      </w:tr>
      <w:tr w:rsidR="006C29BD" w:rsidRPr="00A06568" w14:paraId="4C22C08F" w14:textId="77777777" w:rsidTr="009A0AD7">
        <w:tc>
          <w:tcPr>
            <w:tcW w:w="1331" w:type="dxa"/>
            <w:shd w:val="clear" w:color="auto" w:fill="auto"/>
          </w:tcPr>
          <w:p w14:paraId="2A8A4585" w14:textId="702CC958"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59</w:t>
            </w:r>
            <w:r w:rsidR="001931BB">
              <w:rPr>
                <w:noProof/>
              </w:rPr>
              <w:fldChar w:fldCharType="end"/>
            </w:r>
          </w:p>
        </w:tc>
        <w:tc>
          <w:tcPr>
            <w:tcW w:w="2811" w:type="dxa"/>
            <w:shd w:val="clear" w:color="auto" w:fill="auto"/>
          </w:tcPr>
          <w:p w14:paraId="77A38FD9" w14:textId="77777777" w:rsidR="006C29BD" w:rsidRDefault="006C29BD" w:rsidP="00C435D7">
            <w:pPr>
              <w:pStyle w:val="TAL"/>
            </w:pPr>
            <w:r>
              <w:t>The Master Credential (Km</w:t>
            </w:r>
            <w:proofErr w:type="gramStart"/>
            <w:r>
              <w:t>) )</w:t>
            </w:r>
            <w:proofErr w:type="gramEnd"/>
            <w:r>
              <w:t xml:space="preserve"> or the Provisioned Secure Connection Key (</w:t>
            </w:r>
            <w:proofErr w:type="spellStart"/>
            <w:r>
              <w:t>Kpsa</w:t>
            </w:r>
            <w:proofErr w:type="spellEnd"/>
            <w:r>
              <w:t xml:space="preserve">) shall be the NAF-specific key: </w:t>
            </w:r>
          </w:p>
          <w:p w14:paraId="1599D82F" w14:textId="77777777" w:rsidR="006C29BD" w:rsidRDefault="006C29BD" w:rsidP="00141330">
            <w:pPr>
              <w:pStyle w:val="TAL"/>
            </w:pPr>
          </w:p>
        </w:tc>
        <w:tc>
          <w:tcPr>
            <w:tcW w:w="1984" w:type="dxa"/>
            <w:shd w:val="clear" w:color="auto" w:fill="auto"/>
          </w:tcPr>
          <w:p w14:paraId="4A0746E2" w14:textId="77777777" w:rsidR="006C29BD" w:rsidRDefault="006C29BD" w:rsidP="008D112B">
            <w:pPr>
              <w:pStyle w:val="TAL"/>
            </w:pPr>
          </w:p>
        </w:tc>
        <w:tc>
          <w:tcPr>
            <w:tcW w:w="1941" w:type="dxa"/>
            <w:shd w:val="clear" w:color="auto" w:fill="auto"/>
          </w:tcPr>
          <w:p w14:paraId="143734B4" w14:textId="77777777" w:rsidR="006C29BD" w:rsidRDefault="006C29BD" w:rsidP="008D112B">
            <w:pPr>
              <w:pStyle w:val="TAL"/>
            </w:pPr>
          </w:p>
        </w:tc>
        <w:tc>
          <w:tcPr>
            <w:tcW w:w="1562" w:type="dxa"/>
          </w:tcPr>
          <w:p w14:paraId="24EDA6BF" w14:textId="77777777" w:rsidR="006C29BD" w:rsidRDefault="006C29BD" w:rsidP="008D112B">
            <w:pPr>
              <w:pStyle w:val="TAL"/>
            </w:pPr>
          </w:p>
        </w:tc>
      </w:tr>
      <w:tr w:rsidR="006C29BD" w:rsidRPr="00A06568" w14:paraId="59D4DCE2" w14:textId="77777777" w:rsidTr="009A0AD7">
        <w:tc>
          <w:tcPr>
            <w:tcW w:w="1331" w:type="dxa"/>
            <w:shd w:val="clear" w:color="auto" w:fill="auto"/>
          </w:tcPr>
          <w:p w14:paraId="3A768CBA" w14:textId="01353194"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60</w:t>
            </w:r>
            <w:r w:rsidR="001931BB">
              <w:rPr>
                <w:noProof/>
              </w:rPr>
              <w:fldChar w:fldCharType="end"/>
            </w:r>
          </w:p>
        </w:tc>
        <w:tc>
          <w:tcPr>
            <w:tcW w:w="2811" w:type="dxa"/>
            <w:shd w:val="clear" w:color="auto" w:fill="auto"/>
          </w:tcPr>
          <w:p w14:paraId="58D2660D" w14:textId="77777777" w:rsidR="006C29BD" w:rsidRDefault="006C29BD" w:rsidP="00C435D7">
            <w:pPr>
              <w:pStyle w:val="TAL"/>
            </w:pPr>
            <w:r>
              <w:t xml:space="preserve">The Enrolee and the Enrolment Target shall set the Master Credential Identifier (Km-Id) </w:t>
            </w:r>
            <w:proofErr w:type="gramStart"/>
            <w:r>
              <w:t>or  the</w:t>
            </w:r>
            <w:proofErr w:type="gramEnd"/>
            <w:r>
              <w:t xml:space="preserve"> Provisioned Secure Connection Key Identifier (</w:t>
            </w:r>
            <w:proofErr w:type="spellStart"/>
            <w:r>
              <w:t>Kpsa</w:t>
            </w:r>
            <w:proofErr w:type="spellEnd"/>
            <w:r>
              <w:t xml:space="preserve">-Id)  to the value of </w:t>
            </w:r>
            <w:proofErr w:type="spellStart"/>
            <w:r>
              <w:t>KeId</w:t>
            </w:r>
            <w:proofErr w:type="spellEnd"/>
            <w:r>
              <w:t>.</w:t>
            </w:r>
          </w:p>
          <w:p w14:paraId="71018034" w14:textId="77777777" w:rsidR="006C29BD" w:rsidRDefault="006C29BD" w:rsidP="00141330">
            <w:pPr>
              <w:pStyle w:val="TAL"/>
            </w:pPr>
          </w:p>
        </w:tc>
        <w:tc>
          <w:tcPr>
            <w:tcW w:w="1984" w:type="dxa"/>
            <w:shd w:val="clear" w:color="auto" w:fill="auto"/>
          </w:tcPr>
          <w:p w14:paraId="61A0336A" w14:textId="77777777" w:rsidR="006C29BD" w:rsidRDefault="006C29BD" w:rsidP="008D112B">
            <w:pPr>
              <w:pStyle w:val="TAL"/>
            </w:pPr>
          </w:p>
        </w:tc>
        <w:tc>
          <w:tcPr>
            <w:tcW w:w="1941" w:type="dxa"/>
            <w:shd w:val="clear" w:color="auto" w:fill="auto"/>
          </w:tcPr>
          <w:p w14:paraId="59E15255" w14:textId="77777777" w:rsidR="006C29BD" w:rsidRDefault="006C29BD" w:rsidP="008D112B">
            <w:pPr>
              <w:pStyle w:val="TAL"/>
            </w:pPr>
          </w:p>
        </w:tc>
        <w:tc>
          <w:tcPr>
            <w:tcW w:w="1562" w:type="dxa"/>
          </w:tcPr>
          <w:p w14:paraId="34206524" w14:textId="77777777" w:rsidR="006C29BD" w:rsidRDefault="006C29BD" w:rsidP="008D112B">
            <w:pPr>
              <w:pStyle w:val="TAL"/>
            </w:pPr>
          </w:p>
        </w:tc>
      </w:tr>
      <w:tr w:rsidR="006C29BD" w:rsidRPr="00A06568" w14:paraId="30F112C8" w14:textId="77777777" w:rsidTr="009A0AD7">
        <w:tc>
          <w:tcPr>
            <w:tcW w:w="1331" w:type="dxa"/>
            <w:shd w:val="clear" w:color="auto" w:fill="auto"/>
          </w:tcPr>
          <w:p w14:paraId="76D97690" w14:textId="70BBB0F0"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61</w:t>
            </w:r>
            <w:r w:rsidR="001931BB">
              <w:rPr>
                <w:noProof/>
              </w:rPr>
              <w:fldChar w:fldCharType="end"/>
            </w:r>
          </w:p>
        </w:tc>
        <w:tc>
          <w:tcPr>
            <w:tcW w:w="2811" w:type="dxa"/>
            <w:shd w:val="clear" w:color="auto" w:fill="auto"/>
          </w:tcPr>
          <w:p w14:paraId="1AA1E20F" w14:textId="77777777" w:rsidR="006C29BD" w:rsidRDefault="006C29BD" w:rsidP="00C435D7">
            <w:pPr>
              <w:pStyle w:val="TAL"/>
            </w:pPr>
            <w:r>
              <w:t>Enrolee and Enrolment Target shall perform (D)TLS-PSK handshake (IETF RFC 4279 [15]) with the Master Credential (Km) or Provisioned Secure Connection Key (</w:t>
            </w:r>
            <w:proofErr w:type="spellStart"/>
            <w:r>
              <w:t>Kpsa</w:t>
            </w:r>
            <w:proofErr w:type="spellEnd"/>
            <w:r>
              <w:t xml:space="preserve">) as Pre-Shared Key in compliance with clause 10.2.2 "TLS and DTLS </w:t>
            </w:r>
            <w:proofErr w:type="spellStart"/>
            <w:r>
              <w:t>Ciphersuites</w:t>
            </w:r>
            <w:proofErr w:type="spellEnd"/>
            <w:r>
              <w:t xml:space="preserve"> for TLS-PSK-Based Security Frameworks". If UICC is used as Secure Environment supporting Remote Security Provisioning, GBA-U with Km/</w:t>
            </w:r>
            <w:proofErr w:type="spellStart"/>
            <w:r>
              <w:t>Kpsa</w:t>
            </w:r>
            <w:proofErr w:type="spellEnd"/>
            <w:r>
              <w:t xml:space="preserve"> = </w:t>
            </w:r>
            <w:proofErr w:type="spellStart"/>
            <w:r>
              <w:t>Ks_int_NAF</w:t>
            </w:r>
            <w:proofErr w:type="spellEnd"/>
            <w:r>
              <w:t xml:space="preserve"> shall be used for authentication and key exchange.</w:t>
            </w:r>
          </w:p>
          <w:p w14:paraId="0FA65F43" w14:textId="77777777" w:rsidR="006C29BD" w:rsidRDefault="006C29BD" w:rsidP="00141330">
            <w:pPr>
              <w:pStyle w:val="TAL"/>
            </w:pPr>
          </w:p>
        </w:tc>
        <w:tc>
          <w:tcPr>
            <w:tcW w:w="1984" w:type="dxa"/>
            <w:shd w:val="clear" w:color="auto" w:fill="auto"/>
          </w:tcPr>
          <w:p w14:paraId="7CA14502" w14:textId="77777777" w:rsidR="006C29BD" w:rsidRDefault="006C29BD" w:rsidP="008D112B">
            <w:pPr>
              <w:pStyle w:val="TAL"/>
            </w:pPr>
          </w:p>
        </w:tc>
        <w:tc>
          <w:tcPr>
            <w:tcW w:w="1941" w:type="dxa"/>
            <w:shd w:val="clear" w:color="auto" w:fill="auto"/>
          </w:tcPr>
          <w:p w14:paraId="51E15C5B" w14:textId="77777777" w:rsidR="006C29BD" w:rsidRDefault="006C29BD" w:rsidP="008D112B">
            <w:pPr>
              <w:pStyle w:val="TAL"/>
            </w:pPr>
          </w:p>
        </w:tc>
        <w:tc>
          <w:tcPr>
            <w:tcW w:w="1562" w:type="dxa"/>
          </w:tcPr>
          <w:p w14:paraId="4DA0E7FF" w14:textId="77777777" w:rsidR="006C29BD" w:rsidRDefault="006C29BD" w:rsidP="008D112B">
            <w:pPr>
              <w:pStyle w:val="TAL"/>
            </w:pPr>
          </w:p>
        </w:tc>
      </w:tr>
      <w:tr w:rsidR="006C29BD" w:rsidRPr="00A06568" w14:paraId="5F85E066" w14:textId="77777777" w:rsidTr="009A0AD7">
        <w:tc>
          <w:tcPr>
            <w:tcW w:w="1331" w:type="dxa"/>
            <w:shd w:val="clear" w:color="auto" w:fill="auto"/>
          </w:tcPr>
          <w:p w14:paraId="69B98962" w14:textId="6B7FCD8A"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62</w:t>
            </w:r>
            <w:r w:rsidR="001931BB">
              <w:rPr>
                <w:noProof/>
              </w:rPr>
              <w:fldChar w:fldCharType="end"/>
            </w:r>
          </w:p>
        </w:tc>
        <w:tc>
          <w:tcPr>
            <w:tcW w:w="2811" w:type="dxa"/>
            <w:shd w:val="clear" w:color="auto" w:fill="auto"/>
          </w:tcPr>
          <w:p w14:paraId="4F6A0B0D" w14:textId="77777777" w:rsidR="006C29BD" w:rsidRDefault="006C29BD" w:rsidP="00C435D7">
            <w:pPr>
              <w:pStyle w:val="TAL"/>
            </w:pPr>
            <w:r>
              <w:t>Entity B and MAF shall be able to establish mutually-authenticated secure communication. The details are not specified in the present document</w:t>
            </w:r>
          </w:p>
          <w:p w14:paraId="0DD85231" w14:textId="77777777" w:rsidR="006C29BD" w:rsidRDefault="006C29BD" w:rsidP="00141330">
            <w:pPr>
              <w:pStyle w:val="TAL"/>
            </w:pPr>
          </w:p>
        </w:tc>
        <w:tc>
          <w:tcPr>
            <w:tcW w:w="1984" w:type="dxa"/>
            <w:shd w:val="clear" w:color="auto" w:fill="auto"/>
          </w:tcPr>
          <w:p w14:paraId="3ED5D042" w14:textId="77777777" w:rsidR="006C29BD" w:rsidRDefault="006C29BD" w:rsidP="008D112B">
            <w:pPr>
              <w:pStyle w:val="TAL"/>
            </w:pPr>
          </w:p>
        </w:tc>
        <w:tc>
          <w:tcPr>
            <w:tcW w:w="1941" w:type="dxa"/>
            <w:shd w:val="clear" w:color="auto" w:fill="auto"/>
          </w:tcPr>
          <w:p w14:paraId="2BA33F22" w14:textId="77777777" w:rsidR="006C29BD" w:rsidRDefault="006C29BD" w:rsidP="008D112B">
            <w:pPr>
              <w:pStyle w:val="TAL"/>
            </w:pPr>
          </w:p>
        </w:tc>
        <w:tc>
          <w:tcPr>
            <w:tcW w:w="1562" w:type="dxa"/>
          </w:tcPr>
          <w:p w14:paraId="30B9B5F2" w14:textId="77777777" w:rsidR="006C29BD" w:rsidRDefault="006C29BD" w:rsidP="008D112B">
            <w:pPr>
              <w:pStyle w:val="TAL"/>
            </w:pPr>
          </w:p>
        </w:tc>
      </w:tr>
      <w:tr w:rsidR="006C29BD" w:rsidRPr="00A06568" w14:paraId="4B436A57" w14:textId="77777777" w:rsidTr="009A0AD7">
        <w:tc>
          <w:tcPr>
            <w:tcW w:w="1331" w:type="dxa"/>
            <w:shd w:val="clear" w:color="auto" w:fill="auto"/>
          </w:tcPr>
          <w:p w14:paraId="76BF8291" w14:textId="20FD1129"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63</w:t>
            </w:r>
            <w:r w:rsidR="001931BB">
              <w:rPr>
                <w:noProof/>
              </w:rPr>
              <w:fldChar w:fldCharType="end"/>
            </w:r>
          </w:p>
        </w:tc>
        <w:tc>
          <w:tcPr>
            <w:tcW w:w="2811" w:type="dxa"/>
            <w:shd w:val="clear" w:color="auto" w:fill="auto"/>
          </w:tcPr>
          <w:p w14:paraId="3236D501" w14:textId="77777777" w:rsidR="006C29BD" w:rsidRDefault="006C29BD" w:rsidP="00C435D7">
            <w:pPr>
              <w:pStyle w:val="TAL"/>
            </w:pPr>
            <w:r>
              <w:t>Entity B and MAF shall be able to establish mutually-authenticated secure communication. The details are not specified in the present document</w:t>
            </w:r>
          </w:p>
          <w:p w14:paraId="2C00E871" w14:textId="77777777" w:rsidR="006C29BD" w:rsidRDefault="006C29BD" w:rsidP="00141330">
            <w:pPr>
              <w:pStyle w:val="TAL"/>
            </w:pPr>
          </w:p>
        </w:tc>
        <w:tc>
          <w:tcPr>
            <w:tcW w:w="1984" w:type="dxa"/>
            <w:shd w:val="clear" w:color="auto" w:fill="auto"/>
          </w:tcPr>
          <w:p w14:paraId="39E202F4" w14:textId="77777777" w:rsidR="006C29BD" w:rsidRDefault="006C29BD" w:rsidP="008D112B">
            <w:pPr>
              <w:pStyle w:val="TAL"/>
            </w:pPr>
          </w:p>
        </w:tc>
        <w:tc>
          <w:tcPr>
            <w:tcW w:w="1941" w:type="dxa"/>
            <w:shd w:val="clear" w:color="auto" w:fill="auto"/>
          </w:tcPr>
          <w:p w14:paraId="2E98248E" w14:textId="77777777" w:rsidR="006C29BD" w:rsidRDefault="006C29BD" w:rsidP="008D112B">
            <w:pPr>
              <w:pStyle w:val="TAL"/>
            </w:pPr>
          </w:p>
        </w:tc>
        <w:tc>
          <w:tcPr>
            <w:tcW w:w="1562" w:type="dxa"/>
          </w:tcPr>
          <w:p w14:paraId="1DBF343B" w14:textId="77777777" w:rsidR="006C29BD" w:rsidRDefault="006C29BD" w:rsidP="008D112B">
            <w:pPr>
              <w:pStyle w:val="TAL"/>
            </w:pPr>
          </w:p>
        </w:tc>
      </w:tr>
      <w:tr w:rsidR="006C29BD" w:rsidRPr="00A06568" w14:paraId="1D63684C" w14:textId="77777777" w:rsidTr="009A0AD7">
        <w:tc>
          <w:tcPr>
            <w:tcW w:w="1331" w:type="dxa"/>
            <w:shd w:val="clear" w:color="auto" w:fill="auto"/>
          </w:tcPr>
          <w:p w14:paraId="47188AEE" w14:textId="27880645"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64</w:t>
            </w:r>
            <w:r w:rsidR="001931BB">
              <w:rPr>
                <w:noProof/>
              </w:rPr>
              <w:fldChar w:fldCharType="end"/>
            </w:r>
          </w:p>
        </w:tc>
        <w:tc>
          <w:tcPr>
            <w:tcW w:w="2811" w:type="dxa"/>
            <w:shd w:val="clear" w:color="auto" w:fill="auto"/>
          </w:tcPr>
          <w:p w14:paraId="7C9654B0" w14:textId="77777777" w:rsidR="006C29BD" w:rsidRDefault="006C29BD" w:rsidP="00C435D7">
            <w:pPr>
              <w:pStyle w:val="TAL"/>
            </w:pPr>
            <w:r>
              <w:t>The Credential Configuration of M2M Authentication Framework shall be achieved through either:</w:t>
            </w:r>
          </w:p>
          <w:p w14:paraId="1396ACBF" w14:textId="77777777" w:rsidR="006C29BD" w:rsidRDefault="006C29BD" w:rsidP="00141330">
            <w:pPr>
              <w:pStyle w:val="TAL"/>
            </w:pPr>
          </w:p>
        </w:tc>
        <w:tc>
          <w:tcPr>
            <w:tcW w:w="1984" w:type="dxa"/>
            <w:shd w:val="clear" w:color="auto" w:fill="auto"/>
          </w:tcPr>
          <w:p w14:paraId="166DDE86" w14:textId="77777777" w:rsidR="006C29BD" w:rsidRDefault="006C29BD" w:rsidP="008D112B">
            <w:pPr>
              <w:pStyle w:val="TAL"/>
            </w:pPr>
          </w:p>
        </w:tc>
        <w:tc>
          <w:tcPr>
            <w:tcW w:w="1941" w:type="dxa"/>
            <w:shd w:val="clear" w:color="auto" w:fill="auto"/>
          </w:tcPr>
          <w:p w14:paraId="0FFE8AEE" w14:textId="77777777" w:rsidR="006C29BD" w:rsidRDefault="006C29BD" w:rsidP="008D112B">
            <w:pPr>
              <w:pStyle w:val="TAL"/>
            </w:pPr>
          </w:p>
        </w:tc>
        <w:tc>
          <w:tcPr>
            <w:tcW w:w="1562" w:type="dxa"/>
          </w:tcPr>
          <w:p w14:paraId="3324948B" w14:textId="77777777" w:rsidR="006C29BD" w:rsidRDefault="006C29BD" w:rsidP="008D112B">
            <w:pPr>
              <w:pStyle w:val="TAL"/>
            </w:pPr>
          </w:p>
        </w:tc>
      </w:tr>
      <w:tr w:rsidR="006C29BD" w:rsidRPr="00A06568" w14:paraId="1303A0CE" w14:textId="77777777" w:rsidTr="009A0AD7">
        <w:tc>
          <w:tcPr>
            <w:tcW w:w="1331" w:type="dxa"/>
            <w:shd w:val="clear" w:color="auto" w:fill="auto"/>
          </w:tcPr>
          <w:p w14:paraId="6547EBBA" w14:textId="28655DA2"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65</w:t>
            </w:r>
            <w:r w:rsidR="001931BB">
              <w:rPr>
                <w:noProof/>
              </w:rPr>
              <w:fldChar w:fldCharType="end"/>
            </w:r>
          </w:p>
        </w:tc>
        <w:tc>
          <w:tcPr>
            <w:tcW w:w="2811" w:type="dxa"/>
            <w:shd w:val="clear" w:color="auto" w:fill="auto"/>
          </w:tcPr>
          <w:p w14:paraId="2E3BCF29" w14:textId="77777777" w:rsidR="006C29BD" w:rsidRDefault="006C29BD" w:rsidP="00C435D7">
            <w:pPr>
              <w:pStyle w:val="TAL"/>
            </w:pPr>
            <w:r>
              <w:t>Mechanisms for Association Configuration of Entity A shall authenticate the configuration source and provide integrity protection for the configured information communicated from the configuration source to the entity.</w:t>
            </w:r>
          </w:p>
          <w:p w14:paraId="132B27EC" w14:textId="77777777" w:rsidR="006C29BD" w:rsidRDefault="006C29BD" w:rsidP="00141330">
            <w:pPr>
              <w:pStyle w:val="TAL"/>
            </w:pPr>
          </w:p>
        </w:tc>
        <w:tc>
          <w:tcPr>
            <w:tcW w:w="1984" w:type="dxa"/>
            <w:shd w:val="clear" w:color="auto" w:fill="auto"/>
          </w:tcPr>
          <w:p w14:paraId="79A74B0B" w14:textId="77777777" w:rsidR="006C29BD" w:rsidRDefault="006C29BD" w:rsidP="008D112B">
            <w:pPr>
              <w:pStyle w:val="TAL"/>
            </w:pPr>
          </w:p>
        </w:tc>
        <w:tc>
          <w:tcPr>
            <w:tcW w:w="1941" w:type="dxa"/>
            <w:shd w:val="clear" w:color="auto" w:fill="auto"/>
          </w:tcPr>
          <w:p w14:paraId="21F6DBAF" w14:textId="77777777" w:rsidR="006C29BD" w:rsidRDefault="006C29BD" w:rsidP="008D112B">
            <w:pPr>
              <w:pStyle w:val="TAL"/>
            </w:pPr>
          </w:p>
        </w:tc>
        <w:tc>
          <w:tcPr>
            <w:tcW w:w="1562" w:type="dxa"/>
          </w:tcPr>
          <w:p w14:paraId="165697A0" w14:textId="77777777" w:rsidR="006C29BD" w:rsidRDefault="006C29BD" w:rsidP="008D112B">
            <w:pPr>
              <w:pStyle w:val="TAL"/>
            </w:pPr>
          </w:p>
        </w:tc>
      </w:tr>
      <w:tr w:rsidR="006C29BD" w:rsidRPr="00A06568" w14:paraId="3F8C7E7E" w14:textId="77777777" w:rsidTr="009A0AD7">
        <w:tc>
          <w:tcPr>
            <w:tcW w:w="1331" w:type="dxa"/>
            <w:shd w:val="clear" w:color="auto" w:fill="auto"/>
          </w:tcPr>
          <w:p w14:paraId="069FD30F" w14:textId="53C5DE27"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66</w:t>
            </w:r>
            <w:r w:rsidR="001931BB">
              <w:rPr>
                <w:noProof/>
              </w:rPr>
              <w:fldChar w:fldCharType="end"/>
            </w:r>
          </w:p>
        </w:tc>
        <w:tc>
          <w:tcPr>
            <w:tcW w:w="2811" w:type="dxa"/>
            <w:shd w:val="clear" w:color="auto" w:fill="auto"/>
          </w:tcPr>
          <w:p w14:paraId="47872F09" w14:textId="77777777" w:rsidR="006C29BD" w:rsidRDefault="006C29BD" w:rsidP="00C435D7">
            <w:pPr>
              <w:pStyle w:val="TAL"/>
            </w:pPr>
            <w:r>
              <w:t>Mechanisms for Association Configuration of Entity B shall authenticate the configuration source and provide integrity protection for the configured information communicated from the configuration source to the entity.</w:t>
            </w:r>
          </w:p>
          <w:p w14:paraId="3C708F53" w14:textId="77777777" w:rsidR="006C29BD" w:rsidRDefault="006C29BD" w:rsidP="00141330">
            <w:pPr>
              <w:pStyle w:val="TAL"/>
            </w:pPr>
          </w:p>
        </w:tc>
        <w:tc>
          <w:tcPr>
            <w:tcW w:w="1984" w:type="dxa"/>
            <w:shd w:val="clear" w:color="auto" w:fill="auto"/>
          </w:tcPr>
          <w:p w14:paraId="45372D12" w14:textId="77777777" w:rsidR="006C29BD" w:rsidRDefault="006C29BD" w:rsidP="008D112B">
            <w:pPr>
              <w:pStyle w:val="TAL"/>
            </w:pPr>
          </w:p>
        </w:tc>
        <w:tc>
          <w:tcPr>
            <w:tcW w:w="1941" w:type="dxa"/>
            <w:shd w:val="clear" w:color="auto" w:fill="auto"/>
          </w:tcPr>
          <w:p w14:paraId="70C8D976" w14:textId="77777777" w:rsidR="006C29BD" w:rsidRDefault="006C29BD" w:rsidP="008D112B">
            <w:pPr>
              <w:pStyle w:val="TAL"/>
            </w:pPr>
          </w:p>
        </w:tc>
        <w:tc>
          <w:tcPr>
            <w:tcW w:w="1562" w:type="dxa"/>
          </w:tcPr>
          <w:p w14:paraId="644B8079" w14:textId="77777777" w:rsidR="006C29BD" w:rsidRDefault="006C29BD" w:rsidP="008D112B">
            <w:pPr>
              <w:pStyle w:val="TAL"/>
            </w:pPr>
          </w:p>
        </w:tc>
      </w:tr>
      <w:tr w:rsidR="006C29BD" w:rsidRPr="00A06568" w14:paraId="317479F8" w14:textId="77777777" w:rsidTr="009A0AD7">
        <w:tc>
          <w:tcPr>
            <w:tcW w:w="1331" w:type="dxa"/>
            <w:shd w:val="clear" w:color="auto" w:fill="auto"/>
          </w:tcPr>
          <w:p w14:paraId="7D125AC7" w14:textId="68E850E3"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67</w:t>
            </w:r>
            <w:r w:rsidR="001931BB">
              <w:rPr>
                <w:noProof/>
              </w:rPr>
              <w:fldChar w:fldCharType="end"/>
            </w:r>
          </w:p>
        </w:tc>
        <w:tc>
          <w:tcPr>
            <w:tcW w:w="2811" w:type="dxa"/>
            <w:shd w:val="clear" w:color="auto" w:fill="auto"/>
          </w:tcPr>
          <w:p w14:paraId="28244FA0" w14:textId="77777777" w:rsidR="006C29BD" w:rsidRDefault="006C29BD" w:rsidP="00C435D7">
            <w:pPr>
              <w:pStyle w:val="TAL"/>
            </w:pPr>
            <w:r>
              <w:t>The Bootstrap Credential Configuration of an Enrolee for the Pre-Provisioned Symmetric Enrolee Key Remote Security Provisioning Framework and Certificate-Based Remote Security Provisioning Framework shall authenticate the configuration source and shall provide confidentiality and integrity protection of the configured information communicated from the configuration source to the secured environment of the Enrolee. The present document does not specify any such mechanisms.</w:t>
            </w:r>
          </w:p>
          <w:p w14:paraId="443183BF" w14:textId="77777777" w:rsidR="006C29BD" w:rsidRDefault="006C29BD" w:rsidP="00141330">
            <w:pPr>
              <w:pStyle w:val="TAL"/>
            </w:pPr>
          </w:p>
        </w:tc>
        <w:tc>
          <w:tcPr>
            <w:tcW w:w="1984" w:type="dxa"/>
            <w:shd w:val="clear" w:color="auto" w:fill="auto"/>
          </w:tcPr>
          <w:p w14:paraId="3A980F2D" w14:textId="77777777" w:rsidR="006C29BD" w:rsidRDefault="006C29BD" w:rsidP="008D112B">
            <w:pPr>
              <w:pStyle w:val="TAL"/>
            </w:pPr>
          </w:p>
        </w:tc>
        <w:tc>
          <w:tcPr>
            <w:tcW w:w="1941" w:type="dxa"/>
            <w:shd w:val="clear" w:color="auto" w:fill="auto"/>
          </w:tcPr>
          <w:p w14:paraId="768B148D" w14:textId="77777777" w:rsidR="006C29BD" w:rsidRDefault="006C29BD" w:rsidP="008D112B">
            <w:pPr>
              <w:pStyle w:val="TAL"/>
            </w:pPr>
          </w:p>
        </w:tc>
        <w:tc>
          <w:tcPr>
            <w:tcW w:w="1562" w:type="dxa"/>
          </w:tcPr>
          <w:p w14:paraId="50A051F1" w14:textId="77777777" w:rsidR="006C29BD" w:rsidRDefault="006C29BD" w:rsidP="008D112B">
            <w:pPr>
              <w:pStyle w:val="TAL"/>
            </w:pPr>
          </w:p>
        </w:tc>
      </w:tr>
      <w:tr w:rsidR="006C29BD" w:rsidRPr="00A06568" w14:paraId="0BEB0341" w14:textId="77777777" w:rsidTr="009A0AD7">
        <w:tc>
          <w:tcPr>
            <w:tcW w:w="1331" w:type="dxa"/>
            <w:shd w:val="clear" w:color="auto" w:fill="auto"/>
          </w:tcPr>
          <w:p w14:paraId="54EB8502" w14:textId="337402AF" w:rsidR="006C29BD" w:rsidRDefault="006C29BD" w:rsidP="008D112B">
            <w:pPr>
              <w:pStyle w:val="TAL"/>
            </w:pPr>
            <w:r w:rsidRPr="007167B9">
              <w:t>TS-0003-</w:t>
            </w:r>
            <w:r w:rsidR="001931BB">
              <w:fldChar w:fldCharType="begin"/>
            </w:r>
            <w:r w:rsidR="001931BB">
              <w:instrText xml:space="preserve"> SEQ TS-0003- \* MERGEFO</w:instrText>
            </w:r>
            <w:r w:rsidR="001931BB">
              <w:instrText xml:space="preserve">RMAT </w:instrText>
            </w:r>
            <w:r w:rsidR="001931BB">
              <w:fldChar w:fldCharType="separate"/>
            </w:r>
            <w:r>
              <w:rPr>
                <w:noProof/>
              </w:rPr>
              <w:t>68</w:t>
            </w:r>
            <w:r w:rsidR="001931BB">
              <w:rPr>
                <w:noProof/>
              </w:rPr>
              <w:fldChar w:fldCharType="end"/>
            </w:r>
          </w:p>
        </w:tc>
        <w:tc>
          <w:tcPr>
            <w:tcW w:w="2811" w:type="dxa"/>
            <w:shd w:val="clear" w:color="auto" w:fill="auto"/>
          </w:tcPr>
          <w:p w14:paraId="140F816C" w14:textId="77777777" w:rsidR="006C29BD" w:rsidRDefault="006C29BD" w:rsidP="00C435D7">
            <w:pPr>
              <w:pStyle w:val="TAL"/>
            </w:pPr>
            <w:r>
              <w:t>Mechanisms for Bootstrap Instruction Configuration of Enrolees shall authenticate the configuration source and shall provide at least integrity protection of the configured information communicated from the configuration source to the Enrolee.</w:t>
            </w:r>
          </w:p>
          <w:p w14:paraId="6A5A8E57" w14:textId="77777777" w:rsidR="006C29BD" w:rsidRDefault="006C29BD" w:rsidP="00141330">
            <w:pPr>
              <w:pStyle w:val="TAL"/>
            </w:pPr>
          </w:p>
        </w:tc>
        <w:tc>
          <w:tcPr>
            <w:tcW w:w="1984" w:type="dxa"/>
            <w:shd w:val="clear" w:color="auto" w:fill="auto"/>
          </w:tcPr>
          <w:p w14:paraId="2F13A009" w14:textId="77777777" w:rsidR="006C29BD" w:rsidRDefault="006C29BD" w:rsidP="008D112B">
            <w:pPr>
              <w:pStyle w:val="TAL"/>
            </w:pPr>
          </w:p>
        </w:tc>
        <w:tc>
          <w:tcPr>
            <w:tcW w:w="1941" w:type="dxa"/>
            <w:shd w:val="clear" w:color="auto" w:fill="auto"/>
          </w:tcPr>
          <w:p w14:paraId="1EEF397C" w14:textId="77777777" w:rsidR="006C29BD" w:rsidRDefault="006C29BD" w:rsidP="008D112B">
            <w:pPr>
              <w:pStyle w:val="TAL"/>
            </w:pPr>
          </w:p>
        </w:tc>
        <w:tc>
          <w:tcPr>
            <w:tcW w:w="1562" w:type="dxa"/>
          </w:tcPr>
          <w:p w14:paraId="5A7D1712" w14:textId="77777777" w:rsidR="006C29BD" w:rsidRDefault="006C29BD" w:rsidP="008D112B">
            <w:pPr>
              <w:pStyle w:val="TAL"/>
            </w:pPr>
          </w:p>
        </w:tc>
      </w:tr>
      <w:tr w:rsidR="006C29BD" w:rsidRPr="00A06568" w14:paraId="4A6CC7F7" w14:textId="77777777" w:rsidTr="009A0AD7">
        <w:tc>
          <w:tcPr>
            <w:tcW w:w="1331" w:type="dxa"/>
            <w:shd w:val="clear" w:color="auto" w:fill="auto"/>
          </w:tcPr>
          <w:p w14:paraId="4A5421D1" w14:textId="0497D4D6"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69</w:t>
            </w:r>
            <w:r w:rsidR="001931BB">
              <w:rPr>
                <w:noProof/>
              </w:rPr>
              <w:fldChar w:fldCharType="end"/>
            </w:r>
          </w:p>
        </w:tc>
        <w:tc>
          <w:tcPr>
            <w:tcW w:w="2811" w:type="dxa"/>
            <w:shd w:val="clear" w:color="auto" w:fill="auto"/>
          </w:tcPr>
          <w:p w14:paraId="31E4CCF9" w14:textId="77777777" w:rsidR="006C29BD" w:rsidRDefault="006C29BD" w:rsidP="00C435D7">
            <w:pPr>
              <w:pStyle w:val="TAL"/>
            </w:pPr>
            <w:r>
              <w:t>All certificates shall conform to the following profile:</w:t>
            </w:r>
          </w:p>
          <w:p w14:paraId="18A22732" w14:textId="77777777" w:rsidR="006C29BD" w:rsidRDefault="006C29BD" w:rsidP="00141330">
            <w:pPr>
              <w:pStyle w:val="TAL"/>
            </w:pPr>
          </w:p>
        </w:tc>
        <w:tc>
          <w:tcPr>
            <w:tcW w:w="1984" w:type="dxa"/>
            <w:shd w:val="clear" w:color="auto" w:fill="auto"/>
          </w:tcPr>
          <w:p w14:paraId="1FC65B98" w14:textId="77777777" w:rsidR="006C29BD" w:rsidRDefault="006C29BD" w:rsidP="008D112B">
            <w:pPr>
              <w:pStyle w:val="TAL"/>
            </w:pPr>
          </w:p>
        </w:tc>
        <w:tc>
          <w:tcPr>
            <w:tcW w:w="1941" w:type="dxa"/>
            <w:shd w:val="clear" w:color="auto" w:fill="auto"/>
          </w:tcPr>
          <w:p w14:paraId="17B49310" w14:textId="77777777" w:rsidR="006C29BD" w:rsidRDefault="006C29BD" w:rsidP="008D112B">
            <w:pPr>
              <w:pStyle w:val="TAL"/>
            </w:pPr>
          </w:p>
        </w:tc>
        <w:tc>
          <w:tcPr>
            <w:tcW w:w="1562" w:type="dxa"/>
          </w:tcPr>
          <w:p w14:paraId="057A932D" w14:textId="77777777" w:rsidR="006C29BD" w:rsidRDefault="006C29BD" w:rsidP="008D112B">
            <w:pPr>
              <w:pStyle w:val="TAL"/>
            </w:pPr>
          </w:p>
        </w:tc>
      </w:tr>
      <w:tr w:rsidR="006C29BD" w:rsidRPr="00A06568" w14:paraId="772CC60D" w14:textId="77777777" w:rsidTr="009A0AD7">
        <w:tc>
          <w:tcPr>
            <w:tcW w:w="1331" w:type="dxa"/>
            <w:shd w:val="clear" w:color="auto" w:fill="auto"/>
          </w:tcPr>
          <w:p w14:paraId="26E2B488" w14:textId="4FCCC060"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70</w:t>
            </w:r>
            <w:r w:rsidR="001931BB">
              <w:rPr>
                <w:noProof/>
              </w:rPr>
              <w:fldChar w:fldCharType="end"/>
            </w:r>
          </w:p>
        </w:tc>
        <w:tc>
          <w:tcPr>
            <w:tcW w:w="2811" w:type="dxa"/>
            <w:shd w:val="clear" w:color="auto" w:fill="auto"/>
          </w:tcPr>
          <w:p w14:paraId="319843E6" w14:textId="77777777" w:rsidR="006C29BD" w:rsidRDefault="006C29BD" w:rsidP="00C435D7">
            <w:pPr>
              <w:pStyle w:val="TAL"/>
            </w:pPr>
            <w:r>
              <w:t>Certificates shall conform to IETF RFC 5280 [34].</w:t>
            </w:r>
          </w:p>
          <w:p w14:paraId="62349547" w14:textId="77777777" w:rsidR="006C29BD" w:rsidRDefault="006C29BD" w:rsidP="00141330">
            <w:pPr>
              <w:pStyle w:val="TAL"/>
            </w:pPr>
          </w:p>
        </w:tc>
        <w:tc>
          <w:tcPr>
            <w:tcW w:w="1984" w:type="dxa"/>
            <w:shd w:val="clear" w:color="auto" w:fill="auto"/>
          </w:tcPr>
          <w:p w14:paraId="164FB6C3" w14:textId="77777777" w:rsidR="006C29BD" w:rsidRDefault="006C29BD" w:rsidP="008D112B">
            <w:pPr>
              <w:pStyle w:val="TAL"/>
            </w:pPr>
          </w:p>
        </w:tc>
        <w:tc>
          <w:tcPr>
            <w:tcW w:w="1941" w:type="dxa"/>
            <w:shd w:val="clear" w:color="auto" w:fill="auto"/>
          </w:tcPr>
          <w:p w14:paraId="0B2314E2" w14:textId="77777777" w:rsidR="006C29BD" w:rsidRDefault="006C29BD" w:rsidP="008D112B">
            <w:pPr>
              <w:pStyle w:val="TAL"/>
            </w:pPr>
          </w:p>
        </w:tc>
        <w:tc>
          <w:tcPr>
            <w:tcW w:w="1562" w:type="dxa"/>
          </w:tcPr>
          <w:p w14:paraId="5BE4E4DC" w14:textId="77777777" w:rsidR="006C29BD" w:rsidRDefault="006C29BD" w:rsidP="008D112B">
            <w:pPr>
              <w:pStyle w:val="TAL"/>
            </w:pPr>
          </w:p>
        </w:tc>
      </w:tr>
      <w:tr w:rsidR="006C29BD" w:rsidRPr="00A06568" w14:paraId="6CCBDAC8" w14:textId="77777777" w:rsidTr="009A0AD7">
        <w:tc>
          <w:tcPr>
            <w:tcW w:w="1331" w:type="dxa"/>
            <w:shd w:val="clear" w:color="auto" w:fill="auto"/>
          </w:tcPr>
          <w:p w14:paraId="44ACB0DC" w14:textId="7CFD0A46"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71</w:t>
            </w:r>
            <w:r w:rsidR="001931BB">
              <w:rPr>
                <w:noProof/>
              </w:rPr>
              <w:fldChar w:fldCharType="end"/>
            </w:r>
          </w:p>
        </w:tc>
        <w:tc>
          <w:tcPr>
            <w:tcW w:w="2811" w:type="dxa"/>
            <w:shd w:val="clear" w:color="auto" w:fill="auto"/>
          </w:tcPr>
          <w:p w14:paraId="3971A76C" w14:textId="77777777" w:rsidR="006C29BD" w:rsidRDefault="006C29BD" w:rsidP="00C435D7">
            <w:pPr>
              <w:pStyle w:val="TAL"/>
            </w:pPr>
            <w:r>
              <w:t xml:space="preserve">The certificate shall include a </w:t>
            </w:r>
            <w:proofErr w:type="spellStart"/>
            <w:r>
              <w:t>SubjectPublicKeyInfo</w:t>
            </w:r>
            <w:proofErr w:type="spellEnd"/>
            <w:r>
              <w:t xml:space="preserve"> that indicates an algorithm of id-</w:t>
            </w:r>
            <w:proofErr w:type="spellStart"/>
            <w:r>
              <w:t>ecPublicKey</w:t>
            </w:r>
            <w:proofErr w:type="spellEnd"/>
            <w:r>
              <w:t xml:space="preserve"> with </w:t>
            </w:r>
            <w:proofErr w:type="spellStart"/>
            <w:r>
              <w:t>namedCurves</w:t>
            </w:r>
            <w:proofErr w:type="spellEnd"/>
            <w:r>
              <w:t xml:space="preserve"> secp256r1 [34]; this curve is equivalent to the NIST P-256 curve [39].</w:t>
            </w:r>
          </w:p>
          <w:p w14:paraId="3009CE20" w14:textId="77777777" w:rsidR="006C29BD" w:rsidRDefault="006C29BD" w:rsidP="00141330">
            <w:pPr>
              <w:pStyle w:val="TAL"/>
            </w:pPr>
          </w:p>
        </w:tc>
        <w:tc>
          <w:tcPr>
            <w:tcW w:w="1984" w:type="dxa"/>
            <w:shd w:val="clear" w:color="auto" w:fill="auto"/>
          </w:tcPr>
          <w:p w14:paraId="0335722D" w14:textId="77777777" w:rsidR="006C29BD" w:rsidRDefault="006C29BD" w:rsidP="008D112B">
            <w:pPr>
              <w:pStyle w:val="TAL"/>
            </w:pPr>
          </w:p>
        </w:tc>
        <w:tc>
          <w:tcPr>
            <w:tcW w:w="1941" w:type="dxa"/>
            <w:shd w:val="clear" w:color="auto" w:fill="auto"/>
          </w:tcPr>
          <w:p w14:paraId="3469E5F1" w14:textId="77777777" w:rsidR="006C29BD" w:rsidRDefault="006C29BD" w:rsidP="008D112B">
            <w:pPr>
              <w:pStyle w:val="TAL"/>
            </w:pPr>
          </w:p>
        </w:tc>
        <w:tc>
          <w:tcPr>
            <w:tcW w:w="1562" w:type="dxa"/>
          </w:tcPr>
          <w:p w14:paraId="5DA70DDE" w14:textId="77777777" w:rsidR="006C29BD" w:rsidRDefault="006C29BD" w:rsidP="008D112B">
            <w:pPr>
              <w:pStyle w:val="TAL"/>
            </w:pPr>
          </w:p>
        </w:tc>
      </w:tr>
      <w:tr w:rsidR="006C29BD" w:rsidRPr="00A06568" w14:paraId="5CA5BF19" w14:textId="77777777" w:rsidTr="009A0AD7">
        <w:tc>
          <w:tcPr>
            <w:tcW w:w="1331" w:type="dxa"/>
            <w:shd w:val="clear" w:color="auto" w:fill="auto"/>
          </w:tcPr>
          <w:p w14:paraId="42F8DC3F" w14:textId="128012BF"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72</w:t>
            </w:r>
            <w:r w:rsidR="001931BB">
              <w:rPr>
                <w:noProof/>
              </w:rPr>
              <w:fldChar w:fldCharType="end"/>
            </w:r>
          </w:p>
        </w:tc>
        <w:tc>
          <w:tcPr>
            <w:tcW w:w="2811" w:type="dxa"/>
            <w:shd w:val="clear" w:color="auto" w:fill="auto"/>
          </w:tcPr>
          <w:p w14:paraId="58309E0B" w14:textId="77777777" w:rsidR="006C29BD" w:rsidRDefault="006C29BD" w:rsidP="00C435D7">
            <w:pPr>
              <w:pStyle w:val="TAL"/>
            </w:pPr>
            <w:r>
              <w:t>The public key format shall be uncompressed [46].</w:t>
            </w:r>
          </w:p>
          <w:p w14:paraId="60264749" w14:textId="77777777" w:rsidR="006C29BD" w:rsidRDefault="006C29BD" w:rsidP="00141330">
            <w:pPr>
              <w:pStyle w:val="TAL"/>
            </w:pPr>
          </w:p>
        </w:tc>
        <w:tc>
          <w:tcPr>
            <w:tcW w:w="1984" w:type="dxa"/>
            <w:shd w:val="clear" w:color="auto" w:fill="auto"/>
          </w:tcPr>
          <w:p w14:paraId="378992A9" w14:textId="77777777" w:rsidR="006C29BD" w:rsidRDefault="006C29BD" w:rsidP="008D112B">
            <w:pPr>
              <w:pStyle w:val="TAL"/>
            </w:pPr>
          </w:p>
        </w:tc>
        <w:tc>
          <w:tcPr>
            <w:tcW w:w="1941" w:type="dxa"/>
            <w:shd w:val="clear" w:color="auto" w:fill="auto"/>
          </w:tcPr>
          <w:p w14:paraId="33CC40C0" w14:textId="77777777" w:rsidR="006C29BD" w:rsidRDefault="006C29BD" w:rsidP="008D112B">
            <w:pPr>
              <w:pStyle w:val="TAL"/>
            </w:pPr>
          </w:p>
        </w:tc>
        <w:tc>
          <w:tcPr>
            <w:tcW w:w="1562" w:type="dxa"/>
          </w:tcPr>
          <w:p w14:paraId="3DDCDA0B" w14:textId="77777777" w:rsidR="006C29BD" w:rsidRDefault="006C29BD" w:rsidP="008D112B">
            <w:pPr>
              <w:pStyle w:val="TAL"/>
            </w:pPr>
          </w:p>
        </w:tc>
      </w:tr>
      <w:tr w:rsidR="006C29BD" w:rsidRPr="00A06568" w14:paraId="500DB3C1" w14:textId="77777777" w:rsidTr="009A0AD7">
        <w:tc>
          <w:tcPr>
            <w:tcW w:w="1331" w:type="dxa"/>
            <w:shd w:val="clear" w:color="auto" w:fill="auto"/>
          </w:tcPr>
          <w:p w14:paraId="68AE8A0C" w14:textId="565BF1D7"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73</w:t>
            </w:r>
            <w:r w:rsidR="001931BB">
              <w:rPr>
                <w:noProof/>
              </w:rPr>
              <w:fldChar w:fldCharType="end"/>
            </w:r>
          </w:p>
        </w:tc>
        <w:tc>
          <w:tcPr>
            <w:tcW w:w="2811" w:type="dxa"/>
            <w:shd w:val="clear" w:color="auto" w:fill="auto"/>
          </w:tcPr>
          <w:p w14:paraId="5C2BF498" w14:textId="77777777" w:rsidR="006C29BD" w:rsidRDefault="006C29BD" w:rsidP="00C435D7">
            <w:pPr>
              <w:pStyle w:val="TAL"/>
            </w:pPr>
            <w:r>
              <w:t>The hash algorithm shall be SHA-256.</w:t>
            </w:r>
          </w:p>
          <w:p w14:paraId="0AF2D5B0" w14:textId="77777777" w:rsidR="006C29BD" w:rsidRDefault="006C29BD" w:rsidP="00141330">
            <w:pPr>
              <w:pStyle w:val="TAL"/>
            </w:pPr>
          </w:p>
        </w:tc>
        <w:tc>
          <w:tcPr>
            <w:tcW w:w="1984" w:type="dxa"/>
            <w:shd w:val="clear" w:color="auto" w:fill="auto"/>
          </w:tcPr>
          <w:p w14:paraId="20FC86EC" w14:textId="77777777" w:rsidR="006C29BD" w:rsidRDefault="006C29BD" w:rsidP="008D112B">
            <w:pPr>
              <w:pStyle w:val="TAL"/>
            </w:pPr>
          </w:p>
        </w:tc>
        <w:tc>
          <w:tcPr>
            <w:tcW w:w="1941" w:type="dxa"/>
            <w:shd w:val="clear" w:color="auto" w:fill="auto"/>
          </w:tcPr>
          <w:p w14:paraId="12D0D83D" w14:textId="77777777" w:rsidR="006C29BD" w:rsidRDefault="006C29BD" w:rsidP="008D112B">
            <w:pPr>
              <w:pStyle w:val="TAL"/>
            </w:pPr>
          </w:p>
        </w:tc>
        <w:tc>
          <w:tcPr>
            <w:tcW w:w="1562" w:type="dxa"/>
          </w:tcPr>
          <w:p w14:paraId="71046117" w14:textId="77777777" w:rsidR="006C29BD" w:rsidRDefault="006C29BD" w:rsidP="008D112B">
            <w:pPr>
              <w:pStyle w:val="TAL"/>
            </w:pPr>
          </w:p>
        </w:tc>
      </w:tr>
      <w:tr w:rsidR="006C29BD" w:rsidRPr="00A06568" w14:paraId="32AE9BAB" w14:textId="77777777" w:rsidTr="009A0AD7">
        <w:tc>
          <w:tcPr>
            <w:tcW w:w="1331" w:type="dxa"/>
            <w:shd w:val="clear" w:color="auto" w:fill="auto"/>
          </w:tcPr>
          <w:p w14:paraId="0A310C46" w14:textId="2059B7BF" w:rsidR="006C29BD" w:rsidRDefault="006C29BD" w:rsidP="008D112B">
            <w:pPr>
              <w:pStyle w:val="TAL"/>
            </w:pPr>
            <w:r w:rsidRPr="007167B9">
              <w:lastRenderedPageBreak/>
              <w:t>TS-0003-</w:t>
            </w:r>
            <w:r w:rsidR="001931BB">
              <w:fldChar w:fldCharType="begin"/>
            </w:r>
            <w:r w:rsidR="001931BB">
              <w:instrText xml:space="preserve"> SEQ TS-0003- \* MERGEFORMAT </w:instrText>
            </w:r>
            <w:r w:rsidR="001931BB">
              <w:fldChar w:fldCharType="separate"/>
            </w:r>
            <w:r>
              <w:rPr>
                <w:noProof/>
              </w:rPr>
              <w:t>74</w:t>
            </w:r>
            <w:r w:rsidR="001931BB">
              <w:rPr>
                <w:noProof/>
              </w:rPr>
              <w:fldChar w:fldCharType="end"/>
            </w:r>
          </w:p>
        </w:tc>
        <w:tc>
          <w:tcPr>
            <w:tcW w:w="2811" w:type="dxa"/>
            <w:shd w:val="clear" w:color="auto" w:fill="auto"/>
          </w:tcPr>
          <w:p w14:paraId="1D535AF0" w14:textId="77777777" w:rsidR="006C29BD" w:rsidRDefault="006C29BD" w:rsidP="00C435D7">
            <w:pPr>
              <w:pStyle w:val="TAL"/>
            </w:pPr>
            <w:r>
              <w:t xml:space="preserve">The key usage extension shall be included and shall indicate at least </w:t>
            </w:r>
            <w:proofErr w:type="spellStart"/>
            <w:r>
              <w:t>digitalSignature</w:t>
            </w:r>
            <w:proofErr w:type="spellEnd"/>
            <w:r>
              <w:t>.</w:t>
            </w:r>
          </w:p>
          <w:p w14:paraId="16B08A96" w14:textId="77777777" w:rsidR="006C29BD" w:rsidRDefault="006C29BD" w:rsidP="00141330">
            <w:pPr>
              <w:pStyle w:val="TAL"/>
            </w:pPr>
          </w:p>
        </w:tc>
        <w:tc>
          <w:tcPr>
            <w:tcW w:w="1984" w:type="dxa"/>
            <w:shd w:val="clear" w:color="auto" w:fill="auto"/>
          </w:tcPr>
          <w:p w14:paraId="0DC155F7" w14:textId="77777777" w:rsidR="006C29BD" w:rsidRDefault="006C29BD" w:rsidP="008D112B">
            <w:pPr>
              <w:pStyle w:val="TAL"/>
            </w:pPr>
          </w:p>
        </w:tc>
        <w:tc>
          <w:tcPr>
            <w:tcW w:w="1941" w:type="dxa"/>
            <w:shd w:val="clear" w:color="auto" w:fill="auto"/>
          </w:tcPr>
          <w:p w14:paraId="4D0BA46B" w14:textId="77777777" w:rsidR="006C29BD" w:rsidRDefault="006C29BD" w:rsidP="008D112B">
            <w:pPr>
              <w:pStyle w:val="TAL"/>
            </w:pPr>
          </w:p>
        </w:tc>
        <w:tc>
          <w:tcPr>
            <w:tcW w:w="1562" w:type="dxa"/>
          </w:tcPr>
          <w:p w14:paraId="52AF85D8" w14:textId="77777777" w:rsidR="006C29BD" w:rsidRDefault="006C29BD" w:rsidP="008D112B">
            <w:pPr>
              <w:pStyle w:val="TAL"/>
            </w:pPr>
          </w:p>
        </w:tc>
      </w:tr>
      <w:tr w:rsidR="006C29BD" w:rsidRPr="00A06568" w14:paraId="48666942" w14:textId="77777777" w:rsidTr="009A0AD7">
        <w:tc>
          <w:tcPr>
            <w:tcW w:w="1331" w:type="dxa"/>
            <w:shd w:val="clear" w:color="auto" w:fill="auto"/>
          </w:tcPr>
          <w:p w14:paraId="041BF8A5" w14:textId="2CEAF0C8"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75</w:t>
            </w:r>
            <w:r w:rsidR="001931BB">
              <w:rPr>
                <w:noProof/>
              </w:rPr>
              <w:fldChar w:fldCharType="end"/>
            </w:r>
          </w:p>
        </w:tc>
        <w:tc>
          <w:tcPr>
            <w:tcW w:w="2811" w:type="dxa"/>
            <w:shd w:val="clear" w:color="auto" w:fill="auto"/>
          </w:tcPr>
          <w:p w14:paraId="21D47C5C" w14:textId="77777777" w:rsidR="006C29BD" w:rsidRDefault="006C29BD" w:rsidP="00C435D7">
            <w:pPr>
              <w:pStyle w:val="TAL"/>
            </w:pPr>
            <w:r>
              <w:t>Raw public key certificates shall conform to clause 10.1.1.1 "Common Certificate Details" and IETF RFC 7250 [37].</w:t>
            </w:r>
          </w:p>
          <w:p w14:paraId="401E844B" w14:textId="77777777" w:rsidR="006C29BD" w:rsidRDefault="006C29BD" w:rsidP="00141330">
            <w:pPr>
              <w:pStyle w:val="TAL"/>
            </w:pPr>
          </w:p>
        </w:tc>
        <w:tc>
          <w:tcPr>
            <w:tcW w:w="1984" w:type="dxa"/>
            <w:shd w:val="clear" w:color="auto" w:fill="auto"/>
          </w:tcPr>
          <w:p w14:paraId="6DC60D7B" w14:textId="77777777" w:rsidR="006C29BD" w:rsidRDefault="006C29BD" w:rsidP="008D112B">
            <w:pPr>
              <w:pStyle w:val="TAL"/>
            </w:pPr>
          </w:p>
        </w:tc>
        <w:tc>
          <w:tcPr>
            <w:tcW w:w="1941" w:type="dxa"/>
            <w:shd w:val="clear" w:color="auto" w:fill="auto"/>
          </w:tcPr>
          <w:p w14:paraId="62001886" w14:textId="77777777" w:rsidR="006C29BD" w:rsidRDefault="006C29BD" w:rsidP="008D112B">
            <w:pPr>
              <w:pStyle w:val="TAL"/>
            </w:pPr>
          </w:p>
        </w:tc>
        <w:tc>
          <w:tcPr>
            <w:tcW w:w="1562" w:type="dxa"/>
          </w:tcPr>
          <w:p w14:paraId="38B9BBCD" w14:textId="77777777" w:rsidR="006C29BD" w:rsidRDefault="006C29BD" w:rsidP="008D112B">
            <w:pPr>
              <w:pStyle w:val="TAL"/>
            </w:pPr>
          </w:p>
        </w:tc>
      </w:tr>
      <w:tr w:rsidR="006C29BD" w:rsidRPr="00A06568" w14:paraId="6E40D404" w14:textId="77777777" w:rsidTr="009A0AD7">
        <w:tc>
          <w:tcPr>
            <w:tcW w:w="1331" w:type="dxa"/>
            <w:shd w:val="clear" w:color="auto" w:fill="auto"/>
          </w:tcPr>
          <w:p w14:paraId="543919D6" w14:textId="4C23ECB1"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76</w:t>
            </w:r>
            <w:r w:rsidR="001931BB">
              <w:rPr>
                <w:noProof/>
              </w:rPr>
              <w:fldChar w:fldCharType="end"/>
            </w:r>
          </w:p>
        </w:tc>
        <w:tc>
          <w:tcPr>
            <w:tcW w:w="2811" w:type="dxa"/>
            <w:shd w:val="clear" w:color="auto" w:fill="auto"/>
          </w:tcPr>
          <w:p w14:paraId="6FB3A0B9" w14:textId="77777777" w:rsidR="006C29BD" w:rsidRDefault="006C29BD" w:rsidP="00C435D7">
            <w:pPr>
              <w:pStyle w:val="TAL"/>
            </w:pPr>
            <w:r>
              <w:t>Certificates with Certificate Chains shall conform to the following description:</w:t>
            </w:r>
          </w:p>
          <w:p w14:paraId="2DA10634" w14:textId="77777777" w:rsidR="006C29BD" w:rsidRDefault="006C29BD" w:rsidP="00141330">
            <w:pPr>
              <w:pStyle w:val="TAL"/>
            </w:pPr>
          </w:p>
        </w:tc>
        <w:tc>
          <w:tcPr>
            <w:tcW w:w="1984" w:type="dxa"/>
            <w:shd w:val="clear" w:color="auto" w:fill="auto"/>
          </w:tcPr>
          <w:p w14:paraId="1577BC1B" w14:textId="77777777" w:rsidR="006C29BD" w:rsidRDefault="006C29BD" w:rsidP="008D112B">
            <w:pPr>
              <w:pStyle w:val="TAL"/>
            </w:pPr>
          </w:p>
        </w:tc>
        <w:tc>
          <w:tcPr>
            <w:tcW w:w="1941" w:type="dxa"/>
            <w:shd w:val="clear" w:color="auto" w:fill="auto"/>
          </w:tcPr>
          <w:p w14:paraId="2D7808AA" w14:textId="77777777" w:rsidR="006C29BD" w:rsidRDefault="006C29BD" w:rsidP="008D112B">
            <w:pPr>
              <w:pStyle w:val="TAL"/>
            </w:pPr>
          </w:p>
        </w:tc>
        <w:tc>
          <w:tcPr>
            <w:tcW w:w="1562" w:type="dxa"/>
          </w:tcPr>
          <w:p w14:paraId="70F125B7" w14:textId="77777777" w:rsidR="006C29BD" w:rsidRDefault="006C29BD" w:rsidP="008D112B">
            <w:pPr>
              <w:pStyle w:val="TAL"/>
            </w:pPr>
          </w:p>
        </w:tc>
      </w:tr>
      <w:tr w:rsidR="006C29BD" w:rsidRPr="00A06568" w14:paraId="2BE8AC1C" w14:textId="77777777" w:rsidTr="009A0AD7">
        <w:tc>
          <w:tcPr>
            <w:tcW w:w="1331" w:type="dxa"/>
            <w:shd w:val="clear" w:color="auto" w:fill="auto"/>
          </w:tcPr>
          <w:p w14:paraId="5226BE56" w14:textId="193C1972"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77</w:t>
            </w:r>
            <w:r w:rsidR="001931BB">
              <w:rPr>
                <w:noProof/>
              </w:rPr>
              <w:fldChar w:fldCharType="end"/>
            </w:r>
          </w:p>
        </w:tc>
        <w:tc>
          <w:tcPr>
            <w:tcW w:w="2811" w:type="dxa"/>
            <w:shd w:val="clear" w:color="auto" w:fill="auto"/>
          </w:tcPr>
          <w:p w14:paraId="5929C81A" w14:textId="77777777" w:rsidR="006C29BD" w:rsidRDefault="006C29BD" w:rsidP="00C435D7">
            <w:pPr>
              <w:pStyle w:val="TAL"/>
            </w:pPr>
            <w:r>
              <w:t>These certificates shall conform to clause 10.1.1.1 "Common Certificate Details".</w:t>
            </w:r>
          </w:p>
          <w:p w14:paraId="3360BCA3" w14:textId="77777777" w:rsidR="006C29BD" w:rsidRDefault="006C29BD" w:rsidP="00141330">
            <w:pPr>
              <w:pStyle w:val="TAL"/>
            </w:pPr>
          </w:p>
        </w:tc>
        <w:tc>
          <w:tcPr>
            <w:tcW w:w="1984" w:type="dxa"/>
            <w:shd w:val="clear" w:color="auto" w:fill="auto"/>
          </w:tcPr>
          <w:p w14:paraId="2131996D" w14:textId="77777777" w:rsidR="006C29BD" w:rsidRDefault="006C29BD" w:rsidP="008D112B">
            <w:pPr>
              <w:pStyle w:val="TAL"/>
            </w:pPr>
          </w:p>
        </w:tc>
        <w:tc>
          <w:tcPr>
            <w:tcW w:w="1941" w:type="dxa"/>
            <w:shd w:val="clear" w:color="auto" w:fill="auto"/>
          </w:tcPr>
          <w:p w14:paraId="06D7A6C5" w14:textId="77777777" w:rsidR="006C29BD" w:rsidRDefault="006C29BD" w:rsidP="008D112B">
            <w:pPr>
              <w:pStyle w:val="TAL"/>
            </w:pPr>
          </w:p>
        </w:tc>
        <w:tc>
          <w:tcPr>
            <w:tcW w:w="1562" w:type="dxa"/>
          </w:tcPr>
          <w:p w14:paraId="1A258193" w14:textId="77777777" w:rsidR="006C29BD" w:rsidRDefault="006C29BD" w:rsidP="008D112B">
            <w:pPr>
              <w:pStyle w:val="TAL"/>
            </w:pPr>
          </w:p>
        </w:tc>
      </w:tr>
      <w:tr w:rsidR="006C29BD" w:rsidRPr="00A06568" w14:paraId="3E80C599" w14:textId="77777777" w:rsidTr="009A0AD7">
        <w:tc>
          <w:tcPr>
            <w:tcW w:w="1331" w:type="dxa"/>
            <w:shd w:val="clear" w:color="auto" w:fill="auto"/>
          </w:tcPr>
          <w:p w14:paraId="15687471" w14:textId="31A8E768"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78</w:t>
            </w:r>
            <w:r w:rsidR="001931BB">
              <w:rPr>
                <w:noProof/>
              </w:rPr>
              <w:fldChar w:fldCharType="end"/>
            </w:r>
          </w:p>
        </w:tc>
        <w:tc>
          <w:tcPr>
            <w:tcW w:w="2811" w:type="dxa"/>
            <w:shd w:val="clear" w:color="auto" w:fill="auto"/>
          </w:tcPr>
          <w:p w14:paraId="32EE60B1" w14:textId="77777777" w:rsidR="006C29BD" w:rsidRDefault="006C29BD" w:rsidP="00C435D7">
            <w:pPr>
              <w:pStyle w:val="TAL"/>
            </w:pPr>
            <w:r>
              <w:t>Certificates shall be signed with ECDSA using secp256r1, and the signature shall use SHA-256.</w:t>
            </w:r>
          </w:p>
          <w:p w14:paraId="6347E1E0" w14:textId="77777777" w:rsidR="006C29BD" w:rsidRDefault="006C29BD" w:rsidP="00141330">
            <w:pPr>
              <w:pStyle w:val="TAL"/>
            </w:pPr>
          </w:p>
        </w:tc>
        <w:tc>
          <w:tcPr>
            <w:tcW w:w="1984" w:type="dxa"/>
            <w:shd w:val="clear" w:color="auto" w:fill="auto"/>
          </w:tcPr>
          <w:p w14:paraId="57B12B82" w14:textId="77777777" w:rsidR="006C29BD" w:rsidRDefault="006C29BD" w:rsidP="008D112B">
            <w:pPr>
              <w:pStyle w:val="TAL"/>
            </w:pPr>
          </w:p>
        </w:tc>
        <w:tc>
          <w:tcPr>
            <w:tcW w:w="1941" w:type="dxa"/>
            <w:shd w:val="clear" w:color="auto" w:fill="auto"/>
          </w:tcPr>
          <w:p w14:paraId="42DF11F6" w14:textId="77777777" w:rsidR="006C29BD" w:rsidRDefault="006C29BD" w:rsidP="008D112B">
            <w:pPr>
              <w:pStyle w:val="TAL"/>
            </w:pPr>
          </w:p>
        </w:tc>
        <w:tc>
          <w:tcPr>
            <w:tcW w:w="1562" w:type="dxa"/>
          </w:tcPr>
          <w:p w14:paraId="02C0EE40" w14:textId="77777777" w:rsidR="006C29BD" w:rsidRDefault="006C29BD" w:rsidP="008D112B">
            <w:pPr>
              <w:pStyle w:val="TAL"/>
            </w:pPr>
          </w:p>
        </w:tc>
      </w:tr>
      <w:tr w:rsidR="006C29BD" w:rsidRPr="00A06568" w14:paraId="6326036B" w14:textId="77777777" w:rsidTr="009A0AD7">
        <w:tc>
          <w:tcPr>
            <w:tcW w:w="1331" w:type="dxa"/>
            <w:shd w:val="clear" w:color="auto" w:fill="auto"/>
          </w:tcPr>
          <w:p w14:paraId="26BACFFE" w14:textId="37C25514"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79</w:t>
            </w:r>
            <w:r w:rsidR="001931BB">
              <w:rPr>
                <w:noProof/>
              </w:rPr>
              <w:fldChar w:fldCharType="end"/>
            </w:r>
          </w:p>
        </w:tc>
        <w:tc>
          <w:tcPr>
            <w:tcW w:w="2811" w:type="dxa"/>
            <w:shd w:val="clear" w:color="auto" w:fill="auto"/>
          </w:tcPr>
          <w:p w14:paraId="7E003892" w14:textId="77777777" w:rsidR="006C29BD" w:rsidRDefault="006C29BD" w:rsidP="00C435D7">
            <w:pPr>
              <w:pStyle w:val="TAL"/>
            </w:pPr>
            <w:r>
              <w:t>Device certificates shall conform to the following description:</w:t>
            </w:r>
          </w:p>
          <w:p w14:paraId="67CA1C83" w14:textId="77777777" w:rsidR="006C29BD" w:rsidRDefault="006C29BD" w:rsidP="00141330">
            <w:pPr>
              <w:pStyle w:val="TAL"/>
            </w:pPr>
          </w:p>
        </w:tc>
        <w:tc>
          <w:tcPr>
            <w:tcW w:w="1984" w:type="dxa"/>
            <w:shd w:val="clear" w:color="auto" w:fill="auto"/>
          </w:tcPr>
          <w:p w14:paraId="4FB4B43E" w14:textId="77777777" w:rsidR="006C29BD" w:rsidRDefault="006C29BD" w:rsidP="008D112B">
            <w:pPr>
              <w:pStyle w:val="TAL"/>
            </w:pPr>
          </w:p>
        </w:tc>
        <w:tc>
          <w:tcPr>
            <w:tcW w:w="1941" w:type="dxa"/>
            <w:shd w:val="clear" w:color="auto" w:fill="auto"/>
          </w:tcPr>
          <w:p w14:paraId="62738284" w14:textId="77777777" w:rsidR="006C29BD" w:rsidRDefault="006C29BD" w:rsidP="008D112B">
            <w:pPr>
              <w:pStyle w:val="TAL"/>
            </w:pPr>
          </w:p>
        </w:tc>
        <w:tc>
          <w:tcPr>
            <w:tcW w:w="1562" w:type="dxa"/>
          </w:tcPr>
          <w:p w14:paraId="0462F38C" w14:textId="77777777" w:rsidR="006C29BD" w:rsidRDefault="006C29BD" w:rsidP="008D112B">
            <w:pPr>
              <w:pStyle w:val="TAL"/>
            </w:pPr>
          </w:p>
        </w:tc>
      </w:tr>
      <w:tr w:rsidR="006C29BD" w:rsidRPr="00A06568" w14:paraId="073653F7" w14:textId="77777777" w:rsidTr="009A0AD7">
        <w:tc>
          <w:tcPr>
            <w:tcW w:w="1331" w:type="dxa"/>
            <w:shd w:val="clear" w:color="auto" w:fill="auto"/>
          </w:tcPr>
          <w:p w14:paraId="2AD3876D" w14:textId="3546A101" w:rsidR="006C29BD" w:rsidRDefault="006C29BD" w:rsidP="008D112B">
            <w:pPr>
              <w:pStyle w:val="TAL"/>
            </w:pPr>
            <w:r w:rsidRPr="007167B9">
              <w:t>TS-0003-</w:t>
            </w:r>
            <w:r w:rsidR="001931BB">
              <w:fldChar w:fldCharType="begin"/>
            </w:r>
            <w:r w:rsidR="001931BB">
              <w:instrText xml:space="preserve"> SEQ TS-0003- \* MERGEFORMAT </w:instrText>
            </w:r>
            <w:r w:rsidR="001931BB">
              <w:fldChar w:fldCharType="separate"/>
            </w:r>
            <w:r>
              <w:rPr>
                <w:noProof/>
              </w:rPr>
              <w:t>80</w:t>
            </w:r>
            <w:r w:rsidR="001931BB">
              <w:rPr>
                <w:noProof/>
              </w:rPr>
              <w:fldChar w:fldCharType="end"/>
            </w:r>
          </w:p>
        </w:tc>
        <w:tc>
          <w:tcPr>
            <w:tcW w:w="2811" w:type="dxa"/>
            <w:shd w:val="clear" w:color="auto" w:fill="auto"/>
          </w:tcPr>
          <w:p w14:paraId="698723CF" w14:textId="77777777" w:rsidR="006C29BD" w:rsidRDefault="006C29BD" w:rsidP="00C435D7">
            <w:pPr>
              <w:pStyle w:val="TAL"/>
            </w:pPr>
            <w:r>
              <w:t>Device certificates shall conform to clause 10.1.1.3 "Details Common to the Certificates with Certificate Chains".</w:t>
            </w:r>
          </w:p>
          <w:p w14:paraId="0FFF23A9" w14:textId="77777777" w:rsidR="006C29BD" w:rsidRDefault="006C29BD" w:rsidP="00141330">
            <w:pPr>
              <w:pStyle w:val="TAL"/>
            </w:pPr>
          </w:p>
        </w:tc>
        <w:tc>
          <w:tcPr>
            <w:tcW w:w="1984" w:type="dxa"/>
            <w:shd w:val="clear" w:color="auto" w:fill="auto"/>
          </w:tcPr>
          <w:p w14:paraId="4A07D3AD" w14:textId="77777777" w:rsidR="006C29BD" w:rsidRDefault="006C29BD" w:rsidP="008D112B">
            <w:pPr>
              <w:pStyle w:val="TAL"/>
            </w:pPr>
          </w:p>
        </w:tc>
        <w:tc>
          <w:tcPr>
            <w:tcW w:w="1941" w:type="dxa"/>
            <w:shd w:val="clear" w:color="auto" w:fill="auto"/>
          </w:tcPr>
          <w:p w14:paraId="2950600D" w14:textId="77777777" w:rsidR="006C29BD" w:rsidRDefault="006C29BD" w:rsidP="008D112B">
            <w:pPr>
              <w:pStyle w:val="TAL"/>
            </w:pPr>
          </w:p>
        </w:tc>
        <w:tc>
          <w:tcPr>
            <w:tcW w:w="1562" w:type="dxa"/>
          </w:tcPr>
          <w:p w14:paraId="0B81A226" w14:textId="77777777" w:rsidR="006C29BD" w:rsidRDefault="006C29BD" w:rsidP="008D112B">
            <w:pPr>
              <w:pStyle w:val="TAL"/>
            </w:pPr>
          </w:p>
        </w:tc>
      </w:tr>
      <w:tr w:rsidR="006C29BD" w:rsidRPr="00A06568" w14:paraId="0B43DAB1" w14:textId="77777777" w:rsidTr="009A0AD7">
        <w:tc>
          <w:tcPr>
            <w:tcW w:w="1331" w:type="dxa"/>
            <w:shd w:val="clear" w:color="auto" w:fill="auto"/>
          </w:tcPr>
          <w:p w14:paraId="5655DC5B" w14:textId="622D6C1B"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81</w:t>
            </w:r>
            <w:r w:rsidR="001931BB">
              <w:rPr>
                <w:noProof/>
              </w:rPr>
              <w:fldChar w:fldCharType="end"/>
            </w:r>
          </w:p>
        </w:tc>
        <w:tc>
          <w:tcPr>
            <w:tcW w:w="2811" w:type="dxa"/>
            <w:shd w:val="clear" w:color="auto" w:fill="auto"/>
          </w:tcPr>
          <w:p w14:paraId="0075B643" w14:textId="77777777" w:rsidR="006C29BD" w:rsidRDefault="006C29BD" w:rsidP="00C435D7">
            <w:pPr>
              <w:pStyle w:val="TAL"/>
            </w:pPr>
            <w:r>
              <w:t xml:space="preserve">The </w:t>
            </w:r>
            <w:proofErr w:type="spellStart"/>
            <w:r>
              <w:t>subjectAltName</w:t>
            </w:r>
            <w:proofErr w:type="spellEnd"/>
            <w:r>
              <w:t xml:space="preserve"> extension of device certificates shall include one or more globally unique hardware instance identifiers.</w:t>
            </w:r>
          </w:p>
          <w:p w14:paraId="36F3775C" w14:textId="77777777" w:rsidR="006C29BD" w:rsidRDefault="006C29BD" w:rsidP="00141330">
            <w:pPr>
              <w:pStyle w:val="TAL"/>
            </w:pPr>
          </w:p>
        </w:tc>
        <w:tc>
          <w:tcPr>
            <w:tcW w:w="1984" w:type="dxa"/>
            <w:shd w:val="clear" w:color="auto" w:fill="auto"/>
          </w:tcPr>
          <w:p w14:paraId="3536D845" w14:textId="77777777" w:rsidR="006C29BD" w:rsidRDefault="006C29BD" w:rsidP="008D112B">
            <w:pPr>
              <w:pStyle w:val="TAL"/>
            </w:pPr>
          </w:p>
        </w:tc>
        <w:tc>
          <w:tcPr>
            <w:tcW w:w="1941" w:type="dxa"/>
            <w:shd w:val="clear" w:color="auto" w:fill="auto"/>
          </w:tcPr>
          <w:p w14:paraId="14138C5C" w14:textId="77777777" w:rsidR="006C29BD" w:rsidRDefault="006C29BD" w:rsidP="008D112B">
            <w:pPr>
              <w:pStyle w:val="TAL"/>
            </w:pPr>
          </w:p>
        </w:tc>
        <w:tc>
          <w:tcPr>
            <w:tcW w:w="1562" w:type="dxa"/>
          </w:tcPr>
          <w:p w14:paraId="4CFC6F3A" w14:textId="77777777" w:rsidR="006C29BD" w:rsidRDefault="006C29BD" w:rsidP="008D112B">
            <w:pPr>
              <w:pStyle w:val="TAL"/>
            </w:pPr>
          </w:p>
        </w:tc>
      </w:tr>
      <w:tr w:rsidR="006C29BD" w:rsidRPr="00A06568" w14:paraId="7E3A64EF" w14:textId="77777777" w:rsidTr="009A0AD7">
        <w:tc>
          <w:tcPr>
            <w:tcW w:w="1331" w:type="dxa"/>
            <w:shd w:val="clear" w:color="auto" w:fill="auto"/>
          </w:tcPr>
          <w:p w14:paraId="3C913495" w14:textId="03993BE0"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82</w:t>
            </w:r>
            <w:r w:rsidR="001931BB">
              <w:rPr>
                <w:noProof/>
              </w:rPr>
              <w:fldChar w:fldCharType="end"/>
            </w:r>
          </w:p>
        </w:tc>
        <w:tc>
          <w:tcPr>
            <w:tcW w:w="2811" w:type="dxa"/>
            <w:shd w:val="clear" w:color="auto" w:fill="auto"/>
          </w:tcPr>
          <w:p w14:paraId="3EDDD7B2" w14:textId="77777777" w:rsidR="006C29BD" w:rsidRDefault="006C29BD" w:rsidP="00C435D7">
            <w:pPr>
              <w:pStyle w:val="TAL"/>
            </w:pPr>
            <w:r>
              <w:t>Certificate Authority Certificates in the certificate chain for a device certificate shall conform to the following description:</w:t>
            </w:r>
          </w:p>
          <w:p w14:paraId="299B1664" w14:textId="77777777" w:rsidR="006C29BD" w:rsidRDefault="006C29BD" w:rsidP="00141330">
            <w:pPr>
              <w:pStyle w:val="TAL"/>
            </w:pPr>
          </w:p>
        </w:tc>
        <w:tc>
          <w:tcPr>
            <w:tcW w:w="1984" w:type="dxa"/>
            <w:shd w:val="clear" w:color="auto" w:fill="auto"/>
          </w:tcPr>
          <w:p w14:paraId="3DB6C123" w14:textId="77777777" w:rsidR="006C29BD" w:rsidRDefault="006C29BD" w:rsidP="008D112B">
            <w:pPr>
              <w:pStyle w:val="TAL"/>
            </w:pPr>
          </w:p>
        </w:tc>
        <w:tc>
          <w:tcPr>
            <w:tcW w:w="1941" w:type="dxa"/>
            <w:shd w:val="clear" w:color="auto" w:fill="auto"/>
          </w:tcPr>
          <w:p w14:paraId="271C2825" w14:textId="77777777" w:rsidR="006C29BD" w:rsidRDefault="006C29BD" w:rsidP="008D112B">
            <w:pPr>
              <w:pStyle w:val="TAL"/>
            </w:pPr>
          </w:p>
        </w:tc>
        <w:tc>
          <w:tcPr>
            <w:tcW w:w="1562" w:type="dxa"/>
          </w:tcPr>
          <w:p w14:paraId="7E3CD167" w14:textId="77777777" w:rsidR="006C29BD" w:rsidRDefault="006C29BD" w:rsidP="008D112B">
            <w:pPr>
              <w:pStyle w:val="TAL"/>
            </w:pPr>
          </w:p>
        </w:tc>
      </w:tr>
      <w:tr w:rsidR="006C29BD" w:rsidRPr="00A06568" w14:paraId="0F6F0BCB" w14:textId="77777777" w:rsidTr="009A0AD7">
        <w:tc>
          <w:tcPr>
            <w:tcW w:w="1331" w:type="dxa"/>
            <w:shd w:val="clear" w:color="auto" w:fill="auto"/>
          </w:tcPr>
          <w:p w14:paraId="3D4B1314" w14:textId="289AC1B7"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83</w:t>
            </w:r>
            <w:r w:rsidR="001931BB">
              <w:rPr>
                <w:noProof/>
              </w:rPr>
              <w:fldChar w:fldCharType="end"/>
            </w:r>
          </w:p>
        </w:tc>
        <w:tc>
          <w:tcPr>
            <w:tcW w:w="2811" w:type="dxa"/>
            <w:shd w:val="clear" w:color="auto" w:fill="auto"/>
          </w:tcPr>
          <w:p w14:paraId="5FA899B6" w14:textId="77777777" w:rsidR="006C29BD" w:rsidRDefault="006C29BD" w:rsidP="00C435D7">
            <w:pPr>
              <w:pStyle w:val="TAL"/>
            </w:pPr>
            <w:r>
              <w:t>These certificates shall conform to clause 10.1.1.3 "Details Common to the Certificates with Certificate Chains".</w:t>
            </w:r>
          </w:p>
          <w:p w14:paraId="0427B17F" w14:textId="77777777" w:rsidR="006C29BD" w:rsidRDefault="006C29BD" w:rsidP="00141330">
            <w:pPr>
              <w:pStyle w:val="TAL"/>
            </w:pPr>
          </w:p>
        </w:tc>
        <w:tc>
          <w:tcPr>
            <w:tcW w:w="1984" w:type="dxa"/>
            <w:shd w:val="clear" w:color="auto" w:fill="auto"/>
          </w:tcPr>
          <w:p w14:paraId="01D116B4" w14:textId="77777777" w:rsidR="006C29BD" w:rsidRDefault="006C29BD" w:rsidP="008D112B">
            <w:pPr>
              <w:pStyle w:val="TAL"/>
            </w:pPr>
          </w:p>
        </w:tc>
        <w:tc>
          <w:tcPr>
            <w:tcW w:w="1941" w:type="dxa"/>
            <w:shd w:val="clear" w:color="auto" w:fill="auto"/>
          </w:tcPr>
          <w:p w14:paraId="4D60A865" w14:textId="77777777" w:rsidR="006C29BD" w:rsidRDefault="006C29BD" w:rsidP="008D112B">
            <w:pPr>
              <w:pStyle w:val="TAL"/>
            </w:pPr>
          </w:p>
        </w:tc>
        <w:tc>
          <w:tcPr>
            <w:tcW w:w="1562" w:type="dxa"/>
          </w:tcPr>
          <w:p w14:paraId="1028FC98" w14:textId="77777777" w:rsidR="006C29BD" w:rsidRDefault="006C29BD" w:rsidP="008D112B">
            <w:pPr>
              <w:pStyle w:val="TAL"/>
            </w:pPr>
          </w:p>
        </w:tc>
      </w:tr>
      <w:tr w:rsidR="006C29BD" w:rsidRPr="00A06568" w14:paraId="5AA26F2E" w14:textId="77777777" w:rsidTr="009A0AD7">
        <w:tc>
          <w:tcPr>
            <w:tcW w:w="1331" w:type="dxa"/>
            <w:shd w:val="clear" w:color="auto" w:fill="auto"/>
          </w:tcPr>
          <w:p w14:paraId="6A442F21" w14:textId="54064BF1"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84</w:t>
            </w:r>
            <w:r w:rsidR="001931BB">
              <w:rPr>
                <w:noProof/>
              </w:rPr>
              <w:fldChar w:fldCharType="end"/>
            </w:r>
          </w:p>
        </w:tc>
        <w:tc>
          <w:tcPr>
            <w:tcW w:w="2811" w:type="dxa"/>
            <w:shd w:val="clear" w:color="auto" w:fill="auto"/>
          </w:tcPr>
          <w:p w14:paraId="621DBC73" w14:textId="77777777" w:rsidR="006C29BD" w:rsidRDefault="006C29BD" w:rsidP="00C435D7">
            <w:pPr>
              <w:pStyle w:val="TAL"/>
            </w:pPr>
            <w:r>
              <w:t>AE-ID certificates and all other certificates in the corresponding certificate chain shall conform to clause 10.1.1.3 "Details Common to Certificates with Certificate Chains".</w:t>
            </w:r>
          </w:p>
          <w:p w14:paraId="54D0F84D" w14:textId="77777777" w:rsidR="006C29BD" w:rsidRDefault="006C29BD" w:rsidP="00141330">
            <w:pPr>
              <w:pStyle w:val="TAL"/>
            </w:pPr>
          </w:p>
        </w:tc>
        <w:tc>
          <w:tcPr>
            <w:tcW w:w="1984" w:type="dxa"/>
            <w:shd w:val="clear" w:color="auto" w:fill="auto"/>
          </w:tcPr>
          <w:p w14:paraId="6FD290B7" w14:textId="77777777" w:rsidR="006C29BD" w:rsidRDefault="006C29BD" w:rsidP="008D112B">
            <w:pPr>
              <w:pStyle w:val="TAL"/>
            </w:pPr>
          </w:p>
        </w:tc>
        <w:tc>
          <w:tcPr>
            <w:tcW w:w="1941" w:type="dxa"/>
            <w:shd w:val="clear" w:color="auto" w:fill="auto"/>
          </w:tcPr>
          <w:p w14:paraId="7C06A826" w14:textId="77777777" w:rsidR="006C29BD" w:rsidRDefault="006C29BD" w:rsidP="008D112B">
            <w:pPr>
              <w:pStyle w:val="TAL"/>
            </w:pPr>
          </w:p>
        </w:tc>
        <w:tc>
          <w:tcPr>
            <w:tcW w:w="1562" w:type="dxa"/>
          </w:tcPr>
          <w:p w14:paraId="266DBAC2" w14:textId="77777777" w:rsidR="006C29BD" w:rsidRDefault="006C29BD" w:rsidP="008D112B">
            <w:pPr>
              <w:pStyle w:val="TAL"/>
            </w:pPr>
          </w:p>
        </w:tc>
      </w:tr>
      <w:tr w:rsidR="006C29BD" w:rsidRPr="00A06568" w14:paraId="68D7CAEC" w14:textId="77777777" w:rsidTr="009A0AD7">
        <w:tc>
          <w:tcPr>
            <w:tcW w:w="1331" w:type="dxa"/>
            <w:shd w:val="clear" w:color="auto" w:fill="auto"/>
          </w:tcPr>
          <w:p w14:paraId="52ACC441" w14:textId="109C3AD0"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85</w:t>
            </w:r>
            <w:r w:rsidR="001931BB">
              <w:rPr>
                <w:noProof/>
              </w:rPr>
              <w:fldChar w:fldCharType="end"/>
            </w:r>
          </w:p>
        </w:tc>
        <w:tc>
          <w:tcPr>
            <w:tcW w:w="2811" w:type="dxa"/>
            <w:shd w:val="clear" w:color="auto" w:fill="auto"/>
          </w:tcPr>
          <w:p w14:paraId="29D35FBF" w14:textId="77777777" w:rsidR="006C29BD" w:rsidRDefault="006C29BD" w:rsidP="00C435D7">
            <w:pPr>
              <w:pStyle w:val="TAL"/>
            </w:pPr>
            <w:r>
              <w:t xml:space="preserve">The full URI representation of the AE-ID shall be included in the </w:t>
            </w:r>
            <w:proofErr w:type="spellStart"/>
            <w:r>
              <w:t>subjectAltName</w:t>
            </w:r>
            <w:proofErr w:type="spellEnd"/>
            <w:r>
              <w:t xml:space="preserve"> extension.</w:t>
            </w:r>
          </w:p>
          <w:p w14:paraId="48F1DF75" w14:textId="77777777" w:rsidR="006C29BD" w:rsidRDefault="006C29BD" w:rsidP="00141330">
            <w:pPr>
              <w:pStyle w:val="TAL"/>
            </w:pPr>
          </w:p>
        </w:tc>
        <w:tc>
          <w:tcPr>
            <w:tcW w:w="1984" w:type="dxa"/>
            <w:shd w:val="clear" w:color="auto" w:fill="auto"/>
          </w:tcPr>
          <w:p w14:paraId="02167049" w14:textId="77777777" w:rsidR="006C29BD" w:rsidRDefault="006C29BD" w:rsidP="008D112B">
            <w:pPr>
              <w:pStyle w:val="TAL"/>
            </w:pPr>
          </w:p>
        </w:tc>
        <w:tc>
          <w:tcPr>
            <w:tcW w:w="1941" w:type="dxa"/>
            <w:shd w:val="clear" w:color="auto" w:fill="auto"/>
          </w:tcPr>
          <w:p w14:paraId="31DE5FC3" w14:textId="77777777" w:rsidR="006C29BD" w:rsidRDefault="006C29BD" w:rsidP="008D112B">
            <w:pPr>
              <w:pStyle w:val="TAL"/>
            </w:pPr>
          </w:p>
        </w:tc>
        <w:tc>
          <w:tcPr>
            <w:tcW w:w="1562" w:type="dxa"/>
          </w:tcPr>
          <w:p w14:paraId="3B0C7B02" w14:textId="77777777" w:rsidR="006C29BD" w:rsidRDefault="006C29BD" w:rsidP="008D112B">
            <w:pPr>
              <w:pStyle w:val="TAL"/>
            </w:pPr>
          </w:p>
        </w:tc>
      </w:tr>
      <w:tr w:rsidR="006C29BD" w:rsidRPr="00A06568" w14:paraId="7E641F26" w14:textId="77777777" w:rsidTr="009A0AD7">
        <w:tc>
          <w:tcPr>
            <w:tcW w:w="1331" w:type="dxa"/>
            <w:shd w:val="clear" w:color="auto" w:fill="auto"/>
          </w:tcPr>
          <w:p w14:paraId="09F1A0E5" w14:textId="5489045E"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86</w:t>
            </w:r>
            <w:r w:rsidR="001931BB">
              <w:rPr>
                <w:noProof/>
              </w:rPr>
              <w:fldChar w:fldCharType="end"/>
            </w:r>
          </w:p>
        </w:tc>
        <w:tc>
          <w:tcPr>
            <w:tcW w:w="2811" w:type="dxa"/>
            <w:shd w:val="clear" w:color="auto" w:fill="auto"/>
          </w:tcPr>
          <w:p w14:paraId="2D0CDF4E" w14:textId="77777777" w:rsidR="006C29BD" w:rsidRDefault="006C29BD" w:rsidP="00C435D7">
            <w:pPr>
              <w:pStyle w:val="TAL"/>
            </w:pPr>
            <w:r>
              <w:t xml:space="preserve">The certificate used to sign the AE-ID certificate shall include </w:t>
            </w:r>
            <w:proofErr w:type="spellStart"/>
            <w:r>
              <w:t>nameConstraints</w:t>
            </w:r>
            <w:proofErr w:type="spellEnd"/>
            <w:r>
              <w:t xml:space="preserve"> satisfied by the hostname part of the full URI representation of the AE-ID.</w:t>
            </w:r>
          </w:p>
          <w:p w14:paraId="15B618D5" w14:textId="77777777" w:rsidR="006C29BD" w:rsidRDefault="006C29BD" w:rsidP="00141330">
            <w:pPr>
              <w:pStyle w:val="TAL"/>
            </w:pPr>
          </w:p>
        </w:tc>
        <w:tc>
          <w:tcPr>
            <w:tcW w:w="1984" w:type="dxa"/>
            <w:shd w:val="clear" w:color="auto" w:fill="auto"/>
          </w:tcPr>
          <w:p w14:paraId="05E35A3B" w14:textId="77777777" w:rsidR="006C29BD" w:rsidRDefault="006C29BD" w:rsidP="008D112B">
            <w:pPr>
              <w:pStyle w:val="TAL"/>
            </w:pPr>
          </w:p>
        </w:tc>
        <w:tc>
          <w:tcPr>
            <w:tcW w:w="1941" w:type="dxa"/>
            <w:shd w:val="clear" w:color="auto" w:fill="auto"/>
          </w:tcPr>
          <w:p w14:paraId="7E093B68" w14:textId="77777777" w:rsidR="006C29BD" w:rsidRDefault="006C29BD" w:rsidP="008D112B">
            <w:pPr>
              <w:pStyle w:val="TAL"/>
            </w:pPr>
          </w:p>
        </w:tc>
        <w:tc>
          <w:tcPr>
            <w:tcW w:w="1562" w:type="dxa"/>
          </w:tcPr>
          <w:p w14:paraId="43390AE7" w14:textId="77777777" w:rsidR="006C29BD" w:rsidRDefault="006C29BD" w:rsidP="008D112B">
            <w:pPr>
              <w:pStyle w:val="TAL"/>
            </w:pPr>
          </w:p>
        </w:tc>
      </w:tr>
      <w:tr w:rsidR="006C29BD" w:rsidRPr="00A06568" w14:paraId="123DD714" w14:textId="77777777" w:rsidTr="009A0AD7">
        <w:tc>
          <w:tcPr>
            <w:tcW w:w="1331" w:type="dxa"/>
            <w:shd w:val="clear" w:color="auto" w:fill="auto"/>
          </w:tcPr>
          <w:p w14:paraId="73C2A31E" w14:textId="27797CF1"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87</w:t>
            </w:r>
            <w:r w:rsidR="001931BB">
              <w:rPr>
                <w:noProof/>
              </w:rPr>
              <w:fldChar w:fldCharType="end"/>
            </w:r>
          </w:p>
        </w:tc>
        <w:tc>
          <w:tcPr>
            <w:tcW w:w="2811" w:type="dxa"/>
            <w:shd w:val="clear" w:color="auto" w:fill="auto"/>
          </w:tcPr>
          <w:p w14:paraId="61DF80A9" w14:textId="77777777" w:rsidR="006C29BD" w:rsidRDefault="006C29BD" w:rsidP="00C435D7">
            <w:pPr>
              <w:pStyle w:val="TAL"/>
            </w:pPr>
            <w:r>
              <w:t>AE-ID certificates shall not include wildcards.</w:t>
            </w:r>
          </w:p>
          <w:p w14:paraId="0CF89AAE" w14:textId="77777777" w:rsidR="006C29BD" w:rsidRDefault="006C29BD" w:rsidP="00141330">
            <w:pPr>
              <w:pStyle w:val="TAL"/>
            </w:pPr>
          </w:p>
        </w:tc>
        <w:tc>
          <w:tcPr>
            <w:tcW w:w="1984" w:type="dxa"/>
            <w:shd w:val="clear" w:color="auto" w:fill="auto"/>
          </w:tcPr>
          <w:p w14:paraId="3852C487" w14:textId="77777777" w:rsidR="006C29BD" w:rsidRDefault="006C29BD" w:rsidP="008D112B">
            <w:pPr>
              <w:pStyle w:val="TAL"/>
            </w:pPr>
          </w:p>
        </w:tc>
        <w:tc>
          <w:tcPr>
            <w:tcW w:w="1941" w:type="dxa"/>
            <w:shd w:val="clear" w:color="auto" w:fill="auto"/>
          </w:tcPr>
          <w:p w14:paraId="5A4A352D" w14:textId="77777777" w:rsidR="006C29BD" w:rsidRDefault="006C29BD" w:rsidP="008D112B">
            <w:pPr>
              <w:pStyle w:val="TAL"/>
            </w:pPr>
          </w:p>
        </w:tc>
        <w:tc>
          <w:tcPr>
            <w:tcW w:w="1562" w:type="dxa"/>
          </w:tcPr>
          <w:p w14:paraId="6BE6D9C9" w14:textId="77777777" w:rsidR="006C29BD" w:rsidRDefault="006C29BD" w:rsidP="008D112B">
            <w:pPr>
              <w:pStyle w:val="TAL"/>
            </w:pPr>
          </w:p>
        </w:tc>
      </w:tr>
      <w:tr w:rsidR="006C29BD" w:rsidRPr="00A06568" w14:paraId="167E0D1B" w14:textId="77777777" w:rsidTr="009A0AD7">
        <w:tc>
          <w:tcPr>
            <w:tcW w:w="1331" w:type="dxa"/>
            <w:shd w:val="clear" w:color="auto" w:fill="auto"/>
          </w:tcPr>
          <w:p w14:paraId="456A22A6" w14:textId="7ABAE783" w:rsidR="006C29BD" w:rsidRPr="007167B9" w:rsidRDefault="006C29BD" w:rsidP="008D112B">
            <w:pPr>
              <w:pStyle w:val="TAL"/>
            </w:pPr>
            <w:r w:rsidRPr="007468AD">
              <w:lastRenderedPageBreak/>
              <w:t>TS-0003-</w:t>
            </w:r>
            <w:r w:rsidR="001931BB">
              <w:fldChar w:fldCharType="begin"/>
            </w:r>
            <w:r w:rsidR="001931BB">
              <w:instrText xml:space="preserve"> SEQ TS-0003- \* MERGEFORMAT </w:instrText>
            </w:r>
            <w:r w:rsidR="001931BB">
              <w:fldChar w:fldCharType="separate"/>
            </w:r>
            <w:r>
              <w:rPr>
                <w:noProof/>
              </w:rPr>
              <w:t>88</w:t>
            </w:r>
            <w:r w:rsidR="001931BB">
              <w:rPr>
                <w:noProof/>
              </w:rPr>
              <w:fldChar w:fldCharType="end"/>
            </w:r>
          </w:p>
        </w:tc>
        <w:tc>
          <w:tcPr>
            <w:tcW w:w="2811" w:type="dxa"/>
            <w:shd w:val="clear" w:color="auto" w:fill="auto"/>
          </w:tcPr>
          <w:p w14:paraId="5657BE9E" w14:textId="77777777" w:rsidR="006C29BD" w:rsidRDefault="006C29BD" w:rsidP="00C435D7">
            <w:pPr>
              <w:pStyle w:val="TAL"/>
            </w:pPr>
            <w:r>
              <w:t>FQDN Certificates and all other certificates in the corresponding certificate chain shall conform to clause 10.1.1.3 "Details Common to Certificates with Certificate Chains".</w:t>
            </w:r>
          </w:p>
          <w:p w14:paraId="13C00B74" w14:textId="77777777" w:rsidR="006C29BD" w:rsidRDefault="006C29BD" w:rsidP="00141330">
            <w:pPr>
              <w:pStyle w:val="TAL"/>
            </w:pPr>
          </w:p>
        </w:tc>
        <w:tc>
          <w:tcPr>
            <w:tcW w:w="1984" w:type="dxa"/>
            <w:shd w:val="clear" w:color="auto" w:fill="auto"/>
          </w:tcPr>
          <w:p w14:paraId="4984301D" w14:textId="77777777" w:rsidR="006C29BD" w:rsidRDefault="006C29BD" w:rsidP="008D112B">
            <w:pPr>
              <w:pStyle w:val="TAL"/>
            </w:pPr>
          </w:p>
        </w:tc>
        <w:tc>
          <w:tcPr>
            <w:tcW w:w="1941" w:type="dxa"/>
            <w:shd w:val="clear" w:color="auto" w:fill="auto"/>
          </w:tcPr>
          <w:p w14:paraId="6F36B39B" w14:textId="77777777" w:rsidR="006C29BD" w:rsidRDefault="006C29BD" w:rsidP="008D112B">
            <w:pPr>
              <w:pStyle w:val="TAL"/>
            </w:pPr>
          </w:p>
        </w:tc>
        <w:tc>
          <w:tcPr>
            <w:tcW w:w="1562" w:type="dxa"/>
          </w:tcPr>
          <w:p w14:paraId="209530CE" w14:textId="77777777" w:rsidR="006C29BD" w:rsidRDefault="006C29BD" w:rsidP="008D112B">
            <w:pPr>
              <w:pStyle w:val="TAL"/>
            </w:pPr>
          </w:p>
        </w:tc>
      </w:tr>
      <w:tr w:rsidR="006C29BD" w:rsidRPr="00A06568" w14:paraId="6FAB207C" w14:textId="77777777" w:rsidTr="009A0AD7">
        <w:tc>
          <w:tcPr>
            <w:tcW w:w="1331" w:type="dxa"/>
            <w:shd w:val="clear" w:color="auto" w:fill="auto"/>
          </w:tcPr>
          <w:p w14:paraId="3B4EC453" w14:textId="6F50951B" w:rsidR="006C29BD" w:rsidRPr="007167B9" w:rsidRDefault="006C29BD" w:rsidP="008D112B">
            <w:pPr>
              <w:pStyle w:val="TAL"/>
            </w:pPr>
            <w:r w:rsidRPr="007468AD">
              <w:t>TS-0003-</w:t>
            </w:r>
            <w:r w:rsidR="001931BB">
              <w:fldChar w:fldCharType="begin"/>
            </w:r>
            <w:r w:rsidR="001931BB">
              <w:instrText xml:space="preserve"> SEQ TS-0003- \* MERG</w:instrText>
            </w:r>
            <w:r w:rsidR="001931BB">
              <w:instrText xml:space="preserve">EFORMAT </w:instrText>
            </w:r>
            <w:r w:rsidR="001931BB">
              <w:fldChar w:fldCharType="separate"/>
            </w:r>
            <w:r>
              <w:rPr>
                <w:noProof/>
              </w:rPr>
              <w:t>89</w:t>
            </w:r>
            <w:r w:rsidR="001931BB">
              <w:rPr>
                <w:noProof/>
              </w:rPr>
              <w:fldChar w:fldCharType="end"/>
            </w:r>
          </w:p>
        </w:tc>
        <w:tc>
          <w:tcPr>
            <w:tcW w:w="2811" w:type="dxa"/>
            <w:shd w:val="clear" w:color="auto" w:fill="auto"/>
          </w:tcPr>
          <w:p w14:paraId="7F388A76" w14:textId="77777777" w:rsidR="006C29BD" w:rsidRDefault="006C29BD" w:rsidP="00C435D7">
            <w:pPr>
              <w:pStyle w:val="TAL"/>
            </w:pPr>
            <w:r>
              <w:t xml:space="preserve">An FQDN Certificate shall include the FQDN of the subject M2M Enrolment Function in the </w:t>
            </w:r>
            <w:proofErr w:type="spellStart"/>
            <w:r>
              <w:t>subjectAltName</w:t>
            </w:r>
            <w:proofErr w:type="spellEnd"/>
            <w:r>
              <w:t xml:space="preserve"> extension.</w:t>
            </w:r>
          </w:p>
          <w:p w14:paraId="57CE852F" w14:textId="77777777" w:rsidR="006C29BD" w:rsidRDefault="006C29BD" w:rsidP="00141330">
            <w:pPr>
              <w:pStyle w:val="TAL"/>
            </w:pPr>
          </w:p>
        </w:tc>
        <w:tc>
          <w:tcPr>
            <w:tcW w:w="1984" w:type="dxa"/>
            <w:shd w:val="clear" w:color="auto" w:fill="auto"/>
          </w:tcPr>
          <w:p w14:paraId="28D83E88" w14:textId="77777777" w:rsidR="006C29BD" w:rsidRDefault="006C29BD" w:rsidP="008D112B">
            <w:pPr>
              <w:pStyle w:val="TAL"/>
            </w:pPr>
          </w:p>
        </w:tc>
        <w:tc>
          <w:tcPr>
            <w:tcW w:w="1941" w:type="dxa"/>
            <w:shd w:val="clear" w:color="auto" w:fill="auto"/>
          </w:tcPr>
          <w:p w14:paraId="0AE3B4D0" w14:textId="77777777" w:rsidR="006C29BD" w:rsidRDefault="006C29BD" w:rsidP="008D112B">
            <w:pPr>
              <w:pStyle w:val="TAL"/>
            </w:pPr>
          </w:p>
        </w:tc>
        <w:tc>
          <w:tcPr>
            <w:tcW w:w="1562" w:type="dxa"/>
          </w:tcPr>
          <w:p w14:paraId="5C9C3506" w14:textId="77777777" w:rsidR="006C29BD" w:rsidRDefault="006C29BD" w:rsidP="008D112B">
            <w:pPr>
              <w:pStyle w:val="TAL"/>
            </w:pPr>
          </w:p>
        </w:tc>
      </w:tr>
      <w:tr w:rsidR="006C29BD" w:rsidRPr="00A06568" w14:paraId="370A964B" w14:textId="77777777" w:rsidTr="009A0AD7">
        <w:tc>
          <w:tcPr>
            <w:tcW w:w="1331" w:type="dxa"/>
            <w:shd w:val="clear" w:color="auto" w:fill="auto"/>
          </w:tcPr>
          <w:p w14:paraId="7DF2CDAC" w14:textId="01752B37"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90</w:t>
            </w:r>
            <w:r w:rsidR="001931BB">
              <w:rPr>
                <w:noProof/>
              </w:rPr>
              <w:fldChar w:fldCharType="end"/>
            </w:r>
          </w:p>
        </w:tc>
        <w:tc>
          <w:tcPr>
            <w:tcW w:w="2811" w:type="dxa"/>
            <w:shd w:val="clear" w:color="auto" w:fill="auto"/>
          </w:tcPr>
          <w:p w14:paraId="3724D39E" w14:textId="77777777" w:rsidR="006C29BD" w:rsidRDefault="006C29BD" w:rsidP="00C435D7">
            <w:pPr>
              <w:pStyle w:val="TAL"/>
            </w:pPr>
            <w:r>
              <w:t>FQDN Certificates shall not include wildcards.</w:t>
            </w:r>
          </w:p>
          <w:p w14:paraId="66C92C94" w14:textId="77777777" w:rsidR="006C29BD" w:rsidRDefault="006C29BD" w:rsidP="00141330">
            <w:pPr>
              <w:pStyle w:val="TAL"/>
            </w:pPr>
          </w:p>
        </w:tc>
        <w:tc>
          <w:tcPr>
            <w:tcW w:w="1984" w:type="dxa"/>
            <w:shd w:val="clear" w:color="auto" w:fill="auto"/>
          </w:tcPr>
          <w:p w14:paraId="4EC01596" w14:textId="77777777" w:rsidR="006C29BD" w:rsidRDefault="006C29BD" w:rsidP="008D112B">
            <w:pPr>
              <w:pStyle w:val="TAL"/>
            </w:pPr>
          </w:p>
        </w:tc>
        <w:tc>
          <w:tcPr>
            <w:tcW w:w="1941" w:type="dxa"/>
            <w:shd w:val="clear" w:color="auto" w:fill="auto"/>
          </w:tcPr>
          <w:p w14:paraId="3A0903F1" w14:textId="77777777" w:rsidR="006C29BD" w:rsidRDefault="006C29BD" w:rsidP="008D112B">
            <w:pPr>
              <w:pStyle w:val="TAL"/>
            </w:pPr>
          </w:p>
        </w:tc>
        <w:tc>
          <w:tcPr>
            <w:tcW w:w="1562" w:type="dxa"/>
          </w:tcPr>
          <w:p w14:paraId="06E91656" w14:textId="77777777" w:rsidR="006C29BD" w:rsidRDefault="006C29BD" w:rsidP="008D112B">
            <w:pPr>
              <w:pStyle w:val="TAL"/>
            </w:pPr>
          </w:p>
        </w:tc>
      </w:tr>
      <w:tr w:rsidR="006C29BD" w:rsidRPr="00A06568" w14:paraId="1E3167D1" w14:textId="77777777" w:rsidTr="009A0AD7">
        <w:tc>
          <w:tcPr>
            <w:tcW w:w="1331" w:type="dxa"/>
            <w:shd w:val="clear" w:color="auto" w:fill="auto"/>
          </w:tcPr>
          <w:p w14:paraId="756C6D3A" w14:textId="0707A0F2"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91</w:t>
            </w:r>
            <w:r w:rsidR="001931BB">
              <w:rPr>
                <w:noProof/>
              </w:rPr>
              <w:fldChar w:fldCharType="end"/>
            </w:r>
          </w:p>
        </w:tc>
        <w:tc>
          <w:tcPr>
            <w:tcW w:w="2811" w:type="dxa"/>
            <w:shd w:val="clear" w:color="auto" w:fill="auto"/>
          </w:tcPr>
          <w:p w14:paraId="1AD72CE4" w14:textId="77777777" w:rsidR="006C29BD" w:rsidRDefault="006C29BD" w:rsidP="00C435D7">
            <w:pPr>
              <w:pStyle w:val="TAL"/>
            </w:pPr>
            <w:r>
              <w:t>CSE-ID certificates and all other certificates in the corresponding certificate chain shall conform to clause 10.1.1.3 “Details Common to Certificates with Certificate Chains”.</w:t>
            </w:r>
          </w:p>
          <w:p w14:paraId="5BA746F9" w14:textId="77777777" w:rsidR="006C29BD" w:rsidRDefault="006C29BD" w:rsidP="00141330">
            <w:pPr>
              <w:pStyle w:val="TAL"/>
            </w:pPr>
          </w:p>
        </w:tc>
        <w:tc>
          <w:tcPr>
            <w:tcW w:w="1984" w:type="dxa"/>
            <w:shd w:val="clear" w:color="auto" w:fill="auto"/>
          </w:tcPr>
          <w:p w14:paraId="3B5AB6DE" w14:textId="77777777" w:rsidR="006C29BD" w:rsidRDefault="006C29BD" w:rsidP="008D112B">
            <w:pPr>
              <w:pStyle w:val="TAL"/>
            </w:pPr>
          </w:p>
        </w:tc>
        <w:tc>
          <w:tcPr>
            <w:tcW w:w="1941" w:type="dxa"/>
            <w:shd w:val="clear" w:color="auto" w:fill="auto"/>
          </w:tcPr>
          <w:p w14:paraId="22263885" w14:textId="77777777" w:rsidR="006C29BD" w:rsidRDefault="006C29BD" w:rsidP="008D112B">
            <w:pPr>
              <w:pStyle w:val="TAL"/>
            </w:pPr>
          </w:p>
        </w:tc>
        <w:tc>
          <w:tcPr>
            <w:tcW w:w="1562" w:type="dxa"/>
          </w:tcPr>
          <w:p w14:paraId="2F52FFF0" w14:textId="77777777" w:rsidR="006C29BD" w:rsidRDefault="006C29BD" w:rsidP="008D112B">
            <w:pPr>
              <w:pStyle w:val="TAL"/>
            </w:pPr>
          </w:p>
        </w:tc>
      </w:tr>
      <w:tr w:rsidR="006C29BD" w:rsidRPr="00A06568" w14:paraId="45FA3083" w14:textId="77777777" w:rsidTr="009A0AD7">
        <w:tc>
          <w:tcPr>
            <w:tcW w:w="1331" w:type="dxa"/>
            <w:shd w:val="clear" w:color="auto" w:fill="auto"/>
          </w:tcPr>
          <w:p w14:paraId="06BB2831" w14:textId="4AB60DBA"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92</w:t>
            </w:r>
            <w:r w:rsidR="001931BB">
              <w:rPr>
                <w:noProof/>
              </w:rPr>
              <w:fldChar w:fldCharType="end"/>
            </w:r>
          </w:p>
        </w:tc>
        <w:tc>
          <w:tcPr>
            <w:tcW w:w="2811" w:type="dxa"/>
            <w:shd w:val="clear" w:color="auto" w:fill="auto"/>
          </w:tcPr>
          <w:p w14:paraId="4BE1EE29" w14:textId="77777777" w:rsidR="006C29BD" w:rsidRDefault="006C29BD" w:rsidP="00C435D7">
            <w:pPr>
              <w:pStyle w:val="TAL"/>
            </w:pPr>
            <w:r>
              <w:t xml:space="preserve">The </w:t>
            </w:r>
            <w:proofErr w:type="spellStart"/>
            <w:r>
              <w:t>subjectAltName</w:t>
            </w:r>
            <w:proofErr w:type="spellEnd"/>
            <w:r>
              <w:t xml:space="preserve"> extension shall include the public domain name representation of the CSE-ID as defined in TS-0001 [1].</w:t>
            </w:r>
          </w:p>
          <w:p w14:paraId="55018770" w14:textId="77777777" w:rsidR="006C29BD" w:rsidRDefault="006C29BD" w:rsidP="00141330">
            <w:pPr>
              <w:pStyle w:val="TAL"/>
            </w:pPr>
          </w:p>
        </w:tc>
        <w:tc>
          <w:tcPr>
            <w:tcW w:w="1984" w:type="dxa"/>
            <w:shd w:val="clear" w:color="auto" w:fill="auto"/>
          </w:tcPr>
          <w:p w14:paraId="36B5B0E6" w14:textId="77777777" w:rsidR="006C29BD" w:rsidRDefault="006C29BD" w:rsidP="008D112B">
            <w:pPr>
              <w:pStyle w:val="TAL"/>
            </w:pPr>
          </w:p>
        </w:tc>
        <w:tc>
          <w:tcPr>
            <w:tcW w:w="1941" w:type="dxa"/>
            <w:shd w:val="clear" w:color="auto" w:fill="auto"/>
          </w:tcPr>
          <w:p w14:paraId="73503FE4" w14:textId="77777777" w:rsidR="006C29BD" w:rsidRDefault="006C29BD" w:rsidP="008D112B">
            <w:pPr>
              <w:pStyle w:val="TAL"/>
            </w:pPr>
          </w:p>
        </w:tc>
        <w:tc>
          <w:tcPr>
            <w:tcW w:w="1562" w:type="dxa"/>
          </w:tcPr>
          <w:p w14:paraId="68B013F3" w14:textId="77777777" w:rsidR="006C29BD" w:rsidRDefault="006C29BD" w:rsidP="008D112B">
            <w:pPr>
              <w:pStyle w:val="TAL"/>
            </w:pPr>
          </w:p>
        </w:tc>
      </w:tr>
      <w:tr w:rsidR="006C29BD" w:rsidRPr="00A06568" w14:paraId="3CA16621" w14:textId="77777777" w:rsidTr="009A0AD7">
        <w:tc>
          <w:tcPr>
            <w:tcW w:w="1331" w:type="dxa"/>
            <w:shd w:val="clear" w:color="auto" w:fill="auto"/>
          </w:tcPr>
          <w:p w14:paraId="5DC566F4" w14:textId="4539652F"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93</w:t>
            </w:r>
            <w:r w:rsidR="001931BB">
              <w:rPr>
                <w:noProof/>
              </w:rPr>
              <w:fldChar w:fldCharType="end"/>
            </w:r>
          </w:p>
        </w:tc>
        <w:tc>
          <w:tcPr>
            <w:tcW w:w="2811" w:type="dxa"/>
            <w:shd w:val="clear" w:color="auto" w:fill="auto"/>
          </w:tcPr>
          <w:p w14:paraId="357A71BD" w14:textId="77777777" w:rsidR="006C29BD" w:rsidRDefault="006C29BD" w:rsidP="00C435D7">
            <w:pPr>
              <w:pStyle w:val="TAL"/>
            </w:pPr>
            <w:r>
              <w:t>CSE-ID certificates shall not include wildcards.</w:t>
            </w:r>
          </w:p>
          <w:p w14:paraId="790B8823" w14:textId="77777777" w:rsidR="006C29BD" w:rsidRDefault="006C29BD" w:rsidP="00141330">
            <w:pPr>
              <w:pStyle w:val="TAL"/>
            </w:pPr>
          </w:p>
        </w:tc>
        <w:tc>
          <w:tcPr>
            <w:tcW w:w="1984" w:type="dxa"/>
            <w:shd w:val="clear" w:color="auto" w:fill="auto"/>
          </w:tcPr>
          <w:p w14:paraId="4A729D53" w14:textId="77777777" w:rsidR="006C29BD" w:rsidRDefault="006C29BD" w:rsidP="008D112B">
            <w:pPr>
              <w:pStyle w:val="TAL"/>
            </w:pPr>
          </w:p>
        </w:tc>
        <w:tc>
          <w:tcPr>
            <w:tcW w:w="1941" w:type="dxa"/>
            <w:shd w:val="clear" w:color="auto" w:fill="auto"/>
          </w:tcPr>
          <w:p w14:paraId="2A0A67AC" w14:textId="77777777" w:rsidR="006C29BD" w:rsidRDefault="006C29BD" w:rsidP="008D112B">
            <w:pPr>
              <w:pStyle w:val="TAL"/>
            </w:pPr>
          </w:p>
        </w:tc>
        <w:tc>
          <w:tcPr>
            <w:tcW w:w="1562" w:type="dxa"/>
          </w:tcPr>
          <w:p w14:paraId="6C380840" w14:textId="77777777" w:rsidR="006C29BD" w:rsidRDefault="006C29BD" w:rsidP="008D112B">
            <w:pPr>
              <w:pStyle w:val="TAL"/>
            </w:pPr>
          </w:p>
        </w:tc>
      </w:tr>
      <w:tr w:rsidR="006C29BD" w:rsidRPr="00A06568" w14:paraId="647956CC" w14:textId="77777777" w:rsidTr="009A0AD7">
        <w:tc>
          <w:tcPr>
            <w:tcW w:w="1331" w:type="dxa"/>
            <w:shd w:val="clear" w:color="auto" w:fill="auto"/>
          </w:tcPr>
          <w:p w14:paraId="3105BE8B" w14:textId="45EB9EAE"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94</w:t>
            </w:r>
            <w:r w:rsidR="001931BB">
              <w:rPr>
                <w:noProof/>
              </w:rPr>
              <w:fldChar w:fldCharType="end"/>
            </w:r>
          </w:p>
        </w:tc>
        <w:tc>
          <w:tcPr>
            <w:tcW w:w="2811" w:type="dxa"/>
            <w:shd w:val="clear" w:color="auto" w:fill="auto"/>
          </w:tcPr>
          <w:p w14:paraId="356A2725" w14:textId="77777777" w:rsidR="006C29BD" w:rsidRDefault="006C29BD" w:rsidP="00C435D7">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446B9B29" w14:textId="77777777" w:rsidR="006C29BD" w:rsidRDefault="006C29BD" w:rsidP="00141330">
            <w:pPr>
              <w:pStyle w:val="TAL"/>
            </w:pPr>
          </w:p>
        </w:tc>
        <w:tc>
          <w:tcPr>
            <w:tcW w:w="1984" w:type="dxa"/>
            <w:shd w:val="clear" w:color="auto" w:fill="auto"/>
          </w:tcPr>
          <w:p w14:paraId="6F2C445D" w14:textId="77777777" w:rsidR="006C29BD" w:rsidRDefault="006C29BD" w:rsidP="008D112B">
            <w:pPr>
              <w:pStyle w:val="TAL"/>
            </w:pPr>
          </w:p>
        </w:tc>
        <w:tc>
          <w:tcPr>
            <w:tcW w:w="1941" w:type="dxa"/>
            <w:shd w:val="clear" w:color="auto" w:fill="auto"/>
          </w:tcPr>
          <w:p w14:paraId="1047A723" w14:textId="77777777" w:rsidR="006C29BD" w:rsidRDefault="006C29BD" w:rsidP="008D112B">
            <w:pPr>
              <w:pStyle w:val="TAL"/>
            </w:pPr>
          </w:p>
        </w:tc>
        <w:tc>
          <w:tcPr>
            <w:tcW w:w="1562" w:type="dxa"/>
          </w:tcPr>
          <w:p w14:paraId="27E3AD3A" w14:textId="77777777" w:rsidR="006C29BD" w:rsidRDefault="006C29BD" w:rsidP="008D112B">
            <w:pPr>
              <w:pStyle w:val="TAL"/>
            </w:pPr>
          </w:p>
        </w:tc>
      </w:tr>
      <w:tr w:rsidR="006C29BD" w:rsidRPr="00A06568" w14:paraId="20008061" w14:textId="77777777" w:rsidTr="009A0AD7">
        <w:tc>
          <w:tcPr>
            <w:tcW w:w="1331" w:type="dxa"/>
            <w:shd w:val="clear" w:color="auto" w:fill="auto"/>
          </w:tcPr>
          <w:p w14:paraId="79B5315F" w14:textId="7B33548C"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95</w:t>
            </w:r>
            <w:r w:rsidR="001931BB">
              <w:rPr>
                <w:noProof/>
              </w:rPr>
              <w:fldChar w:fldCharType="end"/>
            </w:r>
          </w:p>
        </w:tc>
        <w:tc>
          <w:tcPr>
            <w:tcW w:w="2811" w:type="dxa"/>
            <w:shd w:val="clear" w:color="auto" w:fill="auto"/>
          </w:tcPr>
          <w:p w14:paraId="446C74DB" w14:textId="77777777" w:rsidR="006C29BD" w:rsidRDefault="006C29BD" w:rsidP="00C435D7">
            <w:pPr>
              <w:pStyle w:val="TAL"/>
            </w:pPr>
            <w:r>
              <w:t>Where TCP payloads are to be secured, TLS v1.2 [5] shall be used.</w:t>
            </w:r>
          </w:p>
          <w:p w14:paraId="373404B2" w14:textId="77777777" w:rsidR="006C29BD" w:rsidRDefault="006C29BD" w:rsidP="00141330">
            <w:pPr>
              <w:pStyle w:val="TAL"/>
            </w:pPr>
          </w:p>
        </w:tc>
        <w:tc>
          <w:tcPr>
            <w:tcW w:w="1984" w:type="dxa"/>
            <w:shd w:val="clear" w:color="auto" w:fill="auto"/>
          </w:tcPr>
          <w:p w14:paraId="61A4EBD1" w14:textId="77777777" w:rsidR="006C29BD" w:rsidRDefault="006C29BD" w:rsidP="008D112B">
            <w:pPr>
              <w:pStyle w:val="TAL"/>
            </w:pPr>
          </w:p>
        </w:tc>
        <w:tc>
          <w:tcPr>
            <w:tcW w:w="1941" w:type="dxa"/>
            <w:shd w:val="clear" w:color="auto" w:fill="auto"/>
          </w:tcPr>
          <w:p w14:paraId="0EF791E3" w14:textId="77777777" w:rsidR="006C29BD" w:rsidRDefault="006C29BD" w:rsidP="008D112B">
            <w:pPr>
              <w:pStyle w:val="TAL"/>
            </w:pPr>
          </w:p>
        </w:tc>
        <w:tc>
          <w:tcPr>
            <w:tcW w:w="1562" w:type="dxa"/>
          </w:tcPr>
          <w:p w14:paraId="4AA46697" w14:textId="77777777" w:rsidR="006C29BD" w:rsidRDefault="006C29BD" w:rsidP="008D112B">
            <w:pPr>
              <w:pStyle w:val="TAL"/>
            </w:pPr>
          </w:p>
        </w:tc>
      </w:tr>
      <w:tr w:rsidR="006C29BD" w:rsidRPr="00A06568" w14:paraId="6AF4D6EC" w14:textId="77777777" w:rsidTr="009A0AD7">
        <w:tc>
          <w:tcPr>
            <w:tcW w:w="1331" w:type="dxa"/>
            <w:shd w:val="clear" w:color="auto" w:fill="auto"/>
          </w:tcPr>
          <w:p w14:paraId="5F564C26" w14:textId="7B3F68CE"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96</w:t>
            </w:r>
            <w:r w:rsidR="001931BB">
              <w:rPr>
                <w:noProof/>
              </w:rPr>
              <w:fldChar w:fldCharType="end"/>
            </w:r>
          </w:p>
        </w:tc>
        <w:tc>
          <w:tcPr>
            <w:tcW w:w="2811" w:type="dxa"/>
            <w:shd w:val="clear" w:color="auto" w:fill="auto"/>
          </w:tcPr>
          <w:p w14:paraId="0FCBDB2A" w14:textId="77777777" w:rsidR="006C29BD" w:rsidRDefault="006C29BD" w:rsidP="00C435D7">
            <w:pPr>
              <w:pStyle w:val="TAL"/>
            </w:pPr>
            <w:r>
              <w:t xml:space="preserve">Where UDP payloads are to be secured, DTLS v1.2 [6] shall be used, noting that the DTLS v1.2 </w:t>
            </w:r>
            <w:proofErr w:type="spellStart"/>
            <w:r>
              <w:t>ciphersuites</w:t>
            </w:r>
            <w:proofErr w:type="spellEnd"/>
            <w:r>
              <w:t xml:space="preserve"> are identical to the TLS v1.2 </w:t>
            </w:r>
            <w:proofErr w:type="spellStart"/>
            <w:r>
              <w:t>ciphersuites</w:t>
            </w:r>
            <w:proofErr w:type="spellEnd"/>
            <w:r>
              <w:t>.</w:t>
            </w:r>
          </w:p>
          <w:p w14:paraId="0CB426BF" w14:textId="77777777" w:rsidR="006C29BD" w:rsidRDefault="006C29BD" w:rsidP="00141330">
            <w:pPr>
              <w:pStyle w:val="TAL"/>
            </w:pPr>
          </w:p>
        </w:tc>
        <w:tc>
          <w:tcPr>
            <w:tcW w:w="1984" w:type="dxa"/>
            <w:shd w:val="clear" w:color="auto" w:fill="auto"/>
          </w:tcPr>
          <w:p w14:paraId="763F382A" w14:textId="77777777" w:rsidR="006C29BD" w:rsidRDefault="006C29BD" w:rsidP="008D112B">
            <w:pPr>
              <w:pStyle w:val="TAL"/>
            </w:pPr>
          </w:p>
        </w:tc>
        <w:tc>
          <w:tcPr>
            <w:tcW w:w="1941" w:type="dxa"/>
            <w:shd w:val="clear" w:color="auto" w:fill="auto"/>
          </w:tcPr>
          <w:p w14:paraId="725A87BC" w14:textId="77777777" w:rsidR="006C29BD" w:rsidRDefault="006C29BD" w:rsidP="008D112B">
            <w:pPr>
              <w:pStyle w:val="TAL"/>
            </w:pPr>
          </w:p>
        </w:tc>
        <w:tc>
          <w:tcPr>
            <w:tcW w:w="1562" w:type="dxa"/>
          </w:tcPr>
          <w:p w14:paraId="16162778" w14:textId="77777777" w:rsidR="006C29BD" w:rsidRDefault="006C29BD" w:rsidP="008D112B">
            <w:pPr>
              <w:pStyle w:val="TAL"/>
            </w:pPr>
          </w:p>
        </w:tc>
      </w:tr>
      <w:tr w:rsidR="006C29BD" w:rsidRPr="00A06568" w14:paraId="05BC06FC" w14:textId="77777777" w:rsidTr="009A0AD7">
        <w:tc>
          <w:tcPr>
            <w:tcW w:w="1331" w:type="dxa"/>
            <w:shd w:val="clear" w:color="auto" w:fill="auto"/>
          </w:tcPr>
          <w:p w14:paraId="3D273835" w14:textId="4AA4A10B"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97</w:t>
            </w:r>
            <w:r w:rsidR="001931BB">
              <w:rPr>
                <w:noProof/>
              </w:rPr>
              <w:fldChar w:fldCharType="end"/>
            </w:r>
          </w:p>
        </w:tc>
        <w:tc>
          <w:tcPr>
            <w:tcW w:w="2811" w:type="dxa"/>
            <w:shd w:val="clear" w:color="auto" w:fill="auto"/>
          </w:tcPr>
          <w:p w14:paraId="1AA3996D" w14:textId="77777777" w:rsidR="006C29BD" w:rsidRDefault="006C29BD" w:rsidP="00C435D7">
            <w:pPr>
              <w:pStyle w:val="TAL"/>
            </w:pPr>
            <w:r>
              <w:t xml:space="preserve">All implementations shall support the Server Name Indication (SNI) to indicate their authority in the SNI </w:t>
            </w:r>
            <w:proofErr w:type="spellStart"/>
            <w:r>
              <w:t>HostName</w:t>
            </w:r>
            <w:proofErr w:type="spellEnd"/>
            <w:r>
              <w:t xml:space="preserve"> field as defined in section 3 of IETF RFC 6066 [44]. This is needed so that when a host that acts as a virtual server for multiple Authorities receives a new TLS or DTLS connection, it knows which keys to use for the TLS or DTLS session.</w:t>
            </w:r>
          </w:p>
          <w:p w14:paraId="24A423D8" w14:textId="77777777" w:rsidR="006C29BD" w:rsidRDefault="006C29BD" w:rsidP="00141330">
            <w:pPr>
              <w:pStyle w:val="TAL"/>
            </w:pPr>
          </w:p>
        </w:tc>
        <w:tc>
          <w:tcPr>
            <w:tcW w:w="1984" w:type="dxa"/>
            <w:shd w:val="clear" w:color="auto" w:fill="auto"/>
          </w:tcPr>
          <w:p w14:paraId="47FFE019" w14:textId="77777777" w:rsidR="006C29BD" w:rsidRDefault="006C29BD" w:rsidP="008D112B">
            <w:pPr>
              <w:pStyle w:val="TAL"/>
            </w:pPr>
          </w:p>
        </w:tc>
        <w:tc>
          <w:tcPr>
            <w:tcW w:w="1941" w:type="dxa"/>
            <w:shd w:val="clear" w:color="auto" w:fill="auto"/>
          </w:tcPr>
          <w:p w14:paraId="3E44F5A0" w14:textId="77777777" w:rsidR="006C29BD" w:rsidRDefault="006C29BD" w:rsidP="008D112B">
            <w:pPr>
              <w:pStyle w:val="TAL"/>
            </w:pPr>
          </w:p>
        </w:tc>
        <w:tc>
          <w:tcPr>
            <w:tcW w:w="1562" w:type="dxa"/>
          </w:tcPr>
          <w:p w14:paraId="768FCD18" w14:textId="77777777" w:rsidR="006C29BD" w:rsidRDefault="006C29BD" w:rsidP="008D112B">
            <w:pPr>
              <w:pStyle w:val="TAL"/>
            </w:pPr>
          </w:p>
        </w:tc>
      </w:tr>
      <w:tr w:rsidR="006C29BD" w:rsidRPr="00A06568" w14:paraId="52D20534" w14:textId="77777777" w:rsidTr="009A0AD7">
        <w:tc>
          <w:tcPr>
            <w:tcW w:w="1331" w:type="dxa"/>
            <w:shd w:val="clear" w:color="auto" w:fill="auto"/>
          </w:tcPr>
          <w:p w14:paraId="7852C108" w14:textId="28C306BA" w:rsidR="006C29BD" w:rsidRPr="007167B9" w:rsidRDefault="006C29BD" w:rsidP="008D112B">
            <w:pPr>
              <w:pStyle w:val="TAL"/>
            </w:pPr>
            <w:r w:rsidRPr="007468AD">
              <w:lastRenderedPageBreak/>
              <w:t>TS-0003-</w:t>
            </w:r>
            <w:r w:rsidR="001931BB">
              <w:fldChar w:fldCharType="begin"/>
            </w:r>
            <w:r w:rsidR="001931BB">
              <w:instrText xml:space="preserve"> SEQ TS-0003- \* MERGEFORMAT </w:instrText>
            </w:r>
            <w:r w:rsidR="001931BB">
              <w:fldChar w:fldCharType="separate"/>
            </w:r>
            <w:r>
              <w:rPr>
                <w:noProof/>
              </w:rPr>
              <w:t>98</w:t>
            </w:r>
            <w:r w:rsidR="001931BB">
              <w:rPr>
                <w:noProof/>
              </w:rPr>
              <w:fldChar w:fldCharType="end"/>
            </w:r>
          </w:p>
        </w:tc>
        <w:tc>
          <w:tcPr>
            <w:tcW w:w="2811" w:type="dxa"/>
            <w:shd w:val="clear" w:color="auto" w:fill="auto"/>
          </w:tcPr>
          <w:p w14:paraId="1141A2CC" w14:textId="77777777" w:rsidR="006C29BD" w:rsidRDefault="006C29BD" w:rsidP="00C435D7">
            <w:pPr>
              <w:pStyle w:val="TAL"/>
            </w:pPr>
            <w:r>
              <w:t xml:space="preserve">(D)TLS Clients on any Node and (D)TLS Servers on MNs shall support at least one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or 10.2.3 “TLS and DTLS </w:t>
            </w:r>
            <w:proofErr w:type="spellStart"/>
            <w:r>
              <w:t>Ciphersuites</w:t>
            </w:r>
            <w:proofErr w:type="spellEnd"/>
            <w:r>
              <w:t xml:space="preserve"> for Certificate-Based Security Frameworks”.</w:t>
            </w:r>
          </w:p>
          <w:p w14:paraId="19C45A27" w14:textId="77777777" w:rsidR="006C29BD" w:rsidRDefault="006C29BD" w:rsidP="00141330">
            <w:pPr>
              <w:pStyle w:val="TAL"/>
            </w:pPr>
          </w:p>
        </w:tc>
        <w:tc>
          <w:tcPr>
            <w:tcW w:w="1984" w:type="dxa"/>
            <w:shd w:val="clear" w:color="auto" w:fill="auto"/>
          </w:tcPr>
          <w:p w14:paraId="1CC34297" w14:textId="77777777" w:rsidR="006C29BD" w:rsidRDefault="006C29BD" w:rsidP="008D112B">
            <w:pPr>
              <w:pStyle w:val="TAL"/>
            </w:pPr>
          </w:p>
        </w:tc>
        <w:tc>
          <w:tcPr>
            <w:tcW w:w="1941" w:type="dxa"/>
            <w:shd w:val="clear" w:color="auto" w:fill="auto"/>
          </w:tcPr>
          <w:p w14:paraId="09DE6C15" w14:textId="77777777" w:rsidR="006C29BD" w:rsidRDefault="006C29BD" w:rsidP="008D112B">
            <w:pPr>
              <w:pStyle w:val="TAL"/>
            </w:pPr>
          </w:p>
        </w:tc>
        <w:tc>
          <w:tcPr>
            <w:tcW w:w="1562" w:type="dxa"/>
          </w:tcPr>
          <w:p w14:paraId="34E51136" w14:textId="77777777" w:rsidR="006C29BD" w:rsidRDefault="006C29BD" w:rsidP="008D112B">
            <w:pPr>
              <w:pStyle w:val="TAL"/>
            </w:pPr>
          </w:p>
        </w:tc>
      </w:tr>
      <w:tr w:rsidR="006C29BD" w:rsidRPr="00A06568" w14:paraId="3EF8A39D" w14:textId="77777777" w:rsidTr="009A0AD7">
        <w:tc>
          <w:tcPr>
            <w:tcW w:w="1331" w:type="dxa"/>
            <w:shd w:val="clear" w:color="auto" w:fill="auto"/>
          </w:tcPr>
          <w:p w14:paraId="084A23B2" w14:textId="5CE5DE57"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99</w:t>
            </w:r>
            <w:r w:rsidR="001931BB">
              <w:rPr>
                <w:noProof/>
              </w:rPr>
              <w:fldChar w:fldCharType="end"/>
            </w:r>
          </w:p>
        </w:tc>
        <w:tc>
          <w:tcPr>
            <w:tcW w:w="2811" w:type="dxa"/>
            <w:shd w:val="clear" w:color="auto" w:fill="auto"/>
          </w:tcPr>
          <w:p w14:paraId="1E0F286E" w14:textId="77777777" w:rsidR="006C29BD" w:rsidRDefault="006C29BD" w:rsidP="00C435D7">
            <w:pPr>
              <w:pStyle w:val="TAL"/>
            </w:pPr>
            <w:r>
              <w:t xml:space="preserve">(D)TLS Servers on </w:t>
            </w:r>
            <w:proofErr w:type="gramStart"/>
            <w:r>
              <w:t>INs</w:t>
            </w:r>
            <w:proofErr w:type="gramEnd"/>
            <w:r>
              <w:t xml:space="preserve"> shall support all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and 10.2.3 “TLS and DTLS </w:t>
            </w:r>
            <w:proofErr w:type="spellStart"/>
            <w:r>
              <w:t>Ciphersuites</w:t>
            </w:r>
            <w:proofErr w:type="spellEnd"/>
            <w:r>
              <w:t xml:space="preserve"> for Certificate-Based Security Frameworks”.</w:t>
            </w:r>
          </w:p>
          <w:p w14:paraId="1F4824DB" w14:textId="77777777" w:rsidR="006C29BD" w:rsidRDefault="006C29BD" w:rsidP="00141330">
            <w:pPr>
              <w:pStyle w:val="TAL"/>
            </w:pPr>
          </w:p>
        </w:tc>
        <w:tc>
          <w:tcPr>
            <w:tcW w:w="1984" w:type="dxa"/>
            <w:shd w:val="clear" w:color="auto" w:fill="auto"/>
          </w:tcPr>
          <w:p w14:paraId="2DBA9A16" w14:textId="77777777" w:rsidR="006C29BD" w:rsidRDefault="006C29BD" w:rsidP="008D112B">
            <w:pPr>
              <w:pStyle w:val="TAL"/>
            </w:pPr>
          </w:p>
        </w:tc>
        <w:tc>
          <w:tcPr>
            <w:tcW w:w="1941" w:type="dxa"/>
            <w:shd w:val="clear" w:color="auto" w:fill="auto"/>
          </w:tcPr>
          <w:p w14:paraId="6AB5FE21" w14:textId="77777777" w:rsidR="006C29BD" w:rsidRDefault="006C29BD" w:rsidP="008D112B">
            <w:pPr>
              <w:pStyle w:val="TAL"/>
            </w:pPr>
          </w:p>
        </w:tc>
        <w:tc>
          <w:tcPr>
            <w:tcW w:w="1562" w:type="dxa"/>
          </w:tcPr>
          <w:p w14:paraId="62E32468" w14:textId="77777777" w:rsidR="006C29BD" w:rsidRDefault="006C29BD" w:rsidP="008D112B">
            <w:pPr>
              <w:pStyle w:val="TAL"/>
            </w:pPr>
          </w:p>
        </w:tc>
      </w:tr>
      <w:tr w:rsidR="006C29BD" w:rsidRPr="00A06568" w14:paraId="446FA369" w14:textId="77777777" w:rsidTr="009A0AD7">
        <w:tc>
          <w:tcPr>
            <w:tcW w:w="1331" w:type="dxa"/>
            <w:shd w:val="clear" w:color="auto" w:fill="auto"/>
          </w:tcPr>
          <w:p w14:paraId="121FC5BB" w14:textId="798FA876"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100</w:t>
            </w:r>
            <w:r w:rsidR="001931BB">
              <w:rPr>
                <w:noProof/>
              </w:rPr>
              <w:fldChar w:fldCharType="end"/>
            </w:r>
          </w:p>
        </w:tc>
        <w:tc>
          <w:tcPr>
            <w:tcW w:w="2811" w:type="dxa"/>
            <w:shd w:val="clear" w:color="auto" w:fill="auto"/>
          </w:tcPr>
          <w:p w14:paraId="468EBFE7" w14:textId="77777777" w:rsidR="006C29BD" w:rsidRDefault="006C29BD" w:rsidP="00C435D7">
            <w:pPr>
              <w:pStyle w:val="TAL"/>
            </w:pPr>
            <w:r>
              <w:t>shall use one of the key exchange algorithms defined in IETF RFC 4279 [15].</w:t>
            </w:r>
          </w:p>
          <w:p w14:paraId="67F156FF" w14:textId="77777777" w:rsidR="006C29BD" w:rsidRDefault="006C29BD" w:rsidP="00141330">
            <w:pPr>
              <w:pStyle w:val="TAL"/>
            </w:pPr>
          </w:p>
        </w:tc>
        <w:tc>
          <w:tcPr>
            <w:tcW w:w="1984" w:type="dxa"/>
            <w:shd w:val="clear" w:color="auto" w:fill="auto"/>
          </w:tcPr>
          <w:p w14:paraId="30A35A17" w14:textId="77777777" w:rsidR="006C29BD" w:rsidRDefault="006C29BD" w:rsidP="008D112B">
            <w:pPr>
              <w:pStyle w:val="TAL"/>
            </w:pPr>
          </w:p>
        </w:tc>
        <w:tc>
          <w:tcPr>
            <w:tcW w:w="1941" w:type="dxa"/>
            <w:shd w:val="clear" w:color="auto" w:fill="auto"/>
          </w:tcPr>
          <w:p w14:paraId="05C3FBF3" w14:textId="77777777" w:rsidR="006C29BD" w:rsidRDefault="006C29BD" w:rsidP="008D112B">
            <w:pPr>
              <w:pStyle w:val="TAL"/>
            </w:pPr>
          </w:p>
        </w:tc>
        <w:tc>
          <w:tcPr>
            <w:tcW w:w="1562" w:type="dxa"/>
          </w:tcPr>
          <w:p w14:paraId="4AA559B7" w14:textId="77777777" w:rsidR="006C29BD" w:rsidRDefault="006C29BD" w:rsidP="008D112B">
            <w:pPr>
              <w:pStyle w:val="TAL"/>
            </w:pPr>
          </w:p>
        </w:tc>
      </w:tr>
      <w:tr w:rsidR="006C29BD" w:rsidRPr="00A06568" w14:paraId="510B07C8" w14:textId="77777777" w:rsidTr="009A0AD7">
        <w:tc>
          <w:tcPr>
            <w:tcW w:w="1331" w:type="dxa"/>
            <w:shd w:val="clear" w:color="auto" w:fill="auto"/>
          </w:tcPr>
          <w:p w14:paraId="36F2BB3D" w14:textId="173EB68C"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101</w:t>
            </w:r>
            <w:r w:rsidR="001931BB">
              <w:rPr>
                <w:noProof/>
              </w:rPr>
              <w:fldChar w:fldCharType="end"/>
            </w:r>
          </w:p>
        </w:tc>
        <w:tc>
          <w:tcPr>
            <w:tcW w:w="2811" w:type="dxa"/>
            <w:shd w:val="clear" w:color="auto" w:fill="auto"/>
          </w:tcPr>
          <w:p w14:paraId="6D64E6BE" w14:textId="77777777" w:rsidR="006C29BD" w:rsidRDefault="006C29BD" w:rsidP="00C435D7">
            <w:pPr>
              <w:pStyle w:val="TAL"/>
            </w:pPr>
            <w:r>
              <w:t xml:space="preserve">TLS implementations in entities supporting these security frameworks shall implement at least the following TLS </w:t>
            </w:r>
            <w:proofErr w:type="spellStart"/>
            <w:r>
              <w:t>ciphersuite</w:t>
            </w:r>
            <w:proofErr w:type="spellEnd"/>
            <w:r>
              <w:t>:</w:t>
            </w:r>
          </w:p>
          <w:p w14:paraId="1905DC5E" w14:textId="77777777" w:rsidR="006C29BD" w:rsidRDefault="006C29BD" w:rsidP="00141330">
            <w:pPr>
              <w:pStyle w:val="TAL"/>
            </w:pPr>
          </w:p>
        </w:tc>
        <w:tc>
          <w:tcPr>
            <w:tcW w:w="1984" w:type="dxa"/>
            <w:shd w:val="clear" w:color="auto" w:fill="auto"/>
          </w:tcPr>
          <w:p w14:paraId="10E3C763" w14:textId="77777777" w:rsidR="006C29BD" w:rsidRDefault="006C29BD" w:rsidP="008D112B">
            <w:pPr>
              <w:pStyle w:val="TAL"/>
            </w:pPr>
          </w:p>
        </w:tc>
        <w:tc>
          <w:tcPr>
            <w:tcW w:w="1941" w:type="dxa"/>
            <w:shd w:val="clear" w:color="auto" w:fill="auto"/>
          </w:tcPr>
          <w:p w14:paraId="0D64CE26" w14:textId="77777777" w:rsidR="006C29BD" w:rsidRDefault="006C29BD" w:rsidP="008D112B">
            <w:pPr>
              <w:pStyle w:val="TAL"/>
            </w:pPr>
          </w:p>
        </w:tc>
        <w:tc>
          <w:tcPr>
            <w:tcW w:w="1562" w:type="dxa"/>
          </w:tcPr>
          <w:p w14:paraId="6F454F95" w14:textId="77777777" w:rsidR="006C29BD" w:rsidRDefault="006C29BD" w:rsidP="008D112B">
            <w:pPr>
              <w:pStyle w:val="TAL"/>
            </w:pPr>
          </w:p>
        </w:tc>
      </w:tr>
      <w:tr w:rsidR="006C29BD" w:rsidRPr="00A06568" w14:paraId="127A7223" w14:textId="77777777" w:rsidTr="009A0AD7">
        <w:tc>
          <w:tcPr>
            <w:tcW w:w="1331" w:type="dxa"/>
            <w:shd w:val="clear" w:color="auto" w:fill="auto"/>
          </w:tcPr>
          <w:p w14:paraId="6C10AFF1" w14:textId="5BEDE01D"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102</w:t>
            </w:r>
            <w:r w:rsidR="001931BB">
              <w:rPr>
                <w:noProof/>
              </w:rPr>
              <w:fldChar w:fldCharType="end"/>
            </w:r>
          </w:p>
        </w:tc>
        <w:tc>
          <w:tcPr>
            <w:tcW w:w="2811" w:type="dxa"/>
            <w:shd w:val="clear" w:color="auto" w:fill="auto"/>
          </w:tcPr>
          <w:p w14:paraId="52F50175" w14:textId="77777777" w:rsidR="006C29BD" w:rsidRDefault="006C29BD" w:rsidP="00C435D7">
            <w:pPr>
              <w:pStyle w:val="TAL"/>
            </w:pPr>
            <w:r>
              <w:t xml:space="preserve">DTLS implementations supporting these security frameworks shall implement at least the following </w:t>
            </w:r>
            <w:proofErr w:type="spellStart"/>
            <w:r>
              <w:t>ciphersuites</w:t>
            </w:r>
            <w:proofErr w:type="spellEnd"/>
          </w:p>
          <w:p w14:paraId="573A927B" w14:textId="77777777" w:rsidR="006C29BD" w:rsidRDefault="006C29BD" w:rsidP="00141330">
            <w:pPr>
              <w:pStyle w:val="TAL"/>
            </w:pPr>
          </w:p>
        </w:tc>
        <w:tc>
          <w:tcPr>
            <w:tcW w:w="1984" w:type="dxa"/>
            <w:shd w:val="clear" w:color="auto" w:fill="auto"/>
          </w:tcPr>
          <w:p w14:paraId="7D12621B" w14:textId="77777777" w:rsidR="006C29BD" w:rsidRDefault="006C29BD" w:rsidP="008D112B">
            <w:pPr>
              <w:pStyle w:val="TAL"/>
            </w:pPr>
          </w:p>
        </w:tc>
        <w:tc>
          <w:tcPr>
            <w:tcW w:w="1941" w:type="dxa"/>
            <w:shd w:val="clear" w:color="auto" w:fill="auto"/>
          </w:tcPr>
          <w:p w14:paraId="454A9574" w14:textId="77777777" w:rsidR="006C29BD" w:rsidRDefault="006C29BD" w:rsidP="008D112B">
            <w:pPr>
              <w:pStyle w:val="TAL"/>
            </w:pPr>
          </w:p>
        </w:tc>
        <w:tc>
          <w:tcPr>
            <w:tcW w:w="1562" w:type="dxa"/>
          </w:tcPr>
          <w:p w14:paraId="59544F7E" w14:textId="77777777" w:rsidR="006C29BD" w:rsidRDefault="006C29BD" w:rsidP="008D112B">
            <w:pPr>
              <w:pStyle w:val="TAL"/>
            </w:pPr>
          </w:p>
        </w:tc>
      </w:tr>
      <w:tr w:rsidR="006C29BD" w:rsidRPr="00A06568" w14:paraId="58B2C298" w14:textId="77777777" w:rsidTr="009A0AD7">
        <w:tc>
          <w:tcPr>
            <w:tcW w:w="1331" w:type="dxa"/>
            <w:shd w:val="clear" w:color="auto" w:fill="auto"/>
          </w:tcPr>
          <w:p w14:paraId="2E78D1FA" w14:textId="4FBBAEC5"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103</w:t>
            </w:r>
            <w:r w:rsidR="001931BB">
              <w:rPr>
                <w:noProof/>
              </w:rPr>
              <w:fldChar w:fldCharType="end"/>
            </w:r>
          </w:p>
        </w:tc>
        <w:tc>
          <w:tcPr>
            <w:tcW w:w="2811" w:type="dxa"/>
            <w:shd w:val="clear" w:color="auto" w:fill="auto"/>
          </w:tcPr>
          <w:p w14:paraId="1C45B7DA" w14:textId="77777777" w:rsidR="006C29BD" w:rsidRDefault="006C29BD" w:rsidP="00C435D7">
            <w:pPr>
              <w:pStyle w:val="TAL"/>
            </w:pPr>
            <w:r>
              <w:t>shall use the standard TLS handshake (IETF RFC 5246 [5]) with the ECDHE_ECDSA Key Exchange (IETF RFC 4492 [43]).</w:t>
            </w:r>
          </w:p>
          <w:p w14:paraId="6C1C1D5D" w14:textId="77777777" w:rsidR="006C29BD" w:rsidRDefault="006C29BD" w:rsidP="00141330">
            <w:pPr>
              <w:pStyle w:val="TAL"/>
            </w:pPr>
          </w:p>
        </w:tc>
        <w:tc>
          <w:tcPr>
            <w:tcW w:w="1984" w:type="dxa"/>
            <w:shd w:val="clear" w:color="auto" w:fill="auto"/>
          </w:tcPr>
          <w:p w14:paraId="0D9F7150" w14:textId="77777777" w:rsidR="006C29BD" w:rsidRDefault="006C29BD" w:rsidP="008D112B">
            <w:pPr>
              <w:pStyle w:val="TAL"/>
            </w:pPr>
          </w:p>
        </w:tc>
        <w:tc>
          <w:tcPr>
            <w:tcW w:w="1941" w:type="dxa"/>
            <w:shd w:val="clear" w:color="auto" w:fill="auto"/>
          </w:tcPr>
          <w:p w14:paraId="38CAB0F3" w14:textId="77777777" w:rsidR="006C29BD" w:rsidRDefault="006C29BD" w:rsidP="008D112B">
            <w:pPr>
              <w:pStyle w:val="TAL"/>
            </w:pPr>
          </w:p>
        </w:tc>
        <w:tc>
          <w:tcPr>
            <w:tcW w:w="1562" w:type="dxa"/>
          </w:tcPr>
          <w:p w14:paraId="52F33E88" w14:textId="77777777" w:rsidR="006C29BD" w:rsidRDefault="006C29BD" w:rsidP="008D112B">
            <w:pPr>
              <w:pStyle w:val="TAL"/>
            </w:pPr>
          </w:p>
        </w:tc>
      </w:tr>
      <w:tr w:rsidR="006C29BD" w:rsidRPr="00A06568" w14:paraId="24E5B618" w14:textId="77777777" w:rsidTr="009A0AD7">
        <w:tc>
          <w:tcPr>
            <w:tcW w:w="1331" w:type="dxa"/>
            <w:shd w:val="clear" w:color="auto" w:fill="auto"/>
          </w:tcPr>
          <w:p w14:paraId="0FF29D69" w14:textId="6E2CAD88"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104</w:t>
            </w:r>
            <w:r w:rsidR="001931BB">
              <w:rPr>
                <w:noProof/>
              </w:rPr>
              <w:fldChar w:fldCharType="end"/>
            </w:r>
          </w:p>
        </w:tc>
        <w:tc>
          <w:tcPr>
            <w:tcW w:w="2811" w:type="dxa"/>
            <w:shd w:val="clear" w:color="auto" w:fill="auto"/>
          </w:tcPr>
          <w:p w14:paraId="39AAF193" w14:textId="77777777" w:rsidR="006C29BD" w:rsidRDefault="006C29BD" w:rsidP="00C435D7">
            <w:pPr>
              <w:pStyle w:val="TAL"/>
            </w:pPr>
            <w:r>
              <w:t xml:space="preserve">TLS implementations supporting these security frameworks shall implement at least the following </w:t>
            </w:r>
            <w:proofErr w:type="spellStart"/>
            <w:r>
              <w:t>ciphersuite</w:t>
            </w:r>
            <w:proofErr w:type="spellEnd"/>
            <w:r>
              <w:t>:</w:t>
            </w:r>
          </w:p>
          <w:p w14:paraId="698D78FE" w14:textId="77777777" w:rsidR="006C29BD" w:rsidRDefault="006C29BD" w:rsidP="00141330">
            <w:pPr>
              <w:pStyle w:val="TAL"/>
            </w:pPr>
          </w:p>
        </w:tc>
        <w:tc>
          <w:tcPr>
            <w:tcW w:w="1984" w:type="dxa"/>
            <w:shd w:val="clear" w:color="auto" w:fill="auto"/>
          </w:tcPr>
          <w:p w14:paraId="73679CC9" w14:textId="77777777" w:rsidR="006C29BD" w:rsidRDefault="006C29BD" w:rsidP="008D112B">
            <w:pPr>
              <w:pStyle w:val="TAL"/>
            </w:pPr>
          </w:p>
        </w:tc>
        <w:tc>
          <w:tcPr>
            <w:tcW w:w="1941" w:type="dxa"/>
            <w:shd w:val="clear" w:color="auto" w:fill="auto"/>
          </w:tcPr>
          <w:p w14:paraId="68F6B62A" w14:textId="77777777" w:rsidR="006C29BD" w:rsidRDefault="006C29BD" w:rsidP="008D112B">
            <w:pPr>
              <w:pStyle w:val="TAL"/>
            </w:pPr>
          </w:p>
        </w:tc>
        <w:tc>
          <w:tcPr>
            <w:tcW w:w="1562" w:type="dxa"/>
          </w:tcPr>
          <w:p w14:paraId="5BB75FDE" w14:textId="77777777" w:rsidR="006C29BD" w:rsidRDefault="006C29BD" w:rsidP="008D112B">
            <w:pPr>
              <w:pStyle w:val="TAL"/>
            </w:pPr>
          </w:p>
        </w:tc>
      </w:tr>
      <w:tr w:rsidR="006C29BD" w:rsidRPr="00A06568" w14:paraId="1FBCD492" w14:textId="77777777" w:rsidTr="009A0AD7">
        <w:tc>
          <w:tcPr>
            <w:tcW w:w="1331" w:type="dxa"/>
            <w:shd w:val="clear" w:color="auto" w:fill="auto"/>
          </w:tcPr>
          <w:p w14:paraId="7F7F9571" w14:textId="430A1ECF"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105</w:t>
            </w:r>
            <w:r w:rsidR="001931BB">
              <w:rPr>
                <w:noProof/>
              </w:rPr>
              <w:fldChar w:fldCharType="end"/>
            </w:r>
          </w:p>
        </w:tc>
        <w:tc>
          <w:tcPr>
            <w:tcW w:w="2811" w:type="dxa"/>
            <w:shd w:val="clear" w:color="auto" w:fill="auto"/>
          </w:tcPr>
          <w:p w14:paraId="6E0263E6" w14:textId="77777777" w:rsidR="006C29BD" w:rsidRDefault="006C29BD" w:rsidP="00C435D7">
            <w:pPr>
              <w:pStyle w:val="TAL"/>
            </w:pPr>
            <w:r>
              <w:t xml:space="preserve">DTLS implementations supporting these security frameworks shall implement at least the following TLS </w:t>
            </w:r>
            <w:proofErr w:type="spellStart"/>
            <w:r>
              <w:t>ciphersuite</w:t>
            </w:r>
            <w:proofErr w:type="spellEnd"/>
            <w:r>
              <w:t>:</w:t>
            </w:r>
          </w:p>
          <w:p w14:paraId="5C950696" w14:textId="77777777" w:rsidR="006C29BD" w:rsidRDefault="006C29BD" w:rsidP="00141330">
            <w:pPr>
              <w:pStyle w:val="TAL"/>
            </w:pPr>
          </w:p>
        </w:tc>
        <w:tc>
          <w:tcPr>
            <w:tcW w:w="1984" w:type="dxa"/>
            <w:shd w:val="clear" w:color="auto" w:fill="auto"/>
          </w:tcPr>
          <w:p w14:paraId="5C2A901E" w14:textId="77777777" w:rsidR="006C29BD" w:rsidRDefault="006C29BD" w:rsidP="008D112B">
            <w:pPr>
              <w:pStyle w:val="TAL"/>
            </w:pPr>
          </w:p>
        </w:tc>
        <w:tc>
          <w:tcPr>
            <w:tcW w:w="1941" w:type="dxa"/>
            <w:shd w:val="clear" w:color="auto" w:fill="auto"/>
          </w:tcPr>
          <w:p w14:paraId="67E7B0C1" w14:textId="77777777" w:rsidR="006C29BD" w:rsidRDefault="006C29BD" w:rsidP="008D112B">
            <w:pPr>
              <w:pStyle w:val="TAL"/>
            </w:pPr>
          </w:p>
        </w:tc>
        <w:tc>
          <w:tcPr>
            <w:tcW w:w="1562" w:type="dxa"/>
          </w:tcPr>
          <w:p w14:paraId="3E74BE7F" w14:textId="77777777" w:rsidR="006C29BD" w:rsidRDefault="006C29BD" w:rsidP="008D112B">
            <w:pPr>
              <w:pStyle w:val="TAL"/>
            </w:pPr>
          </w:p>
        </w:tc>
      </w:tr>
      <w:tr w:rsidR="006C29BD" w:rsidRPr="00A06568" w14:paraId="53F32F96" w14:textId="77777777" w:rsidTr="009A0AD7">
        <w:tc>
          <w:tcPr>
            <w:tcW w:w="1331" w:type="dxa"/>
            <w:shd w:val="clear" w:color="auto" w:fill="auto"/>
          </w:tcPr>
          <w:p w14:paraId="3442A123" w14:textId="764CD452"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106</w:t>
            </w:r>
            <w:r w:rsidR="001931BB">
              <w:rPr>
                <w:noProof/>
              </w:rPr>
              <w:fldChar w:fldCharType="end"/>
            </w:r>
          </w:p>
        </w:tc>
        <w:tc>
          <w:tcPr>
            <w:tcW w:w="2811" w:type="dxa"/>
            <w:shd w:val="clear" w:color="auto" w:fill="auto"/>
          </w:tcPr>
          <w:p w14:paraId="6CBF640A" w14:textId="77777777" w:rsidR="006C29BD" w:rsidRDefault="006C29BD" w:rsidP="00C435D7">
            <w:pPr>
              <w:pStyle w:val="TAL"/>
            </w:pPr>
            <w:r>
              <w:t>Implementations supporting these security frameworks shall support authenticating other entities using all available public key certificate flavours (see clause 8.1.2.1 "Public Key Certificate Flavours"):</w:t>
            </w:r>
          </w:p>
          <w:p w14:paraId="7B2C78C7" w14:textId="77777777" w:rsidR="006C29BD" w:rsidRDefault="006C29BD" w:rsidP="00141330">
            <w:pPr>
              <w:pStyle w:val="TAL"/>
            </w:pPr>
          </w:p>
        </w:tc>
        <w:tc>
          <w:tcPr>
            <w:tcW w:w="1984" w:type="dxa"/>
            <w:shd w:val="clear" w:color="auto" w:fill="auto"/>
          </w:tcPr>
          <w:p w14:paraId="74226BEB" w14:textId="77777777" w:rsidR="006C29BD" w:rsidRDefault="006C29BD" w:rsidP="008D112B">
            <w:pPr>
              <w:pStyle w:val="TAL"/>
            </w:pPr>
          </w:p>
        </w:tc>
        <w:tc>
          <w:tcPr>
            <w:tcW w:w="1941" w:type="dxa"/>
            <w:shd w:val="clear" w:color="auto" w:fill="auto"/>
          </w:tcPr>
          <w:p w14:paraId="6792F980" w14:textId="77777777" w:rsidR="006C29BD" w:rsidRDefault="006C29BD" w:rsidP="008D112B">
            <w:pPr>
              <w:pStyle w:val="TAL"/>
            </w:pPr>
          </w:p>
        </w:tc>
        <w:tc>
          <w:tcPr>
            <w:tcW w:w="1562" w:type="dxa"/>
          </w:tcPr>
          <w:p w14:paraId="0C7A8955" w14:textId="77777777" w:rsidR="006C29BD" w:rsidRDefault="006C29BD" w:rsidP="008D112B">
            <w:pPr>
              <w:pStyle w:val="TAL"/>
            </w:pPr>
          </w:p>
        </w:tc>
      </w:tr>
      <w:tr w:rsidR="006C29BD" w:rsidRPr="00A06568" w14:paraId="3F7C9F0C" w14:textId="77777777" w:rsidTr="009A0AD7">
        <w:tc>
          <w:tcPr>
            <w:tcW w:w="1331" w:type="dxa"/>
            <w:shd w:val="clear" w:color="auto" w:fill="auto"/>
          </w:tcPr>
          <w:p w14:paraId="2CB5FC39" w14:textId="7C7A47EB" w:rsidR="006C29BD" w:rsidRPr="007167B9" w:rsidRDefault="006C29BD" w:rsidP="008D112B">
            <w:pPr>
              <w:pStyle w:val="TAL"/>
            </w:pPr>
            <w:r w:rsidRPr="007468AD">
              <w:lastRenderedPageBreak/>
              <w:t>TS-0003-</w:t>
            </w:r>
            <w:r w:rsidR="001931BB">
              <w:fldChar w:fldCharType="begin"/>
            </w:r>
            <w:r w:rsidR="001931BB">
              <w:instrText xml:space="preserve"> SEQ TS-0003- \* MERGEFORMAT </w:instrText>
            </w:r>
            <w:r w:rsidR="001931BB">
              <w:fldChar w:fldCharType="separate"/>
            </w:r>
            <w:r>
              <w:rPr>
                <w:noProof/>
              </w:rPr>
              <w:t>107</w:t>
            </w:r>
            <w:r w:rsidR="001931BB">
              <w:rPr>
                <w:noProof/>
              </w:rPr>
              <w:fldChar w:fldCharType="end"/>
            </w:r>
          </w:p>
        </w:tc>
        <w:tc>
          <w:tcPr>
            <w:tcW w:w="2811" w:type="dxa"/>
            <w:shd w:val="clear" w:color="auto" w:fill="auto"/>
          </w:tcPr>
          <w:p w14:paraId="056DCCA5" w14:textId="77777777" w:rsidR="006C29BD" w:rsidRDefault="006C29BD" w:rsidP="00C435D7">
            <w:pPr>
              <w:pStyle w:val="TAL"/>
            </w:pPr>
            <w:r>
              <w:t>Raw public key certificate: using the mechanism specified in IETF RFC 7250 [37], Implementation shall support receiving and processing raw public keys compliant with section 9.1.3.2 "Raw Public Key Certificates" in IETF RFC 7252 [38].</w:t>
            </w:r>
          </w:p>
          <w:p w14:paraId="5C99E9A7" w14:textId="77777777" w:rsidR="006C29BD" w:rsidRDefault="006C29BD" w:rsidP="00141330">
            <w:pPr>
              <w:pStyle w:val="TAL"/>
            </w:pPr>
          </w:p>
        </w:tc>
        <w:tc>
          <w:tcPr>
            <w:tcW w:w="1984" w:type="dxa"/>
            <w:shd w:val="clear" w:color="auto" w:fill="auto"/>
          </w:tcPr>
          <w:p w14:paraId="17A5886F" w14:textId="77777777" w:rsidR="006C29BD" w:rsidRDefault="006C29BD" w:rsidP="008D112B">
            <w:pPr>
              <w:pStyle w:val="TAL"/>
            </w:pPr>
          </w:p>
        </w:tc>
        <w:tc>
          <w:tcPr>
            <w:tcW w:w="1941" w:type="dxa"/>
            <w:shd w:val="clear" w:color="auto" w:fill="auto"/>
          </w:tcPr>
          <w:p w14:paraId="446FB8DB" w14:textId="77777777" w:rsidR="006C29BD" w:rsidRDefault="006C29BD" w:rsidP="008D112B">
            <w:pPr>
              <w:pStyle w:val="TAL"/>
            </w:pPr>
          </w:p>
        </w:tc>
        <w:tc>
          <w:tcPr>
            <w:tcW w:w="1562" w:type="dxa"/>
          </w:tcPr>
          <w:p w14:paraId="0D137BAF" w14:textId="77777777" w:rsidR="006C29BD" w:rsidRDefault="006C29BD" w:rsidP="008D112B">
            <w:pPr>
              <w:pStyle w:val="TAL"/>
            </w:pPr>
          </w:p>
        </w:tc>
      </w:tr>
      <w:tr w:rsidR="006C29BD" w:rsidRPr="00A06568" w14:paraId="41FFF44A" w14:textId="77777777" w:rsidTr="009A0AD7">
        <w:tc>
          <w:tcPr>
            <w:tcW w:w="1331" w:type="dxa"/>
            <w:shd w:val="clear" w:color="auto" w:fill="auto"/>
          </w:tcPr>
          <w:p w14:paraId="59440265" w14:textId="7A260591"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108</w:t>
            </w:r>
            <w:r w:rsidR="001931BB">
              <w:rPr>
                <w:noProof/>
              </w:rPr>
              <w:fldChar w:fldCharType="end"/>
            </w:r>
          </w:p>
        </w:tc>
        <w:tc>
          <w:tcPr>
            <w:tcW w:w="2811" w:type="dxa"/>
            <w:shd w:val="clear" w:color="auto" w:fill="auto"/>
          </w:tcPr>
          <w:p w14:paraId="605096E7" w14:textId="77777777" w:rsidR="006C29BD" w:rsidRDefault="006C29BD" w:rsidP="00C435D7">
            <w:pPr>
              <w:pStyle w:val="TAL"/>
            </w:pPr>
            <w:r>
              <w:t>All other certificates: X.509 certificates including device hardware identifier. Implementation shall support receiving and processing raw public keys compliant with section 9.1.3.3 "X.509 Certificates" in IETF RFC 7252 [38].</w:t>
            </w:r>
          </w:p>
          <w:p w14:paraId="211CC884" w14:textId="77777777" w:rsidR="006C29BD" w:rsidRDefault="006C29BD" w:rsidP="00141330">
            <w:pPr>
              <w:pStyle w:val="TAL"/>
            </w:pPr>
          </w:p>
        </w:tc>
        <w:tc>
          <w:tcPr>
            <w:tcW w:w="1984" w:type="dxa"/>
            <w:shd w:val="clear" w:color="auto" w:fill="auto"/>
          </w:tcPr>
          <w:p w14:paraId="6845320A" w14:textId="77777777" w:rsidR="006C29BD" w:rsidRDefault="006C29BD" w:rsidP="008D112B">
            <w:pPr>
              <w:pStyle w:val="TAL"/>
            </w:pPr>
          </w:p>
        </w:tc>
        <w:tc>
          <w:tcPr>
            <w:tcW w:w="1941" w:type="dxa"/>
            <w:shd w:val="clear" w:color="auto" w:fill="auto"/>
          </w:tcPr>
          <w:p w14:paraId="419D8B6A" w14:textId="77777777" w:rsidR="006C29BD" w:rsidRDefault="006C29BD" w:rsidP="008D112B">
            <w:pPr>
              <w:pStyle w:val="TAL"/>
            </w:pPr>
          </w:p>
        </w:tc>
        <w:tc>
          <w:tcPr>
            <w:tcW w:w="1562" w:type="dxa"/>
          </w:tcPr>
          <w:p w14:paraId="53FA3CEB" w14:textId="77777777" w:rsidR="006C29BD" w:rsidRDefault="006C29BD" w:rsidP="008D112B">
            <w:pPr>
              <w:pStyle w:val="TAL"/>
            </w:pPr>
          </w:p>
        </w:tc>
      </w:tr>
      <w:tr w:rsidR="006C29BD" w:rsidRPr="00A06568" w14:paraId="4B2B6CD6" w14:textId="77777777" w:rsidTr="009A0AD7">
        <w:tc>
          <w:tcPr>
            <w:tcW w:w="1331" w:type="dxa"/>
            <w:shd w:val="clear" w:color="auto" w:fill="auto"/>
          </w:tcPr>
          <w:p w14:paraId="7E22E57C" w14:textId="1FB08DFA"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109</w:t>
            </w:r>
            <w:r w:rsidR="001931BB">
              <w:rPr>
                <w:noProof/>
              </w:rPr>
              <w:fldChar w:fldCharType="end"/>
            </w:r>
          </w:p>
        </w:tc>
        <w:tc>
          <w:tcPr>
            <w:tcW w:w="2811" w:type="dxa"/>
            <w:shd w:val="clear" w:color="auto" w:fill="auto"/>
          </w:tcPr>
          <w:p w14:paraId="0EBA0845" w14:textId="77777777" w:rsidR="006C29BD" w:rsidRDefault="006C29BD" w:rsidP="00C435D7">
            <w:pPr>
              <w:pStyle w:val="TAL"/>
            </w:pPr>
            <w:r>
              <w:t xml:space="preserve">The following information shall be used when generating Km from </w:t>
            </w:r>
            <w:proofErr w:type="spellStart"/>
            <w:r>
              <w:t>Ke</w:t>
            </w:r>
            <w:proofErr w:type="spellEnd"/>
            <w:r>
              <w:t>:</w:t>
            </w:r>
          </w:p>
          <w:p w14:paraId="1BCAAF06" w14:textId="77777777" w:rsidR="006C29BD" w:rsidRDefault="006C29BD" w:rsidP="00141330">
            <w:pPr>
              <w:pStyle w:val="TAL"/>
            </w:pPr>
          </w:p>
        </w:tc>
        <w:tc>
          <w:tcPr>
            <w:tcW w:w="1984" w:type="dxa"/>
            <w:shd w:val="clear" w:color="auto" w:fill="auto"/>
          </w:tcPr>
          <w:p w14:paraId="49A93F16" w14:textId="77777777" w:rsidR="006C29BD" w:rsidRDefault="006C29BD" w:rsidP="008D112B">
            <w:pPr>
              <w:pStyle w:val="TAL"/>
            </w:pPr>
          </w:p>
        </w:tc>
        <w:tc>
          <w:tcPr>
            <w:tcW w:w="1941" w:type="dxa"/>
            <w:shd w:val="clear" w:color="auto" w:fill="auto"/>
          </w:tcPr>
          <w:p w14:paraId="7CE61AE3" w14:textId="77777777" w:rsidR="006C29BD" w:rsidRDefault="006C29BD" w:rsidP="008D112B">
            <w:pPr>
              <w:pStyle w:val="TAL"/>
            </w:pPr>
          </w:p>
        </w:tc>
        <w:tc>
          <w:tcPr>
            <w:tcW w:w="1562" w:type="dxa"/>
          </w:tcPr>
          <w:p w14:paraId="22A265E3" w14:textId="77777777" w:rsidR="006C29BD" w:rsidRDefault="006C29BD" w:rsidP="008D112B">
            <w:pPr>
              <w:pStyle w:val="TAL"/>
            </w:pPr>
          </w:p>
        </w:tc>
      </w:tr>
      <w:tr w:rsidR="006C29BD" w:rsidRPr="00A06568" w14:paraId="4100581A" w14:textId="77777777" w:rsidTr="009A0AD7">
        <w:tc>
          <w:tcPr>
            <w:tcW w:w="1331" w:type="dxa"/>
            <w:shd w:val="clear" w:color="auto" w:fill="auto"/>
          </w:tcPr>
          <w:p w14:paraId="3A9707EB" w14:textId="534384DD"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110</w:t>
            </w:r>
            <w:r w:rsidR="001931BB">
              <w:rPr>
                <w:noProof/>
              </w:rPr>
              <w:fldChar w:fldCharType="end"/>
            </w:r>
          </w:p>
        </w:tc>
        <w:tc>
          <w:tcPr>
            <w:tcW w:w="2811" w:type="dxa"/>
            <w:shd w:val="clear" w:color="auto" w:fill="auto"/>
          </w:tcPr>
          <w:p w14:paraId="11DBE535" w14:textId="77777777" w:rsidR="006C29BD" w:rsidRDefault="006C29BD" w:rsidP="00C435D7">
            <w:pPr>
              <w:pStyle w:val="TAL"/>
            </w:pPr>
            <w:r>
              <w:t>the M2M Authentication Function Identifier (MAF-ID) shall be encoded to an octet string according to UTF</w:t>
            </w:r>
            <w:r>
              <w:noBreakHyphen/>
              <w:t>8 encoding rules as specified in IETF RFC 3629 [19] and apply Normalization Form KC (NFKC) as specified in [20].</w:t>
            </w:r>
          </w:p>
          <w:p w14:paraId="4F179D42" w14:textId="77777777" w:rsidR="006C29BD" w:rsidRDefault="006C29BD" w:rsidP="00141330">
            <w:pPr>
              <w:pStyle w:val="TAL"/>
            </w:pPr>
          </w:p>
        </w:tc>
        <w:tc>
          <w:tcPr>
            <w:tcW w:w="1984" w:type="dxa"/>
            <w:shd w:val="clear" w:color="auto" w:fill="auto"/>
          </w:tcPr>
          <w:p w14:paraId="57F8D37A" w14:textId="77777777" w:rsidR="006C29BD" w:rsidRDefault="006C29BD" w:rsidP="008D112B">
            <w:pPr>
              <w:pStyle w:val="TAL"/>
            </w:pPr>
          </w:p>
        </w:tc>
        <w:tc>
          <w:tcPr>
            <w:tcW w:w="1941" w:type="dxa"/>
            <w:shd w:val="clear" w:color="auto" w:fill="auto"/>
          </w:tcPr>
          <w:p w14:paraId="7FD5DBBD" w14:textId="77777777" w:rsidR="006C29BD" w:rsidRDefault="006C29BD" w:rsidP="008D112B">
            <w:pPr>
              <w:pStyle w:val="TAL"/>
            </w:pPr>
          </w:p>
        </w:tc>
        <w:tc>
          <w:tcPr>
            <w:tcW w:w="1562" w:type="dxa"/>
          </w:tcPr>
          <w:p w14:paraId="4A5BDB7E" w14:textId="77777777" w:rsidR="006C29BD" w:rsidRDefault="006C29BD" w:rsidP="008D112B">
            <w:pPr>
              <w:pStyle w:val="TAL"/>
            </w:pPr>
          </w:p>
        </w:tc>
      </w:tr>
      <w:tr w:rsidR="006C29BD" w:rsidRPr="00A06568" w14:paraId="29E74CD6" w14:textId="77777777" w:rsidTr="009A0AD7">
        <w:tc>
          <w:tcPr>
            <w:tcW w:w="1331" w:type="dxa"/>
            <w:shd w:val="clear" w:color="auto" w:fill="auto"/>
          </w:tcPr>
          <w:p w14:paraId="26D55849" w14:textId="604CF257"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111</w:t>
            </w:r>
            <w:r w:rsidR="001931BB">
              <w:rPr>
                <w:noProof/>
              </w:rPr>
              <w:fldChar w:fldCharType="end"/>
            </w:r>
          </w:p>
        </w:tc>
        <w:tc>
          <w:tcPr>
            <w:tcW w:w="2811" w:type="dxa"/>
            <w:shd w:val="clear" w:color="auto" w:fill="auto"/>
          </w:tcPr>
          <w:p w14:paraId="3BF4E730" w14:textId="77777777" w:rsidR="006C29BD" w:rsidRDefault="006C29BD" w:rsidP="00C435D7">
            <w:pPr>
              <w:pStyle w:val="TAL"/>
            </w:pPr>
            <w:r>
              <w:t>The value of Km shall be generated as:</w:t>
            </w:r>
          </w:p>
          <w:p w14:paraId="61A8BEE9" w14:textId="77777777" w:rsidR="006C29BD" w:rsidRDefault="006C29BD" w:rsidP="00141330">
            <w:pPr>
              <w:pStyle w:val="TAL"/>
            </w:pPr>
          </w:p>
        </w:tc>
        <w:tc>
          <w:tcPr>
            <w:tcW w:w="1984" w:type="dxa"/>
            <w:shd w:val="clear" w:color="auto" w:fill="auto"/>
          </w:tcPr>
          <w:p w14:paraId="21B0DB0B" w14:textId="77777777" w:rsidR="006C29BD" w:rsidRDefault="006C29BD" w:rsidP="008D112B">
            <w:pPr>
              <w:pStyle w:val="TAL"/>
            </w:pPr>
          </w:p>
        </w:tc>
        <w:tc>
          <w:tcPr>
            <w:tcW w:w="1941" w:type="dxa"/>
            <w:shd w:val="clear" w:color="auto" w:fill="auto"/>
          </w:tcPr>
          <w:p w14:paraId="18D00C24" w14:textId="77777777" w:rsidR="006C29BD" w:rsidRDefault="006C29BD" w:rsidP="008D112B">
            <w:pPr>
              <w:pStyle w:val="TAL"/>
            </w:pPr>
          </w:p>
        </w:tc>
        <w:tc>
          <w:tcPr>
            <w:tcW w:w="1562" w:type="dxa"/>
          </w:tcPr>
          <w:p w14:paraId="006E7E13" w14:textId="77777777" w:rsidR="006C29BD" w:rsidRDefault="006C29BD" w:rsidP="008D112B">
            <w:pPr>
              <w:pStyle w:val="TAL"/>
            </w:pPr>
          </w:p>
        </w:tc>
      </w:tr>
      <w:tr w:rsidR="006C29BD" w:rsidRPr="00A06568" w14:paraId="64BBB676" w14:textId="77777777" w:rsidTr="009A0AD7">
        <w:tc>
          <w:tcPr>
            <w:tcW w:w="1331" w:type="dxa"/>
            <w:shd w:val="clear" w:color="auto" w:fill="auto"/>
          </w:tcPr>
          <w:p w14:paraId="25D00F98" w14:textId="02F9EE91"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112</w:t>
            </w:r>
            <w:r w:rsidR="001931BB">
              <w:rPr>
                <w:noProof/>
              </w:rPr>
              <w:fldChar w:fldCharType="end"/>
            </w:r>
          </w:p>
        </w:tc>
        <w:tc>
          <w:tcPr>
            <w:tcW w:w="2811" w:type="dxa"/>
            <w:shd w:val="clear" w:color="auto" w:fill="auto"/>
          </w:tcPr>
          <w:p w14:paraId="3D55FA79" w14:textId="77777777" w:rsidR="006C29BD" w:rsidRDefault="006C29BD" w:rsidP="00C435D7">
            <w:pPr>
              <w:pStyle w:val="TAL"/>
            </w:pPr>
            <w:r>
              <w:t xml:space="preserve">The following information shall be used when generating </w:t>
            </w:r>
            <w:proofErr w:type="spellStart"/>
            <w:r>
              <w:t>Kpsa</w:t>
            </w:r>
            <w:proofErr w:type="spellEnd"/>
            <w:r>
              <w:t xml:space="preserve"> from </w:t>
            </w:r>
            <w:proofErr w:type="spellStart"/>
            <w:r>
              <w:t>Ke</w:t>
            </w:r>
            <w:proofErr w:type="spellEnd"/>
            <w:r>
              <w:t>:</w:t>
            </w:r>
          </w:p>
          <w:p w14:paraId="39F2F7BC" w14:textId="77777777" w:rsidR="006C29BD" w:rsidRDefault="006C29BD" w:rsidP="00141330">
            <w:pPr>
              <w:pStyle w:val="TAL"/>
            </w:pPr>
          </w:p>
        </w:tc>
        <w:tc>
          <w:tcPr>
            <w:tcW w:w="1984" w:type="dxa"/>
            <w:shd w:val="clear" w:color="auto" w:fill="auto"/>
          </w:tcPr>
          <w:p w14:paraId="3916C602" w14:textId="77777777" w:rsidR="006C29BD" w:rsidRDefault="006C29BD" w:rsidP="008D112B">
            <w:pPr>
              <w:pStyle w:val="TAL"/>
            </w:pPr>
          </w:p>
        </w:tc>
        <w:tc>
          <w:tcPr>
            <w:tcW w:w="1941" w:type="dxa"/>
            <w:shd w:val="clear" w:color="auto" w:fill="auto"/>
          </w:tcPr>
          <w:p w14:paraId="39B704FB" w14:textId="77777777" w:rsidR="006C29BD" w:rsidRDefault="006C29BD" w:rsidP="008D112B">
            <w:pPr>
              <w:pStyle w:val="TAL"/>
            </w:pPr>
          </w:p>
        </w:tc>
        <w:tc>
          <w:tcPr>
            <w:tcW w:w="1562" w:type="dxa"/>
          </w:tcPr>
          <w:p w14:paraId="3D46EB3F" w14:textId="77777777" w:rsidR="006C29BD" w:rsidRDefault="006C29BD" w:rsidP="008D112B">
            <w:pPr>
              <w:pStyle w:val="TAL"/>
            </w:pPr>
          </w:p>
        </w:tc>
      </w:tr>
      <w:tr w:rsidR="006C29BD" w:rsidRPr="00A06568" w14:paraId="322C4EAE" w14:textId="77777777" w:rsidTr="009A0AD7">
        <w:tc>
          <w:tcPr>
            <w:tcW w:w="1331" w:type="dxa"/>
            <w:shd w:val="clear" w:color="auto" w:fill="auto"/>
          </w:tcPr>
          <w:p w14:paraId="24FA4E57" w14:textId="4941E6EC"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113</w:t>
            </w:r>
            <w:r w:rsidR="001931BB">
              <w:rPr>
                <w:noProof/>
              </w:rPr>
              <w:fldChar w:fldCharType="end"/>
            </w:r>
          </w:p>
        </w:tc>
        <w:tc>
          <w:tcPr>
            <w:tcW w:w="2811" w:type="dxa"/>
            <w:shd w:val="clear" w:color="auto" w:fill="auto"/>
          </w:tcPr>
          <w:p w14:paraId="2676CC39" w14:textId="77777777" w:rsidR="006C29BD" w:rsidRDefault="006C29BD" w:rsidP="00C435D7">
            <w:pPr>
              <w:pStyle w:val="TAL"/>
            </w:pPr>
            <w:r>
              <w:t>Enrolee B's CSE-ID or AE-ID (Enrolee-B-ID), which shall be encoded to an octet string according to UTF-8 encoding rules as specified in IETF RFC 3629 [19] and apply Normalization Form KC (NFKC) as specified in [20].</w:t>
            </w:r>
          </w:p>
          <w:p w14:paraId="319C2417" w14:textId="77777777" w:rsidR="006C29BD" w:rsidRDefault="006C29BD" w:rsidP="00141330">
            <w:pPr>
              <w:pStyle w:val="TAL"/>
            </w:pPr>
          </w:p>
        </w:tc>
        <w:tc>
          <w:tcPr>
            <w:tcW w:w="1984" w:type="dxa"/>
            <w:shd w:val="clear" w:color="auto" w:fill="auto"/>
          </w:tcPr>
          <w:p w14:paraId="4E2160F1" w14:textId="77777777" w:rsidR="006C29BD" w:rsidRDefault="006C29BD" w:rsidP="008D112B">
            <w:pPr>
              <w:pStyle w:val="TAL"/>
            </w:pPr>
          </w:p>
        </w:tc>
        <w:tc>
          <w:tcPr>
            <w:tcW w:w="1941" w:type="dxa"/>
            <w:shd w:val="clear" w:color="auto" w:fill="auto"/>
          </w:tcPr>
          <w:p w14:paraId="7190EE8A" w14:textId="77777777" w:rsidR="006C29BD" w:rsidRDefault="006C29BD" w:rsidP="008D112B">
            <w:pPr>
              <w:pStyle w:val="TAL"/>
            </w:pPr>
          </w:p>
        </w:tc>
        <w:tc>
          <w:tcPr>
            <w:tcW w:w="1562" w:type="dxa"/>
          </w:tcPr>
          <w:p w14:paraId="601C2109" w14:textId="77777777" w:rsidR="006C29BD" w:rsidRDefault="006C29BD" w:rsidP="008D112B">
            <w:pPr>
              <w:pStyle w:val="TAL"/>
            </w:pPr>
          </w:p>
        </w:tc>
      </w:tr>
      <w:tr w:rsidR="006C29BD" w:rsidRPr="00A06568" w14:paraId="0A5108F2" w14:textId="77777777" w:rsidTr="009A0AD7">
        <w:tc>
          <w:tcPr>
            <w:tcW w:w="1331" w:type="dxa"/>
            <w:shd w:val="clear" w:color="auto" w:fill="auto"/>
          </w:tcPr>
          <w:p w14:paraId="31731AAF" w14:textId="0044D910"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114</w:t>
            </w:r>
            <w:r w:rsidR="001931BB">
              <w:rPr>
                <w:noProof/>
              </w:rPr>
              <w:fldChar w:fldCharType="end"/>
            </w:r>
          </w:p>
        </w:tc>
        <w:tc>
          <w:tcPr>
            <w:tcW w:w="2811" w:type="dxa"/>
            <w:shd w:val="clear" w:color="auto" w:fill="auto"/>
          </w:tcPr>
          <w:p w14:paraId="36857F7F" w14:textId="77777777" w:rsidR="006C29BD" w:rsidRDefault="006C29BD" w:rsidP="00C435D7">
            <w:pPr>
              <w:pStyle w:val="TAL"/>
            </w:pPr>
            <w:r>
              <w:t xml:space="preserve">The value of </w:t>
            </w:r>
            <w:proofErr w:type="spellStart"/>
            <w:r>
              <w:t>Kpsa</w:t>
            </w:r>
            <w:proofErr w:type="spellEnd"/>
            <w:r>
              <w:t xml:space="preserve"> shall be generated as:</w:t>
            </w:r>
          </w:p>
          <w:p w14:paraId="27D38557" w14:textId="77777777" w:rsidR="006C29BD" w:rsidRDefault="006C29BD" w:rsidP="00141330">
            <w:pPr>
              <w:pStyle w:val="TAL"/>
            </w:pPr>
          </w:p>
        </w:tc>
        <w:tc>
          <w:tcPr>
            <w:tcW w:w="1984" w:type="dxa"/>
            <w:shd w:val="clear" w:color="auto" w:fill="auto"/>
          </w:tcPr>
          <w:p w14:paraId="78AF254E" w14:textId="77777777" w:rsidR="006C29BD" w:rsidRDefault="006C29BD" w:rsidP="008D112B">
            <w:pPr>
              <w:pStyle w:val="TAL"/>
            </w:pPr>
          </w:p>
        </w:tc>
        <w:tc>
          <w:tcPr>
            <w:tcW w:w="1941" w:type="dxa"/>
            <w:shd w:val="clear" w:color="auto" w:fill="auto"/>
          </w:tcPr>
          <w:p w14:paraId="72372535" w14:textId="77777777" w:rsidR="006C29BD" w:rsidRDefault="006C29BD" w:rsidP="008D112B">
            <w:pPr>
              <w:pStyle w:val="TAL"/>
            </w:pPr>
          </w:p>
        </w:tc>
        <w:tc>
          <w:tcPr>
            <w:tcW w:w="1562" w:type="dxa"/>
          </w:tcPr>
          <w:p w14:paraId="489B5678" w14:textId="77777777" w:rsidR="006C29BD" w:rsidRDefault="006C29BD" w:rsidP="008D112B">
            <w:pPr>
              <w:pStyle w:val="TAL"/>
            </w:pPr>
          </w:p>
        </w:tc>
      </w:tr>
      <w:tr w:rsidR="006C29BD" w:rsidRPr="00A06568" w14:paraId="18E80527" w14:textId="77777777" w:rsidTr="006C29BD">
        <w:trPr>
          <w:trHeight w:val="194"/>
        </w:trPr>
        <w:tc>
          <w:tcPr>
            <w:tcW w:w="1331" w:type="dxa"/>
            <w:shd w:val="clear" w:color="auto" w:fill="auto"/>
          </w:tcPr>
          <w:p w14:paraId="74072E59" w14:textId="6C47DF73" w:rsidR="006C29BD" w:rsidRPr="007167B9" w:rsidRDefault="006C29BD" w:rsidP="008D112B">
            <w:pPr>
              <w:pStyle w:val="TAL"/>
            </w:pPr>
            <w:r w:rsidRPr="007468AD">
              <w:t>TS-0003-</w:t>
            </w:r>
            <w:r w:rsidR="001931BB">
              <w:fldChar w:fldCharType="begin"/>
            </w:r>
            <w:r w:rsidR="001931BB">
              <w:instrText xml:space="preserve"> SEQ TS-0003- \* MERGEFORMAT </w:instrText>
            </w:r>
            <w:r w:rsidR="001931BB">
              <w:fldChar w:fldCharType="separate"/>
            </w:r>
            <w:r>
              <w:rPr>
                <w:noProof/>
              </w:rPr>
              <w:t>115</w:t>
            </w:r>
            <w:r w:rsidR="001931BB">
              <w:rPr>
                <w:noProof/>
              </w:rPr>
              <w:fldChar w:fldCharType="end"/>
            </w:r>
          </w:p>
        </w:tc>
        <w:tc>
          <w:tcPr>
            <w:tcW w:w="2811" w:type="dxa"/>
            <w:shd w:val="clear" w:color="auto" w:fill="auto"/>
          </w:tcPr>
          <w:p w14:paraId="3A790E58" w14:textId="77777777" w:rsidR="006C29BD" w:rsidRDefault="006C29BD" w:rsidP="00C435D7">
            <w:pPr>
              <w:pStyle w:val="TAL"/>
            </w:pPr>
            <w:r>
              <w:t xml:space="preserve">The </w:t>
            </w:r>
            <w:proofErr w:type="spellStart"/>
            <w:r>
              <w:t>KeId</w:t>
            </w:r>
            <w:proofErr w:type="spellEnd"/>
            <w:r>
              <w:t xml:space="preserve"> value shall be formed as:</w:t>
            </w:r>
          </w:p>
          <w:p w14:paraId="528A11DA" w14:textId="77777777" w:rsidR="006C29BD" w:rsidRDefault="006C29BD" w:rsidP="00141330">
            <w:pPr>
              <w:pStyle w:val="TAL"/>
            </w:pPr>
          </w:p>
        </w:tc>
        <w:tc>
          <w:tcPr>
            <w:tcW w:w="1984" w:type="dxa"/>
            <w:shd w:val="clear" w:color="auto" w:fill="auto"/>
          </w:tcPr>
          <w:p w14:paraId="15DBCC69" w14:textId="77777777" w:rsidR="006C29BD" w:rsidRDefault="006C29BD" w:rsidP="008D112B">
            <w:pPr>
              <w:pStyle w:val="TAL"/>
            </w:pPr>
          </w:p>
        </w:tc>
        <w:tc>
          <w:tcPr>
            <w:tcW w:w="1941" w:type="dxa"/>
            <w:shd w:val="clear" w:color="auto" w:fill="auto"/>
          </w:tcPr>
          <w:p w14:paraId="2C3DA76C" w14:textId="77777777" w:rsidR="006C29BD" w:rsidRDefault="006C29BD" w:rsidP="008D112B">
            <w:pPr>
              <w:pStyle w:val="TAL"/>
            </w:pPr>
          </w:p>
        </w:tc>
        <w:tc>
          <w:tcPr>
            <w:tcW w:w="1562" w:type="dxa"/>
          </w:tcPr>
          <w:p w14:paraId="544C9474" w14:textId="77777777" w:rsidR="006C29BD" w:rsidRDefault="006C29BD" w:rsidP="008D112B">
            <w:pPr>
              <w:pStyle w:val="TAL"/>
            </w:pPr>
          </w:p>
        </w:tc>
      </w:tr>
      <w:tr w:rsidR="006C29BD" w:rsidRPr="00A06568" w14:paraId="3612CB4D" w14:textId="77777777" w:rsidTr="006C29BD">
        <w:trPr>
          <w:trHeight w:val="194"/>
        </w:trPr>
        <w:tc>
          <w:tcPr>
            <w:tcW w:w="1331" w:type="dxa"/>
            <w:shd w:val="clear" w:color="auto" w:fill="auto"/>
          </w:tcPr>
          <w:p w14:paraId="2F0264AB" w14:textId="4DA86A4B"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116</w:t>
            </w:r>
            <w:r w:rsidR="001931BB">
              <w:rPr>
                <w:noProof/>
              </w:rPr>
              <w:fldChar w:fldCharType="end"/>
            </w:r>
          </w:p>
        </w:tc>
        <w:tc>
          <w:tcPr>
            <w:tcW w:w="2811" w:type="dxa"/>
            <w:shd w:val="clear" w:color="auto" w:fill="auto"/>
          </w:tcPr>
          <w:p w14:paraId="51280C53" w14:textId="77777777" w:rsidR="006C29BD" w:rsidRDefault="006C29BD" w:rsidP="00C435D7">
            <w:pPr>
              <w:pStyle w:val="TAL"/>
            </w:pPr>
            <w:r>
              <w:t xml:space="preserve">The </w:t>
            </w:r>
            <w:proofErr w:type="spellStart"/>
            <w:r>
              <w:t>KcId</w:t>
            </w:r>
            <w:proofErr w:type="spellEnd"/>
            <w:r>
              <w:t xml:space="preserve"> value shall be formed as </w:t>
            </w:r>
          </w:p>
          <w:p w14:paraId="09DCB96F" w14:textId="77777777" w:rsidR="006C29BD" w:rsidRDefault="006C29BD" w:rsidP="00141330">
            <w:pPr>
              <w:pStyle w:val="TAL"/>
            </w:pPr>
          </w:p>
        </w:tc>
        <w:tc>
          <w:tcPr>
            <w:tcW w:w="1984" w:type="dxa"/>
            <w:shd w:val="clear" w:color="auto" w:fill="auto"/>
          </w:tcPr>
          <w:p w14:paraId="73C28B79" w14:textId="77777777" w:rsidR="006C29BD" w:rsidRDefault="006C29BD" w:rsidP="008D112B">
            <w:pPr>
              <w:pStyle w:val="TAL"/>
            </w:pPr>
          </w:p>
        </w:tc>
        <w:tc>
          <w:tcPr>
            <w:tcW w:w="1941" w:type="dxa"/>
            <w:shd w:val="clear" w:color="auto" w:fill="auto"/>
          </w:tcPr>
          <w:p w14:paraId="096D8AFC" w14:textId="77777777" w:rsidR="006C29BD" w:rsidRDefault="006C29BD" w:rsidP="008D112B">
            <w:pPr>
              <w:pStyle w:val="TAL"/>
            </w:pPr>
          </w:p>
        </w:tc>
        <w:tc>
          <w:tcPr>
            <w:tcW w:w="1562" w:type="dxa"/>
          </w:tcPr>
          <w:p w14:paraId="4A7999EC" w14:textId="77777777" w:rsidR="006C29BD" w:rsidRDefault="006C29BD" w:rsidP="008D112B">
            <w:pPr>
              <w:pStyle w:val="TAL"/>
            </w:pPr>
          </w:p>
        </w:tc>
      </w:tr>
      <w:tr w:rsidR="006C29BD" w:rsidRPr="00A06568" w14:paraId="09360FBD" w14:textId="77777777" w:rsidTr="006C29BD">
        <w:trPr>
          <w:trHeight w:val="194"/>
        </w:trPr>
        <w:tc>
          <w:tcPr>
            <w:tcW w:w="1331" w:type="dxa"/>
            <w:shd w:val="clear" w:color="auto" w:fill="auto"/>
          </w:tcPr>
          <w:p w14:paraId="6377BAFC" w14:textId="51029530"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117</w:t>
            </w:r>
            <w:r w:rsidR="001931BB">
              <w:rPr>
                <w:noProof/>
              </w:rPr>
              <w:fldChar w:fldCharType="end"/>
            </w:r>
          </w:p>
        </w:tc>
        <w:tc>
          <w:tcPr>
            <w:tcW w:w="2811" w:type="dxa"/>
            <w:shd w:val="clear" w:color="auto" w:fill="auto"/>
          </w:tcPr>
          <w:p w14:paraId="086DBB80" w14:textId="77777777" w:rsidR="006C29BD" w:rsidRDefault="006C29BD" w:rsidP="00C435D7">
            <w:pPr>
              <w:pStyle w:val="TAL"/>
            </w:pPr>
            <w:r>
              <w:t xml:space="preserve">The </w:t>
            </w:r>
            <w:proofErr w:type="spellStart"/>
            <w:r>
              <w:t>KpsaId</w:t>
            </w:r>
            <w:proofErr w:type="spellEnd"/>
            <w:r>
              <w:t xml:space="preserve"> shall be of the form</w:t>
            </w:r>
          </w:p>
          <w:p w14:paraId="034D4006" w14:textId="77777777" w:rsidR="006C29BD" w:rsidRDefault="006C29BD" w:rsidP="00141330">
            <w:pPr>
              <w:pStyle w:val="TAL"/>
            </w:pPr>
          </w:p>
        </w:tc>
        <w:tc>
          <w:tcPr>
            <w:tcW w:w="1984" w:type="dxa"/>
            <w:shd w:val="clear" w:color="auto" w:fill="auto"/>
          </w:tcPr>
          <w:p w14:paraId="459DDDED" w14:textId="77777777" w:rsidR="006C29BD" w:rsidRDefault="006C29BD" w:rsidP="008D112B">
            <w:pPr>
              <w:pStyle w:val="TAL"/>
            </w:pPr>
          </w:p>
        </w:tc>
        <w:tc>
          <w:tcPr>
            <w:tcW w:w="1941" w:type="dxa"/>
            <w:shd w:val="clear" w:color="auto" w:fill="auto"/>
          </w:tcPr>
          <w:p w14:paraId="5457AC55" w14:textId="77777777" w:rsidR="006C29BD" w:rsidRDefault="006C29BD" w:rsidP="008D112B">
            <w:pPr>
              <w:pStyle w:val="TAL"/>
            </w:pPr>
          </w:p>
        </w:tc>
        <w:tc>
          <w:tcPr>
            <w:tcW w:w="1562" w:type="dxa"/>
          </w:tcPr>
          <w:p w14:paraId="427B248D" w14:textId="77777777" w:rsidR="006C29BD" w:rsidRDefault="006C29BD" w:rsidP="008D112B">
            <w:pPr>
              <w:pStyle w:val="TAL"/>
            </w:pPr>
          </w:p>
        </w:tc>
      </w:tr>
      <w:tr w:rsidR="006C29BD" w:rsidRPr="00A06568" w14:paraId="55F24620" w14:textId="77777777" w:rsidTr="006C29BD">
        <w:trPr>
          <w:trHeight w:val="194"/>
        </w:trPr>
        <w:tc>
          <w:tcPr>
            <w:tcW w:w="1331" w:type="dxa"/>
            <w:shd w:val="clear" w:color="auto" w:fill="auto"/>
          </w:tcPr>
          <w:p w14:paraId="5798E6B9" w14:textId="6B223963"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118</w:t>
            </w:r>
            <w:r w:rsidR="001931BB">
              <w:rPr>
                <w:noProof/>
              </w:rPr>
              <w:fldChar w:fldCharType="end"/>
            </w:r>
          </w:p>
        </w:tc>
        <w:tc>
          <w:tcPr>
            <w:tcW w:w="2811" w:type="dxa"/>
            <w:shd w:val="clear" w:color="auto" w:fill="auto"/>
          </w:tcPr>
          <w:p w14:paraId="74BECDD3" w14:textId="77777777" w:rsidR="006C29BD" w:rsidRDefault="006C29BD" w:rsidP="00C435D7">
            <w:pPr>
              <w:pStyle w:val="TAL"/>
            </w:pPr>
            <w:r>
              <w:tab/>
            </w:r>
            <w:proofErr w:type="spellStart"/>
            <w:r>
              <w:t>Issuer_Relative_KpsaId</w:t>
            </w:r>
            <w:proofErr w:type="spellEnd"/>
            <w:r>
              <w:t xml:space="preserve"> is composed of the Roman alphabet, numerals, ‘.’, ‘_’ and ‘</w:t>
            </w:r>
            <w:proofErr w:type="gramStart"/>
            <w:r>
              <w:t>-‘ characters</w:t>
            </w:r>
            <w:proofErr w:type="gramEnd"/>
            <w:r>
              <w:t xml:space="preserve">. The issuer of </w:t>
            </w:r>
            <w:proofErr w:type="spellStart"/>
            <w:r>
              <w:t>KpsaId</w:t>
            </w:r>
            <w:proofErr w:type="spellEnd"/>
            <w:r>
              <w:t xml:space="preserve"> shall ensure that no two </w:t>
            </w:r>
            <w:proofErr w:type="spellStart"/>
            <w:r>
              <w:t>Kpsa</w:t>
            </w:r>
            <w:proofErr w:type="spellEnd"/>
            <w:r>
              <w:t xml:space="preserve"> have identical </w:t>
            </w:r>
            <w:proofErr w:type="spellStart"/>
            <w:r>
              <w:t>Issuer_Relative_KpsaId</w:t>
            </w:r>
            <w:proofErr w:type="spellEnd"/>
            <w:r>
              <w:t>.</w:t>
            </w:r>
          </w:p>
          <w:p w14:paraId="1FD820F9" w14:textId="77777777" w:rsidR="006C29BD" w:rsidRDefault="006C29BD" w:rsidP="00141330">
            <w:pPr>
              <w:pStyle w:val="TAL"/>
            </w:pPr>
          </w:p>
        </w:tc>
        <w:tc>
          <w:tcPr>
            <w:tcW w:w="1984" w:type="dxa"/>
            <w:shd w:val="clear" w:color="auto" w:fill="auto"/>
          </w:tcPr>
          <w:p w14:paraId="4175BB29" w14:textId="77777777" w:rsidR="006C29BD" w:rsidRDefault="006C29BD" w:rsidP="008D112B">
            <w:pPr>
              <w:pStyle w:val="TAL"/>
            </w:pPr>
          </w:p>
        </w:tc>
        <w:tc>
          <w:tcPr>
            <w:tcW w:w="1941" w:type="dxa"/>
            <w:shd w:val="clear" w:color="auto" w:fill="auto"/>
          </w:tcPr>
          <w:p w14:paraId="5C99F167" w14:textId="77777777" w:rsidR="006C29BD" w:rsidRDefault="006C29BD" w:rsidP="008D112B">
            <w:pPr>
              <w:pStyle w:val="TAL"/>
            </w:pPr>
          </w:p>
        </w:tc>
        <w:tc>
          <w:tcPr>
            <w:tcW w:w="1562" w:type="dxa"/>
          </w:tcPr>
          <w:p w14:paraId="18CEF0A2" w14:textId="77777777" w:rsidR="006C29BD" w:rsidRDefault="006C29BD" w:rsidP="008D112B">
            <w:pPr>
              <w:pStyle w:val="TAL"/>
            </w:pPr>
          </w:p>
        </w:tc>
      </w:tr>
      <w:tr w:rsidR="006C29BD" w:rsidRPr="00A06568" w14:paraId="7F2F57F7" w14:textId="77777777" w:rsidTr="006C29BD">
        <w:trPr>
          <w:trHeight w:val="194"/>
        </w:trPr>
        <w:tc>
          <w:tcPr>
            <w:tcW w:w="1331" w:type="dxa"/>
            <w:shd w:val="clear" w:color="auto" w:fill="auto"/>
          </w:tcPr>
          <w:p w14:paraId="7968280C" w14:textId="1B007AD6"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119</w:t>
            </w:r>
            <w:r w:rsidR="001931BB">
              <w:rPr>
                <w:noProof/>
              </w:rPr>
              <w:fldChar w:fldCharType="end"/>
            </w:r>
          </w:p>
        </w:tc>
        <w:tc>
          <w:tcPr>
            <w:tcW w:w="2811" w:type="dxa"/>
            <w:shd w:val="clear" w:color="auto" w:fill="auto"/>
          </w:tcPr>
          <w:p w14:paraId="56EB1DEC" w14:textId="77777777" w:rsidR="006C29BD" w:rsidRDefault="006C29BD" w:rsidP="00C435D7">
            <w:pPr>
              <w:pStyle w:val="TAL"/>
            </w:pPr>
            <w:r>
              <w:t xml:space="preserve">The </w:t>
            </w:r>
            <w:proofErr w:type="spellStart"/>
            <w:r>
              <w:t>KmId</w:t>
            </w:r>
            <w:proofErr w:type="spellEnd"/>
            <w:r>
              <w:t xml:space="preserve"> shall be of the form</w:t>
            </w:r>
          </w:p>
          <w:p w14:paraId="2BD54A26" w14:textId="77777777" w:rsidR="006C29BD" w:rsidRDefault="006C29BD" w:rsidP="00141330">
            <w:pPr>
              <w:pStyle w:val="TAL"/>
            </w:pPr>
          </w:p>
        </w:tc>
        <w:tc>
          <w:tcPr>
            <w:tcW w:w="1984" w:type="dxa"/>
            <w:shd w:val="clear" w:color="auto" w:fill="auto"/>
          </w:tcPr>
          <w:p w14:paraId="308A5BF6" w14:textId="77777777" w:rsidR="006C29BD" w:rsidRDefault="006C29BD" w:rsidP="008D112B">
            <w:pPr>
              <w:pStyle w:val="TAL"/>
            </w:pPr>
          </w:p>
        </w:tc>
        <w:tc>
          <w:tcPr>
            <w:tcW w:w="1941" w:type="dxa"/>
            <w:shd w:val="clear" w:color="auto" w:fill="auto"/>
          </w:tcPr>
          <w:p w14:paraId="46F6C322" w14:textId="77777777" w:rsidR="006C29BD" w:rsidRDefault="006C29BD" w:rsidP="008D112B">
            <w:pPr>
              <w:pStyle w:val="TAL"/>
            </w:pPr>
          </w:p>
        </w:tc>
        <w:tc>
          <w:tcPr>
            <w:tcW w:w="1562" w:type="dxa"/>
          </w:tcPr>
          <w:p w14:paraId="03A8D63B" w14:textId="77777777" w:rsidR="006C29BD" w:rsidRDefault="006C29BD" w:rsidP="008D112B">
            <w:pPr>
              <w:pStyle w:val="TAL"/>
            </w:pPr>
          </w:p>
        </w:tc>
      </w:tr>
      <w:tr w:rsidR="006C29BD" w:rsidRPr="00A06568" w14:paraId="41A4CEF5" w14:textId="77777777" w:rsidTr="006C29BD">
        <w:trPr>
          <w:trHeight w:val="194"/>
        </w:trPr>
        <w:tc>
          <w:tcPr>
            <w:tcW w:w="1331" w:type="dxa"/>
            <w:shd w:val="clear" w:color="auto" w:fill="auto"/>
          </w:tcPr>
          <w:p w14:paraId="1176EB17" w14:textId="7C751E8F"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120</w:t>
            </w:r>
            <w:r w:rsidR="001931BB">
              <w:rPr>
                <w:noProof/>
              </w:rPr>
              <w:fldChar w:fldCharType="end"/>
            </w:r>
          </w:p>
        </w:tc>
        <w:tc>
          <w:tcPr>
            <w:tcW w:w="2811" w:type="dxa"/>
            <w:shd w:val="clear" w:color="auto" w:fill="auto"/>
          </w:tcPr>
          <w:p w14:paraId="14E7D3C2" w14:textId="77777777" w:rsidR="006C29BD" w:rsidRDefault="006C29BD" w:rsidP="00C435D7">
            <w:pPr>
              <w:pStyle w:val="TAL"/>
            </w:pPr>
            <w:r>
              <w:tab/>
              <w:t xml:space="preserve">MAF_RELATIVE_ </w:t>
            </w:r>
            <w:proofErr w:type="spellStart"/>
            <w:r>
              <w:t>KmId</w:t>
            </w:r>
            <w:proofErr w:type="spellEnd"/>
            <w:r>
              <w:t xml:space="preserve"> is composed of the Roman alphabet, numerals, ‘.’, ‘_’ and ‘</w:t>
            </w:r>
            <w:proofErr w:type="gramStart"/>
            <w:r>
              <w:t>-‘ characters</w:t>
            </w:r>
            <w:proofErr w:type="gramEnd"/>
            <w:r>
              <w:t xml:space="preserve">. The </w:t>
            </w:r>
            <w:proofErr w:type="spellStart"/>
            <w:r>
              <w:t>MAF_RELATIVE_KmId</w:t>
            </w:r>
            <w:proofErr w:type="spellEnd"/>
            <w:r>
              <w:t xml:space="preserve"> is not case sensitive. The MAF shall ensure that no two Km have identical MAF_RELATIVE_ </w:t>
            </w:r>
            <w:proofErr w:type="spellStart"/>
            <w:r>
              <w:t>KmID</w:t>
            </w:r>
            <w:proofErr w:type="spellEnd"/>
            <w:r>
              <w:t>.</w:t>
            </w:r>
          </w:p>
          <w:p w14:paraId="1A258CC7" w14:textId="77777777" w:rsidR="006C29BD" w:rsidRDefault="006C29BD" w:rsidP="00141330">
            <w:pPr>
              <w:pStyle w:val="TAL"/>
            </w:pPr>
          </w:p>
        </w:tc>
        <w:tc>
          <w:tcPr>
            <w:tcW w:w="1984" w:type="dxa"/>
            <w:shd w:val="clear" w:color="auto" w:fill="auto"/>
          </w:tcPr>
          <w:p w14:paraId="2D967A59" w14:textId="77777777" w:rsidR="006C29BD" w:rsidRDefault="006C29BD" w:rsidP="008D112B">
            <w:pPr>
              <w:pStyle w:val="TAL"/>
            </w:pPr>
          </w:p>
        </w:tc>
        <w:tc>
          <w:tcPr>
            <w:tcW w:w="1941" w:type="dxa"/>
            <w:shd w:val="clear" w:color="auto" w:fill="auto"/>
          </w:tcPr>
          <w:p w14:paraId="00E069D3" w14:textId="77777777" w:rsidR="006C29BD" w:rsidRDefault="006C29BD" w:rsidP="008D112B">
            <w:pPr>
              <w:pStyle w:val="TAL"/>
            </w:pPr>
          </w:p>
        </w:tc>
        <w:tc>
          <w:tcPr>
            <w:tcW w:w="1562" w:type="dxa"/>
          </w:tcPr>
          <w:p w14:paraId="3C486DB0" w14:textId="77777777" w:rsidR="006C29BD" w:rsidRDefault="006C29BD" w:rsidP="008D112B">
            <w:pPr>
              <w:pStyle w:val="TAL"/>
            </w:pPr>
          </w:p>
        </w:tc>
      </w:tr>
      <w:tr w:rsidR="006C29BD" w:rsidRPr="00A06568" w14:paraId="19ACF129" w14:textId="77777777" w:rsidTr="006C29BD">
        <w:trPr>
          <w:trHeight w:val="194"/>
        </w:trPr>
        <w:tc>
          <w:tcPr>
            <w:tcW w:w="1331" w:type="dxa"/>
            <w:shd w:val="clear" w:color="auto" w:fill="auto"/>
          </w:tcPr>
          <w:p w14:paraId="0E5176E9" w14:textId="34224458"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121</w:t>
            </w:r>
            <w:r w:rsidR="001931BB">
              <w:rPr>
                <w:noProof/>
              </w:rPr>
              <w:fldChar w:fldCharType="end"/>
            </w:r>
          </w:p>
        </w:tc>
        <w:tc>
          <w:tcPr>
            <w:tcW w:w="2811" w:type="dxa"/>
            <w:shd w:val="clear" w:color="auto" w:fill="auto"/>
          </w:tcPr>
          <w:p w14:paraId="1CB377F8" w14:textId="77777777" w:rsidR="006C29BD" w:rsidRDefault="006C29BD" w:rsidP="00C435D7">
            <w:pPr>
              <w:pStyle w:val="TAL"/>
            </w:pPr>
            <w:r>
              <w:t xml:space="preserve">In case of UICC (SE compliant with ETSI TS 102 671 [23]), OTA mechanisms as specified in [7] and [8], and its extensions [9], [10] for 3GPP underlying networks or [11] and [12] for 3GPP2 underlying networks shall be used to securely administrate the sensitive data of the M2M Service Layer. UICC provides </w:t>
            </w:r>
            <w:proofErr w:type="gramStart"/>
            <w:r>
              <w:t>the  highest</w:t>
            </w:r>
            <w:proofErr w:type="gramEnd"/>
            <w:r>
              <w:t xml:space="preserve">  protection level 3 against attacks according the Classification of Protection levels table 6.2.1-1 in clause 6.2.1.</w:t>
            </w:r>
          </w:p>
          <w:p w14:paraId="664B851C" w14:textId="77777777" w:rsidR="006C29BD" w:rsidRDefault="006C29BD" w:rsidP="00141330">
            <w:pPr>
              <w:pStyle w:val="TAL"/>
            </w:pPr>
          </w:p>
        </w:tc>
        <w:tc>
          <w:tcPr>
            <w:tcW w:w="1984" w:type="dxa"/>
            <w:shd w:val="clear" w:color="auto" w:fill="auto"/>
          </w:tcPr>
          <w:p w14:paraId="7A3E7369" w14:textId="77777777" w:rsidR="006C29BD" w:rsidRDefault="006C29BD" w:rsidP="008D112B">
            <w:pPr>
              <w:pStyle w:val="TAL"/>
            </w:pPr>
          </w:p>
        </w:tc>
        <w:tc>
          <w:tcPr>
            <w:tcW w:w="1941" w:type="dxa"/>
            <w:shd w:val="clear" w:color="auto" w:fill="auto"/>
          </w:tcPr>
          <w:p w14:paraId="48DE8718" w14:textId="77777777" w:rsidR="006C29BD" w:rsidRDefault="006C29BD" w:rsidP="008D112B">
            <w:pPr>
              <w:pStyle w:val="TAL"/>
            </w:pPr>
          </w:p>
        </w:tc>
        <w:tc>
          <w:tcPr>
            <w:tcW w:w="1562" w:type="dxa"/>
          </w:tcPr>
          <w:p w14:paraId="1BF1789D" w14:textId="77777777" w:rsidR="006C29BD" w:rsidRDefault="006C29BD" w:rsidP="008D112B">
            <w:pPr>
              <w:pStyle w:val="TAL"/>
            </w:pPr>
          </w:p>
        </w:tc>
      </w:tr>
      <w:tr w:rsidR="006C29BD" w:rsidRPr="00A06568" w14:paraId="26765095" w14:textId="77777777" w:rsidTr="006C29BD">
        <w:trPr>
          <w:trHeight w:val="194"/>
        </w:trPr>
        <w:tc>
          <w:tcPr>
            <w:tcW w:w="1331" w:type="dxa"/>
            <w:shd w:val="clear" w:color="auto" w:fill="auto"/>
          </w:tcPr>
          <w:p w14:paraId="4E740232" w14:textId="21A4A921" w:rsidR="006C29BD" w:rsidRPr="007468AD" w:rsidRDefault="006C29BD" w:rsidP="008D112B">
            <w:pPr>
              <w:pStyle w:val="TAL"/>
            </w:pPr>
            <w:r w:rsidRPr="00B72335">
              <w:t>TS-0003-</w:t>
            </w:r>
            <w:r w:rsidR="001931BB">
              <w:fldChar w:fldCharType="begin"/>
            </w:r>
            <w:r w:rsidR="001931BB">
              <w:instrText xml:space="preserve"> SEQ TS-0003- \</w:instrText>
            </w:r>
            <w:r w:rsidR="001931BB">
              <w:instrText xml:space="preserve">* MERGEFORMAT </w:instrText>
            </w:r>
            <w:r w:rsidR="001931BB">
              <w:fldChar w:fldCharType="separate"/>
            </w:r>
            <w:r>
              <w:rPr>
                <w:noProof/>
              </w:rPr>
              <w:t>122</w:t>
            </w:r>
            <w:r w:rsidR="001931BB">
              <w:rPr>
                <w:noProof/>
              </w:rPr>
              <w:fldChar w:fldCharType="end"/>
            </w:r>
          </w:p>
        </w:tc>
        <w:tc>
          <w:tcPr>
            <w:tcW w:w="2811" w:type="dxa"/>
            <w:shd w:val="clear" w:color="auto" w:fill="auto"/>
          </w:tcPr>
          <w:p w14:paraId="2C0E2B4E" w14:textId="77777777" w:rsidR="006C29BD" w:rsidRDefault="006C29BD" w:rsidP="00C435D7">
            <w:pPr>
              <w:pStyle w:val="TAL"/>
            </w:pPr>
            <w:r>
              <w:t xml:space="preserve">In case the secure environment is implemented as a Trusted Execution Environment (TEE) according to </w:t>
            </w:r>
            <w:proofErr w:type="spellStart"/>
            <w:r>
              <w:t>GlobalPlatform</w:t>
            </w:r>
            <w:proofErr w:type="spellEnd"/>
            <w:r>
              <w:t xml:space="preserve"> [22], remote administration shall be performed according to </w:t>
            </w:r>
            <w:proofErr w:type="spellStart"/>
            <w:r>
              <w:t>GlobalPlatform</w:t>
            </w:r>
            <w:proofErr w:type="spellEnd"/>
            <w:r>
              <w:t xml:space="preserve"> Remote Administration [21]. TEE provides </w:t>
            </w:r>
            <w:proofErr w:type="gramStart"/>
            <w:r>
              <w:t>the  medium</w:t>
            </w:r>
            <w:proofErr w:type="gramEnd"/>
            <w:r>
              <w:t xml:space="preserve"> protection level 2 against attacks according the Classification of Protection levels table 6.2.1-1 in clause 6.2.1.</w:t>
            </w:r>
          </w:p>
          <w:p w14:paraId="53851A8B" w14:textId="77777777" w:rsidR="006C29BD" w:rsidRDefault="006C29BD" w:rsidP="00141330">
            <w:pPr>
              <w:pStyle w:val="TAL"/>
            </w:pPr>
          </w:p>
        </w:tc>
        <w:tc>
          <w:tcPr>
            <w:tcW w:w="1984" w:type="dxa"/>
            <w:shd w:val="clear" w:color="auto" w:fill="auto"/>
          </w:tcPr>
          <w:p w14:paraId="3458334B" w14:textId="77777777" w:rsidR="006C29BD" w:rsidRDefault="006C29BD" w:rsidP="008D112B">
            <w:pPr>
              <w:pStyle w:val="TAL"/>
            </w:pPr>
          </w:p>
        </w:tc>
        <w:tc>
          <w:tcPr>
            <w:tcW w:w="1941" w:type="dxa"/>
            <w:shd w:val="clear" w:color="auto" w:fill="auto"/>
          </w:tcPr>
          <w:p w14:paraId="36B49432" w14:textId="77777777" w:rsidR="006C29BD" w:rsidRDefault="006C29BD" w:rsidP="008D112B">
            <w:pPr>
              <w:pStyle w:val="TAL"/>
            </w:pPr>
          </w:p>
        </w:tc>
        <w:tc>
          <w:tcPr>
            <w:tcW w:w="1562" w:type="dxa"/>
          </w:tcPr>
          <w:p w14:paraId="48A614BC" w14:textId="77777777" w:rsidR="006C29BD" w:rsidRDefault="006C29BD" w:rsidP="008D112B">
            <w:pPr>
              <w:pStyle w:val="TAL"/>
            </w:pPr>
          </w:p>
        </w:tc>
      </w:tr>
      <w:tr w:rsidR="006C29BD" w:rsidRPr="00A06568" w14:paraId="433D0FA9" w14:textId="77777777" w:rsidTr="006C29BD">
        <w:trPr>
          <w:trHeight w:val="194"/>
        </w:trPr>
        <w:tc>
          <w:tcPr>
            <w:tcW w:w="1331" w:type="dxa"/>
            <w:shd w:val="clear" w:color="auto" w:fill="auto"/>
          </w:tcPr>
          <w:p w14:paraId="124E6D83" w14:textId="44F92391"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123</w:t>
            </w:r>
            <w:r w:rsidR="001931BB">
              <w:rPr>
                <w:noProof/>
              </w:rPr>
              <w:fldChar w:fldCharType="end"/>
            </w:r>
          </w:p>
        </w:tc>
        <w:tc>
          <w:tcPr>
            <w:tcW w:w="2811" w:type="dxa"/>
            <w:shd w:val="clear" w:color="auto" w:fill="auto"/>
          </w:tcPr>
          <w:p w14:paraId="36A00A61" w14:textId="77777777" w:rsidR="006C29BD" w:rsidRDefault="006C29BD" w:rsidP="00C435D7">
            <w:pPr>
              <w:pStyle w:val="TAL"/>
            </w:pPr>
            <w:r>
              <w:t>The support of UICC provisioning of M2M service subscription information shall be indicated in the M2M Service Table for the corresponding M2M Service Subscription as specified in the present annex.</w:t>
            </w:r>
          </w:p>
          <w:p w14:paraId="65CBEB71" w14:textId="77777777" w:rsidR="006C29BD" w:rsidRDefault="006C29BD" w:rsidP="00141330">
            <w:pPr>
              <w:pStyle w:val="TAL"/>
            </w:pPr>
          </w:p>
        </w:tc>
        <w:tc>
          <w:tcPr>
            <w:tcW w:w="1984" w:type="dxa"/>
            <w:shd w:val="clear" w:color="auto" w:fill="auto"/>
          </w:tcPr>
          <w:p w14:paraId="5B14385F" w14:textId="77777777" w:rsidR="006C29BD" w:rsidRDefault="006C29BD" w:rsidP="008D112B">
            <w:pPr>
              <w:pStyle w:val="TAL"/>
            </w:pPr>
          </w:p>
        </w:tc>
        <w:tc>
          <w:tcPr>
            <w:tcW w:w="1941" w:type="dxa"/>
            <w:shd w:val="clear" w:color="auto" w:fill="auto"/>
          </w:tcPr>
          <w:p w14:paraId="31C38B0D" w14:textId="77777777" w:rsidR="006C29BD" w:rsidRDefault="006C29BD" w:rsidP="008D112B">
            <w:pPr>
              <w:pStyle w:val="TAL"/>
            </w:pPr>
          </w:p>
        </w:tc>
        <w:tc>
          <w:tcPr>
            <w:tcW w:w="1562" w:type="dxa"/>
          </w:tcPr>
          <w:p w14:paraId="35BA32D6" w14:textId="77777777" w:rsidR="006C29BD" w:rsidRDefault="006C29BD" w:rsidP="008D112B">
            <w:pPr>
              <w:pStyle w:val="TAL"/>
            </w:pPr>
          </w:p>
        </w:tc>
      </w:tr>
      <w:tr w:rsidR="006C29BD" w:rsidRPr="00A06568" w14:paraId="02C5E1B3" w14:textId="77777777" w:rsidTr="006C29BD">
        <w:trPr>
          <w:trHeight w:val="194"/>
        </w:trPr>
        <w:tc>
          <w:tcPr>
            <w:tcW w:w="1331" w:type="dxa"/>
            <w:shd w:val="clear" w:color="auto" w:fill="auto"/>
          </w:tcPr>
          <w:p w14:paraId="24B5548E" w14:textId="24D63D95"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124</w:t>
            </w:r>
            <w:r w:rsidR="001931BB">
              <w:rPr>
                <w:noProof/>
              </w:rPr>
              <w:fldChar w:fldCharType="end"/>
            </w:r>
          </w:p>
        </w:tc>
        <w:tc>
          <w:tcPr>
            <w:tcW w:w="2811" w:type="dxa"/>
            <w:shd w:val="clear" w:color="auto" w:fill="auto"/>
          </w:tcPr>
          <w:p w14:paraId="34BB0A2C" w14:textId="77777777" w:rsidR="006C29BD" w:rsidRDefault="006C29BD" w:rsidP="00C435D7">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5B7998D6" w14:textId="77777777" w:rsidR="006C29BD" w:rsidRDefault="006C29BD" w:rsidP="00141330">
            <w:pPr>
              <w:pStyle w:val="TAL"/>
            </w:pPr>
          </w:p>
        </w:tc>
        <w:tc>
          <w:tcPr>
            <w:tcW w:w="1984" w:type="dxa"/>
            <w:shd w:val="clear" w:color="auto" w:fill="auto"/>
          </w:tcPr>
          <w:p w14:paraId="62E92DFF" w14:textId="77777777" w:rsidR="006C29BD" w:rsidRDefault="006C29BD" w:rsidP="008D112B">
            <w:pPr>
              <w:pStyle w:val="TAL"/>
            </w:pPr>
          </w:p>
        </w:tc>
        <w:tc>
          <w:tcPr>
            <w:tcW w:w="1941" w:type="dxa"/>
            <w:shd w:val="clear" w:color="auto" w:fill="auto"/>
          </w:tcPr>
          <w:p w14:paraId="26966AD4" w14:textId="77777777" w:rsidR="006C29BD" w:rsidRDefault="006C29BD" w:rsidP="008D112B">
            <w:pPr>
              <w:pStyle w:val="TAL"/>
            </w:pPr>
          </w:p>
        </w:tc>
        <w:tc>
          <w:tcPr>
            <w:tcW w:w="1562" w:type="dxa"/>
          </w:tcPr>
          <w:p w14:paraId="738CFCA9" w14:textId="77777777" w:rsidR="006C29BD" w:rsidRDefault="006C29BD" w:rsidP="008D112B">
            <w:pPr>
              <w:pStyle w:val="TAL"/>
            </w:pPr>
          </w:p>
        </w:tc>
      </w:tr>
      <w:tr w:rsidR="006C29BD" w:rsidRPr="00A06568" w14:paraId="3CBC2F89" w14:textId="77777777" w:rsidTr="006C29BD">
        <w:trPr>
          <w:trHeight w:val="194"/>
        </w:trPr>
        <w:tc>
          <w:tcPr>
            <w:tcW w:w="1331" w:type="dxa"/>
            <w:shd w:val="clear" w:color="auto" w:fill="auto"/>
          </w:tcPr>
          <w:p w14:paraId="28ECE41E" w14:textId="4A0530AE"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125</w:t>
            </w:r>
            <w:r w:rsidR="001931BB">
              <w:rPr>
                <w:noProof/>
              </w:rPr>
              <w:fldChar w:fldCharType="end"/>
            </w:r>
          </w:p>
        </w:tc>
        <w:tc>
          <w:tcPr>
            <w:tcW w:w="2811" w:type="dxa"/>
            <w:shd w:val="clear" w:color="auto" w:fill="auto"/>
          </w:tcPr>
          <w:p w14:paraId="06821926" w14:textId="77777777" w:rsidR="006C29BD" w:rsidRDefault="006C29BD" w:rsidP="00C435D7">
            <w:pPr>
              <w:pStyle w:val="TAL"/>
            </w:pPr>
            <w:r>
              <w:t xml:space="preserve">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w:t>
            </w:r>
            <w:proofErr w:type="gramStart"/>
            <w:r>
              <w:t>layer .</w:t>
            </w:r>
            <w:proofErr w:type="gramEnd"/>
            <w:r>
              <w:t xml:space="preserve">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14:paraId="22F80B8C" w14:textId="77777777" w:rsidR="006C29BD" w:rsidRDefault="006C29BD" w:rsidP="00141330">
            <w:pPr>
              <w:pStyle w:val="TAL"/>
            </w:pPr>
          </w:p>
        </w:tc>
        <w:tc>
          <w:tcPr>
            <w:tcW w:w="1984" w:type="dxa"/>
            <w:shd w:val="clear" w:color="auto" w:fill="auto"/>
          </w:tcPr>
          <w:p w14:paraId="20DFB9A0" w14:textId="77777777" w:rsidR="006C29BD" w:rsidRDefault="006C29BD" w:rsidP="008D112B">
            <w:pPr>
              <w:pStyle w:val="TAL"/>
            </w:pPr>
          </w:p>
        </w:tc>
        <w:tc>
          <w:tcPr>
            <w:tcW w:w="1941" w:type="dxa"/>
            <w:shd w:val="clear" w:color="auto" w:fill="auto"/>
          </w:tcPr>
          <w:p w14:paraId="41E0F8B4" w14:textId="77777777" w:rsidR="006C29BD" w:rsidRDefault="006C29BD" w:rsidP="008D112B">
            <w:pPr>
              <w:pStyle w:val="TAL"/>
            </w:pPr>
          </w:p>
        </w:tc>
        <w:tc>
          <w:tcPr>
            <w:tcW w:w="1562" w:type="dxa"/>
          </w:tcPr>
          <w:p w14:paraId="6EB1F977" w14:textId="77777777" w:rsidR="006C29BD" w:rsidRDefault="006C29BD" w:rsidP="008D112B">
            <w:pPr>
              <w:pStyle w:val="TAL"/>
            </w:pPr>
          </w:p>
        </w:tc>
      </w:tr>
      <w:tr w:rsidR="006C29BD" w:rsidRPr="00A06568" w14:paraId="73FE91AE" w14:textId="77777777" w:rsidTr="006C29BD">
        <w:trPr>
          <w:trHeight w:val="194"/>
        </w:trPr>
        <w:tc>
          <w:tcPr>
            <w:tcW w:w="1331" w:type="dxa"/>
            <w:shd w:val="clear" w:color="auto" w:fill="auto"/>
          </w:tcPr>
          <w:p w14:paraId="7DAF6373" w14:textId="44295BDA"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126</w:t>
            </w:r>
            <w:r w:rsidR="001931BB">
              <w:rPr>
                <w:noProof/>
              </w:rPr>
              <w:fldChar w:fldCharType="end"/>
            </w:r>
          </w:p>
        </w:tc>
        <w:tc>
          <w:tcPr>
            <w:tcW w:w="2811" w:type="dxa"/>
            <w:shd w:val="clear" w:color="auto" w:fill="auto"/>
          </w:tcPr>
          <w:p w14:paraId="480B6E24" w14:textId="77777777" w:rsidR="006C29BD" w:rsidRDefault="006C29BD" w:rsidP="00C435D7">
            <w:pPr>
              <w:pStyle w:val="TAL"/>
            </w:pPr>
            <w:r>
              <w:t>The storage of M2M information elements in the UICC and the procedures used for communication between the hosting M2M field node and the UICC shall be as specified in the present annex. The present annex uses abbreviations and coding conventions defined in ETSI TS 102 221 [24].</w:t>
            </w:r>
          </w:p>
          <w:p w14:paraId="4C872D5C" w14:textId="77777777" w:rsidR="006C29BD" w:rsidRDefault="006C29BD" w:rsidP="00141330">
            <w:pPr>
              <w:pStyle w:val="TAL"/>
            </w:pPr>
          </w:p>
        </w:tc>
        <w:tc>
          <w:tcPr>
            <w:tcW w:w="1984" w:type="dxa"/>
            <w:shd w:val="clear" w:color="auto" w:fill="auto"/>
          </w:tcPr>
          <w:p w14:paraId="78E4028D" w14:textId="77777777" w:rsidR="006C29BD" w:rsidRDefault="006C29BD" w:rsidP="008D112B">
            <w:pPr>
              <w:pStyle w:val="TAL"/>
            </w:pPr>
          </w:p>
        </w:tc>
        <w:tc>
          <w:tcPr>
            <w:tcW w:w="1941" w:type="dxa"/>
            <w:shd w:val="clear" w:color="auto" w:fill="auto"/>
          </w:tcPr>
          <w:p w14:paraId="5E42DD26" w14:textId="77777777" w:rsidR="006C29BD" w:rsidRDefault="006C29BD" w:rsidP="008D112B">
            <w:pPr>
              <w:pStyle w:val="TAL"/>
            </w:pPr>
          </w:p>
        </w:tc>
        <w:tc>
          <w:tcPr>
            <w:tcW w:w="1562" w:type="dxa"/>
          </w:tcPr>
          <w:p w14:paraId="462AD372" w14:textId="77777777" w:rsidR="006C29BD" w:rsidRDefault="006C29BD" w:rsidP="008D112B">
            <w:pPr>
              <w:pStyle w:val="TAL"/>
            </w:pPr>
          </w:p>
        </w:tc>
      </w:tr>
      <w:tr w:rsidR="006C29BD" w:rsidRPr="00A06568" w14:paraId="52D37781" w14:textId="77777777" w:rsidTr="006C29BD">
        <w:trPr>
          <w:trHeight w:val="194"/>
        </w:trPr>
        <w:tc>
          <w:tcPr>
            <w:tcW w:w="1331" w:type="dxa"/>
            <w:shd w:val="clear" w:color="auto" w:fill="auto"/>
          </w:tcPr>
          <w:p w14:paraId="250EB505" w14:textId="01B58F78"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127</w:t>
            </w:r>
            <w:r w:rsidR="001931BB">
              <w:rPr>
                <w:noProof/>
              </w:rPr>
              <w:fldChar w:fldCharType="end"/>
            </w:r>
          </w:p>
        </w:tc>
        <w:tc>
          <w:tcPr>
            <w:tcW w:w="2811" w:type="dxa"/>
            <w:shd w:val="clear" w:color="auto" w:fill="auto"/>
          </w:tcPr>
          <w:p w14:paraId="798D42C7" w14:textId="77777777" w:rsidR="006C29BD" w:rsidRDefault="006C29BD" w:rsidP="00C435D7">
            <w:pPr>
              <w:pStyle w:val="TAL"/>
            </w:pPr>
            <w:r>
              <w:t>There may be several oneM2M service frameworks (DF1M2M) within the ADF of a single Access Network subscription, in case this Access Network subscription is used by several independent M2M Service subscriptions. The file IDs of the DF1M2M in any ADF shall be listed under the corresponding entry in EFDIR as specified in clause D.1.2.</w:t>
            </w:r>
          </w:p>
          <w:p w14:paraId="40434141" w14:textId="77777777" w:rsidR="006C29BD" w:rsidRDefault="006C29BD" w:rsidP="00141330">
            <w:pPr>
              <w:pStyle w:val="TAL"/>
            </w:pPr>
          </w:p>
        </w:tc>
        <w:tc>
          <w:tcPr>
            <w:tcW w:w="1984" w:type="dxa"/>
            <w:shd w:val="clear" w:color="auto" w:fill="auto"/>
          </w:tcPr>
          <w:p w14:paraId="6F2B3C8B" w14:textId="77777777" w:rsidR="006C29BD" w:rsidRDefault="006C29BD" w:rsidP="008D112B">
            <w:pPr>
              <w:pStyle w:val="TAL"/>
            </w:pPr>
          </w:p>
        </w:tc>
        <w:tc>
          <w:tcPr>
            <w:tcW w:w="1941" w:type="dxa"/>
            <w:shd w:val="clear" w:color="auto" w:fill="auto"/>
          </w:tcPr>
          <w:p w14:paraId="68BE89D8" w14:textId="77777777" w:rsidR="006C29BD" w:rsidRDefault="006C29BD" w:rsidP="008D112B">
            <w:pPr>
              <w:pStyle w:val="TAL"/>
            </w:pPr>
          </w:p>
        </w:tc>
        <w:tc>
          <w:tcPr>
            <w:tcW w:w="1562" w:type="dxa"/>
          </w:tcPr>
          <w:p w14:paraId="70BB0C4A" w14:textId="77777777" w:rsidR="006C29BD" w:rsidRDefault="006C29BD" w:rsidP="008D112B">
            <w:pPr>
              <w:pStyle w:val="TAL"/>
            </w:pPr>
          </w:p>
        </w:tc>
      </w:tr>
      <w:tr w:rsidR="006C29BD" w:rsidRPr="00A06568" w14:paraId="2F032DC3" w14:textId="77777777" w:rsidTr="006C29BD">
        <w:trPr>
          <w:trHeight w:val="194"/>
        </w:trPr>
        <w:tc>
          <w:tcPr>
            <w:tcW w:w="1331" w:type="dxa"/>
            <w:shd w:val="clear" w:color="auto" w:fill="auto"/>
          </w:tcPr>
          <w:p w14:paraId="3B502E55" w14:textId="2D4D96D5"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128</w:t>
            </w:r>
            <w:r w:rsidR="001931BB">
              <w:rPr>
                <w:noProof/>
              </w:rPr>
              <w:fldChar w:fldCharType="end"/>
            </w:r>
          </w:p>
        </w:tc>
        <w:tc>
          <w:tcPr>
            <w:tcW w:w="2811" w:type="dxa"/>
            <w:shd w:val="clear" w:color="auto" w:fill="auto"/>
          </w:tcPr>
          <w:p w14:paraId="3B47B51E" w14:textId="77777777" w:rsidR="006C29BD" w:rsidRDefault="006C29BD" w:rsidP="00C435D7">
            <w:pPr>
              <w:pStyle w:val="TAL"/>
            </w:pPr>
            <w:r>
              <w:t>The content of any DF1M2M in an Access Network application ADF shall be as specified in clause D.1.3.</w:t>
            </w:r>
          </w:p>
          <w:p w14:paraId="0E0E4D19" w14:textId="77777777" w:rsidR="006C29BD" w:rsidRDefault="006C29BD" w:rsidP="00141330">
            <w:pPr>
              <w:pStyle w:val="TAL"/>
            </w:pPr>
          </w:p>
        </w:tc>
        <w:tc>
          <w:tcPr>
            <w:tcW w:w="1984" w:type="dxa"/>
            <w:shd w:val="clear" w:color="auto" w:fill="auto"/>
          </w:tcPr>
          <w:p w14:paraId="55B05FDE" w14:textId="77777777" w:rsidR="006C29BD" w:rsidRDefault="006C29BD" w:rsidP="008D112B">
            <w:pPr>
              <w:pStyle w:val="TAL"/>
            </w:pPr>
          </w:p>
        </w:tc>
        <w:tc>
          <w:tcPr>
            <w:tcW w:w="1941" w:type="dxa"/>
            <w:shd w:val="clear" w:color="auto" w:fill="auto"/>
          </w:tcPr>
          <w:p w14:paraId="6A5AB2CB" w14:textId="77777777" w:rsidR="006C29BD" w:rsidRDefault="006C29BD" w:rsidP="008D112B">
            <w:pPr>
              <w:pStyle w:val="TAL"/>
            </w:pPr>
          </w:p>
        </w:tc>
        <w:tc>
          <w:tcPr>
            <w:tcW w:w="1562" w:type="dxa"/>
          </w:tcPr>
          <w:p w14:paraId="348A0C35" w14:textId="77777777" w:rsidR="006C29BD" w:rsidRDefault="006C29BD" w:rsidP="008D112B">
            <w:pPr>
              <w:pStyle w:val="TAL"/>
            </w:pPr>
          </w:p>
        </w:tc>
      </w:tr>
      <w:tr w:rsidR="006C29BD" w:rsidRPr="00A06568" w14:paraId="7665264C" w14:textId="77777777" w:rsidTr="006C29BD">
        <w:trPr>
          <w:trHeight w:val="194"/>
        </w:trPr>
        <w:tc>
          <w:tcPr>
            <w:tcW w:w="1331" w:type="dxa"/>
            <w:shd w:val="clear" w:color="auto" w:fill="auto"/>
          </w:tcPr>
          <w:p w14:paraId="639B76F0" w14:textId="14A0319D"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129</w:t>
            </w:r>
            <w:r w:rsidR="001931BB">
              <w:rPr>
                <w:noProof/>
              </w:rPr>
              <w:fldChar w:fldCharType="end"/>
            </w:r>
          </w:p>
        </w:tc>
        <w:tc>
          <w:tcPr>
            <w:tcW w:w="2811" w:type="dxa"/>
            <w:shd w:val="clear" w:color="auto" w:fill="auto"/>
          </w:tcPr>
          <w:p w14:paraId="48FC1E3C" w14:textId="77777777" w:rsidR="006C29BD" w:rsidRDefault="006C29BD" w:rsidP="00C435D7">
            <w:pPr>
              <w:pStyle w:val="TAL"/>
            </w:pPr>
            <w:r>
              <w:t>When a UICC Network Access application supports one or more M2M Service subscription, with a DF1M2M, the EFDIR entry corresponding to this UICC Network Access Application shall contain the following M2M related Data Objects:</w:t>
            </w:r>
          </w:p>
          <w:p w14:paraId="5E2EC966" w14:textId="77777777" w:rsidR="006C29BD" w:rsidRDefault="006C29BD" w:rsidP="00141330">
            <w:pPr>
              <w:pStyle w:val="TAL"/>
            </w:pPr>
          </w:p>
        </w:tc>
        <w:tc>
          <w:tcPr>
            <w:tcW w:w="1984" w:type="dxa"/>
            <w:shd w:val="clear" w:color="auto" w:fill="auto"/>
          </w:tcPr>
          <w:p w14:paraId="43F143B1" w14:textId="77777777" w:rsidR="006C29BD" w:rsidRDefault="006C29BD" w:rsidP="008D112B">
            <w:pPr>
              <w:pStyle w:val="TAL"/>
            </w:pPr>
          </w:p>
        </w:tc>
        <w:tc>
          <w:tcPr>
            <w:tcW w:w="1941" w:type="dxa"/>
            <w:shd w:val="clear" w:color="auto" w:fill="auto"/>
          </w:tcPr>
          <w:p w14:paraId="19BEBDE3" w14:textId="77777777" w:rsidR="006C29BD" w:rsidRDefault="006C29BD" w:rsidP="008D112B">
            <w:pPr>
              <w:pStyle w:val="TAL"/>
            </w:pPr>
          </w:p>
        </w:tc>
        <w:tc>
          <w:tcPr>
            <w:tcW w:w="1562" w:type="dxa"/>
          </w:tcPr>
          <w:p w14:paraId="4587661C" w14:textId="77777777" w:rsidR="006C29BD" w:rsidRDefault="006C29BD" w:rsidP="008D112B">
            <w:pPr>
              <w:pStyle w:val="TAL"/>
            </w:pPr>
          </w:p>
        </w:tc>
      </w:tr>
      <w:tr w:rsidR="006C29BD" w:rsidRPr="00A06568" w14:paraId="63DBACC2" w14:textId="77777777" w:rsidTr="006C29BD">
        <w:trPr>
          <w:trHeight w:val="194"/>
        </w:trPr>
        <w:tc>
          <w:tcPr>
            <w:tcW w:w="1331" w:type="dxa"/>
            <w:shd w:val="clear" w:color="auto" w:fill="auto"/>
          </w:tcPr>
          <w:p w14:paraId="33B8CFCD" w14:textId="609C2269"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130</w:t>
            </w:r>
            <w:r w:rsidR="001931BB">
              <w:rPr>
                <w:noProof/>
              </w:rPr>
              <w:fldChar w:fldCharType="end"/>
            </w:r>
          </w:p>
        </w:tc>
        <w:tc>
          <w:tcPr>
            <w:tcW w:w="2811" w:type="dxa"/>
            <w:shd w:val="clear" w:color="auto" w:fill="auto"/>
          </w:tcPr>
          <w:p w14:paraId="0B20B193" w14:textId="77777777" w:rsidR="006C29BD" w:rsidRDefault="006C29BD" w:rsidP="00C435D7">
            <w:pPr>
              <w:pStyle w:val="TAL"/>
            </w:pPr>
            <w:r>
              <w:t>There shall be as many oneM2M Service Framework Data Objects as there are M2M Service Subscriptions provisioned in the ADF.</w:t>
            </w:r>
          </w:p>
          <w:p w14:paraId="5408AAB6" w14:textId="77777777" w:rsidR="006C29BD" w:rsidRDefault="006C29BD" w:rsidP="00141330">
            <w:pPr>
              <w:pStyle w:val="TAL"/>
            </w:pPr>
          </w:p>
        </w:tc>
        <w:tc>
          <w:tcPr>
            <w:tcW w:w="1984" w:type="dxa"/>
            <w:shd w:val="clear" w:color="auto" w:fill="auto"/>
          </w:tcPr>
          <w:p w14:paraId="6B89EDA5" w14:textId="77777777" w:rsidR="006C29BD" w:rsidRDefault="006C29BD" w:rsidP="008D112B">
            <w:pPr>
              <w:pStyle w:val="TAL"/>
            </w:pPr>
          </w:p>
        </w:tc>
        <w:tc>
          <w:tcPr>
            <w:tcW w:w="1941" w:type="dxa"/>
            <w:shd w:val="clear" w:color="auto" w:fill="auto"/>
          </w:tcPr>
          <w:p w14:paraId="256EB181" w14:textId="77777777" w:rsidR="006C29BD" w:rsidRDefault="006C29BD" w:rsidP="008D112B">
            <w:pPr>
              <w:pStyle w:val="TAL"/>
            </w:pPr>
          </w:p>
        </w:tc>
        <w:tc>
          <w:tcPr>
            <w:tcW w:w="1562" w:type="dxa"/>
          </w:tcPr>
          <w:p w14:paraId="229C5E55" w14:textId="77777777" w:rsidR="006C29BD" w:rsidRDefault="006C29BD" w:rsidP="008D112B">
            <w:pPr>
              <w:pStyle w:val="TAL"/>
            </w:pPr>
          </w:p>
        </w:tc>
      </w:tr>
      <w:tr w:rsidR="006C29BD" w:rsidRPr="00A06568" w14:paraId="5D4BF0EE" w14:textId="77777777" w:rsidTr="006C29BD">
        <w:trPr>
          <w:trHeight w:val="194"/>
        </w:trPr>
        <w:tc>
          <w:tcPr>
            <w:tcW w:w="1331" w:type="dxa"/>
            <w:shd w:val="clear" w:color="auto" w:fill="auto"/>
          </w:tcPr>
          <w:p w14:paraId="3EABE753" w14:textId="60E0EFD5"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131</w:t>
            </w:r>
            <w:r w:rsidR="001931BB">
              <w:rPr>
                <w:noProof/>
              </w:rPr>
              <w:fldChar w:fldCharType="end"/>
            </w:r>
          </w:p>
        </w:tc>
        <w:tc>
          <w:tcPr>
            <w:tcW w:w="2811" w:type="dxa"/>
            <w:shd w:val="clear" w:color="auto" w:fill="auto"/>
          </w:tcPr>
          <w:p w14:paraId="00491CB6" w14:textId="77777777" w:rsidR="006C29BD" w:rsidRDefault="006C29BD" w:rsidP="00C435D7">
            <w:pPr>
              <w:pStyle w:val="TAL"/>
            </w:pPr>
            <w:r>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p w14:paraId="63D63836" w14:textId="77777777" w:rsidR="006C29BD" w:rsidRDefault="006C29BD" w:rsidP="00141330">
            <w:pPr>
              <w:pStyle w:val="TAL"/>
            </w:pPr>
          </w:p>
        </w:tc>
        <w:tc>
          <w:tcPr>
            <w:tcW w:w="1984" w:type="dxa"/>
            <w:shd w:val="clear" w:color="auto" w:fill="auto"/>
          </w:tcPr>
          <w:p w14:paraId="2C376063" w14:textId="77777777" w:rsidR="006C29BD" w:rsidRDefault="006C29BD" w:rsidP="008D112B">
            <w:pPr>
              <w:pStyle w:val="TAL"/>
            </w:pPr>
          </w:p>
        </w:tc>
        <w:tc>
          <w:tcPr>
            <w:tcW w:w="1941" w:type="dxa"/>
            <w:shd w:val="clear" w:color="auto" w:fill="auto"/>
          </w:tcPr>
          <w:p w14:paraId="6379779A" w14:textId="77777777" w:rsidR="006C29BD" w:rsidRDefault="006C29BD" w:rsidP="008D112B">
            <w:pPr>
              <w:pStyle w:val="TAL"/>
            </w:pPr>
          </w:p>
        </w:tc>
        <w:tc>
          <w:tcPr>
            <w:tcW w:w="1562" w:type="dxa"/>
          </w:tcPr>
          <w:p w14:paraId="45EE2D48" w14:textId="77777777" w:rsidR="006C29BD" w:rsidRDefault="006C29BD" w:rsidP="008D112B">
            <w:pPr>
              <w:pStyle w:val="TAL"/>
            </w:pPr>
          </w:p>
        </w:tc>
      </w:tr>
      <w:tr w:rsidR="006C29BD" w:rsidRPr="00A06568" w14:paraId="1FC40114" w14:textId="77777777" w:rsidTr="006C29BD">
        <w:trPr>
          <w:trHeight w:val="194"/>
        </w:trPr>
        <w:tc>
          <w:tcPr>
            <w:tcW w:w="1331" w:type="dxa"/>
            <w:shd w:val="clear" w:color="auto" w:fill="auto"/>
          </w:tcPr>
          <w:p w14:paraId="447AC62A" w14:textId="305DA87B"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132</w:t>
            </w:r>
            <w:r w:rsidR="001931BB">
              <w:rPr>
                <w:noProof/>
              </w:rPr>
              <w:fldChar w:fldCharType="end"/>
            </w:r>
          </w:p>
        </w:tc>
        <w:tc>
          <w:tcPr>
            <w:tcW w:w="2811" w:type="dxa"/>
            <w:shd w:val="clear" w:color="auto" w:fill="auto"/>
          </w:tcPr>
          <w:p w14:paraId="0FDF3076" w14:textId="77777777" w:rsidR="006C29BD" w:rsidRDefault="006C29BD" w:rsidP="00C435D7">
            <w:pPr>
              <w:pStyle w:val="TAL"/>
            </w:pPr>
            <w:r>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14:paraId="35110ED4" w14:textId="77777777" w:rsidR="006C29BD" w:rsidRDefault="006C29BD" w:rsidP="00141330">
            <w:pPr>
              <w:pStyle w:val="TAL"/>
            </w:pPr>
          </w:p>
        </w:tc>
        <w:tc>
          <w:tcPr>
            <w:tcW w:w="1984" w:type="dxa"/>
            <w:shd w:val="clear" w:color="auto" w:fill="auto"/>
          </w:tcPr>
          <w:p w14:paraId="6A729F20" w14:textId="77777777" w:rsidR="006C29BD" w:rsidRDefault="006C29BD" w:rsidP="008D112B">
            <w:pPr>
              <w:pStyle w:val="TAL"/>
            </w:pPr>
          </w:p>
        </w:tc>
        <w:tc>
          <w:tcPr>
            <w:tcW w:w="1941" w:type="dxa"/>
            <w:shd w:val="clear" w:color="auto" w:fill="auto"/>
          </w:tcPr>
          <w:p w14:paraId="4A4F6CBC" w14:textId="77777777" w:rsidR="006C29BD" w:rsidRDefault="006C29BD" w:rsidP="008D112B">
            <w:pPr>
              <w:pStyle w:val="TAL"/>
            </w:pPr>
          </w:p>
        </w:tc>
        <w:tc>
          <w:tcPr>
            <w:tcW w:w="1562" w:type="dxa"/>
          </w:tcPr>
          <w:p w14:paraId="640B4787" w14:textId="77777777" w:rsidR="006C29BD" w:rsidRDefault="006C29BD" w:rsidP="008D112B">
            <w:pPr>
              <w:pStyle w:val="TAL"/>
            </w:pPr>
          </w:p>
        </w:tc>
      </w:tr>
      <w:tr w:rsidR="006C29BD" w:rsidRPr="00A06568" w14:paraId="394A3559" w14:textId="77777777" w:rsidTr="006C29BD">
        <w:trPr>
          <w:trHeight w:val="194"/>
        </w:trPr>
        <w:tc>
          <w:tcPr>
            <w:tcW w:w="1331" w:type="dxa"/>
            <w:shd w:val="clear" w:color="auto" w:fill="auto"/>
          </w:tcPr>
          <w:p w14:paraId="6C27DC77" w14:textId="141531F4"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133</w:t>
            </w:r>
            <w:r w:rsidR="001931BB">
              <w:rPr>
                <w:noProof/>
              </w:rPr>
              <w:fldChar w:fldCharType="end"/>
            </w:r>
          </w:p>
        </w:tc>
        <w:tc>
          <w:tcPr>
            <w:tcW w:w="2811" w:type="dxa"/>
            <w:shd w:val="clear" w:color="auto" w:fill="auto"/>
          </w:tcPr>
          <w:p w14:paraId="0052D725" w14:textId="77777777" w:rsidR="006C29BD" w:rsidRDefault="006C29BD" w:rsidP="00C435D7">
            <w:pPr>
              <w:pStyle w:val="TAL"/>
            </w:pPr>
            <w:r>
              <w:t>Service available means that the M2M Service Subscription provisioned in the current DF or ADF has the capability to support the service and that the service is available for the user of the M2M Service Subscription.</w:t>
            </w:r>
            <w:r>
              <w:br/>
              <w:t>Service not available means that the service shall not be used by the M2M Service Subscription user, even if the M2M Service Subscription has the capability to support the service.</w:t>
            </w:r>
          </w:p>
          <w:p w14:paraId="5041B0F3" w14:textId="77777777" w:rsidR="006C29BD" w:rsidRDefault="006C29BD" w:rsidP="00141330">
            <w:pPr>
              <w:pStyle w:val="TAL"/>
            </w:pPr>
          </w:p>
        </w:tc>
        <w:tc>
          <w:tcPr>
            <w:tcW w:w="1984" w:type="dxa"/>
            <w:shd w:val="clear" w:color="auto" w:fill="auto"/>
          </w:tcPr>
          <w:p w14:paraId="032E2D87" w14:textId="77777777" w:rsidR="006C29BD" w:rsidRDefault="006C29BD" w:rsidP="008D112B">
            <w:pPr>
              <w:pStyle w:val="TAL"/>
            </w:pPr>
          </w:p>
        </w:tc>
        <w:tc>
          <w:tcPr>
            <w:tcW w:w="1941" w:type="dxa"/>
            <w:shd w:val="clear" w:color="auto" w:fill="auto"/>
          </w:tcPr>
          <w:p w14:paraId="1D953FF4" w14:textId="77777777" w:rsidR="006C29BD" w:rsidRDefault="006C29BD" w:rsidP="008D112B">
            <w:pPr>
              <w:pStyle w:val="TAL"/>
            </w:pPr>
          </w:p>
        </w:tc>
        <w:tc>
          <w:tcPr>
            <w:tcW w:w="1562" w:type="dxa"/>
          </w:tcPr>
          <w:p w14:paraId="01C3380E" w14:textId="77777777" w:rsidR="006C29BD" w:rsidRDefault="006C29BD" w:rsidP="008D112B">
            <w:pPr>
              <w:pStyle w:val="TAL"/>
            </w:pPr>
          </w:p>
        </w:tc>
      </w:tr>
      <w:tr w:rsidR="006C29BD" w:rsidRPr="00A06568" w14:paraId="4AA11746" w14:textId="77777777" w:rsidTr="006C29BD">
        <w:trPr>
          <w:trHeight w:val="194"/>
        </w:trPr>
        <w:tc>
          <w:tcPr>
            <w:tcW w:w="1331" w:type="dxa"/>
            <w:shd w:val="clear" w:color="auto" w:fill="auto"/>
          </w:tcPr>
          <w:p w14:paraId="270F340C" w14:textId="0C2A2B1F"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134</w:t>
            </w:r>
            <w:r w:rsidR="001931BB">
              <w:rPr>
                <w:noProof/>
              </w:rPr>
              <w:fldChar w:fldCharType="end"/>
            </w:r>
          </w:p>
        </w:tc>
        <w:tc>
          <w:tcPr>
            <w:tcW w:w="2811" w:type="dxa"/>
            <w:shd w:val="clear" w:color="auto" w:fill="auto"/>
          </w:tcPr>
          <w:p w14:paraId="051451BC" w14:textId="77777777" w:rsidR="006C29BD" w:rsidRDefault="006C29BD" w:rsidP="00C435D7">
            <w:pPr>
              <w:pStyle w:val="TAL"/>
            </w:pPr>
            <w:r>
              <w:t>This EF contains the oneM2M Subscription Identifier, M2M-Sub-ID. There shall be only one TLV object within this EF.</w:t>
            </w:r>
          </w:p>
          <w:p w14:paraId="0D4C670F" w14:textId="77777777" w:rsidR="006C29BD" w:rsidRDefault="006C29BD" w:rsidP="00141330">
            <w:pPr>
              <w:pStyle w:val="TAL"/>
            </w:pPr>
          </w:p>
        </w:tc>
        <w:tc>
          <w:tcPr>
            <w:tcW w:w="1984" w:type="dxa"/>
            <w:shd w:val="clear" w:color="auto" w:fill="auto"/>
          </w:tcPr>
          <w:p w14:paraId="471A74DA" w14:textId="77777777" w:rsidR="006C29BD" w:rsidRDefault="006C29BD" w:rsidP="008D112B">
            <w:pPr>
              <w:pStyle w:val="TAL"/>
            </w:pPr>
          </w:p>
        </w:tc>
        <w:tc>
          <w:tcPr>
            <w:tcW w:w="1941" w:type="dxa"/>
            <w:shd w:val="clear" w:color="auto" w:fill="auto"/>
          </w:tcPr>
          <w:p w14:paraId="5D01B732" w14:textId="77777777" w:rsidR="006C29BD" w:rsidRDefault="006C29BD" w:rsidP="008D112B">
            <w:pPr>
              <w:pStyle w:val="TAL"/>
            </w:pPr>
          </w:p>
        </w:tc>
        <w:tc>
          <w:tcPr>
            <w:tcW w:w="1562" w:type="dxa"/>
          </w:tcPr>
          <w:p w14:paraId="25DDD780" w14:textId="77777777" w:rsidR="006C29BD" w:rsidRDefault="006C29BD" w:rsidP="008D112B">
            <w:pPr>
              <w:pStyle w:val="TAL"/>
            </w:pPr>
          </w:p>
        </w:tc>
      </w:tr>
      <w:tr w:rsidR="006C29BD" w:rsidRPr="00A06568" w14:paraId="57747E8E" w14:textId="77777777" w:rsidTr="006C29BD">
        <w:trPr>
          <w:trHeight w:val="194"/>
        </w:trPr>
        <w:tc>
          <w:tcPr>
            <w:tcW w:w="1331" w:type="dxa"/>
            <w:shd w:val="clear" w:color="auto" w:fill="auto"/>
          </w:tcPr>
          <w:p w14:paraId="4615CBB8" w14:textId="48C4F0B2"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135</w:t>
            </w:r>
            <w:r w:rsidR="001931BB">
              <w:rPr>
                <w:noProof/>
              </w:rPr>
              <w:fldChar w:fldCharType="end"/>
            </w:r>
          </w:p>
        </w:tc>
        <w:tc>
          <w:tcPr>
            <w:tcW w:w="2811" w:type="dxa"/>
            <w:shd w:val="clear" w:color="auto" w:fill="auto"/>
          </w:tcPr>
          <w:p w14:paraId="7790542C" w14:textId="77777777" w:rsidR="006C29BD" w:rsidRDefault="006C29BD" w:rsidP="00C435D7">
            <w:pPr>
              <w:pStyle w:val="TAL"/>
            </w:pPr>
            <w:r>
              <w:t>The M2M Subscription Identifier value field shall contain the M2M-Sub-ID encoded as specified in oneM2M TS</w:t>
            </w:r>
            <w:r>
              <w:noBreakHyphen/>
              <w:t>0004 [4]. The tag value of the oneM2M Subscription Identifier TLV data object shall be '80'.</w:t>
            </w:r>
          </w:p>
          <w:p w14:paraId="4D353499" w14:textId="77777777" w:rsidR="006C29BD" w:rsidRDefault="006C29BD" w:rsidP="00141330">
            <w:pPr>
              <w:pStyle w:val="TAL"/>
            </w:pPr>
          </w:p>
        </w:tc>
        <w:tc>
          <w:tcPr>
            <w:tcW w:w="1984" w:type="dxa"/>
            <w:shd w:val="clear" w:color="auto" w:fill="auto"/>
          </w:tcPr>
          <w:p w14:paraId="0D2FBADC" w14:textId="77777777" w:rsidR="006C29BD" w:rsidRDefault="006C29BD" w:rsidP="008D112B">
            <w:pPr>
              <w:pStyle w:val="TAL"/>
            </w:pPr>
          </w:p>
        </w:tc>
        <w:tc>
          <w:tcPr>
            <w:tcW w:w="1941" w:type="dxa"/>
            <w:shd w:val="clear" w:color="auto" w:fill="auto"/>
          </w:tcPr>
          <w:p w14:paraId="7B204543" w14:textId="77777777" w:rsidR="006C29BD" w:rsidRDefault="006C29BD" w:rsidP="008D112B">
            <w:pPr>
              <w:pStyle w:val="TAL"/>
            </w:pPr>
          </w:p>
        </w:tc>
        <w:tc>
          <w:tcPr>
            <w:tcW w:w="1562" w:type="dxa"/>
          </w:tcPr>
          <w:p w14:paraId="200E1626" w14:textId="77777777" w:rsidR="006C29BD" w:rsidRDefault="006C29BD" w:rsidP="008D112B">
            <w:pPr>
              <w:pStyle w:val="TAL"/>
            </w:pPr>
          </w:p>
        </w:tc>
      </w:tr>
      <w:tr w:rsidR="006C29BD" w:rsidRPr="00A06568" w14:paraId="5988FA87" w14:textId="77777777" w:rsidTr="006C29BD">
        <w:trPr>
          <w:trHeight w:val="194"/>
        </w:trPr>
        <w:tc>
          <w:tcPr>
            <w:tcW w:w="1331" w:type="dxa"/>
            <w:shd w:val="clear" w:color="auto" w:fill="auto"/>
          </w:tcPr>
          <w:p w14:paraId="130250B6" w14:textId="4652AB7D" w:rsidR="006C29BD" w:rsidRPr="007468AD" w:rsidRDefault="006C29BD" w:rsidP="008D112B">
            <w:pPr>
              <w:pStyle w:val="TAL"/>
            </w:pPr>
            <w:r w:rsidRPr="00B72335">
              <w:t>TS-0003-</w:t>
            </w:r>
            <w:r w:rsidR="001931BB">
              <w:fldChar w:fldCharType="begin"/>
            </w:r>
            <w:r w:rsidR="001931BB">
              <w:instrText xml:space="preserve"> SEQ TS</w:instrText>
            </w:r>
            <w:r w:rsidR="001931BB">
              <w:instrText xml:space="preserve">-0003- \* MERGEFORMAT </w:instrText>
            </w:r>
            <w:r w:rsidR="001931BB">
              <w:fldChar w:fldCharType="separate"/>
            </w:r>
            <w:r>
              <w:rPr>
                <w:noProof/>
              </w:rPr>
              <w:t>136</w:t>
            </w:r>
            <w:r w:rsidR="001931BB">
              <w:rPr>
                <w:noProof/>
              </w:rPr>
              <w:fldChar w:fldCharType="end"/>
            </w:r>
          </w:p>
        </w:tc>
        <w:tc>
          <w:tcPr>
            <w:tcW w:w="2811" w:type="dxa"/>
            <w:shd w:val="clear" w:color="auto" w:fill="auto"/>
          </w:tcPr>
          <w:p w14:paraId="76FA0333" w14:textId="77777777" w:rsidR="006C29BD" w:rsidRDefault="006C29BD" w:rsidP="00C435D7">
            <w:pPr>
              <w:pStyle w:val="TAL"/>
            </w:pPr>
            <w:r>
              <w:t>This EF contains the oneM2M Service Provider Identifier, M2M-SP-ID, of the M2M Service Provider related to the subscription in EF1M2MSID. There shall be only one TLV object within this EF.</w:t>
            </w:r>
          </w:p>
          <w:p w14:paraId="5ADF09BE" w14:textId="77777777" w:rsidR="006C29BD" w:rsidRDefault="006C29BD" w:rsidP="00141330">
            <w:pPr>
              <w:pStyle w:val="TAL"/>
            </w:pPr>
          </w:p>
        </w:tc>
        <w:tc>
          <w:tcPr>
            <w:tcW w:w="1984" w:type="dxa"/>
            <w:shd w:val="clear" w:color="auto" w:fill="auto"/>
          </w:tcPr>
          <w:p w14:paraId="39859DA2" w14:textId="77777777" w:rsidR="006C29BD" w:rsidRDefault="006C29BD" w:rsidP="008D112B">
            <w:pPr>
              <w:pStyle w:val="TAL"/>
            </w:pPr>
          </w:p>
        </w:tc>
        <w:tc>
          <w:tcPr>
            <w:tcW w:w="1941" w:type="dxa"/>
            <w:shd w:val="clear" w:color="auto" w:fill="auto"/>
          </w:tcPr>
          <w:p w14:paraId="55FD20FF" w14:textId="77777777" w:rsidR="006C29BD" w:rsidRDefault="006C29BD" w:rsidP="008D112B">
            <w:pPr>
              <w:pStyle w:val="TAL"/>
            </w:pPr>
          </w:p>
        </w:tc>
        <w:tc>
          <w:tcPr>
            <w:tcW w:w="1562" w:type="dxa"/>
          </w:tcPr>
          <w:p w14:paraId="6AE7CBF9" w14:textId="77777777" w:rsidR="006C29BD" w:rsidRDefault="006C29BD" w:rsidP="008D112B">
            <w:pPr>
              <w:pStyle w:val="TAL"/>
            </w:pPr>
          </w:p>
        </w:tc>
      </w:tr>
      <w:tr w:rsidR="006C29BD" w:rsidRPr="00A06568" w14:paraId="0365470E" w14:textId="77777777" w:rsidTr="006C29BD">
        <w:trPr>
          <w:trHeight w:val="194"/>
        </w:trPr>
        <w:tc>
          <w:tcPr>
            <w:tcW w:w="1331" w:type="dxa"/>
            <w:shd w:val="clear" w:color="auto" w:fill="auto"/>
          </w:tcPr>
          <w:p w14:paraId="353CEDFC" w14:textId="6C89B78B"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137</w:t>
            </w:r>
            <w:r w:rsidR="001931BB">
              <w:rPr>
                <w:noProof/>
              </w:rPr>
              <w:fldChar w:fldCharType="end"/>
            </w:r>
          </w:p>
        </w:tc>
        <w:tc>
          <w:tcPr>
            <w:tcW w:w="2811" w:type="dxa"/>
            <w:shd w:val="clear" w:color="auto" w:fill="auto"/>
          </w:tcPr>
          <w:p w14:paraId="7059B848" w14:textId="77777777" w:rsidR="006C29BD" w:rsidRDefault="006C29BD" w:rsidP="00C435D7">
            <w:pPr>
              <w:pStyle w:val="TAL"/>
            </w:pPr>
            <w:r>
              <w:t>The M2M-SP-ID Value field shall contain the M2M-SP-ID encoded as specified in TS-0004 [TS0004]. The tag value of the M2M-SP-ID TLV data object shall be '80'.</w:t>
            </w:r>
          </w:p>
          <w:p w14:paraId="7D82A9B8" w14:textId="77777777" w:rsidR="006C29BD" w:rsidRDefault="006C29BD" w:rsidP="00141330">
            <w:pPr>
              <w:pStyle w:val="TAL"/>
            </w:pPr>
          </w:p>
        </w:tc>
        <w:tc>
          <w:tcPr>
            <w:tcW w:w="1984" w:type="dxa"/>
            <w:shd w:val="clear" w:color="auto" w:fill="auto"/>
          </w:tcPr>
          <w:p w14:paraId="18B5FB7F" w14:textId="77777777" w:rsidR="006C29BD" w:rsidRDefault="006C29BD" w:rsidP="008D112B">
            <w:pPr>
              <w:pStyle w:val="TAL"/>
            </w:pPr>
          </w:p>
        </w:tc>
        <w:tc>
          <w:tcPr>
            <w:tcW w:w="1941" w:type="dxa"/>
            <w:shd w:val="clear" w:color="auto" w:fill="auto"/>
          </w:tcPr>
          <w:p w14:paraId="187DF029" w14:textId="77777777" w:rsidR="006C29BD" w:rsidRDefault="006C29BD" w:rsidP="008D112B">
            <w:pPr>
              <w:pStyle w:val="TAL"/>
            </w:pPr>
          </w:p>
        </w:tc>
        <w:tc>
          <w:tcPr>
            <w:tcW w:w="1562" w:type="dxa"/>
          </w:tcPr>
          <w:p w14:paraId="32731123" w14:textId="77777777" w:rsidR="006C29BD" w:rsidRDefault="006C29BD" w:rsidP="008D112B">
            <w:pPr>
              <w:pStyle w:val="TAL"/>
            </w:pPr>
          </w:p>
        </w:tc>
      </w:tr>
      <w:tr w:rsidR="006C29BD" w:rsidRPr="00A06568" w14:paraId="7139C16D" w14:textId="77777777" w:rsidTr="006C29BD">
        <w:trPr>
          <w:trHeight w:val="194"/>
        </w:trPr>
        <w:tc>
          <w:tcPr>
            <w:tcW w:w="1331" w:type="dxa"/>
            <w:shd w:val="clear" w:color="auto" w:fill="auto"/>
          </w:tcPr>
          <w:p w14:paraId="1AD1D54E" w14:textId="7A53473A"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138</w:t>
            </w:r>
            <w:r w:rsidR="001931BB">
              <w:rPr>
                <w:noProof/>
              </w:rPr>
              <w:fldChar w:fldCharType="end"/>
            </w:r>
          </w:p>
        </w:tc>
        <w:tc>
          <w:tcPr>
            <w:tcW w:w="2811" w:type="dxa"/>
            <w:shd w:val="clear" w:color="auto" w:fill="auto"/>
          </w:tcPr>
          <w:p w14:paraId="3CFF8CA1" w14:textId="77777777" w:rsidR="006C29BD" w:rsidRDefault="006C29BD" w:rsidP="00C435D7">
            <w:pPr>
              <w:pStyle w:val="TAL"/>
            </w:pPr>
            <w:r>
              <w:t>This EF contains the M2M-Node-ID supporting the local CSE. It may be used to logically bind a UICC to a specific M2M Node. If service n°6 is "available", this file shall be present. There shall be only one TLV object within this EF.</w:t>
            </w:r>
          </w:p>
          <w:p w14:paraId="7EF0C46F" w14:textId="77777777" w:rsidR="006C29BD" w:rsidRDefault="006C29BD" w:rsidP="00141330">
            <w:pPr>
              <w:pStyle w:val="TAL"/>
            </w:pPr>
          </w:p>
        </w:tc>
        <w:tc>
          <w:tcPr>
            <w:tcW w:w="1984" w:type="dxa"/>
            <w:shd w:val="clear" w:color="auto" w:fill="auto"/>
          </w:tcPr>
          <w:p w14:paraId="75ACD1E1" w14:textId="77777777" w:rsidR="006C29BD" w:rsidRDefault="006C29BD" w:rsidP="008D112B">
            <w:pPr>
              <w:pStyle w:val="TAL"/>
            </w:pPr>
          </w:p>
        </w:tc>
        <w:tc>
          <w:tcPr>
            <w:tcW w:w="1941" w:type="dxa"/>
            <w:shd w:val="clear" w:color="auto" w:fill="auto"/>
          </w:tcPr>
          <w:p w14:paraId="01FC92D0" w14:textId="77777777" w:rsidR="006C29BD" w:rsidRDefault="006C29BD" w:rsidP="008D112B">
            <w:pPr>
              <w:pStyle w:val="TAL"/>
            </w:pPr>
          </w:p>
        </w:tc>
        <w:tc>
          <w:tcPr>
            <w:tcW w:w="1562" w:type="dxa"/>
          </w:tcPr>
          <w:p w14:paraId="5198E298" w14:textId="77777777" w:rsidR="006C29BD" w:rsidRDefault="006C29BD" w:rsidP="008D112B">
            <w:pPr>
              <w:pStyle w:val="TAL"/>
            </w:pPr>
          </w:p>
        </w:tc>
      </w:tr>
      <w:tr w:rsidR="006C29BD" w:rsidRPr="00A06568" w14:paraId="71B5D10C" w14:textId="77777777" w:rsidTr="006C29BD">
        <w:trPr>
          <w:trHeight w:val="194"/>
        </w:trPr>
        <w:tc>
          <w:tcPr>
            <w:tcW w:w="1331" w:type="dxa"/>
            <w:shd w:val="clear" w:color="auto" w:fill="auto"/>
          </w:tcPr>
          <w:p w14:paraId="314E25E5" w14:textId="67E08676" w:rsidR="006C29BD" w:rsidRPr="007468AD" w:rsidRDefault="006C29BD" w:rsidP="008D112B">
            <w:pPr>
              <w:pStyle w:val="TAL"/>
            </w:pPr>
            <w:r w:rsidRPr="00B72335">
              <w:t>TS-0003-</w:t>
            </w:r>
            <w:r w:rsidR="001931BB">
              <w:fldChar w:fldCharType="begin"/>
            </w:r>
            <w:r w:rsidR="001931BB">
              <w:instrText xml:space="preserve"> SEQ TS-0003- \*</w:instrText>
            </w:r>
            <w:r w:rsidR="001931BB">
              <w:instrText xml:space="preserve"> MERGEFORMAT </w:instrText>
            </w:r>
            <w:r w:rsidR="001931BB">
              <w:fldChar w:fldCharType="separate"/>
            </w:r>
            <w:r>
              <w:rPr>
                <w:noProof/>
              </w:rPr>
              <w:t>139</w:t>
            </w:r>
            <w:r w:rsidR="001931BB">
              <w:rPr>
                <w:noProof/>
              </w:rPr>
              <w:fldChar w:fldCharType="end"/>
            </w:r>
          </w:p>
        </w:tc>
        <w:tc>
          <w:tcPr>
            <w:tcW w:w="2811" w:type="dxa"/>
            <w:shd w:val="clear" w:color="auto" w:fill="auto"/>
          </w:tcPr>
          <w:p w14:paraId="32C2DAAD" w14:textId="77777777" w:rsidR="006C29BD" w:rsidRDefault="006C29BD" w:rsidP="00C435D7">
            <w:pPr>
              <w:pStyle w:val="TAL"/>
            </w:pPr>
            <w:r>
              <w:t>The M2M-Node-ID Value field shall contain the M2M-Node-ID encoded as specified in oneM2M TS-0004 [4].</w:t>
            </w:r>
          </w:p>
          <w:p w14:paraId="1E109FDB" w14:textId="77777777" w:rsidR="006C29BD" w:rsidRDefault="006C29BD" w:rsidP="00141330">
            <w:pPr>
              <w:pStyle w:val="TAL"/>
            </w:pPr>
          </w:p>
        </w:tc>
        <w:tc>
          <w:tcPr>
            <w:tcW w:w="1984" w:type="dxa"/>
            <w:shd w:val="clear" w:color="auto" w:fill="auto"/>
          </w:tcPr>
          <w:p w14:paraId="7ED149FB" w14:textId="77777777" w:rsidR="006C29BD" w:rsidRDefault="006C29BD" w:rsidP="008D112B">
            <w:pPr>
              <w:pStyle w:val="TAL"/>
            </w:pPr>
          </w:p>
        </w:tc>
        <w:tc>
          <w:tcPr>
            <w:tcW w:w="1941" w:type="dxa"/>
            <w:shd w:val="clear" w:color="auto" w:fill="auto"/>
          </w:tcPr>
          <w:p w14:paraId="3E100F94" w14:textId="77777777" w:rsidR="006C29BD" w:rsidRDefault="006C29BD" w:rsidP="008D112B">
            <w:pPr>
              <w:pStyle w:val="TAL"/>
            </w:pPr>
          </w:p>
        </w:tc>
        <w:tc>
          <w:tcPr>
            <w:tcW w:w="1562" w:type="dxa"/>
          </w:tcPr>
          <w:p w14:paraId="0932821A" w14:textId="77777777" w:rsidR="006C29BD" w:rsidRDefault="006C29BD" w:rsidP="008D112B">
            <w:pPr>
              <w:pStyle w:val="TAL"/>
            </w:pPr>
          </w:p>
        </w:tc>
      </w:tr>
      <w:tr w:rsidR="006C29BD" w:rsidRPr="00A06568" w14:paraId="6C9B3260" w14:textId="77777777" w:rsidTr="006C29BD">
        <w:trPr>
          <w:trHeight w:val="194"/>
        </w:trPr>
        <w:tc>
          <w:tcPr>
            <w:tcW w:w="1331" w:type="dxa"/>
            <w:shd w:val="clear" w:color="auto" w:fill="auto"/>
          </w:tcPr>
          <w:p w14:paraId="3FCC7D30" w14:textId="2B934997"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140</w:t>
            </w:r>
            <w:r w:rsidR="001931BB">
              <w:rPr>
                <w:noProof/>
              </w:rPr>
              <w:fldChar w:fldCharType="end"/>
            </w:r>
          </w:p>
        </w:tc>
        <w:tc>
          <w:tcPr>
            <w:tcW w:w="2811" w:type="dxa"/>
            <w:shd w:val="clear" w:color="auto" w:fill="auto"/>
          </w:tcPr>
          <w:p w14:paraId="784BDEAF" w14:textId="77777777" w:rsidR="006C29BD" w:rsidRDefault="006C29BD" w:rsidP="00C435D7">
            <w:pPr>
              <w:pStyle w:val="TAL"/>
            </w:pPr>
            <w:r>
              <w:t>This EF contains the local CSE Identifier, CSE-ID, for the M2M field node associated to the subscription in EF1M2MSID. If present, this file is used by the M2M field node to pre-provision the CSE-ID. If service n°1 is "available", this file shall be present. There shall be only one TLV object within this EF.</w:t>
            </w:r>
          </w:p>
          <w:p w14:paraId="22EB6392" w14:textId="77777777" w:rsidR="006C29BD" w:rsidRDefault="006C29BD" w:rsidP="00141330">
            <w:pPr>
              <w:pStyle w:val="TAL"/>
            </w:pPr>
          </w:p>
        </w:tc>
        <w:tc>
          <w:tcPr>
            <w:tcW w:w="1984" w:type="dxa"/>
            <w:shd w:val="clear" w:color="auto" w:fill="auto"/>
          </w:tcPr>
          <w:p w14:paraId="3B57964E" w14:textId="77777777" w:rsidR="006C29BD" w:rsidRDefault="006C29BD" w:rsidP="008D112B">
            <w:pPr>
              <w:pStyle w:val="TAL"/>
            </w:pPr>
          </w:p>
        </w:tc>
        <w:tc>
          <w:tcPr>
            <w:tcW w:w="1941" w:type="dxa"/>
            <w:shd w:val="clear" w:color="auto" w:fill="auto"/>
          </w:tcPr>
          <w:p w14:paraId="2A2E0601" w14:textId="77777777" w:rsidR="006C29BD" w:rsidRDefault="006C29BD" w:rsidP="008D112B">
            <w:pPr>
              <w:pStyle w:val="TAL"/>
            </w:pPr>
          </w:p>
        </w:tc>
        <w:tc>
          <w:tcPr>
            <w:tcW w:w="1562" w:type="dxa"/>
          </w:tcPr>
          <w:p w14:paraId="42A91BC5" w14:textId="77777777" w:rsidR="006C29BD" w:rsidRDefault="006C29BD" w:rsidP="008D112B">
            <w:pPr>
              <w:pStyle w:val="TAL"/>
            </w:pPr>
          </w:p>
        </w:tc>
      </w:tr>
      <w:tr w:rsidR="006C29BD" w:rsidRPr="00A06568" w14:paraId="3AB0F7C7" w14:textId="77777777" w:rsidTr="006C29BD">
        <w:trPr>
          <w:trHeight w:val="194"/>
        </w:trPr>
        <w:tc>
          <w:tcPr>
            <w:tcW w:w="1331" w:type="dxa"/>
            <w:shd w:val="clear" w:color="auto" w:fill="auto"/>
          </w:tcPr>
          <w:p w14:paraId="0118F113" w14:textId="4C7AEED6"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141</w:t>
            </w:r>
            <w:r w:rsidR="001931BB">
              <w:rPr>
                <w:noProof/>
              </w:rPr>
              <w:fldChar w:fldCharType="end"/>
            </w:r>
          </w:p>
        </w:tc>
        <w:tc>
          <w:tcPr>
            <w:tcW w:w="2811" w:type="dxa"/>
            <w:shd w:val="clear" w:color="auto" w:fill="auto"/>
          </w:tcPr>
          <w:p w14:paraId="11AAD67D" w14:textId="77777777" w:rsidR="006C29BD" w:rsidRDefault="006C29BD" w:rsidP="00C435D7">
            <w:pPr>
              <w:pStyle w:val="TAL"/>
            </w:pPr>
            <w:r>
              <w:t>The CSE-ID Value field shall contain the local CSE-ID formatted as a URI.</w:t>
            </w:r>
          </w:p>
          <w:p w14:paraId="34E51CC0" w14:textId="77777777" w:rsidR="006C29BD" w:rsidRDefault="006C29BD" w:rsidP="00141330">
            <w:pPr>
              <w:pStyle w:val="TAL"/>
            </w:pPr>
          </w:p>
        </w:tc>
        <w:tc>
          <w:tcPr>
            <w:tcW w:w="1984" w:type="dxa"/>
            <w:shd w:val="clear" w:color="auto" w:fill="auto"/>
          </w:tcPr>
          <w:p w14:paraId="548CCA17" w14:textId="77777777" w:rsidR="006C29BD" w:rsidRDefault="006C29BD" w:rsidP="008D112B">
            <w:pPr>
              <w:pStyle w:val="TAL"/>
            </w:pPr>
          </w:p>
        </w:tc>
        <w:tc>
          <w:tcPr>
            <w:tcW w:w="1941" w:type="dxa"/>
            <w:shd w:val="clear" w:color="auto" w:fill="auto"/>
          </w:tcPr>
          <w:p w14:paraId="3831BF9E" w14:textId="77777777" w:rsidR="006C29BD" w:rsidRDefault="006C29BD" w:rsidP="008D112B">
            <w:pPr>
              <w:pStyle w:val="TAL"/>
            </w:pPr>
          </w:p>
        </w:tc>
        <w:tc>
          <w:tcPr>
            <w:tcW w:w="1562" w:type="dxa"/>
          </w:tcPr>
          <w:p w14:paraId="6790D7BA" w14:textId="77777777" w:rsidR="006C29BD" w:rsidRDefault="006C29BD" w:rsidP="008D112B">
            <w:pPr>
              <w:pStyle w:val="TAL"/>
            </w:pPr>
          </w:p>
        </w:tc>
      </w:tr>
      <w:tr w:rsidR="006C29BD" w:rsidRPr="00A06568" w14:paraId="0AE4982C" w14:textId="77777777" w:rsidTr="006C29BD">
        <w:trPr>
          <w:trHeight w:val="194"/>
        </w:trPr>
        <w:tc>
          <w:tcPr>
            <w:tcW w:w="1331" w:type="dxa"/>
            <w:shd w:val="clear" w:color="auto" w:fill="auto"/>
          </w:tcPr>
          <w:p w14:paraId="27A1C109" w14:textId="23295E70"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142</w:t>
            </w:r>
            <w:r w:rsidR="001931BB">
              <w:rPr>
                <w:noProof/>
              </w:rPr>
              <w:fldChar w:fldCharType="end"/>
            </w:r>
          </w:p>
        </w:tc>
        <w:tc>
          <w:tcPr>
            <w:tcW w:w="2811" w:type="dxa"/>
            <w:shd w:val="clear" w:color="auto" w:fill="auto"/>
          </w:tcPr>
          <w:p w14:paraId="61F33713" w14:textId="77777777" w:rsidR="006C29BD" w:rsidRDefault="006C29BD" w:rsidP="00C435D7">
            <w:pPr>
              <w:pStyle w:val="TAL"/>
            </w:pPr>
            <w:r>
              <w:t>The URI shall be encoded to an octet string according to UTF-8 encoding rules as specified in IETF RFC 3629 [19]. The tag value of the URI TLV data object shall be '80'.</w:t>
            </w:r>
          </w:p>
          <w:p w14:paraId="0377513D" w14:textId="77777777" w:rsidR="006C29BD" w:rsidRDefault="006C29BD" w:rsidP="00141330">
            <w:pPr>
              <w:pStyle w:val="TAL"/>
            </w:pPr>
          </w:p>
        </w:tc>
        <w:tc>
          <w:tcPr>
            <w:tcW w:w="1984" w:type="dxa"/>
            <w:shd w:val="clear" w:color="auto" w:fill="auto"/>
          </w:tcPr>
          <w:p w14:paraId="137431E8" w14:textId="77777777" w:rsidR="006C29BD" w:rsidRDefault="006C29BD" w:rsidP="008D112B">
            <w:pPr>
              <w:pStyle w:val="TAL"/>
            </w:pPr>
          </w:p>
        </w:tc>
        <w:tc>
          <w:tcPr>
            <w:tcW w:w="1941" w:type="dxa"/>
            <w:shd w:val="clear" w:color="auto" w:fill="auto"/>
          </w:tcPr>
          <w:p w14:paraId="6BAB5337" w14:textId="77777777" w:rsidR="006C29BD" w:rsidRDefault="006C29BD" w:rsidP="008D112B">
            <w:pPr>
              <w:pStyle w:val="TAL"/>
            </w:pPr>
          </w:p>
        </w:tc>
        <w:tc>
          <w:tcPr>
            <w:tcW w:w="1562" w:type="dxa"/>
          </w:tcPr>
          <w:p w14:paraId="26A45F31" w14:textId="77777777" w:rsidR="006C29BD" w:rsidRDefault="006C29BD" w:rsidP="008D112B">
            <w:pPr>
              <w:pStyle w:val="TAL"/>
            </w:pPr>
          </w:p>
        </w:tc>
      </w:tr>
      <w:tr w:rsidR="006C29BD" w:rsidRPr="00A06568" w14:paraId="462A84E6" w14:textId="77777777" w:rsidTr="006C29BD">
        <w:trPr>
          <w:trHeight w:val="194"/>
        </w:trPr>
        <w:tc>
          <w:tcPr>
            <w:tcW w:w="1331" w:type="dxa"/>
            <w:shd w:val="clear" w:color="auto" w:fill="auto"/>
          </w:tcPr>
          <w:p w14:paraId="5734EB41" w14:textId="0518A83D"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143</w:t>
            </w:r>
            <w:r w:rsidR="001931BB">
              <w:rPr>
                <w:noProof/>
              </w:rPr>
              <w:fldChar w:fldCharType="end"/>
            </w:r>
          </w:p>
        </w:tc>
        <w:tc>
          <w:tcPr>
            <w:tcW w:w="2811" w:type="dxa"/>
            <w:shd w:val="clear" w:color="auto" w:fill="auto"/>
          </w:tcPr>
          <w:p w14:paraId="4A94C08C" w14:textId="77777777" w:rsidR="006C29BD" w:rsidRDefault="006C29BD" w:rsidP="00C435D7">
            <w:pPr>
              <w:pStyle w:val="TAL"/>
            </w:pPr>
            <w:r>
              <w:t>This EF contains the list of M2M Application Identifiers (AE-IDs) for the local M2M applications supported by the subscription in EF1M2MSID. If service n°4 is "available", this file shall be present.</w:t>
            </w:r>
          </w:p>
          <w:p w14:paraId="2431F99A" w14:textId="77777777" w:rsidR="006C29BD" w:rsidRDefault="006C29BD" w:rsidP="00141330">
            <w:pPr>
              <w:pStyle w:val="TAL"/>
            </w:pPr>
          </w:p>
        </w:tc>
        <w:tc>
          <w:tcPr>
            <w:tcW w:w="1984" w:type="dxa"/>
            <w:shd w:val="clear" w:color="auto" w:fill="auto"/>
          </w:tcPr>
          <w:p w14:paraId="2C414C62" w14:textId="77777777" w:rsidR="006C29BD" w:rsidRDefault="006C29BD" w:rsidP="008D112B">
            <w:pPr>
              <w:pStyle w:val="TAL"/>
            </w:pPr>
          </w:p>
        </w:tc>
        <w:tc>
          <w:tcPr>
            <w:tcW w:w="1941" w:type="dxa"/>
            <w:shd w:val="clear" w:color="auto" w:fill="auto"/>
          </w:tcPr>
          <w:p w14:paraId="601C115C" w14:textId="77777777" w:rsidR="006C29BD" w:rsidRDefault="006C29BD" w:rsidP="008D112B">
            <w:pPr>
              <w:pStyle w:val="TAL"/>
            </w:pPr>
          </w:p>
        </w:tc>
        <w:tc>
          <w:tcPr>
            <w:tcW w:w="1562" w:type="dxa"/>
          </w:tcPr>
          <w:p w14:paraId="2FD2D462" w14:textId="77777777" w:rsidR="006C29BD" w:rsidRDefault="006C29BD" w:rsidP="008D112B">
            <w:pPr>
              <w:pStyle w:val="TAL"/>
            </w:pPr>
          </w:p>
        </w:tc>
      </w:tr>
      <w:tr w:rsidR="006C29BD" w:rsidRPr="00A06568" w14:paraId="308404BF" w14:textId="77777777" w:rsidTr="006C29BD">
        <w:trPr>
          <w:trHeight w:val="194"/>
        </w:trPr>
        <w:tc>
          <w:tcPr>
            <w:tcW w:w="1331" w:type="dxa"/>
            <w:shd w:val="clear" w:color="auto" w:fill="auto"/>
          </w:tcPr>
          <w:p w14:paraId="1D09AC44" w14:textId="1DFACC75"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144</w:t>
            </w:r>
            <w:r w:rsidR="001931BB">
              <w:rPr>
                <w:noProof/>
              </w:rPr>
              <w:fldChar w:fldCharType="end"/>
            </w:r>
          </w:p>
        </w:tc>
        <w:tc>
          <w:tcPr>
            <w:tcW w:w="2811" w:type="dxa"/>
            <w:shd w:val="clear" w:color="auto" w:fill="auto"/>
          </w:tcPr>
          <w:p w14:paraId="47ABA33C" w14:textId="77777777" w:rsidR="006C29BD" w:rsidRDefault="006C29BD" w:rsidP="00C435D7">
            <w:pPr>
              <w:pStyle w:val="TAL"/>
            </w:pPr>
            <w:r>
              <w:t>The Value field shall contain the M2M AE-ID formatted as a URI.</w:t>
            </w:r>
          </w:p>
          <w:p w14:paraId="17225B9C" w14:textId="77777777" w:rsidR="006C29BD" w:rsidRDefault="006C29BD" w:rsidP="00141330">
            <w:pPr>
              <w:pStyle w:val="TAL"/>
            </w:pPr>
          </w:p>
        </w:tc>
        <w:tc>
          <w:tcPr>
            <w:tcW w:w="1984" w:type="dxa"/>
            <w:shd w:val="clear" w:color="auto" w:fill="auto"/>
          </w:tcPr>
          <w:p w14:paraId="1C213E46" w14:textId="77777777" w:rsidR="006C29BD" w:rsidRDefault="006C29BD" w:rsidP="008D112B">
            <w:pPr>
              <w:pStyle w:val="TAL"/>
            </w:pPr>
          </w:p>
        </w:tc>
        <w:tc>
          <w:tcPr>
            <w:tcW w:w="1941" w:type="dxa"/>
            <w:shd w:val="clear" w:color="auto" w:fill="auto"/>
          </w:tcPr>
          <w:p w14:paraId="425ECBA9" w14:textId="77777777" w:rsidR="006C29BD" w:rsidRDefault="006C29BD" w:rsidP="008D112B">
            <w:pPr>
              <w:pStyle w:val="TAL"/>
            </w:pPr>
          </w:p>
        </w:tc>
        <w:tc>
          <w:tcPr>
            <w:tcW w:w="1562" w:type="dxa"/>
          </w:tcPr>
          <w:p w14:paraId="49B7F021" w14:textId="77777777" w:rsidR="006C29BD" w:rsidRDefault="006C29BD" w:rsidP="008D112B">
            <w:pPr>
              <w:pStyle w:val="TAL"/>
            </w:pPr>
          </w:p>
        </w:tc>
      </w:tr>
      <w:tr w:rsidR="006C29BD" w:rsidRPr="00A06568" w14:paraId="7ECFA236" w14:textId="77777777" w:rsidTr="006C29BD">
        <w:trPr>
          <w:trHeight w:val="194"/>
        </w:trPr>
        <w:tc>
          <w:tcPr>
            <w:tcW w:w="1331" w:type="dxa"/>
            <w:shd w:val="clear" w:color="auto" w:fill="auto"/>
          </w:tcPr>
          <w:p w14:paraId="6F007528" w14:textId="398262FF"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145</w:t>
            </w:r>
            <w:r w:rsidR="001931BB">
              <w:rPr>
                <w:noProof/>
              </w:rPr>
              <w:fldChar w:fldCharType="end"/>
            </w:r>
          </w:p>
        </w:tc>
        <w:tc>
          <w:tcPr>
            <w:tcW w:w="2811" w:type="dxa"/>
            <w:shd w:val="clear" w:color="auto" w:fill="auto"/>
          </w:tcPr>
          <w:p w14:paraId="1EA20F9D" w14:textId="77777777" w:rsidR="006C29BD" w:rsidRDefault="006C29BD" w:rsidP="00C435D7">
            <w:pPr>
              <w:pStyle w:val="TAL"/>
            </w:pPr>
            <w:r>
              <w:t>The URI shall be encoded to an octet string according to UTF-8 encoding rules as specified in IETF RFC 3629 [19].</w:t>
            </w:r>
          </w:p>
          <w:p w14:paraId="7F9B71DE" w14:textId="77777777" w:rsidR="006C29BD" w:rsidRDefault="006C29BD" w:rsidP="00141330">
            <w:pPr>
              <w:pStyle w:val="TAL"/>
            </w:pPr>
          </w:p>
        </w:tc>
        <w:tc>
          <w:tcPr>
            <w:tcW w:w="1984" w:type="dxa"/>
            <w:shd w:val="clear" w:color="auto" w:fill="auto"/>
          </w:tcPr>
          <w:p w14:paraId="096C590C" w14:textId="77777777" w:rsidR="006C29BD" w:rsidRDefault="006C29BD" w:rsidP="008D112B">
            <w:pPr>
              <w:pStyle w:val="TAL"/>
            </w:pPr>
          </w:p>
        </w:tc>
        <w:tc>
          <w:tcPr>
            <w:tcW w:w="1941" w:type="dxa"/>
            <w:shd w:val="clear" w:color="auto" w:fill="auto"/>
          </w:tcPr>
          <w:p w14:paraId="1CA0DD87" w14:textId="77777777" w:rsidR="006C29BD" w:rsidRDefault="006C29BD" w:rsidP="008D112B">
            <w:pPr>
              <w:pStyle w:val="TAL"/>
            </w:pPr>
          </w:p>
        </w:tc>
        <w:tc>
          <w:tcPr>
            <w:tcW w:w="1562" w:type="dxa"/>
          </w:tcPr>
          <w:p w14:paraId="625F5869" w14:textId="77777777" w:rsidR="006C29BD" w:rsidRDefault="006C29BD" w:rsidP="008D112B">
            <w:pPr>
              <w:pStyle w:val="TAL"/>
            </w:pPr>
          </w:p>
        </w:tc>
      </w:tr>
      <w:tr w:rsidR="006C29BD" w:rsidRPr="00A06568" w14:paraId="3861CE76" w14:textId="77777777" w:rsidTr="006C29BD">
        <w:trPr>
          <w:trHeight w:val="194"/>
        </w:trPr>
        <w:tc>
          <w:tcPr>
            <w:tcW w:w="1331" w:type="dxa"/>
            <w:shd w:val="clear" w:color="auto" w:fill="auto"/>
          </w:tcPr>
          <w:p w14:paraId="5204592E" w14:textId="5A1C96D8"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146</w:t>
            </w:r>
            <w:r w:rsidR="001931BB">
              <w:rPr>
                <w:noProof/>
              </w:rPr>
              <w:fldChar w:fldCharType="end"/>
            </w:r>
          </w:p>
        </w:tc>
        <w:tc>
          <w:tcPr>
            <w:tcW w:w="2811" w:type="dxa"/>
            <w:shd w:val="clear" w:color="auto" w:fill="auto"/>
          </w:tcPr>
          <w:p w14:paraId="4A3DB335" w14:textId="77777777" w:rsidR="006C29BD" w:rsidRDefault="006C29BD" w:rsidP="00C435D7">
            <w:pPr>
              <w:pStyle w:val="TAL"/>
            </w:pPr>
            <w:r>
              <w:t>This EF contains a list of pre-provisioned IN-CSE-ID used to determine the next point of contact after provisioning or M2M Service Bootstrapping. If service n°2 is "available", this file shall be present.</w:t>
            </w:r>
          </w:p>
          <w:p w14:paraId="0BDE0850" w14:textId="77777777" w:rsidR="006C29BD" w:rsidRDefault="006C29BD" w:rsidP="00141330">
            <w:pPr>
              <w:pStyle w:val="TAL"/>
            </w:pPr>
          </w:p>
        </w:tc>
        <w:tc>
          <w:tcPr>
            <w:tcW w:w="1984" w:type="dxa"/>
            <w:shd w:val="clear" w:color="auto" w:fill="auto"/>
          </w:tcPr>
          <w:p w14:paraId="5FF1AD4B" w14:textId="77777777" w:rsidR="006C29BD" w:rsidRDefault="006C29BD" w:rsidP="008D112B">
            <w:pPr>
              <w:pStyle w:val="TAL"/>
            </w:pPr>
          </w:p>
        </w:tc>
        <w:tc>
          <w:tcPr>
            <w:tcW w:w="1941" w:type="dxa"/>
            <w:shd w:val="clear" w:color="auto" w:fill="auto"/>
          </w:tcPr>
          <w:p w14:paraId="5591F3FB" w14:textId="77777777" w:rsidR="006C29BD" w:rsidRDefault="006C29BD" w:rsidP="008D112B">
            <w:pPr>
              <w:pStyle w:val="TAL"/>
            </w:pPr>
          </w:p>
        </w:tc>
        <w:tc>
          <w:tcPr>
            <w:tcW w:w="1562" w:type="dxa"/>
          </w:tcPr>
          <w:p w14:paraId="5B49C6F0" w14:textId="77777777" w:rsidR="006C29BD" w:rsidRDefault="006C29BD" w:rsidP="008D112B">
            <w:pPr>
              <w:pStyle w:val="TAL"/>
            </w:pPr>
          </w:p>
        </w:tc>
      </w:tr>
      <w:tr w:rsidR="006C29BD" w:rsidRPr="00A06568" w14:paraId="540EB341" w14:textId="77777777" w:rsidTr="006C29BD">
        <w:trPr>
          <w:trHeight w:val="194"/>
        </w:trPr>
        <w:tc>
          <w:tcPr>
            <w:tcW w:w="1331" w:type="dxa"/>
            <w:shd w:val="clear" w:color="auto" w:fill="auto"/>
          </w:tcPr>
          <w:p w14:paraId="1DDB4E99" w14:textId="15D3BDE1"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147</w:t>
            </w:r>
            <w:r w:rsidR="001931BB">
              <w:rPr>
                <w:noProof/>
              </w:rPr>
              <w:fldChar w:fldCharType="end"/>
            </w:r>
          </w:p>
        </w:tc>
        <w:tc>
          <w:tcPr>
            <w:tcW w:w="2811" w:type="dxa"/>
            <w:shd w:val="clear" w:color="auto" w:fill="auto"/>
          </w:tcPr>
          <w:p w14:paraId="3C10C26F" w14:textId="77777777" w:rsidR="006C29BD" w:rsidRDefault="006C29BD" w:rsidP="00C435D7">
            <w:pPr>
              <w:pStyle w:val="TAL"/>
            </w:pPr>
            <w:r>
              <w:t>The Value field shall contain the IN-CSE-ID formatted as a URI.</w:t>
            </w:r>
          </w:p>
          <w:p w14:paraId="016303E0" w14:textId="77777777" w:rsidR="006C29BD" w:rsidRDefault="006C29BD" w:rsidP="00141330">
            <w:pPr>
              <w:pStyle w:val="TAL"/>
            </w:pPr>
          </w:p>
        </w:tc>
        <w:tc>
          <w:tcPr>
            <w:tcW w:w="1984" w:type="dxa"/>
            <w:shd w:val="clear" w:color="auto" w:fill="auto"/>
          </w:tcPr>
          <w:p w14:paraId="4E985601" w14:textId="77777777" w:rsidR="006C29BD" w:rsidRDefault="006C29BD" w:rsidP="008D112B">
            <w:pPr>
              <w:pStyle w:val="TAL"/>
            </w:pPr>
          </w:p>
        </w:tc>
        <w:tc>
          <w:tcPr>
            <w:tcW w:w="1941" w:type="dxa"/>
            <w:shd w:val="clear" w:color="auto" w:fill="auto"/>
          </w:tcPr>
          <w:p w14:paraId="452855F5" w14:textId="77777777" w:rsidR="006C29BD" w:rsidRDefault="006C29BD" w:rsidP="008D112B">
            <w:pPr>
              <w:pStyle w:val="TAL"/>
            </w:pPr>
          </w:p>
        </w:tc>
        <w:tc>
          <w:tcPr>
            <w:tcW w:w="1562" w:type="dxa"/>
          </w:tcPr>
          <w:p w14:paraId="37766508" w14:textId="77777777" w:rsidR="006C29BD" w:rsidRDefault="006C29BD" w:rsidP="008D112B">
            <w:pPr>
              <w:pStyle w:val="TAL"/>
            </w:pPr>
          </w:p>
        </w:tc>
      </w:tr>
      <w:tr w:rsidR="006C29BD" w:rsidRPr="00A06568" w14:paraId="5A8A5E52" w14:textId="77777777" w:rsidTr="006C29BD">
        <w:trPr>
          <w:trHeight w:val="194"/>
        </w:trPr>
        <w:tc>
          <w:tcPr>
            <w:tcW w:w="1331" w:type="dxa"/>
            <w:shd w:val="clear" w:color="auto" w:fill="auto"/>
          </w:tcPr>
          <w:p w14:paraId="023A21ED" w14:textId="7728194E"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148</w:t>
            </w:r>
            <w:r w:rsidR="001931BB">
              <w:rPr>
                <w:noProof/>
              </w:rPr>
              <w:fldChar w:fldCharType="end"/>
            </w:r>
          </w:p>
        </w:tc>
        <w:tc>
          <w:tcPr>
            <w:tcW w:w="2811" w:type="dxa"/>
            <w:shd w:val="clear" w:color="auto" w:fill="auto"/>
          </w:tcPr>
          <w:p w14:paraId="69FFEF6B" w14:textId="77777777" w:rsidR="006C29BD" w:rsidRDefault="006C29BD" w:rsidP="00C435D7">
            <w:pPr>
              <w:pStyle w:val="TAL"/>
            </w:pPr>
            <w:r>
              <w:t>The URI shall be encoded to an octet string according to UTF-8 encoding rules as specified in IETF RFC 3629 [19].</w:t>
            </w:r>
          </w:p>
          <w:p w14:paraId="0B3429B6" w14:textId="77777777" w:rsidR="006C29BD" w:rsidRDefault="006C29BD" w:rsidP="00141330">
            <w:pPr>
              <w:pStyle w:val="TAL"/>
            </w:pPr>
          </w:p>
        </w:tc>
        <w:tc>
          <w:tcPr>
            <w:tcW w:w="1984" w:type="dxa"/>
            <w:shd w:val="clear" w:color="auto" w:fill="auto"/>
          </w:tcPr>
          <w:p w14:paraId="6B30EFD4" w14:textId="77777777" w:rsidR="006C29BD" w:rsidRDefault="006C29BD" w:rsidP="008D112B">
            <w:pPr>
              <w:pStyle w:val="TAL"/>
            </w:pPr>
          </w:p>
        </w:tc>
        <w:tc>
          <w:tcPr>
            <w:tcW w:w="1941" w:type="dxa"/>
            <w:shd w:val="clear" w:color="auto" w:fill="auto"/>
          </w:tcPr>
          <w:p w14:paraId="4F6D7823" w14:textId="77777777" w:rsidR="006C29BD" w:rsidRDefault="006C29BD" w:rsidP="008D112B">
            <w:pPr>
              <w:pStyle w:val="TAL"/>
            </w:pPr>
          </w:p>
        </w:tc>
        <w:tc>
          <w:tcPr>
            <w:tcW w:w="1562" w:type="dxa"/>
          </w:tcPr>
          <w:p w14:paraId="35A6C96E" w14:textId="77777777" w:rsidR="006C29BD" w:rsidRDefault="006C29BD" w:rsidP="008D112B">
            <w:pPr>
              <w:pStyle w:val="TAL"/>
            </w:pPr>
          </w:p>
        </w:tc>
      </w:tr>
      <w:tr w:rsidR="006C29BD" w:rsidRPr="00A06568" w14:paraId="2D27A69A" w14:textId="77777777" w:rsidTr="006C29BD">
        <w:trPr>
          <w:trHeight w:val="194"/>
        </w:trPr>
        <w:tc>
          <w:tcPr>
            <w:tcW w:w="1331" w:type="dxa"/>
            <w:shd w:val="clear" w:color="auto" w:fill="auto"/>
          </w:tcPr>
          <w:p w14:paraId="55780D41" w14:textId="585FCADB"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149</w:t>
            </w:r>
            <w:r w:rsidR="001931BB">
              <w:rPr>
                <w:noProof/>
              </w:rPr>
              <w:fldChar w:fldCharType="end"/>
            </w:r>
          </w:p>
        </w:tc>
        <w:tc>
          <w:tcPr>
            <w:tcW w:w="2811" w:type="dxa"/>
            <w:shd w:val="clear" w:color="auto" w:fill="auto"/>
          </w:tcPr>
          <w:p w14:paraId="1A90C692" w14:textId="77777777" w:rsidR="006C29BD" w:rsidRDefault="006C29BD" w:rsidP="00C435D7">
            <w:pPr>
              <w:pStyle w:val="TAL"/>
            </w:pPr>
            <w:r>
              <w:t>This EF is used to pre-provision the FQDN of the MAF to be used for M2M Service Connection after M2M Service Bootstrapping. If service n°3 is "available", this file shall be present. There shall be only one TLV object within this EF.</w:t>
            </w:r>
          </w:p>
          <w:p w14:paraId="79A16401" w14:textId="77777777" w:rsidR="006C29BD" w:rsidRDefault="006C29BD" w:rsidP="00141330">
            <w:pPr>
              <w:pStyle w:val="TAL"/>
            </w:pPr>
          </w:p>
        </w:tc>
        <w:tc>
          <w:tcPr>
            <w:tcW w:w="1984" w:type="dxa"/>
            <w:shd w:val="clear" w:color="auto" w:fill="auto"/>
          </w:tcPr>
          <w:p w14:paraId="3F86820F" w14:textId="77777777" w:rsidR="006C29BD" w:rsidRDefault="006C29BD" w:rsidP="008D112B">
            <w:pPr>
              <w:pStyle w:val="TAL"/>
            </w:pPr>
          </w:p>
        </w:tc>
        <w:tc>
          <w:tcPr>
            <w:tcW w:w="1941" w:type="dxa"/>
            <w:shd w:val="clear" w:color="auto" w:fill="auto"/>
          </w:tcPr>
          <w:p w14:paraId="2638517E" w14:textId="77777777" w:rsidR="006C29BD" w:rsidRDefault="006C29BD" w:rsidP="008D112B">
            <w:pPr>
              <w:pStyle w:val="TAL"/>
            </w:pPr>
          </w:p>
        </w:tc>
        <w:tc>
          <w:tcPr>
            <w:tcW w:w="1562" w:type="dxa"/>
          </w:tcPr>
          <w:p w14:paraId="599B12A8" w14:textId="77777777" w:rsidR="006C29BD" w:rsidRDefault="006C29BD" w:rsidP="008D112B">
            <w:pPr>
              <w:pStyle w:val="TAL"/>
            </w:pPr>
          </w:p>
        </w:tc>
      </w:tr>
      <w:tr w:rsidR="006C29BD" w:rsidRPr="00A06568" w14:paraId="3D442D62" w14:textId="77777777" w:rsidTr="006C29BD">
        <w:trPr>
          <w:trHeight w:val="194"/>
        </w:trPr>
        <w:tc>
          <w:tcPr>
            <w:tcW w:w="1331" w:type="dxa"/>
            <w:shd w:val="clear" w:color="auto" w:fill="auto"/>
          </w:tcPr>
          <w:p w14:paraId="5264353E" w14:textId="6DF627C5"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150</w:t>
            </w:r>
            <w:r w:rsidR="001931BB">
              <w:rPr>
                <w:noProof/>
              </w:rPr>
              <w:fldChar w:fldCharType="end"/>
            </w:r>
          </w:p>
        </w:tc>
        <w:tc>
          <w:tcPr>
            <w:tcW w:w="2811" w:type="dxa"/>
            <w:shd w:val="clear" w:color="auto" w:fill="auto"/>
          </w:tcPr>
          <w:p w14:paraId="3F1E9BB1" w14:textId="77777777" w:rsidR="006C29BD" w:rsidRDefault="006C29BD" w:rsidP="00C435D7">
            <w:pPr>
              <w:pStyle w:val="TAL"/>
            </w:pPr>
            <w:r>
              <w:t>The MAF-FQDN shall be encoded to an octet string according to UTF-8 encoding rules as specified in IETF RFC 3629 [19]. The tag value of the MAF FQDN TLV data object shall be '80'.</w:t>
            </w:r>
          </w:p>
          <w:p w14:paraId="695B5D6B" w14:textId="77777777" w:rsidR="006C29BD" w:rsidRDefault="006C29BD" w:rsidP="00141330">
            <w:pPr>
              <w:pStyle w:val="TAL"/>
            </w:pPr>
          </w:p>
        </w:tc>
        <w:tc>
          <w:tcPr>
            <w:tcW w:w="1984" w:type="dxa"/>
            <w:shd w:val="clear" w:color="auto" w:fill="auto"/>
          </w:tcPr>
          <w:p w14:paraId="711BC02A" w14:textId="77777777" w:rsidR="006C29BD" w:rsidRDefault="006C29BD" w:rsidP="008D112B">
            <w:pPr>
              <w:pStyle w:val="TAL"/>
            </w:pPr>
          </w:p>
        </w:tc>
        <w:tc>
          <w:tcPr>
            <w:tcW w:w="1941" w:type="dxa"/>
            <w:shd w:val="clear" w:color="auto" w:fill="auto"/>
          </w:tcPr>
          <w:p w14:paraId="50A7F37B" w14:textId="77777777" w:rsidR="006C29BD" w:rsidRDefault="006C29BD" w:rsidP="008D112B">
            <w:pPr>
              <w:pStyle w:val="TAL"/>
            </w:pPr>
          </w:p>
        </w:tc>
        <w:tc>
          <w:tcPr>
            <w:tcW w:w="1562" w:type="dxa"/>
          </w:tcPr>
          <w:p w14:paraId="5634A8FF" w14:textId="77777777" w:rsidR="006C29BD" w:rsidRDefault="006C29BD" w:rsidP="008D112B">
            <w:pPr>
              <w:pStyle w:val="TAL"/>
            </w:pPr>
          </w:p>
        </w:tc>
      </w:tr>
      <w:tr w:rsidR="006C29BD" w:rsidRPr="00A06568" w14:paraId="26649554" w14:textId="77777777" w:rsidTr="006C29BD">
        <w:trPr>
          <w:trHeight w:val="194"/>
        </w:trPr>
        <w:tc>
          <w:tcPr>
            <w:tcW w:w="1331" w:type="dxa"/>
            <w:shd w:val="clear" w:color="auto" w:fill="auto"/>
          </w:tcPr>
          <w:p w14:paraId="5331E867" w14:textId="1760A635"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151</w:t>
            </w:r>
            <w:r w:rsidR="001931BB">
              <w:rPr>
                <w:noProof/>
              </w:rPr>
              <w:fldChar w:fldCharType="end"/>
            </w:r>
          </w:p>
        </w:tc>
        <w:tc>
          <w:tcPr>
            <w:tcW w:w="2811" w:type="dxa"/>
            <w:shd w:val="clear" w:color="auto" w:fill="auto"/>
          </w:tcPr>
          <w:p w14:paraId="1447A82D" w14:textId="77777777" w:rsidR="006C29BD" w:rsidRDefault="006C29BD" w:rsidP="00C435D7">
            <w:pPr>
              <w:pStyle w:val="TAL"/>
            </w:pPr>
            <w:r>
              <w:t>This EF contains one or more M2M Enrolment Function addresses. The first record in the EF shall be considered to be of the highest priority. The last record in the EF shall be considered to be the lowest priority. If service n°5 is "available", this file shall be present.</w:t>
            </w:r>
          </w:p>
          <w:p w14:paraId="3CADA03E" w14:textId="77777777" w:rsidR="006C29BD" w:rsidRDefault="006C29BD" w:rsidP="00141330">
            <w:pPr>
              <w:pStyle w:val="TAL"/>
            </w:pPr>
          </w:p>
        </w:tc>
        <w:tc>
          <w:tcPr>
            <w:tcW w:w="1984" w:type="dxa"/>
            <w:shd w:val="clear" w:color="auto" w:fill="auto"/>
          </w:tcPr>
          <w:p w14:paraId="6BE948C8" w14:textId="77777777" w:rsidR="006C29BD" w:rsidRDefault="006C29BD" w:rsidP="008D112B">
            <w:pPr>
              <w:pStyle w:val="TAL"/>
            </w:pPr>
          </w:p>
        </w:tc>
        <w:tc>
          <w:tcPr>
            <w:tcW w:w="1941" w:type="dxa"/>
            <w:shd w:val="clear" w:color="auto" w:fill="auto"/>
          </w:tcPr>
          <w:p w14:paraId="6F9A0DD3" w14:textId="77777777" w:rsidR="006C29BD" w:rsidRDefault="006C29BD" w:rsidP="008D112B">
            <w:pPr>
              <w:pStyle w:val="TAL"/>
            </w:pPr>
          </w:p>
        </w:tc>
        <w:tc>
          <w:tcPr>
            <w:tcW w:w="1562" w:type="dxa"/>
          </w:tcPr>
          <w:p w14:paraId="04114A85" w14:textId="77777777" w:rsidR="006C29BD" w:rsidRDefault="006C29BD" w:rsidP="008D112B">
            <w:pPr>
              <w:pStyle w:val="TAL"/>
            </w:pPr>
          </w:p>
        </w:tc>
      </w:tr>
      <w:tr w:rsidR="006C29BD" w:rsidRPr="00A06568" w14:paraId="156048EB" w14:textId="77777777" w:rsidTr="006C29BD">
        <w:trPr>
          <w:trHeight w:val="194"/>
        </w:trPr>
        <w:tc>
          <w:tcPr>
            <w:tcW w:w="1331" w:type="dxa"/>
            <w:shd w:val="clear" w:color="auto" w:fill="auto"/>
          </w:tcPr>
          <w:p w14:paraId="74E79962" w14:textId="71D4F99F"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152</w:t>
            </w:r>
            <w:r w:rsidR="001931BB">
              <w:rPr>
                <w:noProof/>
              </w:rPr>
              <w:fldChar w:fldCharType="end"/>
            </w:r>
          </w:p>
        </w:tc>
        <w:tc>
          <w:tcPr>
            <w:tcW w:w="2811" w:type="dxa"/>
            <w:shd w:val="clear" w:color="auto" w:fill="auto"/>
          </w:tcPr>
          <w:p w14:paraId="1C0B75C8" w14:textId="77777777" w:rsidR="006C29BD" w:rsidRDefault="006C29BD" w:rsidP="00C435D7">
            <w:pPr>
              <w:pStyle w:val="TAL"/>
            </w:pPr>
            <w:r>
              <w:t>This field shall be set to the type of the MEF address according to the following:</w:t>
            </w:r>
          </w:p>
          <w:p w14:paraId="73F43FC8" w14:textId="77777777" w:rsidR="006C29BD" w:rsidRDefault="006C29BD" w:rsidP="00141330">
            <w:pPr>
              <w:pStyle w:val="TAL"/>
            </w:pPr>
          </w:p>
        </w:tc>
        <w:tc>
          <w:tcPr>
            <w:tcW w:w="1984" w:type="dxa"/>
            <w:shd w:val="clear" w:color="auto" w:fill="auto"/>
          </w:tcPr>
          <w:p w14:paraId="7C3FCD2B" w14:textId="77777777" w:rsidR="006C29BD" w:rsidRDefault="006C29BD" w:rsidP="008D112B">
            <w:pPr>
              <w:pStyle w:val="TAL"/>
            </w:pPr>
          </w:p>
        </w:tc>
        <w:tc>
          <w:tcPr>
            <w:tcW w:w="1941" w:type="dxa"/>
            <w:shd w:val="clear" w:color="auto" w:fill="auto"/>
          </w:tcPr>
          <w:p w14:paraId="36AEF204" w14:textId="77777777" w:rsidR="006C29BD" w:rsidRDefault="006C29BD" w:rsidP="008D112B">
            <w:pPr>
              <w:pStyle w:val="TAL"/>
            </w:pPr>
          </w:p>
        </w:tc>
        <w:tc>
          <w:tcPr>
            <w:tcW w:w="1562" w:type="dxa"/>
          </w:tcPr>
          <w:p w14:paraId="708765FB" w14:textId="77777777" w:rsidR="006C29BD" w:rsidRDefault="006C29BD" w:rsidP="008D112B">
            <w:pPr>
              <w:pStyle w:val="TAL"/>
            </w:pPr>
          </w:p>
        </w:tc>
      </w:tr>
      <w:tr w:rsidR="006C29BD" w:rsidRPr="00A06568" w14:paraId="12A0AFC2" w14:textId="77777777" w:rsidTr="006C29BD">
        <w:trPr>
          <w:trHeight w:val="194"/>
        </w:trPr>
        <w:tc>
          <w:tcPr>
            <w:tcW w:w="1331" w:type="dxa"/>
            <w:shd w:val="clear" w:color="auto" w:fill="auto"/>
          </w:tcPr>
          <w:p w14:paraId="5623F10D" w14:textId="127935B6"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153</w:t>
            </w:r>
            <w:r w:rsidR="001931BB">
              <w:rPr>
                <w:noProof/>
              </w:rPr>
              <w:fldChar w:fldCharType="end"/>
            </w:r>
          </w:p>
        </w:tc>
        <w:tc>
          <w:tcPr>
            <w:tcW w:w="2811" w:type="dxa"/>
            <w:shd w:val="clear" w:color="auto" w:fill="auto"/>
          </w:tcPr>
          <w:p w14:paraId="7EB22C4E" w14:textId="77777777" w:rsidR="006C29BD" w:rsidRDefault="006C29BD" w:rsidP="00C435D7">
            <w:pPr>
              <w:pStyle w:val="TAL"/>
            </w:pPr>
            <w:r>
              <w:t>This field shall be set to the address of the M2M Enrolment Function. When the MEF type is set to 0x00, the corresponding MEF Address shall be encoded to an octet string according to UTF-8 encoding rules as specified in IETF RFC 3629 [19].</w:t>
            </w:r>
          </w:p>
          <w:p w14:paraId="3BE37104" w14:textId="77777777" w:rsidR="006C29BD" w:rsidRDefault="006C29BD" w:rsidP="00141330">
            <w:pPr>
              <w:pStyle w:val="TAL"/>
            </w:pPr>
          </w:p>
        </w:tc>
        <w:tc>
          <w:tcPr>
            <w:tcW w:w="1984" w:type="dxa"/>
            <w:shd w:val="clear" w:color="auto" w:fill="auto"/>
          </w:tcPr>
          <w:p w14:paraId="1F737282" w14:textId="77777777" w:rsidR="006C29BD" w:rsidRDefault="006C29BD" w:rsidP="008D112B">
            <w:pPr>
              <w:pStyle w:val="TAL"/>
            </w:pPr>
          </w:p>
        </w:tc>
        <w:tc>
          <w:tcPr>
            <w:tcW w:w="1941" w:type="dxa"/>
            <w:shd w:val="clear" w:color="auto" w:fill="auto"/>
          </w:tcPr>
          <w:p w14:paraId="2AFCA6B7" w14:textId="77777777" w:rsidR="006C29BD" w:rsidRDefault="006C29BD" w:rsidP="008D112B">
            <w:pPr>
              <w:pStyle w:val="TAL"/>
            </w:pPr>
          </w:p>
        </w:tc>
        <w:tc>
          <w:tcPr>
            <w:tcW w:w="1562" w:type="dxa"/>
          </w:tcPr>
          <w:p w14:paraId="39948AE1" w14:textId="77777777" w:rsidR="006C29BD" w:rsidRDefault="006C29BD" w:rsidP="008D112B">
            <w:pPr>
              <w:pStyle w:val="TAL"/>
            </w:pPr>
          </w:p>
        </w:tc>
      </w:tr>
      <w:tr w:rsidR="006C29BD" w:rsidRPr="00A06568" w14:paraId="644132D2" w14:textId="77777777" w:rsidTr="006C29BD">
        <w:trPr>
          <w:trHeight w:val="194"/>
        </w:trPr>
        <w:tc>
          <w:tcPr>
            <w:tcW w:w="1331" w:type="dxa"/>
            <w:shd w:val="clear" w:color="auto" w:fill="auto"/>
          </w:tcPr>
          <w:p w14:paraId="17A89310" w14:textId="4F0E3ECA"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154</w:t>
            </w:r>
            <w:r w:rsidR="001931BB">
              <w:rPr>
                <w:noProof/>
              </w:rPr>
              <w:fldChar w:fldCharType="end"/>
            </w:r>
          </w:p>
        </w:tc>
        <w:tc>
          <w:tcPr>
            <w:tcW w:w="2811" w:type="dxa"/>
            <w:shd w:val="clear" w:color="auto" w:fill="auto"/>
          </w:tcPr>
          <w:p w14:paraId="145AA473" w14:textId="77777777" w:rsidR="006C29BD" w:rsidRDefault="006C29BD" w:rsidP="00C435D7">
            <w:pPr>
              <w:pStyle w:val="TAL"/>
            </w:pPr>
            <w:r>
              <w:t>Unused bytes shall be set to 'FF'.</w:t>
            </w:r>
          </w:p>
          <w:p w14:paraId="391E83E3" w14:textId="77777777" w:rsidR="006C29BD" w:rsidRDefault="006C29BD" w:rsidP="00141330">
            <w:pPr>
              <w:pStyle w:val="TAL"/>
            </w:pPr>
          </w:p>
        </w:tc>
        <w:tc>
          <w:tcPr>
            <w:tcW w:w="1984" w:type="dxa"/>
            <w:shd w:val="clear" w:color="auto" w:fill="auto"/>
          </w:tcPr>
          <w:p w14:paraId="62B66258" w14:textId="77777777" w:rsidR="006C29BD" w:rsidRDefault="006C29BD" w:rsidP="008D112B">
            <w:pPr>
              <w:pStyle w:val="TAL"/>
            </w:pPr>
          </w:p>
        </w:tc>
        <w:tc>
          <w:tcPr>
            <w:tcW w:w="1941" w:type="dxa"/>
            <w:shd w:val="clear" w:color="auto" w:fill="auto"/>
          </w:tcPr>
          <w:p w14:paraId="09E7C3BB" w14:textId="77777777" w:rsidR="006C29BD" w:rsidRDefault="006C29BD" w:rsidP="008D112B">
            <w:pPr>
              <w:pStyle w:val="TAL"/>
            </w:pPr>
          </w:p>
        </w:tc>
        <w:tc>
          <w:tcPr>
            <w:tcW w:w="1562" w:type="dxa"/>
          </w:tcPr>
          <w:p w14:paraId="1B4C96C8" w14:textId="77777777" w:rsidR="006C29BD" w:rsidRDefault="006C29BD" w:rsidP="008D112B">
            <w:pPr>
              <w:pStyle w:val="TAL"/>
            </w:pPr>
          </w:p>
        </w:tc>
      </w:tr>
      <w:tr w:rsidR="006C29BD" w:rsidRPr="00A06568" w14:paraId="61A32953" w14:textId="77777777" w:rsidTr="006C29BD">
        <w:trPr>
          <w:trHeight w:val="194"/>
        </w:trPr>
        <w:tc>
          <w:tcPr>
            <w:tcW w:w="1331" w:type="dxa"/>
            <w:shd w:val="clear" w:color="auto" w:fill="auto"/>
          </w:tcPr>
          <w:p w14:paraId="32D3AA30" w14:textId="708BA3A5"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155</w:t>
            </w:r>
            <w:r w:rsidR="001931BB">
              <w:rPr>
                <w:noProof/>
              </w:rPr>
              <w:fldChar w:fldCharType="end"/>
            </w:r>
          </w:p>
        </w:tc>
        <w:tc>
          <w:tcPr>
            <w:tcW w:w="2811" w:type="dxa"/>
            <w:shd w:val="clear" w:color="auto" w:fill="auto"/>
          </w:tcPr>
          <w:p w14:paraId="746389D8" w14:textId="77777777" w:rsidR="006C29BD" w:rsidRDefault="006C29BD" w:rsidP="00C435D7">
            <w:pPr>
              <w:pStyle w:val="TAL"/>
            </w:pPr>
            <w:r>
              <w:t>Files at the UICC MF level are application independent as specified in ETSI TS 102 221 [24]. Only the EFDIR and EFICCID files are mandatory on UICC for the purpose of 1M2MSM applications. In any case all files shall be as specified in ETSI TS 102 221 [24].</w:t>
            </w:r>
          </w:p>
          <w:p w14:paraId="7D34BA64" w14:textId="77777777" w:rsidR="006C29BD" w:rsidRDefault="006C29BD" w:rsidP="00141330">
            <w:pPr>
              <w:pStyle w:val="TAL"/>
            </w:pPr>
          </w:p>
        </w:tc>
        <w:tc>
          <w:tcPr>
            <w:tcW w:w="1984" w:type="dxa"/>
            <w:shd w:val="clear" w:color="auto" w:fill="auto"/>
          </w:tcPr>
          <w:p w14:paraId="6ADF8F0D" w14:textId="77777777" w:rsidR="006C29BD" w:rsidRDefault="006C29BD" w:rsidP="008D112B">
            <w:pPr>
              <w:pStyle w:val="TAL"/>
            </w:pPr>
          </w:p>
        </w:tc>
        <w:tc>
          <w:tcPr>
            <w:tcW w:w="1941" w:type="dxa"/>
            <w:shd w:val="clear" w:color="auto" w:fill="auto"/>
          </w:tcPr>
          <w:p w14:paraId="1D7FE853" w14:textId="77777777" w:rsidR="006C29BD" w:rsidRDefault="006C29BD" w:rsidP="008D112B">
            <w:pPr>
              <w:pStyle w:val="TAL"/>
            </w:pPr>
          </w:p>
        </w:tc>
        <w:tc>
          <w:tcPr>
            <w:tcW w:w="1562" w:type="dxa"/>
          </w:tcPr>
          <w:p w14:paraId="4F0082B5" w14:textId="77777777" w:rsidR="006C29BD" w:rsidRDefault="006C29BD" w:rsidP="008D112B">
            <w:pPr>
              <w:pStyle w:val="TAL"/>
            </w:pPr>
          </w:p>
        </w:tc>
      </w:tr>
      <w:tr w:rsidR="006C29BD" w:rsidRPr="00A06568" w14:paraId="6AC979CA" w14:textId="77777777" w:rsidTr="006C29BD">
        <w:trPr>
          <w:trHeight w:val="194"/>
        </w:trPr>
        <w:tc>
          <w:tcPr>
            <w:tcW w:w="1331" w:type="dxa"/>
            <w:shd w:val="clear" w:color="auto" w:fill="auto"/>
          </w:tcPr>
          <w:p w14:paraId="2CDC0AF2" w14:textId="3811F018" w:rsidR="006C29BD" w:rsidRPr="007468AD" w:rsidRDefault="006C29BD" w:rsidP="008D112B">
            <w:pPr>
              <w:pStyle w:val="TAL"/>
            </w:pPr>
            <w:r w:rsidRPr="00B72335">
              <w:lastRenderedPageBreak/>
              <w:t>TS-0003-</w:t>
            </w:r>
            <w:r w:rsidR="001931BB">
              <w:fldChar w:fldCharType="begin"/>
            </w:r>
            <w:r w:rsidR="001931BB">
              <w:instrText xml:space="preserve"> SEQ TS-0003- \</w:instrText>
            </w:r>
            <w:r w:rsidR="001931BB">
              <w:instrText xml:space="preserve">* MERGEFORMAT </w:instrText>
            </w:r>
            <w:r w:rsidR="001931BB">
              <w:fldChar w:fldCharType="separate"/>
            </w:r>
            <w:r>
              <w:rPr>
                <w:noProof/>
              </w:rPr>
              <w:t>156</w:t>
            </w:r>
            <w:r w:rsidR="001931BB">
              <w:rPr>
                <w:noProof/>
              </w:rPr>
              <w:fldChar w:fldCharType="end"/>
            </w:r>
          </w:p>
        </w:tc>
        <w:tc>
          <w:tcPr>
            <w:tcW w:w="2811" w:type="dxa"/>
            <w:shd w:val="clear" w:color="auto" w:fill="auto"/>
          </w:tcPr>
          <w:p w14:paraId="29AC1AE8" w14:textId="77777777" w:rsidR="006C29BD" w:rsidRDefault="006C29BD" w:rsidP="00C435D7">
            <w:pPr>
              <w:pStyle w:val="TAL"/>
            </w:pPr>
            <w:r>
              <w:t>The EFs in the 1M2MSM ADF contain oneM2M subscription related information that is required for M2M field nodes operating in an oneM2M environment. This ADF shall be selected using its AID and information in EFDIR. The AID for 1M2MSM applications shall be constructed as specified in ETSI TS 101 220 [27].</w:t>
            </w:r>
          </w:p>
          <w:p w14:paraId="109CB92A" w14:textId="77777777" w:rsidR="006C29BD" w:rsidRDefault="006C29BD" w:rsidP="00141330">
            <w:pPr>
              <w:pStyle w:val="TAL"/>
            </w:pPr>
          </w:p>
        </w:tc>
        <w:tc>
          <w:tcPr>
            <w:tcW w:w="1984" w:type="dxa"/>
            <w:shd w:val="clear" w:color="auto" w:fill="auto"/>
          </w:tcPr>
          <w:p w14:paraId="67782C2A" w14:textId="77777777" w:rsidR="006C29BD" w:rsidRDefault="006C29BD" w:rsidP="008D112B">
            <w:pPr>
              <w:pStyle w:val="TAL"/>
            </w:pPr>
          </w:p>
        </w:tc>
        <w:tc>
          <w:tcPr>
            <w:tcW w:w="1941" w:type="dxa"/>
            <w:shd w:val="clear" w:color="auto" w:fill="auto"/>
          </w:tcPr>
          <w:p w14:paraId="08433209" w14:textId="77777777" w:rsidR="006C29BD" w:rsidRDefault="006C29BD" w:rsidP="008D112B">
            <w:pPr>
              <w:pStyle w:val="TAL"/>
            </w:pPr>
          </w:p>
        </w:tc>
        <w:tc>
          <w:tcPr>
            <w:tcW w:w="1562" w:type="dxa"/>
          </w:tcPr>
          <w:p w14:paraId="14E33087" w14:textId="77777777" w:rsidR="006C29BD" w:rsidRDefault="006C29BD" w:rsidP="008D112B">
            <w:pPr>
              <w:pStyle w:val="TAL"/>
            </w:pPr>
          </w:p>
        </w:tc>
      </w:tr>
      <w:tr w:rsidR="006C29BD" w:rsidRPr="00A06568" w14:paraId="20184745" w14:textId="77777777" w:rsidTr="006C29BD">
        <w:trPr>
          <w:trHeight w:val="194"/>
        </w:trPr>
        <w:tc>
          <w:tcPr>
            <w:tcW w:w="1331" w:type="dxa"/>
            <w:shd w:val="clear" w:color="auto" w:fill="auto"/>
          </w:tcPr>
          <w:p w14:paraId="52DF8BFD" w14:textId="2334AC00"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157</w:t>
            </w:r>
            <w:r w:rsidR="001931BB">
              <w:rPr>
                <w:noProof/>
              </w:rPr>
              <w:fldChar w:fldCharType="end"/>
            </w:r>
          </w:p>
        </w:tc>
        <w:tc>
          <w:tcPr>
            <w:tcW w:w="2811" w:type="dxa"/>
            <w:shd w:val="clear" w:color="auto" w:fill="auto"/>
          </w:tcPr>
          <w:p w14:paraId="4A90FE70" w14:textId="77777777" w:rsidR="006C29BD" w:rsidRDefault="006C29BD" w:rsidP="00C435D7">
            <w:pPr>
              <w:pStyle w:val="TAL"/>
            </w:pPr>
            <w:r>
              <w:t>The DF1M2M substructure used to isolate the provisioning of network access dependent M2M service related information in a Network Access Application ADF is not needed for access network independent provisioning of an M2M service subscription in a 1M2MSM ADF. Therefore, all the EFs specified in clause D.1.3 shall be present at the 1M2MSM ADF level. The file structure of the ADF1M2MSM is illustrated in figure D.2.</w:t>
            </w:r>
          </w:p>
          <w:p w14:paraId="650A5495" w14:textId="77777777" w:rsidR="006C29BD" w:rsidRDefault="006C29BD" w:rsidP="00141330">
            <w:pPr>
              <w:pStyle w:val="TAL"/>
            </w:pPr>
          </w:p>
        </w:tc>
        <w:tc>
          <w:tcPr>
            <w:tcW w:w="1984" w:type="dxa"/>
            <w:shd w:val="clear" w:color="auto" w:fill="auto"/>
          </w:tcPr>
          <w:p w14:paraId="585BB2A4" w14:textId="77777777" w:rsidR="006C29BD" w:rsidRDefault="006C29BD" w:rsidP="008D112B">
            <w:pPr>
              <w:pStyle w:val="TAL"/>
            </w:pPr>
          </w:p>
        </w:tc>
        <w:tc>
          <w:tcPr>
            <w:tcW w:w="1941" w:type="dxa"/>
            <w:shd w:val="clear" w:color="auto" w:fill="auto"/>
          </w:tcPr>
          <w:p w14:paraId="50E1279A" w14:textId="77777777" w:rsidR="006C29BD" w:rsidRDefault="006C29BD" w:rsidP="008D112B">
            <w:pPr>
              <w:pStyle w:val="TAL"/>
            </w:pPr>
          </w:p>
        </w:tc>
        <w:tc>
          <w:tcPr>
            <w:tcW w:w="1562" w:type="dxa"/>
          </w:tcPr>
          <w:p w14:paraId="68B9199B" w14:textId="77777777" w:rsidR="006C29BD" w:rsidRDefault="006C29BD" w:rsidP="008D112B">
            <w:pPr>
              <w:pStyle w:val="TAL"/>
            </w:pPr>
          </w:p>
        </w:tc>
      </w:tr>
      <w:tr w:rsidR="006C29BD" w:rsidRPr="00A06568" w14:paraId="396EF211" w14:textId="77777777" w:rsidTr="006C29BD">
        <w:trPr>
          <w:trHeight w:val="194"/>
        </w:trPr>
        <w:tc>
          <w:tcPr>
            <w:tcW w:w="1331" w:type="dxa"/>
            <w:shd w:val="clear" w:color="auto" w:fill="auto"/>
          </w:tcPr>
          <w:p w14:paraId="7FF4F5BD" w14:textId="36B74954"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158</w:t>
            </w:r>
            <w:r w:rsidR="001931BB">
              <w:rPr>
                <w:noProof/>
              </w:rPr>
              <w:fldChar w:fldCharType="end"/>
            </w:r>
          </w:p>
        </w:tc>
        <w:tc>
          <w:tcPr>
            <w:tcW w:w="2811" w:type="dxa"/>
            <w:shd w:val="clear" w:color="auto" w:fill="auto"/>
          </w:tcPr>
          <w:p w14:paraId="377DE575" w14:textId="77777777" w:rsidR="006C29BD" w:rsidRDefault="006C29BD" w:rsidP="00C435D7">
            <w:pPr>
              <w:pStyle w:val="TAL"/>
            </w:pPr>
            <w:r>
              <w:t>This clause specifies the procedures that shall be executed by M2M field nodes to interact with a oneM2M Service Subscription on UICC. They are applicable independently of the file structure supporting the oneM2M Service Subscription (1M2MSM ADF or DF1M2M under a Network Access Application ADF), unless otherwise indicated.</w:t>
            </w:r>
          </w:p>
          <w:p w14:paraId="7384623F" w14:textId="77777777" w:rsidR="006C29BD" w:rsidRDefault="006C29BD" w:rsidP="00141330">
            <w:pPr>
              <w:pStyle w:val="TAL"/>
            </w:pPr>
          </w:p>
        </w:tc>
        <w:tc>
          <w:tcPr>
            <w:tcW w:w="1984" w:type="dxa"/>
            <w:shd w:val="clear" w:color="auto" w:fill="auto"/>
          </w:tcPr>
          <w:p w14:paraId="38B9FE34" w14:textId="77777777" w:rsidR="006C29BD" w:rsidRDefault="006C29BD" w:rsidP="008D112B">
            <w:pPr>
              <w:pStyle w:val="TAL"/>
            </w:pPr>
          </w:p>
        </w:tc>
        <w:tc>
          <w:tcPr>
            <w:tcW w:w="1941" w:type="dxa"/>
            <w:shd w:val="clear" w:color="auto" w:fill="auto"/>
          </w:tcPr>
          <w:p w14:paraId="5259D958" w14:textId="77777777" w:rsidR="006C29BD" w:rsidRDefault="006C29BD" w:rsidP="008D112B">
            <w:pPr>
              <w:pStyle w:val="TAL"/>
            </w:pPr>
          </w:p>
        </w:tc>
        <w:tc>
          <w:tcPr>
            <w:tcW w:w="1562" w:type="dxa"/>
          </w:tcPr>
          <w:p w14:paraId="5BF3F79C" w14:textId="77777777" w:rsidR="006C29BD" w:rsidRDefault="006C29BD" w:rsidP="008D112B">
            <w:pPr>
              <w:pStyle w:val="TAL"/>
            </w:pPr>
          </w:p>
        </w:tc>
      </w:tr>
      <w:tr w:rsidR="006C29BD" w:rsidRPr="00A06568" w14:paraId="5A03B69B" w14:textId="77777777" w:rsidTr="006C29BD">
        <w:trPr>
          <w:trHeight w:val="194"/>
        </w:trPr>
        <w:tc>
          <w:tcPr>
            <w:tcW w:w="1331" w:type="dxa"/>
            <w:shd w:val="clear" w:color="auto" w:fill="auto"/>
          </w:tcPr>
          <w:p w14:paraId="68EEB524" w14:textId="3084E060"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159</w:t>
            </w:r>
            <w:r w:rsidR="001931BB">
              <w:rPr>
                <w:noProof/>
              </w:rPr>
              <w:fldChar w:fldCharType="end"/>
            </w:r>
          </w:p>
        </w:tc>
        <w:tc>
          <w:tcPr>
            <w:tcW w:w="2811" w:type="dxa"/>
            <w:shd w:val="clear" w:color="auto" w:fill="auto"/>
          </w:tcPr>
          <w:p w14:paraId="73D87A04" w14:textId="77777777" w:rsidR="006C29BD" w:rsidRDefault="006C29BD" w:rsidP="00C435D7">
            <w:pPr>
              <w:pStyle w:val="TAL"/>
            </w:pPr>
            <w:r>
              <w:t>If the M2M field node wants to engage in M2M operation, then after UICC activation (see ETSI TS 102 221 [24]), the M2M field node shall select a 1M2MSM application, if a 1M2MSM application is listed in the EFDIR file, using the SELECT by DF name as defined in ETSI TS 102 221 [24].</w:t>
            </w:r>
          </w:p>
          <w:p w14:paraId="28A80709" w14:textId="77777777" w:rsidR="006C29BD" w:rsidRDefault="006C29BD" w:rsidP="00141330">
            <w:pPr>
              <w:pStyle w:val="TAL"/>
            </w:pPr>
          </w:p>
        </w:tc>
        <w:tc>
          <w:tcPr>
            <w:tcW w:w="1984" w:type="dxa"/>
            <w:shd w:val="clear" w:color="auto" w:fill="auto"/>
          </w:tcPr>
          <w:p w14:paraId="5122BFC2" w14:textId="77777777" w:rsidR="006C29BD" w:rsidRDefault="006C29BD" w:rsidP="008D112B">
            <w:pPr>
              <w:pStyle w:val="TAL"/>
            </w:pPr>
          </w:p>
        </w:tc>
        <w:tc>
          <w:tcPr>
            <w:tcW w:w="1941" w:type="dxa"/>
            <w:shd w:val="clear" w:color="auto" w:fill="auto"/>
          </w:tcPr>
          <w:p w14:paraId="3D234700" w14:textId="77777777" w:rsidR="006C29BD" w:rsidRDefault="006C29BD" w:rsidP="008D112B">
            <w:pPr>
              <w:pStyle w:val="TAL"/>
            </w:pPr>
          </w:p>
        </w:tc>
        <w:tc>
          <w:tcPr>
            <w:tcW w:w="1562" w:type="dxa"/>
          </w:tcPr>
          <w:p w14:paraId="0D679675" w14:textId="77777777" w:rsidR="006C29BD" w:rsidRDefault="006C29BD" w:rsidP="008D112B">
            <w:pPr>
              <w:pStyle w:val="TAL"/>
            </w:pPr>
          </w:p>
        </w:tc>
      </w:tr>
      <w:tr w:rsidR="006C29BD" w:rsidRPr="00A06568" w14:paraId="19511E6D" w14:textId="77777777" w:rsidTr="006C29BD">
        <w:trPr>
          <w:trHeight w:val="194"/>
        </w:trPr>
        <w:tc>
          <w:tcPr>
            <w:tcW w:w="1331" w:type="dxa"/>
            <w:shd w:val="clear" w:color="auto" w:fill="auto"/>
          </w:tcPr>
          <w:p w14:paraId="435E4BFF" w14:textId="74A099F0"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160</w:t>
            </w:r>
            <w:r w:rsidR="001931BB">
              <w:rPr>
                <w:noProof/>
              </w:rPr>
              <w:fldChar w:fldCharType="end"/>
            </w:r>
          </w:p>
        </w:tc>
        <w:tc>
          <w:tcPr>
            <w:tcW w:w="2811" w:type="dxa"/>
            <w:shd w:val="clear" w:color="auto" w:fill="auto"/>
          </w:tcPr>
          <w:p w14:paraId="52CDD45A" w14:textId="77777777" w:rsidR="006C29BD" w:rsidRDefault="006C29BD" w:rsidP="00C435D7">
            <w:pPr>
              <w:pStyle w:val="TAL"/>
            </w:pPr>
            <w:r>
              <w:t>After a successful oneM2M application selection, the selected oneM2M AID is stored on the UICC. This application is referred to as the last selected 1M2MSM application. The last selected 1M2MSM application shall be available on the UICC after a deactivation followed by an activation of the UICC.</w:t>
            </w:r>
          </w:p>
          <w:p w14:paraId="13964AD5" w14:textId="77777777" w:rsidR="006C29BD" w:rsidRDefault="006C29BD" w:rsidP="00141330">
            <w:pPr>
              <w:pStyle w:val="TAL"/>
            </w:pPr>
          </w:p>
        </w:tc>
        <w:tc>
          <w:tcPr>
            <w:tcW w:w="1984" w:type="dxa"/>
            <w:shd w:val="clear" w:color="auto" w:fill="auto"/>
          </w:tcPr>
          <w:p w14:paraId="07C19504" w14:textId="77777777" w:rsidR="006C29BD" w:rsidRDefault="006C29BD" w:rsidP="008D112B">
            <w:pPr>
              <w:pStyle w:val="TAL"/>
            </w:pPr>
          </w:p>
        </w:tc>
        <w:tc>
          <w:tcPr>
            <w:tcW w:w="1941" w:type="dxa"/>
            <w:shd w:val="clear" w:color="auto" w:fill="auto"/>
          </w:tcPr>
          <w:p w14:paraId="287E6072" w14:textId="77777777" w:rsidR="006C29BD" w:rsidRDefault="006C29BD" w:rsidP="008D112B">
            <w:pPr>
              <w:pStyle w:val="TAL"/>
            </w:pPr>
          </w:p>
        </w:tc>
        <w:tc>
          <w:tcPr>
            <w:tcW w:w="1562" w:type="dxa"/>
          </w:tcPr>
          <w:p w14:paraId="1346AC6A" w14:textId="77777777" w:rsidR="006C29BD" w:rsidRDefault="006C29BD" w:rsidP="008D112B">
            <w:pPr>
              <w:pStyle w:val="TAL"/>
            </w:pPr>
          </w:p>
        </w:tc>
      </w:tr>
      <w:tr w:rsidR="006C29BD" w:rsidRPr="00A06568" w14:paraId="474CA6E9" w14:textId="77777777" w:rsidTr="006C29BD">
        <w:trPr>
          <w:trHeight w:val="194"/>
        </w:trPr>
        <w:tc>
          <w:tcPr>
            <w:tcW w:w="1331" w:type="dxa"/>
            <w:shd w:val="clear" w:color="auto" w:fill="auto"/>
          </w:tcPr>
          <w:p w14:paraId="0BF85CAB" w14:textId="503E8EF0"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161</w:t>
            </w:r>
            <w:r w:rsidR="001931BB">
              <w:rPr>
                <w:noProof/>
              </w:rPr>
              <w:fldChar w:fldCharType="end"/>
            </w:r>
          </w:p>
        </w:tc>
        <w:tc>
          <w:tcPr>
            <w:tcW w:w="2811" w:type="dxa"/>
            <w:shd w:val="clear" w:color="auto" w:fill="auto"/>
          </w:tcPr>
          <w:p w14:paraId="3D5865ED" w14:textId="77777777" w:rsidR="006C29BD" w:rsidRDefault="006C29BD" w:rsidP="00C435D7">
            <w:pPr>
              <w:pStyle w:val="TAL"/>
            </w:pPr>
            <w:r>
              <w:t xml:space="preserve">If a oneM2M application is selected using partial DF name, the partial DF name supplied in the command shall uniquely identify a 1M2MSM application. </w:t>
            </w:r>
            <w:proofErr w:type="gramStart"/>
            <w:r>
              <w:t>Furthermore</w:t>
            </w:r>
            <w:proofErr w:type="gramEnd"/>
            <w:r>
              <w:t xml:space="preserve"> if a 1M2M application is selected using a partial DF name as specified in ETSI TS 102 221 [24] indicating in the SELECT command the last occurrence, the UICC shall select the oneM2M application stored as the last oneM2M application. If, in the SELECT command, the options first, next/previous are indicated, they have no meaning if an application has not been previously selected in the same session and shall return an appropriate error code.</w:t>
            </w:r>
          </w:p>
          <w:p w14:paraId="5207BB2D" w14:textId="77777777" w:rsidR="006C29BD" w:rsidRDefault="006C29BD" w:rsidP="00141330">
            <w:pPr>
              <w:pStyle w:val="TAL"/>
            </w:pPr>
          </w:p>
        </w:tc>
        <w:tc>
          <w:tcPr>
            <w:tcW w:w="1984" w:type="dxa"/>
            <w:shd w:val="clear" w:color="auto" w:fill="auto"/>
          </w:tcPr>
          <w:p w14:paraId="0DA489E3" w14:textId="77777777" w:rsidR="006C29BD" w:rsidRDefault="006C29BD" w:rsidP="008D112B">
            <w:pPr>
              <w:pStyle w:val="TAL"/>
            </w:pPr>
          </w:p>
        </w:tc>
        <w:tc>
          <w:tcPr>
            <w:tcW w:w="1941" w:type="dxa"/>
            <w:shd w:val="clear" w:color="auto" w:fill="auto"/>
          </w:tcPr>
          <w:p w14:paraId="7C4A8973" w14:textId="77777777" w:rsidR="006C29BD" w:rsidRDefault="006C29BD" w:rsidP="008D112B">
            <w:pPr>
              <w:pStyle w:val="TAL"/>
            </w:pPr>
          </w:p>
        </w:tc>
        <w:tc>
          <w:tcPr>
            <w:tcW w:w="1562" w:type="dxa"/>
          </w:tcPr>
          <w:p w14:paraId="528805A0" w14:textId="77777777" w:rsidR="006C29BD" w:rsidRDefault="006C29BD" w:rsidP="008D112B">
            <w:pPr>
              <w:pStyle w:val="TAL"/>
            </w:pPr>
          </w:p>
        </w:tc>
      </w:tr>
      <w:tr w:rsidR="006C29BD" w:rsidRPr="00A06568" w14:paraId="2E4CA6F4" w14:textId="77777777" w:rsidTr="006C29BD">
        <w:trPr>
          <w:trHeight w:val="194"/>
        </w:trPr>
        <w:tc>
          <w:tcPr>
            <w:tcW w:w="1331" w:type="dxa"/>
            <w:shd w:val="clear" w:color="auto" w:fill="auto"/>
          </w:tcPr>
          <w:p w14:paraId="2FCF8567" w14:textId="0AFE65AE"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162</w:t>
            </w:r>
            <w:r w:rsidR="001931BB">
              <w:rPr>
                <w:noProof/>
              </w:rPr>
              <w:fldChar w:fldCharType="end"/>
            </w:r>
          </w:p>
        </w:tc>
        <w:tc>
          <w:tcPr>
            <w:tcW w:w="2811" w:type="dxa"/>
            <w:shd w:val="clear" w:color="auto" w:fill="auto"/>
          </w:tcPr>
          <w:p w14:paraId="034AF7CA" w14:textId="77777777" w:rsidR="006C29BD" w:rsidRDefault="006C29BD" w:rsidP="00C435D7">
            <w:pPr>
              <w:pStyle w:val="TAL"/>
            </w:pPr>
            <w:r>
              <w:t>The M2M field node shall indicate to the oneM2M UICC application that the termination procedure is starting, by sending a particular STATUS command.</w:t>
            </w:r>
          </w:p>
          <w:p w14:paraId="473D8607" w14:textId="77777777" w:rsidR="006C29BD" w:rsidRDefault="006C29BD" w:rsidP="00141330">
            <w:pPr>
              <w:pStyle w:val="TAL"/>
            </w:pPr>
          </w:p>
        </w:tc>
        <w:tc>
          <w:tcPr>
            <w:tcW w:w="1984" w:type="dxa"/>
            <w:shd w:val="clear" w:color="auto" w:fill="auto"/>
          </w:tcPr>
          <w:p w14:paraId="1E4B8A92" w14:textId="77777777" w:rsidR="006C29BD" w:rsidRDefault="006C29BD" w:rsidP="008D112B">
            <w:pPr>
              <w:pStyle w:val="TAL"/>
            </w:pPr>
          </w:p>
        </w:tc>
        <w:tc>
          <w:tcPr>
            <w:tcW w:w="1941" w:type="dxa"/>
            <w:shd w:val="clear" w:color="auto" w:fill="auto"/>
          </w:tcPr>
          <w:p w14:paraId="530FB637" w14:textId="77777777" w:rsidR="006C29BD" w:rsidRDefault="006C29BD" w:rsidP="008D112B">
            <w:pPr>
              <w:pStyle w:val="TAL"/>
            </w:pPr>
          </w:p>
        </w:tc>
        <w:tc>
          <w:tcPr>
            <w:tcW w:w="1562" w:type="dxa"/>
          </w:tcPr>
          <w:p w14:paraId="1CCE3825" w14:textId="77777777" w:rsidR="006C29BD" w:rsidRDefault="006C29BD" w:rsidP="008D112B">
            <w:pPr>
              <w:pStyle w:val="TAL"/>
            </w:pPr>
          </w:p>
        </w:tc>
      </w:tr>
      <w:tr w:rsidR="006C29BD" w:rsidRPr="00A06568" w14:paraId="4D032D7F" w14:textId="77777777" w:rsidTr="006C29BD">
        <w:trPr>
          <w:trHeight w:val="194"/>
        </w:trPr>
        <w:tc>
          <w:tcPr>
            <w:tcW w:w="1331" w:type="dxa"/>
            <w:shd w:val="clear" w:color="auto" w:fill="auto"/>
          </w:tcPr>
          <w:p w14:paraId="6DAA087C" w14:textId="5C8F8B8B"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163</w:t>
            </w:r>
            <w:r w:rsidR="001931BB">
              <w:rPr>
                <w:noProof/>
              </w:rPr>
              <w:fldChar w:fldCharType="end"/>
            </w:r>
          </w:p>
        </w:tc>
        <w:tc>
          <w:tcPr>
            <w:tcW w:w="2811" w:type="dxa"/>
            <w:shd w:val="clear" w:color="auto" w:fill="auto"/>
          </w:tcPr>
          <w:p w14:paraId="6E10A6D2" w14:textId="77777777" w:rsidR="006C29BD" w:rsidRDefault="006C29BD" w:rsidP="00C435D7">
            <w:pPr>
              <w:pStyle w:val="TAL"/>
            </w:pPr>
            <w:r>
              <w:t>To actually terminate the session, the M2M field node shall then use one of the mechanisms described in ETSI TS 102 221 [24].</w:t>
            </w:r>
          </w:p>
          <w:p w14:paraId="2F146C77" w14:textId="77777777" w:rsidR="006C29BD" w:rsidRDefault="006C29BD" w:rsidP="00141330">
            <w:pPr>
              <w:pStyle w:val="TAL"/>
            </w:pPr>
          </w:p>
        </w:tc>
        <w:tc>
          <w:tcPr>
            <w:tcW w:w="1984" w:type="dxa"/>
            <w:shd w:val="clear" w:color="auto" w:fill="auto"/>
          </w:tcPr>
          <w:p w14:paraId="3D91EEF7" w14:textId="77777777" w:rsidR="006C29BD" w:rsidRDefault="006C29BD" w:rsidP="008D112B">
            <w:pPr>
              <w:pStyle w:val="TAL"/>
            </w:pPr>
          </w:p>
        </w:tc>
        <w:tc>
          <w:tcPr>
            <w:tcW w:w="1941" w:type="dxa"/>
            <w:shd w:val="clear" w:color="auto" w:fill="auto"/>
          </w:tcPr>
          <w:p w14:paraId="22895C7D" w14:textId="77777777" w:rsidR="006C29BD" w:rsidRDefault="006C29BD" w:rsidP="008D112B">
            <w:pPr>
              <w:pStyle w:val="TAL"/>
            </w:pPr>
          </w:p>
        </w:tc>
        <w:tc>
          <w:tcPr>
            <w:tcW w:w="1562" w:type="dxa"/>
          </w:tcPr>
          <w:p w14:paraId="0AADEA53" w14:textId="77777777" w:rsidR="006C29BD" w:rsidRDefault="006C29BD" w:rsidP="008D112B">
            <w:pPr>
              <w:pStyle w:val="TAL"/>
            </w:pPr>
          </w:p>
        </w:tc>
      </w:tr>
      <w:tr w:rsidR="006C29BD" w:rsidRPr="00A06568" w14:paraId="2EB047D5" w14:textId="77777777" w:rsidTr="006C29BD">
        <w:trPr>
          <w:trHeight w:val="194"/>
        </w:trPr>
        <w:tc>
          <w:tcPr>
            <w:tcW w:w="1331" w:type="dxa"/>
            <w:shd w:val="clear" w:color="auto" w:fill="auto"/>
          </w:tcPr>
          <w:p w14:paraId="274868C8" w14:textId="09E92A57"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164</w:t>
            </w:r>
            <w:r w:rsidR="001931BB">
              <w:rPr>
                <w:noProof/>
              </w:rPr>
              <w:fldChar w:fldCharType="end"/>
            </w:r>
          </w:p>
        </w:tc>
        <w:tc>
          <w:tcPr>
            <w:tcW w:w="2811" w:type="dxa"/>
            <w:shd w:val="clear" w:color="auto" w:fill="auto"/>
          </w:tcPr>
          <w:p w14:paraId="0FDCA71A" w14:textId="77777777" w:rsidR="006C29BD" w:rsidRDefault="006C29BD" w:rsidP="00C435D7">
            <w:pPr>
              <w:pStyle w:val="TAL"/>
            </w:pPr>
            <w:r>
              <w:t>The M2M field node shall perform the reading procedure with EF1M2MST. If no oneM2M related service is indicated as available, the M2M field node shall assume that only the provisioning of mandatory parameters is available in this ADF.</w:t>
            </w:r>
          </w:p>
          <w:p w14:paraId="1FE8903B" w14:textId="77777777" w:rsidR="006C29BD" w:rsidRDefault="006C29BD" w:rsidP="00141330">
            <w:pPr>
              <w:pStyle w:val="TAL"/>
            </w:pPr>
          </w:p>
        </w:tc>
        <w:tc>
          <w:tcPr>
            <w:tcW w:w="1984" w:type="dxa"/>
            <w:shd w:val="clear" w:color="auto" w:fill="auto"/>
          </w:tcPr>
          <w:p w14:paraId="37F1FD87" w14:textId="77777777" w:rsidR="006C29BD" w:rsidRDefault="006C29BD" w:rsidP="008D112B">
            <w:pPr>
              <w:pStyle w:val="TAL"/>
            </w:pPr>
          </w:p>
        </w:tc>
        <w:tc>
          <w:tcPr>
            <w:tcW w:w="1941" w:type="dxa"/>
            <w:shd w:val="clear" w:color="auto" w:fill="auto"/>
          </w:tcPr>
          <w:p w14:paraId="5997F291" w14:textId="77777777" w:rsidR="006C29BD" w:rsidRDefault="006C29BD" w:rsidP="008D112B">
            <w:pPr>
              <w:pStyle w:val="TAL"/>
            </w:pPr>
          </w:p>
        </w:tc>
        <w:tc>
          <w:tcPr>
            <w:tcW w:w="1562" w:type="dxa"/>
          </w:tcPr>
          <w:p w14:paraId="35418C4D" w14:textId="77777777" w:rsidR="006C29BD" w:rsidRDefault="006C29BD" w:rsidP="008D112B">
            <w:pPr>
              <w:pStyle w:val="TAL"/>
            </w:pPr>
          </w:p>
        </w:tc>
      </w:tr>
      <w:tr w:rsidR="006C29BD" w:rsidRPr="00A06568" w14:paraId="72B1372D" w14:textId="77777777" w:rsidTr="006C29BD">
        <w:trPr>
          <w:trHeight w:val="194"/>
        </w:trPr>
        <w:tc>
          <w:tcPr>
            <w:tcW w:w="1331" w:type="dxa"/>
            <w:shd w:val="clear" w:color="auto" w:fill="auto"/>
          </w:tcPr>
          <w:p w14:paraId="35059E10" w14:textId="510A1316"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165</w:t>
            </w:r>
            <w:r w:rsidR="001931BB">
              <w:rPr>
                <w:noProof/>
              </w:rPr>
              <w:fldChar w:fldCharType="end"/>
            </w:r>
          </w:p>
        </w:tc>
        <w:tc>
          <w:tcPr>
            <w:tcW w:w="2811" w:type="dxa"/>
            <w:shd w:val="clear" w:color="auto" w:fill="auto"/>
          </w:tcPr>
          <w:p w14:paraId="1F034EB7" w14:textId="77777777" w:rsidR="006C29BD" w:rsidRDefault="006C29BD" w:rsidP="00C435D7">
            <w:pPr>
              <w:pStyle w:val="TAL"/>
            </w:pPr>
            <w:r>
              <w:t>The M2M field node shall perform the reading procedure with EF1M2MSID and EF1M2MSPID, and EFCSEID, EFM2MNID, EFINCSEID, EFMAFFQDN according to available services indicated in EF1M2MST.</w:t>
            </w:r>
          </w:p>
          <w:p w14:paraId="338DAA26" w14:textId="77777777" w:rsidR="006C29BD" w:rsidRDefault="006C29BD" w:rsidP="00141330">
            <w:pPr>
              <w:pStyle w:val="TAL"/>
            </w:pPr>
          </w:p>
        </w:tc>
        <w:tc>
          <w:tcPr>
            <w:tcW w:w="1984" w:type="dxa"/>
            <w:shd w:val="clear" w:color="auto" w:fill="auto"/>
          </w:tcPr>
          <w:p w14:paraId="5CC54194" w14:textId="77777777" w:rsidR="006C29BD" w:rsidRDefault="006C29BD" w:rsidP="008D112B">
            <w:pPr>
              <w:pStyle w:val="TAL"/>
            </w:pPr>
          </w:p>
        </w:tc>
        <w:tc>
          <w:tcPr>
            <w:tcW w:w="1941" w:type="dxa"/>
            <w:shd w:val="clear" w:color="auto" w:fill="auto"/>
          </w:tcPr>
          <w:p w14:paraId="1671B970" w14:textId="77777777" w:rsidR="006C29BD" w:rsidRDefault="006C29BD" w:rsidP="008D112B">
            <w:pPr>
              <w:pStyle w:val="TAL"/>
            </w:pPr>
          </w:p>
        </w:tc>
        <w:tc>
          <w:tcPr>
            <w:tcW w:w="1562" w:type="dxa"/>
          </w:tcPr>
          <w:p w14:paraId="23E3BC08" w14:textId="77777777" w:rsidR="006C29BD" w:rsidRDefault="006C29BD" w:rsidP="008D112B">
            <w:pPr>
              <w:pStyle w:val="TAL"/>
            </w:pPr>
          </w:p>
        </w:tc>
      </w:tr>
      <w:tr w:rsidR="006C29BD" w:rsidRPr="00A06568" w14:paraId="17170406" w14:textId="77777777" w:rsidTr="006C29BD">
        <w:trPr>
          <w:trHeight w:val="194"/>
        </w:trPr>
        <w:tc>
          <w:tcPr>
            <w:tcW w:w="1331" w:type="dxa"/>
            <w:shd w:val="clear" w:color="auto" w:fill="auto"/>
          </w:tcPr>
          <w:p w14:paraId="384F3F21" w14:textId="0A8B17C6"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166</w:t>
            </w:r>
            <w:r w:rsidR="001931BB">
              <w:rPr>
                <w:noProof/>
              </w:rPr>
              <w:fldChar w:fldCharType="end"/>
            </w:r>
          </w:p>
        </w:tc>
        <w:tc>
          <w:tcPr>
            <w:tcW w:w="2811" w:type="dxa"/>
            <w:shd w:val="clear" w:color="auto" w:fill="auto"/>
          </w:tcPr>
          <w:p w14:paraId="5CEF73C8" w14:textId="77777777" w:rsidR="006C29BD" w:rsidRDefault="006C29BD" w:rsidP="00C435D7">
            <w:pPr>
              <w:pStyle w:val="TAL"/>
            </w:pPr>
            <w:r>
              <w:t>Condition: Service number 4 shall be available in the oneM2M Service Table.</w:t>
            </w:r>
          </w:p>
          <w:p w14:paraId="5335A589" w14:textId="77777777" w:rsidR="006C29BD" w:rsidRDefault="006C29BD" w:rsidP="00141330">
            <w:pPr>
              <w:pStyle w:val="TAL"/>
            </w:pPr>
          </w:p>
        </w:tc>
        <w:tc>
          <w:tcPr>
            <w:tcW w:w="1984" w:type="dxa"/>
            <w:shd w:val="clear" w:color="auto" w:fill="auto"/>
          </w:tcPr>
          <w:p w14:paraId="4C1C5CB9" w14:textId="77777777" w:rsidR="006C29BD" w:rsidRDefault="006C29BD" w:rsidP="008D112B">
            <w:pPr>
              <w:pStyle w:val="TAL"/>
            </w:pPr>
          </w:p>
        </w:tc>
        <w:tc>
          <w:tcPr>
            <w:tcW w:w="1941" w:type="dxa"/>
            <w:shd w:val="clear" w:color="auto" w:fill="auto"/>
          </w:tcPr>
          <w:p w14:paraId="771E0AE2" w14:textId="77777777" w:rsidR="006C29BD" w:rsidRDefault="006C29BD" w:rsidP="008D112B">
            <w:pPr>
              <w:pStyle w:val="TAL"/>
            </w:pPr>
          </w:p>
        </w:tc>
        <w:tc>
          <w:tcPr>
            <w:tcW w:w="1562" w:type="dxa"/>
          </w:tcPr>
          <w:p w14:paraId="56946C99" w14:textId="77777777" w:rsidR="006C29BD" w:rsidRDefault="006C29BD" w:rsidP="008D112B">
            <w:pPr>
              <w:pStyle w:val="TAL"/>
            </w:pPr>
          </w:p>
        </w:tc>
      </w:tr>
      <w:tr w:rsidR="006C29BD" w:rsidRPr="00A06568" w14:paraId="3BB20D16" w14:textId="77777777" w:rsidTr="006C29BD">
        <w:trPr>
          <w:trHeight w:val="194"/>
        </w:trPr>
        <w:tc>
          <w:tcPr>
            <w:tcW w:w="1331" w:type="dxa"/>
            <w:shd w:val="clear" w:color="auto" w:fill="auto"/>
          </w:tcPr>
          <w:p w14:paraId="3E2BAF66" w14:textId="151BC62C"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167</w:t>
            </w:r>
            <w:r w:rsidR="001931BB">
              <w:rPr>
                <w:noProof/>
              </w:rPr>
              <w:fldChar w:fldCharType="end"/>
            </w:r>
          </w:p>
        </w:tc>
        <w:tc>
          <w:tcPr>
            <w:tcW w:w="2811" w:type="dxa"/>
            <w:shd w:val="clear" w:color="auto" w:fill="auto"/>
          </w:tcPr>
          <w:p w14:paraId="6939AD6D" w14:textId="77777777" w:rsidR="006C29BD" w:rsidRDefault="006C29BD" w:rsidP="00C435D7">
            <w:pPr>
              <w:pStyle w:val="TAL"/>
            </w:pPr>
            <w:r>
              <w:t>Under this condition, the M2M field node shall perform the reading procedure with EFM2MAEID.</w:t>
            </w:r>
          </w:p>
          <w:p w14:paraId="2CF4A27D" w14:textId="77777777" w:rsidR="006C29BD" w:rsidRDefault="006C29BD" w:rsidP="00141330">
            <w:pPr>
              <w:pStyle w:val="TAL"/>
            </w:pPr>
          </w:p>
        </w:tc>
        <w:tc>
          <w:tcPr>
            <w:tcW w:w="1984" w:type="dxa"/>
            <w:shd w:val="clear" w:color="auto" w:fill="auto"/>
          </w:tcPr>
          <w:p w14:paraId="400A655C" w14:textId="77777777" w:rsidR="006C29BD" w:rsidRDefault="006C29BD" w:rsidP="008D112B">
            <w:pPr>
              <w:pStyle w:val="TAL"/>
            </w:pPr>
          </w:p>
        </w:tc>
        <w:tc>
          <w:tcPr>
            <w:tcW w:w="1941" w:type="dxa"/>
            <w:shd w:val="clear" w:color="auto" w:fill="auto"/>
          </w:tcPr>
          <w:p w14:paraId="69DF4CFE" w14:textId="77777777" w:rsidR="006C29BD" w:rsidRDefault="006C29BD" w:rsidP="008D112B">
            <w:pPr>
              <w:pStyle w:val="TAL"/>
            </w:pPr>
          </w:p>
        </w:tc>
        <w:tc>
          <w:tcPr>
            <w:tcW w:w="1562" w:type="dxa"/>
          </w:tcPr>
          <w:p w14:paraId="36998C8F" w14:textId="77777777" w:rsidR="006C29BD" w:rsidRDefault="006C29BD" w:rsidP="008D112B">
            <w:pPr>
              <w:pStyle w:val="TAL"/>
            </w:pPr>
          </w:p>
        </w:tc>
      </w:tr>
      <w:tr w:rsidR="006C29BD" w:rsidRPr="00A06568" w14:paraId="01C9559A" w14:textId="77777777" w:rsidTr="006C29BD">
        <w:trPr>
          <w:trHeight w:val="194"/>
        </w:trPr>
        <w:tc>
          <w:tcPr>
            <w:tcW w:w="1331" w:type="dxa"/>
            <w:shd w:val="clear" w:color="auto" w:fill="auto"/>
          </w:tcPr>
          <w:p w14:paraId="46D2239D" w14:textId="658E4526"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168</w:t>
            </w:r>
            <w:r w:rsidR="001931BB">
              <w:rPr>
                <w:noProof/>
              </w:rPr>
              <w:fldChar w:fldCharType="end"/>
            </w:r>
          </w:p>
        </w:tc>
        <w:tc>
          <w:tcPr>
            <w:tcW w:w="2811" w:type="dxa"/>
            <w:shd w:val="clear" w:color="auto" w:fill="auto"/>
          </w:tcPr>
          <w:p w14:paraId="64BF0C68" w14:textId="77777777" w:rsidR="006C29BD" w:rsidRDefault="006C29BD" w:rsidP="00C435D7">
            <w:pPr>
              <w:pStyle w:val="TAL"/>
            </w:pPr>
            <w:r>
              <w:t>Condition: Service number 5 shall be available in the oneM2M Service Table.</w:t>
            </w:r>
          </w:p>
          <w:p w14:paraId="06AD0A77" w14:textId="77777777" w:rsidR="006C29BD" w:rsidRDefault="006C29BD" w:rsidP="00141330">
            <w:pPr>
              <w:pStyle w:val="TAL"/>
            </w:pPr>
          </w:p>
        </w:tc>
        <w:tc>
          <w:tcPr>
            <w:tcW w:w="1984" w:type="dxa"/>
            <w:shd w:val="clear" w:color="auto" w:fill="auto"/>
          </w:tcPr>
          <w:p w14:paraId="37773532" w14:textId="77777777" w:rsidR="006C29BD" w:rsidRDefault="006C29BD" w:rsidP="008D112B">
            <w:pPr>
              <w:pStyle w:val="TAL"/>
            </w:pPr>
          </w:p>
        </w:tc>
        <w:tc>
          <w:tcPr>
            <w:tcW w:w="1941" w:type="dxa"/>
            <w:shd w:val="clear" w:color="auto" w:fill="auto"/>
          </w:tcPr>
          <w:p w14:paraId="7340A151" w14:textId="77777777" w:rsidR="006C29BD" w:rsidRDefault="006C29BD" w:rsidP="008D112B">
            <w:pPr>
              <w:pStyle w:val="TAL"/>
            </w:pPr>
          </w:p>
        </w:tc>
        <w:tc>
          <w:tcPr>
            <w:tcW w:w="1562" w:type="dxa"/>
          </w:tcPr>
          <w:p w14:paraId="11799EAF" w14:textId="77777777" w:rsidR="006C29BD" w:rsidRDefault="006C29BD" w:rsidP="008D112B">
            <w:pPr>
              <w:pStyle w:val="TAL"/>
            </w:pPr>
          </w:p>
        </w:tc>
      </w:tr>
      <w:tr w:rsidR="006C29BD" w:rsidRPr="00A06568" w14:paraId="2FA99FA9" w14:textId="77777777" w:rsidTr="006C29BD">
        <w:trPr>
          <w:trHeight w:val="194"/>
        </w:trPr>
        <w:tc>
          <w:tcPr>
            <w:tcW w:w="1331" w:type="dxa"/>
            <w:shd w:val="clear" w:color="auto" w:fill="auto"/>
          </w:tcPr>
          <w:p w14:paraId="39611606" w14:textId="1DFFA15E"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169</w:t>
            </w:r>
            <w:r w:rsidR="001931BB">
              <w:rPr>
                <w:noProof/>
              </w:rPr>
              <w:fldChar w:fldCharType="end"/>
            </w:r>
          </w:p>
        </w:tc>
        <w:tc>
          <w:tcPr>
            <w:tcW w:w="2811" w:type="dxa"/>
            <w:shd w:val="clear" w:color="auto" w:fill="auto"/>
          </w:tcPr>
          <w:p w14:paraId="104BDB82" w14:textId="77777777" w:rsidR="006C29BD" w:rsidRDefault="006C29BD" w:rsidP="00C435D7">
            <w:pPr>
              <w:pStyle w:val="TAL"/>
            </w:pPr>
            <w:r>
              <w:t>Under this condition, the M2M field node shall perform the reading procedure with EFMEFID, if the related service is available.</w:t>
            </w:r>
          </w:p>
          <w:p w14:paraId="5C96AE5B" w14:textId="77777777" w:rsidR="006C29BD" w:rsidRDefault="006C29BD" w:rsidP="00141330">
            <w:pPr>
              <w:pStyle w:val="TAL"/>
            </w:pPr>
          </w:p>
        </w:tc>
        <w:tc>
          <w:tcPr>
            <w:tcW w:w="1984" w:type="dxa"/>
            <w:shd w:val="clear" w:color="auto" w:fill="auto"/>
          </w:tcPr>
          <w:p w14:paraId="1BABD285" w14:textId="77777777" w:rsidR="006C29BD" w:rsidRDefault="006C29BD" w:rsidP="008D112B">
            <w:pPr>
              <w:pStyle w:val="TAL"/>
            </w:pPr>
          </w:p>
        </w:tc>
        <w:tc>
          <w:tcPr>
            <w:tcW w:w="1941" w:type="dxa"/>
            <w:shd w:val="clear" w:color="auto" w:fill="auto"/>
          </w:tcPr>
          <w:p w14:paraId="29B7FCA7" w14:textId="77777777" w:rsidR="006C29BD" w:rsidRDefault="006C29BD" w:rsidP="008D112B">
            <w:pPr>
              <w:pStyle w:val="TAL"/>
            </w:pPr>
          </w:p>
        </w:tc>
        <w:tc>
          <w:tcPr>
            <w:tcW w:w="1562" w:type="dxa"/>
          </w:tcPr>
          <w:p w14:paraId="12645F53" w14:textId="77777777" w:rsidR="006C29BD" w:rsidRDefault="006C29BD" w:rsidP="008D112B">
            <w:pPr>
              <w:pStyle w:val="TAL"/>
            </w:pPr>
          </w:p>
        </w:tc>
      </w:tr>
      <w:tr w:rsidR="006C29BD" w:rsidRPr="00A06568" w14:paraId="165302B9" w14:textId="77777777" w:rsidTr="006C29BD">
        <w:trPr>
          <w:trHeight w:val="194"/>
        </w:trPr>
        <w:tc>
          <w:tcPr>
            <w:tcW w:w="1331" w:type="dxa"/>
            <w:shd w:val="clear" w:color="auto" w:fill="auto"/>
          </w:tcPr>
          <w:p w14:paraId="26268CE3" w14:textId="72DE4F77"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170</w:t>
            </w:r>
            <w:r w:rsidR="001931BB">
              <w:rPr>
                <w:noProof/>
              </w:rPr>
              <w:fldChar w:fldCharType="end"/>
            </w:r>
          </w:p>
        </w:tc>
        <w:tc>
          <w:tcPr>
            <w:tcW w:w="2811" w:type="dxa"/>
            <w:shd w:val="clear" w:color="auto" w:fill="auto"/>
          </w:tcPr>
          <w:p w14:paraId="4930C904" w14:textId="77777777" w:rsidR="006C29BD" w:rsidRDefault="006C29BD" w:rsidP="00C435D7">
            <w:pPr>
              <w:pStyle w:val="TAL"/>
            </w:pPr>
            <w:r>
              <w:t>After identifying the supported authentication framework, the M2M field node shall check availability of Service number 7 in EF1M2MST: If the service is available, the D/G M2M Node shall perform GBA-related procedures with AUTHENTICATE - GBA security context (Bootstrapping Mode and Derivation Mode) with the parameters for GBA secure provisioning.</w:t>
            </w:r>
          </w:p>
          <w:p w14:paraId="2FF7AFD1" w14:textId="77777777" w:rsidR="006C29BD" w:rsidRDefault="006C29BD" w:rsidP="00141330">
            <w:pPr>
              <w:pStyle w:val="TAL"/>
            </w:pPr>
          </w:p>
        </w:tc>
        <w:tc>
          <w:tcPr>
            <w:tcW w:w="1984" w:type="dxa"/>
            <w:shd w:val="clear" w:color="auto" w:fill="auto"/>
          </w:tcPr>
          <w:p w14:paraId="4C20A61D" w14:textId="77777777" w:rsidR="006C29BD" w:rsidRDefault="006C29BD" w:rsidP="008D112B">
            <w:pPr>
              <w:pStyle w:val="TAL"/>
            </w:pPr>
          </w:p>
        </w:tc>
        <w:tc>
          <w:tcPr>
            <w:tcW w:w="1941" w:type="dxa"/>
            <w:shd w:val="clear" w:color="auto" w:fill="auto"/>
          </w:tcPr>
          <w:p w14:paraId="1B91816D" w14:textId="77777777" w:rsidR="006C29BD" w:rsidRDefault="006C29BD" w:rsidP="008D112B">
            <w:pPr>
              <w:pStyle w:val="TAL"/>
            </w:pPr>
          </w:p>
        </w:tc>
        <w:tc>
          <w:tcPr>
            <w:tcW w:w="1562" w:type="dxa"/>
          </w:tcPr>
          <w:p w14:paraId="381EF2BD" w14:textId="77777777" w:rsidR="006C29BD" w:rsidRDefault="006C29BD" w:rsidP="008D112B">
            <w:pPr>
              <w:pStyle w:val="TAL"/>
            </w:pPr>
          </w:p>
        </w:tc>
      </w:tr>
      <w:tr w:rsidR="006C29BD" w:rsidRPr="00A06568" w14:paraId="215031A2" w14:textId="77777777" w:rsidTr="006C29BD">
        <w:trPr>
          <w:trHeight w:val="194"/>
        </w:trPr>
        <w:tc>
          <w:tcPr>
            <w:tcW w:w="1331" w:type="dxa"/>
            <w:shd w:val="clear" w:color="auto" w:fill="auto"/>
          </w:tcPr>
          <w:p w14:paraId="496D6898" w14:textId="559B6A89"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171</w:t>
            </w:r>
            <w:r w:rsidR="001931BB">
              <w:rPr>
                <w:noProof/>
              </w:rPr>
              <w:fldChar w:fldCharType="end"/>
            </w:r>
          </w:p>
        </w:tc>
        <w:tc>
          <w:tcPr>
            <w:tcW w:w="2811" w:type="dxa"/>
            <w:shd w:val="clear" w:color="auto" w:fill="auto"/>
          </w:tcPr>
          <w:p w14:paraId="6F9C8088" w14:textId="77777777" w:rsidR="006C29BD" w:rsidRDefault="006C29BD" w:rsidP="00C435D7">
            <w:pPr>
              <w:pStyle w:val="TAL"/>
            </w:pPr>
            <w:r>
              <w:t xml:space="preserve">After identifying the supported authentication framework, the M2M field node shall check availability of Service number 12 in EF1M2MST: If the service is available, the M2M field node shall perform </w:t>
            </w:r>
            <w:proofErr w:type="gramStart"/>
            <w:r>
              <w:t>a GBA-related procedures</w:t>
            </w:r>
            <w:proofErr w:type="gramEnd"/>
            <w:r>
              <w:t xml:space="preserve"> with AUTHENTICATE - GBA security context (Bootstrapping Mode and Derivation Mode) with the parameters for GBA Security Association.</w:t>
            </w:r>
          </w:p>
          <w:p w14:paraId="0552701B" w14:textId="77777777" w:rsidR="006C29BD" w:rsidRDefault="006C29BD" w:rsidP="00141330">
            <w:pPr>
              <w:pStyle w:val="TAL"/>
            </w:pPr>
          </w:p>
        </w:tc>
        <w:tc>
          <w:tcPr>
            <w:tcW w:w="1984" w:type="dxa"/>
            <w:shd w:val="clear" w:color="auto" w:fill="auto"/>
          </w:tcPr>
          <w:p w14:paraId="46A369F7" w14:textId="77777777" w:rsidR="006C29BD" w:rsidRDefault="006C29BD" w:rsidP="008D112B">
            <w:pPr>
              <w:pStyle w:val="TAL"/>
            </w:pPr>
          </w:p>
        </w:tc>
        <w:tc>
          <w:tcPr>
            <w:tcW w:w="1941" w:type="dxa"/>
            <w:shd w:val="clear" w:color="auto" w:fill="auto"/>
          </w:tcPr>
          <w:p w14:paraId="0624FE61" w14:textId="77777777" w:rsidR="006C29BD" w:rsidRDefault="006C29BD" w:rsidP="008D112B">
            <w:pPr>
              <w:pStyle w:val="TAL"/>
            </w:pPr>
          </w:p>
        </w:tc>
        <w:tc>
          <w:tcPr>
            <w:tcW w:w="1562" w:type="dxa"/>
          </w:tcPr>
          <w:p w14:paraId="543F73F4" w14:textId="77777777" w:rsidR="006C29BD" w:rsidRDefault="006C29BD" w:rsidP="008D112B">
            <w:pPr>
              <w:pStyle w:val="TAL"/>
            </w:pPr>
          </w:p>
        </w:tc>
      </w:tr>
      <w:tr w:rsidR="006C29BD" w:rsidRPr="00A06568" w14:paraId="7CF650B4" w14:textId="77777777" w:rsidTr="006C29BD">
        <w:trPr>
          <w:trHeight w:val="194"/>
        </w:trPr>
        <w:tc>
          <w:tcPr>
            <w:tcW w:w="1331" w:type="dxa"/>
            <w:shd w:val="clear" w:color="auto" w:fill="auto"/>
          </w:tcPr>
          <w:p w14:paraId="6A91DEFB" w14:textId="4652EF99"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172</w:t>
            </w:r>
            <w:r w:rsidR="001931BB">
              <w:rPr>
                <w:noProof/>
              </w:rPr>
              <w:fldChar w:fldCharType="end"/>
            </w:r>
          </w:p>
        </w:tc>
        <w:tc>
          <w:tcPr>
            <w:tcW w:w="2811" w:type="dxa"/>
            <w:shd w:val="clear" w:color="auto" w:fill="auto"/>
          </w:tcPr>
          <w:p w14:paraId="61FBD8B1" w14:textId="77777777" w:rsidR="006C29BD" w:rsidRDefault="006C29BD" w:rsidP="00C435D7">
            <w:pPr>
              <w:pStyle w:val="TAL"/>
            </w:pPr>
            <w:r>
              <w:t xml:space="preserve">When a request (resource access) is evaluated by a Hosting CSE and an </w:t>
            </w:r>
            <w:proofErr w:type="spellStart"/>
            <w:r>
              <w:t>accessControlLocationRegions</w:t>
            </w:r>
            <w:proofErr w:type="spellEnd"/>
            <w:r>
              <w:t xml:space="preserve"> parameter is defined in the privileges attribute of the &lt;</w:t>
            </w:r>
            <w:proofErr w:type="spellStart"/>
            <w:r>
              <w:t>accessControlPolicy</w:t>
            </w:r>
            <w:proofErr w:type="spellEnd"/>
            <w:r>
              <w:t>&gt; resources, the Hosting CSE checks whether the location of the Originator of a request is in the specific regions or not. Therefore, the Hosting CSE retains the location of the Originator otherwise the Hosting CSE shall acquire the location or deny the access. This annex describes how to describe the location regions and obtain the location of the Originator.</w:t>
            </w:r>
          </w:p>
          <w:p w14:paraId="7924409C" w14:textId="77777777" w:rsidR="006C29BD" w:rsidRDefault="006C29BD" w:rsidP="00141330">
            <w:pPr>
              <w:pStyle w:val="TAL"/>
            </w:pPr>
          </w:p>
        </w:tc>
        <w:tc>
          <w:tcPr>
            <w:tcW w:w="1984" w:type="dxa"/>
            <w:shd w:val="clear" w:color="auto" w:fill="auto"/>
          </w:tcPr>
          <w:p w14:paraId="7ECFA36B" w14:textId="77777777" w:rsidR="006C29BD" w:rsidRDefault="006C29BD" w:rsidP="008D112B">
            <w:pPr>
              <w:pStyle w:val="TAL"/>
            </w:pPr>
          </w:p>
        </w:tc>
        <w:tc>
          <w:tcPr>
            <w:tcW w:w="1941" w:type="dxa"/>
            <w:shd w:val="clear" w:color="auto" w:fill="auto"/>
          </w:tcPr>
          <w:p w14:paraId="7EBD3EB9" w14:textId="77777777" w:rsidR="006C29BD" w:rsidRDefault="006C29BD" w:rsidP="008D112B">
            <w:pPr>
              <w:pStyle w:val="TAL"/>
            </w:pPr>
          </w:p>
        </w:tc>
        <w:tc>
          <w:tcPr>
            <w:tcW w:w="1562" w:type="dxa"/>
          </w:tcPr>
          <w:p w14:paraId="3D1C2CFA" w14:textId="77777777" w:rsidR="006C29BD" w:rsidRDefault="006C29BD" w:rsidP="008D112B">
            <w:pPr>
              <w:pStyle w:val="TAL"/>
            </w:pPr>
          </w:p>
        </w:tc>
      </w:tr>
      <w:tr w:rsidR="006C29BD" w:rsidRPr="00A06568" w14:paraId="19E23747" w14:textId="77777777" w:rsidTr="006C29BD">
        <w:trPr>
          <w:trHeight w:val="194"/>
        </w:trPr>
        <w:tc>
          <w:tcPr>
            <w:tcW w:w="1331" w:type="dxa"/>
            <w:shd w:val="clear" w:color="auto" w:fill="auto"/>
          </w:tcPr>
          <w:p w14:paraId="4BC876F3" w14:textId="76BE94A6"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173</w:t>
            </w:r>
            <w:r w:rsidR="001931BB">
              <w:rPr>
                <w:noProof/>
              </w:rPr>
              <w:fldChar w:fldCharType="end"/>
            </w:r>
          </w:p>
        </w:tc>
        <w:tc>
          <w:tcPr>
            <w:tcW w:w="2811" w:type="dxa"/>
            <w:shd w:val="clear" w:color="auto" w:fill="auto"/>
          </w:tcPr>
          <w:p w14:paraId="15B4DEBD" w14:textId="77777777" w:rsidR="006C29BD" w:rsidRDefault="006C29BD" w:rsidP="00C435D7">
            <w:pPr>
              <w:pStyle w:val="TAL"/>
            </w:pPr>
            <w:r>
              <w:t xml:space="preserve">The practical way of describing the region or area is the circular presentation and generally the circle is characterized by the co-ordinates of a </w:t>
            </w:r>
            <w:proofErr w:type="spellStart"/>
            <w:r>
              <w:t>center</w:t>
            </w:r>
            <w:proofErr w:type="spellEnd"/>
            <w:r>
              <w:t xml:space="preserve"> point of the circle and a radius. Geographically, the </w:t>
            </w:r>
            <w:proofErr w:type="spellStart"/>
            <w:r>
              <w:t>center</w:t>
            </w:r>
            <w:proofErr w:type="spellEnd"/>
            <w:r>
              <w:t xml:space="preserve"> point and radius is described as longitude and latitude, and meter respectively. For this description, the </w:t>
            </w:r>
            <w:proofErr w:type="spellStart"/>
            <w:r>
              <w:t>accessControlLocationRegions</w:t>
            </w:r>
            <w:proofErr w:type="spellEnd"/>
            <w:r>
              <w:t xml:space="preserve"> parameter shall be represented as a circle.</w:t>
            </w:r>
          </w:p>
          <w:p w14:paraId="6488238A" w14:textId="77777777" w:rsidR="006C29BD" w:rsidRDefault="006C29BD" w:rsidP="00141330">
            <w:pPr>
              <w:pStyle w:val="TAL"/>
            </w:pPr>
          </w:p>
        </w:tc>
        <w:tc>
          <w:tcPr>
            <w:tcW w:w="1984" w:type="dxa"/>
            <w:shd w:val="clear" w:color="auto" w:fill="auto"/>
          </w:tcPr>
          <w:p w14:paraId="55C8481D" w14:textId="77777777" w:rsidR="006C29BD" w:rsidRDefault="006C29BD" w:rsidP="008D112B">
            <w:pPr>
              <w:pStyle w:val="TAL"/>
            </w:pPr>
          </w:p>
        </w:tc>
        <w:tc>
          <w:tcPr>
            <w:tcW w:w="1941" w:type="dxa"/>
            <w:shd w:val="clear" w:color="auto" w:fill="auto"/>
          </w:tcPr>
          <w:p w14:paraId="7F835859" w14:textId="77777777" w:rsidR="006C29BD" w:rsidRDefault="006C29BD" w:rsidP="008D112B">
            <w:pPr>
              <w:pStyle w:val="TAL"/>
            </w:pPr>
          </w:p>
        </w:tc>
        <w:tc>
          <w:tcPr>
            <w:tcW w:w="1562" w:type="dxa"/>
          </w:tcPr>
          <w:p w14:paraId="6CE14A09" w14:textId="77777777" w:rsidR="006C29BD" w:rsidRDefault="006C29BD" w:rsidP="008D112B">
            <w:pPr>
              <w:pStyle w:val="TAL"/>
            </w:pPr>
          </w:p>
        </w:tc>
      </w:tr>
      <w:tr w:rsidR="006C29BD" w:rsidRPr="00A06568" w14:paraId="43847D2B" w14:textId="77777777" w:rsidTr="006C29BD">
        <w:trPr>
          <w:trHeight w:val="194"/>
        </w:trPr>
        <w:tc>
          <w:tcPr>
            <w:tcW w:w="1331" w:type="dxa"/>
            <w:shd w:val="clear" w:color="auto" w:fill="auto"/>
          </w:tcPr>
          <w:p w14:paraId="624EABC4" w14:textId="08599CDE"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174</w:t>
            </w:r>
            <w:r w:rsidR="001931BB">
              <w:rPr>
                <w:noProof/>
              </w:rPr>
              <w:fldChar w:fldCharType="end"/>
            </w:r>
          </w:p>
        </w:tc>
        <w:tc>
          <w:tcPr>
            <w:tcW w:w="2811" w:type="dxa"/>
            <w:shd w:val="clear" w:color="auto" w:fill="auto"/>
          </w:tcPr>
          <w:p w14:paraId="56D1A35E" w14:textId="77777777" w:rsidR="006C29BD" w:rsidRDefault="006C29BD" w:rsidP="00C435D7">
            <w:pPr>
              <w:pStyle w:val="TAL"/>
            </w:pPr>
            <w:r>
              <w:t xml:space="preserve">As mentioned above, when </w:t>
            </w:r>
            <w:proofErr w:type="spellStart"/>
            <w:r>
              <w:t>accessControlLocationRegions</w:t>
            </w:r>
            <w:proofErr w:type="spellEnd"/>
            <w:r>
              <w:t xml:space="preserve"> parameter is defined, the Hosting CSE shall check the location of the Originator for access control. This clause describes how the Hosting CSE checks or obtains the location. The procedures shall be varies based on the region description, circle and country.</w:t>
            </w:r>
          </w:p>
          <w:p w14:paraId="7F2061EE" w14:textId="77777777" w:rsidR="006C29BD" w:rsidRDefault="006C29BD" w:rsidP="00141330">
            <w:pPr>
              <w:pStyle w:val="TAL"/>
            </w:pPr>
          </w:p>
        </w:tc>
        <w:tc>
          <w:tcPr>
            <w:tcW w:w="1984" w:type="dxa"/>
            <w:shd w:val="clear" w:color="auto" w:fill="auto"/>
          </w:tcPr>
          <w:p w14:paraId="1859DE9A" w14:textId="77777777" w:rsidR="006C29BD" w:rsidRDefault="006C29BD" w:rsidP="008D112B">
            <w:pPr>
              <w:pStyle w:val="TAL"/>
            </w:pPr>
          </w:p>
        </w:tc>
        <w:tc>
          <w:tcPr>
            <w:tcW w:w="1941" w:type="dxa"/>
            <w:shd w:val="clear" w:color="auto" w:fill="auto"/>
          </w:tcPr>
          <w:p w14:paraId="4ABD663A" w14:textId="77777777" w:rsidR="006C29BD" w:rsidRDefault="006C29BD" w:rsidP="008D112B">
            <w:pPr>
              <w:pStyle w:val="TAL"/>
            </w:pPr>
          </w:p>
        </w:tc>
        <w:tc>
          <w:tcPr>
            <w:tcW w:w="1562" w:type="dxa"/>
          </w:tcPr>
          <w:p w14:paraId="5F07A652" w14:textId="77777777" w:rsidR="006C29BD" w:rsidRDefault="006C29BD" w:rsidP="008D112B">
            <w:pPr>
              <w:pStyle w:val="TAL"/>
            </w:pPr>
          </w:p>
        </w:tc>
      </w:tr>
      <w:tr w:rsidR="006C29BD" w:rsidRPr="00A06568" w14:paraId="66F5FF2D" w14:textId="77777777" w:rsidTr="006C29BD">
        <w:trPr>
          <w:trHeight w:val="194"/>
        </w:trPr>
        <w:tc>
          <w:tcPr>
            <w:tcW w:w="1331" w:type="dxa"/>
            <w:shd w:val="clear" w:color="auto" w:fill="auto"/>
          </w:tcPr>
          <w:p w14:paraId="7C23C090" w14:textId="70E3AE29"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175</w:t>
            </w:r>
            <w:r w:rsidR="001931BB">
              <w:rPr>
                <w:noProof/>
              </w:rPr>
              <w:fldChar w:fldCharType="end"/>
            </w:r>
          </w:p>
        </w:tc>
        <w:tc>
          <w:tcPr>
            <w:tcW w:w="2811" w:type="dxa"/>
            <w:shd w:val="clear" w:color="auto" w:fill="auto"/>
          </w:tcPr>
          <w:p w14:paraId="43753B85" w14:textId="77777777" w:rsidR="006C29BD" w:rsidRDefault="006C29BD" w:rsidP="00C435D7">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w:t>
            </w:r>
            <w:proofErr w:type="spellStart"/>
            <w:r>
              <w:t>locationPolicy</w:t>
            </w:r>
            <w:proofErr w:type="spellEnd"/>
            <w:r>
              <w:t xml:space="preserve">&gt;. In order </w:t>
            </w:r>
            <w:proofErr w:type="gramStart"/>
            <w:r>
              <w:t>to ,</w:t>
            </w:r>
            <w:proofErr w:type="gramEnd"/>
            <w:r>
              <w:t xml:space="preserve"> therefore, obtain the location of Originator, the Hosting CSE shall create &lt;</w:t>
            </w:r>
            <w:proofErr w:type="spellStart"/>
            <w:r>
              <w:t>locationPolicy</w:t>
            </w:r>
            <w:proofErr w:type="spellEnd"/>
            <w:r>
              <w:t>&gt; and set the relevant attributes as follows:</w:t>
            </w:r>
          </w:p>
          <w:p w14:paraId="029F53FF" w14:textId="77777777" w:rsidR="006C29BD" w:rsidRDefault="006C29BD" w:rsidP="00141330">
            <w:pPr>
              <w:pStyle w:val="TAL"/>
            </w:pPr>
          </w:p>
        </w:tc>
        <w:tc>
          <w:tcPr>
            <w:tcW w:w="1984" w:type="dxa"/>
            <w:shd w:val="clear" w:color="auto" w:fill="auto"/>
          </w:tcPr>
          <w:p w14:paraId="3565FE88" w14:textId="77777777" w:rsidR="006C29BD" w:rsidRDefault="006C29BD" w:rsidP="008D112B">
            <w:pPr>
              <w:pStyle w:val="TAL"/>
            </w:pPr>
          </w:p>
        </w:tc>
        <w:tc>
          <w:tcPr>
            <w:tcW w:w="1941" w:type="dxa"/>
            <w:shd w:val="clear" w:color="auto" w:fill="auto"/>
          </w:tcPr>
          <w:p w14:paraId="24E27749" w14:textId="77777777" w:rsidR="006C29BD" w:rsidRDefault="006C29BD" w:rsidP="008D112B">
            <w:pPr>
              <w:pStyle w:val="TAL"/>
            </w:pPr>
          </w:p>
        </w:tc>
        <w:tc>
          <w:tcPr>
            <w:tcW w:w="1562" w:type="dxa"/>
          </w:tcPr>
          <w:p w14:paraId="1F06E7C4" w14:textId="77777777" w:rsidR="006C29BD" w:rsidRDefault="006C29BD" w:rsidP="008D112B">
            <w:pPr>
              <w:pStyle w:val="TAL"/>
            </w:pPr>
          </w:p>
        </w:tc>
      </w:tr>
      <w:tr w:rsidR="006C29BD" w:rsidRPr="00A06568" w14:paraId="0F80FC81" w14:textId="77777777" w:rsidTr="006C29BD">
        <w:trPr>
          <w:trHeight w:val="194"/>
        </w:trPr>
        <w:tc>
          <w:tcPr>
            <w:tcW w:w="1331" w:type="dxa"/>
            <w:shd w:val="clear" w:color="auto" w:fill="auto"/>
          </w:tcPr>
          <w:p w14:paraId="47A03124" w14:textId="699D5FF7"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176</w:t>
            </w:r>
            <w:r w:rsidR="001931BB">
              <w:rPr>
                <w:noProof/>
              </w:rPr>
              <w:fldChar w:fldCharType="end"/>
            </w:r>
          </w:p>
        </w:tc>
        <w:tc>
          <w:tcPr>
            <w:tcW w:w="2811" w:type="dxa"/>
            <w:shd w:val="clear" w:color="auto" w:fill="auto"/>
          </w:tcPr>
          <w:p w14:paraId="03792627" w14:textId="77777777" w:rsidR="006C29BD" w:rsidRDefault="006C29BD" w:rsidP="00C435D7">
            <w:pPr>
              <w:pStyle w:val="TAL"/>
            </w:pPr>
            <w:proofErr w:type="spellStart"/>
            <w:r>
              <w:t>locationSource</w:t>
            </w:r>
            <w:proofErr w:type="spellEnd"/>
            <w:r>
              <w:t xml:space="preserve">: Reliability of the location information is crucial so the location shall be obtained from trusted network. If the location is obtained by the other sources, the location information can be easily masqueraded. (i.e. GPS spoofing). Therefore, the </w:t>
            </w:r>
            <w:proofErr w:type="spellStart"/>
            <w:r>
              <w:t>locationSource</w:t>
            </w:r>
            <w:proofErr w:type="spellEnd"/>
            <w:r>
              <w:t xml:space="preserve"> attribute shall be set to ‘network-based'.</w:t>
            </w:r>
          </w:p>
          <w:p w14:paraId="678A12CF" w14:textId="77777777" w:rsidR="006C29BD" w:rsidRDefault="006C29BD" w:rsidP="00141330">
            <w:pPr>
              <w:pStyle w:val="TAL"/>
            </w:pPr>
          </w:p>
        </w:tc>
        <w:tc>
          <w:tcPr>
            <w:tcW w:w="1984" w:type="dxa"/>
            <w:shd w:val="clear" w:color="auto" w:fill="auto"/>
          </w:tcPr>
          <w:p w14:paraId="37007C25" w14:textId="77777777" w:rsidR="006C29BD" w:rsidRDefault="006C29BD" w:rsidP="008D112B">
            <w:pPr>
              <w:pStyle w:val="TAL"/>
            </w:pPr>
          </w:p>
        </w:tc>
        <w:tc>
          <w:tcPr>
            <w:tcW w:w="1941" w:type="dxa"/>
            <w:shd w:val="clear" w:color="auto" w:fill="auto"/>
          </w:tcPr>
          <w:p w14:paraId="28A77554" w14:textId="77777777" w:rsidR="006C29BD" w:rsidRDefault="006C29BD" w:rsidP="008D112B">
            <w:pPr>
              <w:pStyle w:val="TAL"/>
            </w:pPr>
          </w:p>
        </w:tc>
        <w:tc>
          <w:tcPr>
            <w:tcW w:w="1562" w:type="dxa"/>
          </w:tcPr>
          <w:p w14:paraId="3B4CE1D8" w14:textId="77777777" w:rsidR="006C29BD" w:rsidRDefault="006C29BD" w:rsidP="008D112B">
            <w:pPr>
              <w:pStyle w:val="TAL"/>
            </w:pPr>
          </w:p>
        </w:tc>
      </w:tr>
      <w:tr w:rsidR="006C29BD" w:rsidRPr="00A06568" w14:paraId="356D9DB9" w14:textId="77777777" w:rsidTr="006C29BD">
        <w:trPr>
          <w:trHeight w:val="194"/>
        </w:trPr>
        <w:tc>
          <w:tcPr>
            <w:tcW w:w="1331" w:type="dxa"/>
            <w:shd w:val="clear" w:color="auto" w:fill="auto"/>
          </w:tcPr>
          <w:p w14:paraId="7C0FF3D6" w14:textId="55777759"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177</w:t>
            </w:r>
            <w:r w:rsidR="001931BB">
              <w:rPr>
                <w:noProof/>
              </w:rPr>
              <w:fldChar w:fldCharType="end"/>
            </w:r>
          </w:p>
        </w:tc>
        <w:tc>
          <w:tcPr>
            <w:tcW w:w="2811" w:type="dxa"/>
            <w:shd w:val="clear" w:color="auto" w:fill="auto"/>
          </w:tcPr>
          <w:p w14:paraId="59B9488F" w14:textId="77777777" w:rsidR="006C29BD" w:rsidRDefault="006C29BD" w:rsidP="00C435D7">
            <w:pPr>
              <w:pStyle w:val="TAL"/>
            </w:pPr>
            <w:proofErr w:type="spellStart"/>
            <w:r>
              <w:t>locationTargetID</w:t>
            </w:r>
            <w:proofErr w:type="spellEnd"/>
            <w:r>
              <w:t xml:space="preserve">: The Target Node shall be the Originator that needs to authorize the sent requests. The </w:t>
            </w:r>
            <w:proofErr w:type="spellStart"/>
            <w:r>
              <w:t>locationTargetID</w:t>
            </w:r>
            <w:proofErr w:type="spellEnd"/>
            <w:r>
              <w:t xml:space="preserve"> attribute shall be set to identifier of the Originator.</w:t>
            </w:r>
          </w:p>
          <w:p w14:paraId="0B0A495D" w14:textId="77777777" w:rsidR="006C29BD" w:rsidRDefault="006C29BD" w:rsidP="00141330">
            <w:pPr>
              <w:pStyle w:val="TAL"/>
            </w:pPr>
          </w:p>
        </w:tc>
        <w:tc>
          <w:tcPr>
            <w:tcW w:w="1984" w:type="dxa"/>
            <w:shd w:val="clear" w:color="auto" w:fill="auto"/>
          </w:tcPr>
          <w:p w14:paraId="24AD2890" w14:textId="77777777" w:rsidR="006C29BD" w:rsidRDefault="006C29BD" w:rsidP="008D112B">
            <w:pPr>
              <w:pStyle w:val="TAL"/>
            </w:pPr>
          </w:p>
        </w:tc>
        <w:tc>
          <w:tcPr>
            <w:tcW w:w="1941" w:type="dxa"/>
            <w:shd w:val="clear" w:color="auto" w:fill="auto"/>
          </w:tcPr>
          <w:p w14:paraId="21F9E37F" w14:textId="77777777" w:rsidR="006C29BD" w:rsidRDefault="006C29BD" w:rsidP="008D112B">
            <w:pPr>
              <w:pStyle w:val="TAL"/>
            </w:pPr>
          </w:p>
        </w:tc>
        <w:tc>
          <w:tcPr>
            <w:tcW w:w="1562" w:type="dxa"/>
          </w:tcPr>
          <w:p w14:paraId="0A99480C" w14:textId="77777777" w:rsidR="006C29BD" w:rsidRDefault="006C29BD" w:rsidP="008D112B">
            <w:pPr>
              <w:pStyle w:val="TAL"/>
            </w:pPr>
          </w:p>
        </w:tc>
      </w:tr>
      <w:tr w:rsidR="006C29BD" w:rsidRPr="00A06568" w14:paraId="7DCD46A5" w14:textId="77777777" w:rsidTr="006C29BD">
        <w:trPr>
          <w:trHeight w:val="194"/>
        </w:trPr>
        <w:tc>
          <w:tcPr>
            <w:tcW w:w="1331" w:type="dxa"/>
            <w:shd w:val="clear" w:color="auto" w:fill="auto"/>
          </w:tcPr>
          <w:p w14:paraId="6C72D341" w14:textId="632A6B65"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178</w:t>
            </w:r>
            <w:r w:rsidR="001931BB">
              <w:rPr>
                <w:noProof/>
              </w:rPr>
              <w:fldChar w:fldCharType="end"/>
            </w:r>
          </w:p>
        </w:tc>
        <w:tc>
          <w:tcPr>
            <w:tcW w:w="2811" w:type="dxa"/>
            <w:shd w:val="clear" w:color="auto" w:fill="auto"/>
          </w:tcPr>
          <w:p w14:paraId="34217E1A" w14:textId="77777777" w:rsidR="006C29BD" w:rsidRDefault="006C29BD" w:rsidP="00C435D7">
            <w:pPr>
              <w:pStyle w:val="TAL"/>
            </w:pPr>
            <w:r>
              <w:t>Note that the other attributes are determined by local policies of Hosting CSE as described in clause 9.6.9 of oneM2M TS-0001 [1] and in order to obtain the location from the network, the Hosting CSE shall transform the oneM2M specified location request into network specified request.</w:t>
            </w:r>
          </w:p>
          <w:p w14:paraId="0C1F657E" w14:textId="77777777" w:rsidR="006C29BD" w:rsidRDefault="006C29BD" w:rsidP="00141330">
            <w:pPr>
              <w:pStyle w:val="TAL"/>
            </w:pPr>
          </w:p>
        </w:tc>
        <w:tc>
          <w:tcPr>
            <w:tcW w:w="1984" w:type="dxa"/>
            <w:shd w:val="clear" w:color="auto" w:fill="auto"/>
          </w:tcPr>
          <w:p w14:paraId="2B85566F" w14:textId="77777777" w:rsidR="006C29BD" w:rsidRDefault="006C29BD" w:rsidP="008D112B">
            <w:pPr>
              <w:pStyle w:val="TAL"/>
            </w:pPr>
          </w:p>
        </w:tc>
        <w:tc>
          <w:tcPr>
            <w:tcW w:w="1941" w:type="dxa"/>
            <w:shd w:val="clear" w:color="auto" w:fill="auto"/>
          </w:tcPr>
          <w:p w14:paraId="3551BAFD" w14:textId="77777777" w:rsidR="006C29BD" w:rsidRDefault="006C29BD" w:rsidP="008D112B">
            <w:pPr>
              <w:pStyle w:val="TAL"/>
            </w:pPr>
          </w:p>
        </w:tc>
        <w:tc>
          <w:tcPr>
            <w:tcW w:w="1562" w:type="dxa"/>
          </w:tcPr>
          <w:p w14:paraId="1B7F4D82" w14:textId="77777777" w:rsidR="006C29BD" w:rsidRDefault="006C29BD" w:rsidP="008D112B">
            <w:pPr>
              <w:pStyle w:val="TAL"/>
            </w:pPr>
          </w:p>
        </w:tc>
      </w:tr>
      <w:tr w:rsidR="006C29BD" w:rsidRPr="00A06568" w14:paraId="5791271C" w14:textId="77777777" w:rsidTr="006C29BD">
        <w:trPr>
          <w:trHeight w:val="194"/>
        </w:trPr>
        <w:tc>
          <w:tcPr>
            <w:tcW w:w="1331" w:type="dxa"/>
            <w:shd w:val="clear" w:color="auto" w:fill="auto"/>
          </w:tcPr>
          <w:p w14:paraId="005DA2B8" w14:textId="6D66E844"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179</w:t>
            </w:r>
            <w:r w:rsidR="001931BB">
              <w:rPr>
                <w:noProof/>
              </w:rPr>
              <w:fldChar w:fldCharType="end"/>
            </w:r>
          </w:p>
        </w:tc>
        <w:tc>
          <w:tcPr>
            <w:tcW w:w="2811" w:type="dxa"/>
            <w:shd w:val="clear" w:color="auto" w:fill="auto"/>
          </w:tcPr>
          <w:p w14:paraId="03EF715B" w14:textId="77777777" w:rsidR="006C29BD" w:rsidRDefault="006C29BD" w:rsidP="00C435D7">
            <w:pPr>
              <w:pStyle w:val="TAL"/>
            </w:pPr>
            <w:r>
              <w:t>2.</w:t>
            </w:r>
            <w:r>
              <w:tab/>
              <w:t>The Hosing CSE shall evaluate the received request against the linked &lt;</w:t>
            </w:r>
            <w:proofErr w:type="spellStart"/>
            <w:r>
              <w:t>accessControlPolicy</w:t>
            </w:r>
            <w:proofErr w:type="spellEnd"/>
            <w:r>
              <w:t xml:space="preserve">&gt; resource. If one of rule tuples that is about the request originator contains the </w:t>
            </w:r>
            <w:proofErr w:type="spellStart"/>
            <w:r>
              <w:t>accessControlLocationRegions</w:t>
            </w:r>
            <w:proofErr w:type="spellEnd"/>
            <w:r>
              <w:t xml:space="preserve"> parameter (circular description) and the Hosting CSE does not store the location of the Originator, the Hosting CSE shall do either continue the next step or deny the access.</w:t>
            </w:r>
            <w:r>
              <w:br/>
              <w:t>If the Hosting CSE has the location of the Originator, it is used for applying access control policy.</w:t>
            </w:r>
          </w:p>
          <w:p w14:paraId="2338257E" w14:textId="77777777" w:rsidR="006C29BD" w:rsidRDefault="006C29BD" w:rsidP="00141330">
            <w:pPr>
              <w:pStyle w:val="TAL"/>
            </w:pPr>
          </w:p>
        </w:tc>
        <w:tc>
          <w:tcPr>
            <w:tcW w:w="1984" w:type="dxa"/>
            <w:shd w:val="clear" w:color="auto" w:fill="auto"/>
          </w:tcPr>
          <w:p w14:paraId="3C03128A" w14:textId="77777777" w:rsidR="006C29BD" w:rsidRDefault="006C29BD" w:rsidP="008D112B">
            <w:pPr>
              <w:pStyle w:val="TAL"/>
            </w:pPr>
          </w:p>
        </w:tc>
        <w:tc>
          <w:tcPr>
            <w:tcW w:w="1941" w:type="dxa"/>
            <w:shd w:val="clear" w:color="auto" w:fill="auto"/>
          </w:tcPr>
          <w:p w14:paraId="5CEB1019" w14:textId="77777777" w:rsidR="006C29BD" w:rsidRDefault="006C29BD" w:rsidP="008D112B">
            <w:pPr>
              <w:pStyle w:val="TAL"/>
            </w:pPr>
          </w:p>
        </w:tc>
        <w:tc>
          <w:tcPr>
            <w:tcW w:w="1562" w:type="dxa"/>
          </w:tcPr>
          <w:p w14:paraId="40D5725D" w14:textId="77777777" w:rsidR="006C29BD" w:rsidRDefault="006C29BD" w:rsidP="008D112B">
            <w:pPr>
              <w:pStyle w:val="TAL"/>
            </w:pPr>
          </w:p>
        </w:tc>
      </w:tr>
      <w:tr w:rsidR="006C29BD" w:rsidRPr="00A06568" w14:paraId="69A1F59D" w14:textId="77777777" w:rsidTr="006C29BD">
        <w:trPr>
          <w:trHeight w:val="194"/>
        </w:trPr>
        <w:tc>
          <w:tcPr>
            <w:tcW w:w="1331" w:type="dxa"/>
            <w:shd w:val="clear" w:color="auto" w:fill="auto"/>
          </w:tcPr>
          <w:p w14:paraId="671D220E" w14:textId="1FE96C18"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180</w:t>
            </w:r>
            <w:r w:rsidR="001931BB">
              <w:rPr>
                <w:noProof/>
              </w:rPr>
              <w:fldChar w:fldCharType="end"/>
            </w:r>
          </w:p>
        </w:tc>
        <w:tc>
          <w:tcPr>
            <w:tcW w:w="2811" w:type="dxa"/>
            <w:shd w:val="clear" w:color="auto" w:fill="auto"/>
          </w:tcPr>
          <w:p w14:paraId="13DC7598" w14:textId="77777777" w:rsidR="006C29BD" w:rsidRDefault="006C29BD" w:rsidP="00C435D7">
            <w:pPr>
              <w:pStyle w:val="TAL"/>
            </w:pPr>
            <w:r>
              <w:t>NOTE 2:</w:t>
            </w:r>
            <w:r>
              <w:tab/>
              <w:t>The Hosting CSE shall deny the access due to the fact that the Originator is not subscriber of the network or any other reasons (e.g. connection lost, server malfunction).</w:t>
            </w:r>
          </w:p>
          <w:p w14:paraId="63B07024" w14:textId="77777777" w:rsidR="006C29BD" w:rsidRDefault="006C29BD" w:rsidP="00141330">
            <w:pPr>
              <w:pStyle w:val="TAL"/>
            </w:pPr>
          </w:p>
        </w:tc>
        <w:tc>
          <w:tcPr>
            <w:tcW w:w="1984" w:type="dxa"/>
            <w:shd w:val="clear" w:color="auto" w:fill="auto"/>
          </w:tcPr>
          <w:p w14:paraId="02CAF4FE" w14:textId="77777777" w:rsidR="006C29BD" w:rsidRDefault="006C29BD" w:rsidP="008D112B">
            <w:pPr>
              <w:pStyle w:val="TAL"/>
            </w:pPr>
          </w:p>
        </w:tc>
        <w:tc>
          <w:tcPr>
            <w:tcW w:w="1941" w:type="dxa"/>
            <w:shd w:val="clear" w:color="auto" w:fill="auto"/>
          </w:tcPr>
          <w:p w14:paraId="3F255491" w14:textId="77777777" w:rsidR="006C29BD" w:rsidRDefault="006C29BD" w:rsidP="008D112B">
            <w:pPr>
              <w:pStyle w:val="TAL"/>
            </w:pPr>
          </w:p>
        </w:tc>
        <w:tc>
          <w:tcPr>
            <w:tcW w:w="1562" w:type="dxa"/>
          </w:tcPr>
          <w:p w14:paraId="162A2389" w14:textId="77777777" w:rsidR="006C29BD" w:rsidRDefault="006C29BD" w:rsidP="008D112B">
            <w:pPr>
              <w:pStyle w:val="TAL"/>
            </w:pPr>
          </w:p>
        </w:tc>
      </w:tr>
      <w:tr w:rsidR="006C29BD" w:rsidRPr="00A06568" w14:paraId="2177094B" w14:textId="77777777" w:rsidTr="006C29BD">
        <w:trPr>
          <w:trHeight w:val="194"/>
        </w:trPr>
        <w:tc>
          <w:tcPr>
            <w:tcW w:w="1331" w:type="dxa"/>
            <w:shd w:val="clear" w:color="auto" w:fill="auto"/>
          </w:tcPr>
          <w:p w14:paraId="0FAC3419" w14:textId="58E4A411"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181</w:t>
            </w:r>
            <w:r w:rsidR="001931BB">
              <w:rPr>
                <w:noProof/>
              </w:rPr>
              <w:fldChar w:fldCharType="end"/>
            </w:r>
          </w:p>
        </w:tc>
        <w:tc>
          <w:tcPr>
            <w:tcW w:w="2811" w:type="dxa"/>
            <w:shd w:val="clear" w:color="auto" w:fill="auto"/>
          </w:tcPr>
          <w:p w14:paraId="0B981147" w14:textId="77777777" w:rsidR="006C29BD" w:rsidRDefault="006C29BD" w:rsidP="00C435D7">
            <w:pPr>
              <w:pStyle w:val="TAL"/>
            </w:pPr>
            <w:r>
              <w:t>4.</w:t>
            </w:r>
            <w:r>
              <w:tab/>
              <w:t xml:space="preserve">The Hosting CSE subscribes to a new area location notification service toward Location Server in the Network. The area information shall be based on the area defined by the </w:t>
            </w:r>
            <w:proofErr w:type="spellStart"/>
            <w:r>
              <w:t>accessControlLocationRegions</w:t>
            </w:r>
            <w:proofErr w:type="spellEnd"/>
            <w:r>
              <w:t xml:space="preserve"> parameters. If the multiple regions are defined, the multiple subscriptions shall be set.</w:t>
            </w:r>
          </w:p>
          <w:p w14:paraId="5C5764F1" w14:textId="77777777" w:rsidR="006C29BD" w:rsidRDefault="006C29BD" w:rsidP="00141330">
            <w:pPr>
              <w:pStyle w:val="TAL"/>
            </w:pPr>
          </w:p>
        </w:tc>
        <w:tc>
          <w:tcPr>
            <w:tcW w:w="1984" w:type="dxa"/>
            <w:shd w:val="clear" w:color="auto" w:fill="auto"/>
          </w:tcPr>
          <w:p w14:paraId="1FC864CB" w14:textId="77777777" w:rsidR="006C29BD" w:rsidRDefault="006C29BD" w:rsidP="008D112B">
            <w:pPr>
              <w:pStyle w:val="TAL"/>
            </w:pPr>
          </w:p>
        </w:tc>
        <w:tc>
          <w:tcPr>
            <w:tcW w:w="1941" w:type="dxa"/>
            <w:shd w:val="clear" w:color="auto" w:fill="auto"/>
          </w:tcPr>
          <w:p w14:paraId="65CF8128" w14:textId="77777777" w:rsidR="006C29BD" w:rsidRDefault="006C29BD" w:rsidP="008D112B">
            <w:pPr>
              <w:pStyle w:val="TAL"/>
            </w:pPr>
          </w:p>
        </w:tc>
        <w:tc>
          <w:tcPr>
            <w:tcW w:w="1562" w:type="dxa"/>
          </w:tcPr>
          <w:p w14:paraId="649ACB53" w14:textId="77777777" w:rsidR="006C29BD" w:rsidRDefault="006C29BD" w:rsidP="008D112B">
            <w:pPr>
              <w:pStyle w:val="TAL"/>
            </w:pPr>
          </w:p>
        </w:tc>
      </w:tr>
      <w:tr w:rsidR="006C29BD" w:rsidRPr="00A06568" w14:paraId="4C38C232" w14:textId="77777777" w:rsidTr="006C29BD">
        <w:trPr>
          <w:trHeight w:val="194"/>
        </w:trPr>
        <w:tc>
          <w:tcPr>
            <w:tcW w:w="1331" w:type="dxa"/>
            <w:shd w:val="clear" w:color="auto" w:fill="auto"/>
          </w:tcPr>
          <w:p w14:paraId="0A86B92A" w14:textId="567707BA" w:rsidR="006C29BD" w:rsidRPr="007468AD" w:rsidRDefault="006C29BD" w:rsidP="008D112B">
            <w:pPr>
              <w:pStyle w:val="TAL"/>
            </w:pPr>
            <w:r w:rsidRPr="00B72335">
              <w:t>TS-0003-</w:t>
            </w:r>
            <w:r w:rsidR="001931BB">
              <w:fldChar w:fldCharType="begin"/>
            </w:r>
            <w:r w:rsidR="001931BB">
              <w:instrText xml:space="preserve"> SEQ TS-0003- \* MERGEFORMAT </w:instrText>
            </w:r>
            <w:r w:rsidR="001931BB">
              <w:fldChar w:fldCharType="separate"/>
            </w:r>
            <w:r>
              <w:rPr>
                <w:noProof/>
              </w:rPr>
              <w:t>182</w:t>
            </w:r>
            <w:r w:rsidR="001931BB">
              <w:rPr>
                <w:noProof/>
              </w:rPr>
              <w:fldChar w:fldCharType="end"/>
            </w:r>
          </w:p>
        </w:tc>
        <w:tc>
          <w:tcPr>
            <w:tcW w:w="2811" w:type="dxa"/>
            <w:shd w:val="clear" w:color="auto" w:fill="auto"/>
          </w:tcPr>
          <w:p w14:paraId="63DB8817" w14:textId="77777777" w:rsidR="006C29BD" w:rsidRDefault="006C29BD" w:rsidP="00C435D7">
            <w:pPr>
              <w:pStyle w:val="TAL"/>
            </w:pPr>
            <w:r>
              <w:t>8.</w:t>
            </w:r>
            <w:r>
              <w:tab/>
              <w:t>When the Originator crossed in(enter) or out(leave) the area, the Location Server shall notify of the Hosting CSE the location change. Thus, the Hosting CSE can keep track of the location's Originator and easily evaluate the access against location context constraint.</w:t>
            </w:r>
          </w:p>
          <w:p w14:paraId="6D7A3D19" w14:textId="77777777" w:rsidR="006C29BD" w:rsidRDefault="006C29BD" w:rsidP="00141330">
            <w:pPr>
              <w:pStyle w:val="TAL"/>
            </w:pPr>
          </w:p>
        </w:tc>
        <w:tc>
          <w:tcPr>
            <w:tcW w:w="1984" w:type="dxa"/>
            <w:shd w:val="clear" w:color="auto" w:fill="auto"/>
          </w:tcPr>
          <w:p w14:paraId="0586D4CF" w14:textId="77777777" w:rsidR="006C29BD" w:rsidRDefault="006C29BD" w:rsidP="008D112B">
            <w:pPr>
              <w:pStyle w:val="TAL"/>
            </w:pPr>
          </w:p>
        </w:tc>
        <w:tc>
          <w:tcPr>
            <w:tcW w:w="1941" w:type="dxa"/>
            <w:shd w:val="clear" w:color="auto" w:fill="auto"/>
          </w:tcPr>
          <w:p w14:paraId="209EABE5" w14:textId="77777777" w:rsidR="006C29BD" w:rsidRDefault="006C29BD" w:rsidP="008D112B">
            <w:pPr>
              <w:pStyle w:val="TAL"/>
            </w:pPr>
          </w:p>
        </w:tc>
        <w:tc>
          <w:tcPr>
            <w:tcW w:w="1562" w:type="dxa"/>
          </w:tcPr>
          <w:p w14:paraId="0235277E" w14:textId="77777777" w:rsidR="006C29BD" w:rsidRDefault="006C29BD" w:rsidP="008D112B">
            <w:pPr>
              <w:pStyle w:val="TAL"/>
            </w:pPr>
          </w:p>
        </w:tc>
      </w:tr>
      <w:tr w:rsidR="006C29BD" w:rsidRPr="00A06568" w14:paraId="1358918E" w14:textId="77777777" w:rsidTr="006C29BD">
        <w:trPr>
          <w:trHeight w:val="194"/>
        </w:trPr>
        <w:tc>
          <w:tcPr>
            <w:tcW w:w="1331" w:type="dxa"/>
            <w:shd w:val="clear" w:color="auto" w:fill="auto"/>
          </w:tcPr>
          <w:p w14:paraId="7E9051F6" w14:textId="2F704576" w:rsidR="006C29BD" w:rsidRPr="007468AD" w:rsidRDefault="006C29BD" w:rsidP="008D112B">
            <w:pPr>
              <w:pStyle w:val="TAL"/>
            </w:pPr>
            <w:r w:rsidRPr="00B72335">
              <w:lastRenderedPageBreak/>
              <w:t>TS-0003-</w:t>
            </w:r>
            <w:r w:rsidR="001931BB">
              <w:fldChar w:fldCharType="begin"/>
            </w:r>
            <w:r w:rsidR="001931BB">
              <w:instrText xml:space="preserve"> SEQ TS-0003- \* MERGEFORMAT </w:instrText>
            </w:r>
            <w:r w:rsidR="001931BB">
              <w:fldChar w:fldCharType="separate"/>
            </w:r>
            <w:r>
              <w:rPr>
                <w:noProof/>
              </w:rPr>
              <w:t>183</w:t>
            </w:r>
            <w:r w:rsidR="001931BB">
              <w:rPr>
                <w:noProof/>
              </w:rPr>
              <w:fldChar w:fldCharType="end"/>
            </w:r>
          </w:p>
        </w:tc>
        <w:tc>
          <w:tcPr>
            <w:tcW w:w="2811" w:type="dxa"/>
            <w:shd w:val="clear" w:color="auto" w:fill="auto"/>
          </w:tcPr>
          <w:p w14:paraId="7800B624" w14:textId="77777777" w:rsidR="006C29BD" w:rsidRDefault="006C29BD" w:rsidP="00C435D7">
            <w:pPr>
              <w:pStyle w:val="TAL"/>
            </w:pPr>
            <w:r>
              <w:t xml:space="preserve">Generally, the Originator's country-scale location can be determined by the Originator's IP address. If the Hosting CSE can distinguish the country using the Originator's IP address and it is also matched with the defined </w:t>
            </w:r>
            <w:proofErr w:type="spellStart"/>
            <w:r>
              <w:t>acccessControlLocationRegions</w:t>
            </w:r>
            <w:proofErr w:type="spellEnd"/>
            <w:r>
              <w:t xml:space="preserve"> parameter, the Hosting CSE shall grant the request subject to the acceptance of the other access control policies. Note that how to transform the IP address into country is out of scope.</w:t>
            </w:r>
          </w:p>
          <w:p w14:paraId="01A542DC" w14:textId="77777777" w:rsidR="006C29BD" w:rsidRDefault="006C29BD" w:rsidP="00141330">
            <w:pPr>
              <w:pStyle w:val="TAL"/>
            </w:pPr>
          </w:p>
        </w:tc>
        <w:tc>
          <w:tcPr>
            <w:tcW w:w="1984" w:type="dxa"/>
            <w:shd w:val="clear" w:color="auto" w:fill="auto"/>
          </w:tcPr>
          <w:p w14:paraId="3C02991C" w14:textId="77777777" w:rsidR="006C29BD" w:rsidRDefault="006C29BD" w:rsidP="008D112B">
            <w:pPr>
              <w:pStyle w:val="TAL"/>
            </w:pPr>
          </w:p>
        </w:tc>
        <w:tc>
          <w:tcPr>
            <w:tcW w:w="1941" w:type="dxa"/>
            <w:shd w:val="clear" w:color="auto" w:fill="auto"/>
          </w:tcPr>
          <w:p w14:paraId="4AB8A0F0" w14:textId="77777777" w:rsidR="006C29BD" w:rsidRDefault="006C29BD" w:rsidP="008D112B">
            <w:pPr>
              <w:pStyle w:val="TAL"/>
            </w:pPr>
          </w:p>
        </w:tc>
        <w:tc>
          <w:tcPr>
            <w:tcW w:w="1562" w:type="dxa"/>
          </w:tcPr>
          <w:p w14:paraId="2802ED5B" w14:textId="77777777" w:rsidR="006C29BD" w:rsidRDefault="006C29BD" w:rsidP="008D112B">
            <w:pPr>
              <w:pStyle w:val="TAL"/>
            </w:pPr>
          </w:p>
        </w:tc>
      </w:tr>
      <w:tr w:rsidR="006C29BD" w:rsidRPr="00A06568" w14:paraId="0CF990C1" w14:textId="77777777" w:rsidTr="006C29BD">
        <w:trPr>
          <w:trHeight w:val="194"/>
        </w:trPr>
        <w:tc>
          <w:tcPr>
            <w:tcW w:w="1331" w:type="dxa"/>
            <w:shd w:val="clear" w:color="auto" w:fill="auto"/>
          </w:tcPr>
          <w:p w14:paraId="702613BA" w14:textId="77777777" w:rsidR="006C29BD" w:rsidRPr="00B72335" w:rsidRDefault="006C29BD" w:rsidP="008D112B">
            <w:pPr>
              <w:pStyle w:val="TAL"/>
            </w:pPr>
          </w:p>
        </w:tc>
        <w:tc>
          <w:tcPr>
            <w:tcW w:w="2811" w:type="dxa"/>
            <w:shd w:val="clear" w:color="auto" w:fill="auto"/>
          </w:tcPr>
          <w:p w14:paraId="7FCFC605" w14:textId="77777777" w:rsidR="006C29BD" w:rsidRDefault="006C29BD" w:rsidP="00141330">
            <w:pPr>
              <w:pStyle w:val="TAL"/>
            </w:pPr>
          </w:p>
        </w:tc>
        <w:tc>
          <w:tcPr>
            <w:tcW w:w="1984" w:type="dxa"/>
            <w:shd w:val="clear" w:color="auto" w:fill="auto"/>
          </w:tcPr>
          <w:p w14:paraId="60ECACF8" w14:textId="77777777" w:rsidR="006C29BD" w:rsidRDefault="006C29BD" w:rsidP="008D112B">
            <w:pPr>
              <w:pStyle w:val="TAL"/>
            </w:pPr>
          </w:p>
        </w:tc>
        <w:tc>
          <w:tcPr>
            <w:tcW w:w="1941" w:type="dxa"/>
            <w:shd w:val="clear" w:color="auto" w:fill="auto"/>
          </w:tcPr>
          <w:p w14:paraId="72B4895F" w14:textId="77777777" w:rsidR="006C29BD" w:rsidRDefault="006C29BD" w:rsidP="008D112B">
            <w:pPr>
              <w:pStyle w:val="TAL"/>
            </w:pPr>
          </w:p>
        </w:tc>
        <w:tc>
          <w:tcPr>
            <w:tcW w:w="1562" w:type="dxa"/>
          </w:tcPr>
          <w:p w14:paraId="1306F534" w14:textId="77777777" w:rsidR="006C29BD" w:rsidRDefault="006C29BD" w:rsidP="008D112B">
            <w:pPr>
              <w:pStyle w:val="TAL"/>
            </w:pPr>
          </w:p>
        </w:tc>
      </w:tr>
      <w:tr w:rsidR="006C29BD" w:rsidRPr="00A06568" w14:paraId="3D515334" w14:textId="77777777" w:rsidTr="006C29BD">
        <w:trPr>
          <w:trHeight w:val="194"/>
        </w:trPr>
        <w:tc>
          <w:tcPr>
            <w:tcW w:w="1331" w:type="dxa"/>
            <w:shd w:val="clear" w:color="auto" w:fill="auto"/>
          </w:tcPr>
          <w:p w14:paraId="194238C9" w14:textId="77777777" w:rsidR="006C29BD" w:rsidRPr="00B72335" w:rsidRDefault="006C29BD" w:rsidP="008D112B">
            <w:pPr>
              <w:pStyle w:val="TAL"/>
            </w:pPr>
          </w:p>
        </w:tc>
        <w:tc>
          <w:tcPr>
            <w:tcW w:w="2811" w:type="dxa"/>
            <w:shd w:val="clear" w:color="auto" w:fill="auto"/>
          </w:tcPr>
          <w:p w14:paraId="1C893C55" w14:textId="77777777" w:rsidR="006C29BD" w:rsidRDefault="006C29BD" w:rsidP="00141330">
            <w:pPr>
              <w:pStyle w:val="TAL"/>
            </w:pPr>
          </w:p>
        </w:tc>
        <w:tc>
          <w:tcPr>
            <w:tcW w:w="1984" w:type="dxa"/>
            <w:shd w:val="clear" w:color="auto" w:fill="auto"/>
          </w:tcPr>
          <w:p w14:paraId="57DC3D07" w14:textId="77777777" w:rsidR="006C29BD" w:rsidRDefault="006C29BD" w:rsidP="008D112B">
            <w:pPr>
              <w:pStyle w:val="TAL"/>
            </w:pPr>
          </w:p>
        </w:tc>
        <w:tc>
          <w:tcPr>
            <w:tcW w:w="1941" w:type="dxa"/>
            <w:shd w:val="clear" w:color="auto" w:fill="auto"/>
          </w:tcPr>
          <w:p w14:paraId="371E1F91" w14:textId="77777777" w:rsidR="006C29BD" w:rsidRDefault="006C29BD" w:rsidP="008D112B">
            <w:pPr>
              <w:pStyle w:val="TAL"/>
            </w:pPr>
          </w:p>
        </w:tc>
        <w:tc>
          <w:tcPr>
            <w:tcW w:w="1562" w:type="dxa"/>
          </w:tcPr>
          <w:p w14:paraId="19ADD857" w14:textId="77777777" w:rsidR="006C29BD" w:rsidRDefault="006C29BD" w:rsidP="008D112B">
            <w:pPr>
              <w:pStyle w:val="TAL"/>
            </w:pPr>
          </w:p>
        </w:tc>
      </w:tr>
    </w:tbl>
    <w:p w14:paraId="4DB7E3F5" w14:textId="77777777" w:rsidR="00663350" w:rsidRDefault="00663350" w:rsidP="003A0C22">
      <w:pPr>
        <w:rPr>
          <w:rFonts w:eastAsia="Calibri"/>
        </w:rPr>
      </w:pPr>
    </w:p>
    <w:p w14:paraId="50193E39" w14:textId="77777777" w:rsidR="00663350" w:rsidRPr="003A0C22" w:rsidRDefault="00663350" w:rsidP="003A0C22">
      <w:pPr>
        <w:rPr>
          <w:rFonts w:eastAsia="Calibri"/>
        </w:rPr>
      </w:pPr>
    </w:p>
    <w:p w14:paraId="1008778E" w14:textId="1CA71CC9" w:rsidR="00EC6188" w:rsidRDefault="00EC6188" w:rsidP="00EC6188">
      <w:pPr>
        <w:pStyle w:val="Titre1"/>
        <w:rPr>
          <w:rFonts w:eastAsia="Calibri"/>
        </w:rPr>
      </w:pPr>
      <w:r>
        <w:rPr>
          <w:rFonts w:eastAsia="Calibri"/>
        </w:rPr>
        <w:t xml:space="preserve">Summary of TPLan (ETSI </w:t>
      </w:r>
      <w:r w:rsidRPr="00EC6188">
        <w:rPr>
          <w:rFonts w:eastAsia="Calibri"/>
        </w:rPr>
        <w:t>ES 202 553</w:t>
      </w:r>
      <w:r>
        <w:rPr>
          <w:rFonts w:eastAsia="Calibri"/>
        </w:rPr>
        <w:t xml:space="preserve"> [])</w:t>
      </w:r>
    </w:p>
    <w:p w14:paraId="1DB0A498" w14:textId="1BE22098" w:rsidR="00EC6188" w:rsidRDefault="00F33569" w:rsidP="00EC6188">
      <w:pPr>
        <w:rPr>
          <w:rFonts w:eastAsia="Calibri"/>
        </w:rPr>
      </w:pPr>
      <w:r>
        <w:rPr>
          <w:rFonts w:eastAsia="Calibri"/>
        </w:rPr>
        <w:t>TPLan</w:t>
      </w:r>
      <w:r w:rsidR="00EC6188">
        <w:rPr>
          <w:rFonts w:eastAsia="Calibri"/>
        </w:rPr>
        <w:t xml:space="preserve"> is a semi-formal </w:t>
      </w:r>
      <w:r w:rsidR="00EC6188" w:rsidRPr="00EC6188">
        <w:rPr>
          <w:rFonts w:eastAsia="Calibri"/>
        </w:rPr>
        <w:t>notation for expressing Test Purposes</w:t>
      </w:r>
      <w:r w:rsidR="00EC6188">
        <w:rPr>
          <w:rFonts w:eastAsia="Calibri"/>
        </w:rPr>
        <w:t xml:space="preserve"> with the intent to be used as the basis of development of specific Test Cases.</w:t>
      </w:r>
    </w:p>
    <w:p w14:paraId="7E0419EA" w14:textId="77777777" w:rsidR="00CB19B9" w:rsidRPr="00265400" w:rsidRDefault="00CB19B9" w:rsidP="00CB19B9">
      <w:r w:rsidRPr="00265400">
        <w:t>The general structure of a TP is:</w:t>
      </w:r>
    </w:p>
    <w:p w14:paraId="7E6323BC" w14:textId="77777777" w:rsidR="00CB19B9" w:rsidRPr="00265400" w:rsidRDefault="00CB19B9" w:rsidP="00CB19B9">
      <w:pPr>
        <w:pStyle w:val="PL"/>
        <w:rPr>
          <w:noProof w:val="0"/>
        </w:rPr>
      </w:pPr>
      <w:r w:rsidRPr="00265400">
        <w:rPr>
          <w:noProof w:val="0"/>
        </w:rPr>
        <w:t xml:space="preserve">  </w:t>
      </w:r>
      <w:r w:rsidRPr="00265400">
        <w:rPr>
          <w:i/>
          <w:noProof w:val="0"/>
        </w:rPr>
        <w:t>Pre-conditions</w:t>
      </w:r>
      <w:r w:rsidRPr="00265400">
        <w:rPr>
          <w:noProof w:val="0"/>
        </w:rPr>
        <w:t xml:space="preserve">            </w:t>
      </w:r>
      <w:r w:rsidRPr="00265400">
        <w:rPr>
          <w:i/>
          <w:noProof w:val="0"/>
        </w:rPr>
        <w:t>-- optional initial conditions</w:t>
      </w:r>
    </w:p>
    <w:p w14:paraId="3C5EDBB5" w14:textId="77777777" w:rsidR="00CB19B9" w:rsidRPr="00265400" w:rsidRDefault="00CB19B9" w:rsidP="00CB19B9">
      <w:pPr>
        <w:pStyle w:val="PL"/>
        <w:rPr>
          <w:noProof w:val="0"/>
        </w:rPr>
      </w:pPr>
      <w:r w:rsidRPr="00265400">
        <w:rPr>
          <w:noProof w:val="0"/>
        </w:rPr>
        <w:t xml:space="preserve">  </w:t>
      </w:r>
      <w:r w:rsidRPr="00265400">
        <w:rPr>
          <w:i/>
          <w:noProof w:val="0"/>
        </w:rPr>
        <w:t xml:space="preserve">TP behaviour </w:t>
      </w:r>
      <w:proofErr w:type="gramStart"/>
      <w:r w:rsidRPr="00265400">
        <w:rPr>
          <w:i/>
          <w:noProof w:val="0"/>
        </w:rPr>
        <w:t>description</w:t>
      </w:r>
      <w:r w:rsidRPr="00265400">
        <w:rPr>
          <w:noProof w:val="0"/>
        </w:rPr>
        <w:t xml:space="preserve">  </w:t>
      </w:r>
      <w:r w:rsidRPr="00265400">
        <w:rPr>
          <w:i/>
          <w:noProof w:val="0"/>
        </w:rPr>
        <w:t>--</w:t>
      </w:r>
      <w:proofErr w:type="gramEnd"/>
      <w:r w:rsidRPr="00265400">
        <w:rPr>
          <w:i/>
          <w:noProof w:val="0"/>
        </w:rPr>
        <w:t xml:space="preserve"> comprising sequences of:</w:t>
      </w:r>
    </w:p>
    <w:p w14:paraId="1E1F84B3" w14:textId="77777777" w:rsidR="00CB19B9" w:rsidRPr="00265400" w:rsidRDefault="00CB19B9" w:rsidP="00CB19B9">
      <w:pPr>
        <w:pStyle w:val="PL"/>
        <w:rPr>
          <w:i/>
          <w:noProof w:val="0"/>
        </w:rPr>
      </w:pPr>
      <w:r w:rsidRPr="00265400">
        <w:rPr>
          <w:noProof w:val="0"/>
        </w:rPr>
        <w:t xml:space="preserve">  </w:t>
      </w:r>
      <w:r w:rsidRPr="00265400">
        <w:rPr>
          <w:noProof w:val="0"/>
        </w:rPr>
        <w:tab/>
      </w:r>
      <w:r w:rsidRPr="00265400">
        <w:rPr>
          <w:i/>
          <w:noProof w:val="0"/>
        </w:rPr>
        <w:t>Stimuli and Responses</w:t>
      </w:r>
    </w:p>
    <w:p w14:paraId="3A32879E" w14:textId="77777777" w:rsidR="00CB19B9" w:rsidRPr="00265400" w:rsidRDefault="00CB19B9" w:rsidP="00CB19B9">
      <w:pPr>
        <w:pStyle w:val="PL"/>
        <w:rPr>
          <w:noProof w:val="0"/>
        </w:rPr>
      </w:pPr>
    </w:p>
    <w:p w14:paraId="3F8981E7" w14:textId="77777777" w:rsidR="00CB19B9" w:rsidRPr="00265400" w:rsidRDefault="00CB19B9" w:rsidP="00CB19B9">
      <w:r w:rsidRPr="00265400">
        <w:t xml:space="preserve">Each TP behaviour description shall begin with the keywords </w:t>
      </w:r>
      <w:r w:rsidRPr="00265400">
        <w:rPr>
          <w:rFonts w:ascii="Courier New" w:hAnsi="Courier New" w:cs="Courier New"/>
          <w:b/>
        </w:rPr>
        <w:t>ensure</w:t>
      </w:r>
      <w:r w:rsidRPr="00265400">
        <w:t xml:space="preserve"> </w:t>
      </w:r>
      <w:r w:rsidRPr="00265400">
        <w:rPr>
          <w:rFonts w:ascii="Courier New" w:hAnsi="Courier New" w:cs="Courier New"/>
          <w:b/>
        </w:rPr>
        <w:t>that</w:t>
      </w:r>
      <w:r w:rsidRPr="00265400">
        <w:t xml:space="preserve"> followed by the remainder of the description enclosed in curly braces ('{' and '}').</w:t>
      </w:r>
    </w:p>
    <w:p w14:paraId="19495C07" w14:textId="77777777" w:rsidR="00CB19B9" w:rsidRPr="00265400" w:rsidRDefault="00CB19B9" w:rsidP="00CB19B9">
      <w:pPr>
        <w:keepNext/>
      </w:pPr>
      <w:r w:rsidRPr="00265400">
        <w:t>For example:</w:t>
      </w:r>
    </w:p>
    <w:p w14:paraId="2E5C3B9B" w14:textId="77777777" w:rsidR="00CB19B9" w:rsidRPr="00265400" w:rsidRDefault="00CB19B9" w:rsidP="00CB19B9">
      <w:pPr>
        <w:pStyle w:val="PL"/>
        <w:rPr>
          <w:noProof w:val="0"/>
        </w:rPr>
      </w:pPr>
      <w:r w:rsidRPr="00265400">
        <w:rPr>
          <w:noProof w:val="0"/>
        </w:rPr>
        <w:t xml:space="preserve">  </w:t>
      </w:r>
      <w:r w:rsidRPr="00265400">
        <w:rPr>
          <w:b/>
          <w:noProof w:val="0"/>
          <w:szCs w:val="16"/>
        </w:rPr>
        <w:t>ensure that</w:t>
      </w:r>
      <w:r w:rsidRPr="00265400">
        <w:rPr>
          <w:noProof w:val="0"/>
        </w:rPr>
        <w:t xml:space="preserve"> {</w:t>
      </w:r>
    </w:p>
    <w:p w14:paraId="23677297" w14:textId="77777777" w:rsidR="00CB19B9" w:rsidRPr="00265400" w:rsidRDefault="00CB19B9" w:rsidP="00CB19B9">
      <w:pPr>
        <w:pStyle w:val="PL"/>
        <w:rPr>
          <w:noProof w:val="0"/>
        </w:rPr>
      </w:pPr>
    </w:p>
    <w:p w14:paraId="52A3D70F" w14:textId="77777777" w:rsidR="00CB19B9" w:rsidRPr="00265400" w:rsidRDefault="00CB19B9" w:rsidP="00CB19B9">
      <w:pPr>
        <w:pStyle w:val="PL"/>
        <w:rPr>
          <w:i/>
          <w:noProof w:val="0"/>
        </w:rPr>
      </w:pPr>
      <w:r w:rsidRPr="00265400">
        <w:rPr>
          <w:b/>
          <w:noProof w:val="0"/>
        </w:rPr>
        <w:t xml:space="preserve">    </w:t>
      </w:r>
      <w:r w:rsidRPr="00265400">
        <w:rPr>
          <w:i/>
          <w:noProof w:val="0"/>
          <w:szCs w:val="16"/>
        </w:rPr>
        <w:t>-- TP behaviour description goes here</w:t>
      </w:r>
    </w:p>
    <w:p w14:paraId="727E29DF" w14:textId="77777777" w:rsidR="00CB19B9" w:rsidRPr="00265400" w:rsidRDefault="00CB19B9" w:rsidP="00CB19B9">
      <w:pPr>
        <w:pStyle w:val="PL"/>
        <w:rPr>
          <w:noProof w:val="0"/>
        </w:rPr>
      </w:pPr>
      <w:r w:rsidRPr="00265400">
        <w:rPr>
          <w:i/>
          <w:noProof w:val="0"/>
        </w:rPr>
        <w:t xml:space="preserve">  </w:t>
      </w:r>
      <w:r w:rsidRPr="00265400">
        <w:rPr>
          <w:noProof w:val="0"/>
        </w:rPr>
        <w:t>}</w:t>
      </w:r>
    </w:p>
    <w:p w14:paraId="6D193E87" w14:textId="77777777" w:rsidR="00CB19B9" w:rsidRPr="00265400" w:rsidRDefault="00CB19B9" w:rsidP="00CB19B9">
      <w:pPr>
        <w:pStyle w:val="PL"/>
        <w:rPr>
          <w:noProof w:val="0"/>
        </w:rPr>
      </w:pPr>
    </w:p>
    <w:p w14:paraId="7C80BE3F" w14:textId="77777777" w:rsidR="00CB19B9" w:rsidRPr="00265400" w:rsidRDefault="00CB19B9" w:rsidP="00CB19B9">
      <w:r w:rsidRPr="00265400">
        <w:t xml:space="preserve">The </w:t>
      </w:r>
      <w:r w:rsidRPr="00265400">
        <w:rPr>
          <w:rFonts w:ascii="Courier New" w:hAnsi="Courier New" w:cs="Courier New"/>
          <w:b/>
        </w:rPr>
        <w:t>when</w:t>
      </w:r>
      <w:r w:rsidRPr="00265400">
        <w:t xml:space="preserve"> and </w:t>
      </w:r>
      <w:r w:rsidRPr="00265400">
        <w:rPr>
          <w:rFonts w:ascii="Courier New" w:hAnsi="Courier New" w:cs="Courier New"/>
          <w:b/>
        </w:rPr>
        <w:t>then</w:t>
      </w:r>
      <w:r w:rsidRPr="00265400">
        <w:t xml:space="preserve"> statements describe stimuli and responses (interactions) as seen from the point of view of the IUT. </w:t>
      </w:r>
      <w:proofErr w:type="gramStart"/>
      <w:r w:rsidRPr="00265400">
        <w:t>Generally</w:t>
      </w:r>
      <w:proofErr w:type="gramEnd"/>
      <w:r w:rsidRPr="00265400">
        <w:t xml:space="preserve"> these are of the form:</w:t>
      </w:r>
    </w:p>
    <w:p w14:paraId="720F64CE" w14:textId="77777777" w:rsidR="00CB19B9" w:rsidRPr="00265400" w:rsidRDefault="00CB19B9" w:rsidP="00CB19B9">
      <w:pPr>
        <w:pStyle w:val="PL"/>
        <w:rPr>
          <w:noProof w:val="0"/>
          <w:color w:val="008080"/>
        </w:rPr>
      </w:pPr>
      <w:r w:rsidRPr="00265400">
        <w:rPr>
          <w:noProof w:val="0"/>
        </w:rPr>
        <w:t xml:space="preserve">  </w:t>
      </w:r>
      <w:r w:rsidRPr="00265400">
        <w:rPr>
          <w:b/>
          <w:noProof w:val="0"/>
        </w:rPr>
        <w:t>ensure</w:t>
      </w:r>
      <w:r w:rsidRPr="00265400">
        <w:rPr>
          <w:noProof w:val="0"/>
        </w:rPr>
        <w:t xml:space="preserve"> </w:t>
      </w:r>
      <w:r w:rsidRPr="00265400">
        <w:rPr>
          <w:b/>
          <w:noProof w:val="0"/>
        </w:rPr>
        <w:t>that</w:t>
      </w:r>
      <w:r w:rsidRPr="00265400">
        <w:rPr>
          <w:noProof w:val="0"/>
        </w:rPr>
        <w:t xml:space="preserve"> {      </w:t>
      </w:r>
    </w:p>
    <w:p w14:paraId="539B1EA8"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color w:val="000000"/>
        </w:rPr>
        <w:t xml:space="preserve">              </w:t>
      </w:r>
      <w:r w:rsidRPr="00265400">
        <w:rPr>
          <w:b/>
          <w:noProof w:val="0"/>
        </w:rPr>
        <w:t>when</w:t>
      </w:r>
      <w:r w:rsidRPr="00265400">
        <w:rPr>
          <w:noProof w:val="0"/>
        </w:rPr>
        <w:t xml:space="preserve"> </w:t>
      </w:r>
      <w:proofErr w:type="gramStart"/>
      <w:r w:rsidRPr="00265400">
        <w:rPr>
          <w:noProof w:val="0"/>
        </w:rPr>
        <w:t xml:space="preserve">{ </w:t>
      </w:r>
      <w:r w:rsidRPr="00265400">
        <w:rPr>
          <w:i/>
          <w:noProof w:val="0"/>
        </w:rPr>
        <w:t>...</w:t>
      </w:r>
      <w:proofErr w:type="gramEnd"/>
      <w:r w:rsidRPr="00265400">
        <w:rPr>
          <w:noProof w:val="0"/>
        </w:rPr>
        <w:t xml:space="preserve"> }   </w:t>
      </w:r>
      <w:r w:rsidRPr="00265400">
        <w:rPr>
          <w:i/>
          <w:noProof w:val="0"/>
        </w:rPr>
        <w:t>-- stimuli described from the viewpoint of the IUT</w:t>
      </w:r>
      <w:r w:rsidRPr="00265400">
        <w:rPr>
          <w:noProof w:val="0"/>
        </w:rPr>
        <w:t>.</w:t>
      </w:r>
    </w:p>
    <w:p w14:paraId="00F3FB8F"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color w:val="000000"/>
        </w:rPr>
        <w:t xml:space="preserve">              </w:t>
      </w:r>
      <w:r w:rsidRPr="00265400">
        <w:rPr>
          <w:b/>
          <w:noProof w:val="0"/>
        </w:rPr>
        <w:t>then</w:t>
      </w:r>
      <w:r w:rsidRPr="00265400">
        <w:rPr>
          <w:noProof w:val="0"/>
        </w:rPr>
        <w:t xml:space="preserve"> </w:t>
      </w:r>
      <w:proofErr w:type="gramStart"/>
      <w:r w:rsidRPr="00265400">
        <w:rPr>
          <w:noProof w:val="0"/>
        </w:rPr>
        <w:t xml:space="preserve">{ </w:t>
      </w:r>
      <w:r w:rsidRPr="00265400">
        <w:rPr>
          <w:i/>
          <w:noProof w:val="0"/>
        </w:rPr>
        <w:t>...</w:t>
      </w:r>
      <w:proofErr w:type="gramEnd"/>
      <w:r w:rsidRPr="00265400">
        <w:rPr>
          <w:noProof w:val="0"/>
        </w:rPr>
        <w:t xml:space="preserve"> }   </w:t>
      </w:r>
      <w:r w:rsidRPr="00265400">
        <w:rPr>
          <w:i/>
          <w:noProof w:val="0"/>
        </w:rPr>
        <w:t>-- IUT responses and other behaviour</w:t>
      </w:r>
    </w:p>
    <w:p w14:paraId="2B065F56"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rPr>
        <w:t xml:space="preserve">} </w:t>
      </w:r>
    </w:p>
    <w:p w14:paraId="2E843D89" w14:textId="77777777" w:rsidR="00CB19B9" w:rsidRPr="00265400" w:rsidRDefault="00CB19B9" w:rsidP="00CB19B9">
      <w:r w:rsidRPr="00265400">
        <w:t>This pair of statements may be repeated any number of times to define a sequence of stimulus/response pairs, for example:</w:t>
      </w:r>
    </w:p>
    <w:p w14:paraId="22398734" w14:textId="77777777" w:rsidR="00CB19B9" w:rsidRPr="00265400" w:rsidRDefault="00CB19B9" w:rsidP="00CB19B9">
      <w:pPr>
        <w:pStyle w:val="PL"/>
        <w:rPr>
          <w:noProof w:val="0"/>
          <w:color w:val="000000"/>
        </w:rPr>
      </w:pPr>
      <w:r w:rsidRPr="00265400">
        <w:rPr>
          <w:noProof w:val="0"/>
        </w:rPr>
        <w:t xml:space="preserve">  </w:t>
      </w:r>
      <w:r w:rsidRPr="00265400">
        <w:rPr>
          <w:b/>
          <w:noProof w:val="0"/>
        </w:rPr>
        <w:t>ensure</w:t>
      </w:r>
      <w:r w:rsidRPr="00265400">
        <w:rPr>
          <w:noProof w:val="0"/>
        </w:rPr>
        <w:t xml:space="preserve"> </w:t>
      </w:r>
      <w:r w:rsidRPr="00265400">
        <w:rPr>
          <w:b/>
          <w:noProof w:val="0"/>
        </w:rPr>
        <w:t>that</w:t>
      </w:r>
      <w:r w:rsidRPr="00265400">
        <w:rPr>
          <w:noProof w:val="0"/>
        </w:rPr>
        <w:t xml:space="preserve"> {</w:t>
      </w:r>
    </w:p>
    <w:p w14:paraId="14048A3B" w14:textId="77777777" w:rsidR="00CB19B9" w:rsidRPr="00265400" w:rsidRDefault="00CB19B9" w:rsidP="00CB19B9">
      <w:pPr>
        <w:pStyle w:val="PL"/>
        <w:rPr>
          <w:noProof w:val="0"/>
          <w:color w:val="000000"/>
        </w:rPr>
      </w:pPr>
      <w:r w:rsidRPr="00265400">
        <w:rPr>
          <w:noProof w:val="0"/>
          <w:color w:val="000000"/>
        </w:rPr>
        <w:t xml:space="preserve">  </w:t>
      </w:r>
      <w:r w:rsidRPr="00265400">
        <w:rPr>
          <w:noProof w:val="0"/>
        </w:rPr>
        <w:t xml:space="preserve"> </w:t>
      </w:r>
      <w:r w:rsidRPr="00265400">
        <w:rPr>
          <w:noProof w:val="0"/>
          <w:color w:val="000000"/>
        </w:rPr>
        <w:t xml:space="preserve"> </w:t>
      </w:r>
      <w:r w:rsidRPr="00265400">
        <w:rPr>
          <w:b/>
          <w:noProof w:val="0"/>
        </w:rPr>
        <w:t>when</w:t>
      </w:r>
      <w:r w:rsidRPr="00265400">
        <w:rPr>
          <w:noProof w:val="0"/>
        </w:rPr>
        <w:t xml:space="preserve"> </w:t>
      </w:r>
      <w:proofErr w:type="gramStart"/>
      <w:r w:rsidRPr="00265400">
        <w:rPr>
          <w:noProof w:val="0"/>
        </w:rPr>
        <w:t>{ ...</w:t>
      </w:r>
      <w:proofErr w:type="gramEnd"/>
      <w:r w:rsidRPr="00265400">
        <w:rPr>
          <w:noProof w:val="0"/>
        </w:rPr>
        <w:t xml:space="preserve"> }  </w:t>
      </w:r>
    </w:p>
    <w:p w14:paraId="0D37BB56" w14:textId="77777777" w:rsidR="00CB19B9" w:rsidRPr="00265400" w:rsidRDefault="00CB19B9" w:rsidP="00CB19B9">
      <w:pPr>
        <w:pStyle w:val="PL"/>
        <w:rPr>
          <w:noProof w:val="0"/>
          <w:color w:val="000000"/>
        </w:rPr>
      </w:pPr>
      <w:r w:rsidRPr="00265400">
        <w:rPr>
          <w:noProof w:val="0"/>
          <w:color w:val="000000"/>
        </w:rPr>
        <w:t xml:space="preserve">    </w:t>
      </w:r>
      <w:r w:rsidRPr="00265400">
        <w:rPr>
          <w:b/>
          <w:noProof w:val="0"/>
        </w:rPr>
        <w:t>then</w:t>
      </w:r>
      <w:r w:rsidRPr="00265400">
        <w:rPr>
          <w:noProof w:val="0"/>
        </w:rPr>
        <w:t xml:space="preserve"> </w:t>
      </w:r>
      <w:proofErr w:type="gramStart"/>
      <w:r w:rsidRPr="00265400">
        <w:rPr>
          <w:noProof w:val="0"/>
        </w:rPr>
        <w:t>{ ...</w:t>
      </w:r>
      <w:proofErr w:type="gramEnd"/>
      <w:r w:rsidRPr="00265400">
        <w:rPr>
          <w:noProof w:val="0"/>
        </w:rPr>
        <w:t xml:space="preserve"> }</w:t>
      </w:r>
    </w:p>
    <w:p w14:paraId="2E1A8F6C" w14:textId="77777777" w:rsidR="00CB19B9" w:rsidRPr="00265400" w:rsidRDefault="00CB19B9" w:rsidP="00CB19B9">
      <w:pPr>
        <w:pStyle w:val="PL"/>
        <w:rPr>
          <w:noProof w:val="0"/>
          <w:color w:val="000000"/>
        </w:rPr>
      </w:pPr>
      <w:r w:rsidRPr="00265400">
        <w:rPr>
          <w:noProof w:val="0"/>
          <w:color w:val="000000"/>
        </w:rPr>
        <w:t xml:space="preserve">    </w:t>
      </w:r>
      <w:r w:rsidRPr="00265400">
        <w:rPr>
          <w:b/>
          <w:noProof w:val="0"/>
        </w:rPr>
        <w:t>when</w:t>
      </w:r>
      <w:r w:rsidRPr="00265400">
        <w:rPr>
          <w:noProof w:val="0"/>
        </w:rPr>
        <w:t xml:space="preserve"> </w:t>
      </w:r>
      <w:proofErr w:type="gramStart"/>
      <w:r w:rsidRPr="00265400">
        <w:rPr>
          <w:noProof w:val="0"/>
        </w:rPr>
        <w:t>{ ...</w:t>
      </w:r>
      <w:proofErr w:type="gramEnd"/>
      <w:r w:rsidRPr="00265400">
        <w:rPr>
          <w:noProof w:val="0"/>
        </w:rPr>
        <w:t xml:space="preserve"> }  </w:t>
      </w:r>
    </w:p>
    <w:p w14:paraId="4BFCF4C4" w14:textId="77777777" w:rsidR="00CB19B9" w:rsidRPr="00265400" w:rsidRDefault="00CB19B9" w:rsidP="00CB19B9">
      <w:pPr>
        <w:pStyle w:val="PL"/>
        <w:rPr>
          <w:noProof w:val="0"/>
          <w:color w:val="000000"/>
        </w:rPr>
      </w:pPr>
      <w:r w:rsidRPr="00265400">
        <w:rPr>
          <w:noProof w:val="0"/>
          <w:color w:val="000000"/>
        </w:rPr>
        <w:t xml:space="preserve">    </w:t>
      </w:r>
      <w:r w:rsidRPr="00265400">
        <w:rPr>
          <w:b/>
          <w:noProof w:val="0"/>
        </w:rPr>
        <w:t>then</w:t>
      </w:r>
      <w:r w:rsidRPr="00265400">
        <w:rPr>
          <w:noProof w:val="0"/>
        </w:rPr>
        <w:t xml:space="preserve"> </w:t>
      </w:r>
      <w:proofErr w:type="gramStart"/>
      <w:r w:rsidRPr="00265400">
        <w:rPr>
          <w:noProof w:val="0"/>
        </w:rPr>
        <w:t>{ ...</w:t>
      </w:r>
      <w:proofErr w:type="gramEnd"/>
      <w:r w:rsidRPr="00265400">
        <w:rPr>
          <w:noProof w:val="0"/>
        </w:rPr>
        <w:t xml:space="preserve"> }</w:t>
      </w:r>
    </w:p>
    <w:p w14:paraId="4246F32F" w14:textId="77777777" w:rsidR="00CB19B9" w:rsidRDefault="00CB19B9" w:rsidP="00CB19B9">
      <w:pPr>
        <w:pStyle w:val="PL"/>
        <w:rPr>
          <w:noProof w:val="0"/>
        </w:rPr>
      </w:pPr>
      <w:r w:rsidRPr="00265400">
        <w:rPr>
          <w:noProof w:val="0"/>
          <w:color w:val="000000"/>
        </w:rPr>
        <w:t xml:space="preserve">              </w:t>
      </w:r>
      <w:r w:rsidRPr="00265400">
        <w:rPr>
          <w:noProof w:val="0"/>
        </w:rPr>
        <w:t>}</w:t>
      </w:r>
    </w:p>
    <w:p w14:paraId="36EC2A7E" w14:textId="77777777" w:rsidR="00CB19B9" w:rsidRPr="00265400" w:rsidRDefault="00CB19B9" w:rsidP="00CB19B9">
      <w:pPr>
        <w:pStyle w:val="PL"/>
        <w:rPr>
          <w:noProof w:val="0"/>
        </w:rPr>
      </w:pPr>
    </w:p>
    <w:p w14:paraId="1D26E424" w14:textId="4FA32B48" w:rsidR="00CB19B9" w:rsidRPr="00265400" w:rsidRDefault="00CB19B9" w:rsidP="00CB19B9">
      <w:r>
        <w:rPr>
          <w:rFonts w:eastAsia="Calibri"/>
        </w:rPr>
        <w:t xml:space="preserve">For the cases where preconditions need to be fulfilled prior to testing the &lt;stimulus&gt;&lt;response&gt; behaviour TPLan </w:t>
      </w:r>
      <w:r w:rsidR="00F33569">
        <w:rPr>
          <w:rFonts w:eastAsia="Calibri"/>
        </w:rPr>
        <w:t>specifies</w:t>
      </w:r>
      <w:r>
        <w:rPr>
          <w:rFonts w:eastAsia="Calibri"/>
        </w:rPr>
        <w:t xml:space="preserve"> the use of the </w:t>
      </w:r>
      <w:r w:rsidRPr="00265400">
        <w:rPr>
          <w:rFonts w:ascii="Courier New" w:hAnsi="Courier New" w:cs="Courier New"/>
          <w:b/>
        </w:rPr>
        <w:t>with</w:t>
      </w:r>
      <w:r w:rsidRPr="00265400">
        <w:t xml:space="preserve"> statement used to express the initial state or condition of the </w:t>
      </w:r>
      <w:r w:rsidRPr="00265400">
        <w:rPr>
          <w:rFonts w:ascii="Courier New" w:hAnsi="Courier New" w:cs="Courier New"/>
          <w:b/>
        </w:rPr>
        <w:t>IUT</w:t>
      </w:r>
      <w:r w:rsidRPr="00265400">
        <w:t xml:space="preserve"> from which the TP description begins. If used, the </w:t>
      </w:r>
      <w:r w:rsidRPr="00265400">
        <w:rPr>
          <w:rFonts w:ascii="Courier New" w:hAnsi="Courier New" w:cs="Courier New"/>
          <w:b/>
        </w:rPr>
        <w:t>with</w:t>
      </w:r>
      <w:r w:rsidRPr="00265400">
        <w:t xml:space="preserve"> statement shall precede the </w:t>
      </w:r>
      <w:r w:rsidRPr="00265400">
        <w:rPr>
          <w:rFonts w:ascii="Courier New" w:hAnsi="Courier New" w:cs="Courier New"/>
          <w:b/>
        </w:rPr>
        <w:t>ensure</w:t>
      </w:r>
      <w:r w:rsidRPr="00265400">
        <w:rPr>
          <w:b/>
        </w:rPr>
        <w:t xml:space="preserve"> </w:t>
      </w:r>
      <w:r w:rsidRPr="00265400">
        <w:rPr>
          <w:rFonts w:ascii="Courier New" w:hAnsi="Courier New" w:cs="Courier New"/>
          <w:b/>
        </w:rPr>
        <w:t>that</w:t>
      </w:r>
      <w:r w:rsidRPr="00265400">
        <w:t xml:space="preserve"> statement. The </w:t>
      </w:r>
      <w:r w:rsidRPr="00265400">
        <w:rPr>
          <w:rFonts w:ascii="Courier New" w:hAnsi="Courier New" w:cs="Courier New"/>
          <w:b/>
        </w:rPr>
        <w:t>with</w:t>
      </w:r>
      <w:r w:rsidRPr="00265400">
        <w:t xml:space="preserve"> statement does not define the steps or actions needed to reach the starting condition, only the condition itself. The conditions shall be expressed as free text. Multiple conditions shall be logically concatenated using the Boolean operators </w:t>
      </w:r>
      <w:r w:rsidRPr="00265400">
        <w:rPr>
          <w:rFonts w:ascii="Courier New" w:hAnsi="Courier New" w:cs="Courier New"/>
          <w:b/>
        </w:rPr>
        <w:t>and</w:t>
      </w:r>
      <w:r w:rsidRPr="00265400">
        <w:t xml:space="preserve">, </w:t>
      </w:r>
      <w:r w:rsidRPr="00265400">
        <w:rPr>
          <w:rFonts w:ascii="Courier New" w:hAnsi="Courier New" w:cs="Courier New"/>
          <w:b/>
        </w:rPr>
        <w:t>or</w:t>
      </w:r>
      <w:r w:rsidRPr="00265400">
        <w:t xml:space="preserve">, </w:t>
      </w:r>
      <w:r w:rsidRPr="00265400">
        <w:rPr>
          <w:rFonts w:ascii="Courier New" w:hAnsi="Courier New" w:cs="Courier New"/>
          <w:b/>
        </w:rPr>
        <w:t>not</w:t>
      </w:r>
      <w:r w:rsidRPr="00265400">
        <w:t xml:space="preserve">. The general format of the </w:t>
      </w:r>
      <w:r w:rsidRPr="00265400">
        <w:rPr>
          <w:rFonts w:ascii="Courier New" w:hAnsi="Courier New" w:cs="Courier New"/>
          <w:b/>
        </w:rPr>
        <w:t>with</w:t>
      </w:r>
      <w:r w:rsidRPr="00265400">
        <w:t xml:space="preserve"> statement is:</w:t>
      </w:r>
    </w:p>
    <w:p w14:paraId="780AEDAD" w14:textId="25768F73" w:rsidR="00CB19B9" w:rsidRPr="00265400" w:rsidRDefault="00CB19B9" w:rsidP="00CB19B9">
      <w:pPr>
        <w:pStyle w:val="PL"/>
        <w:keepNext/>
        <w:rPr>
          <w:noProof w:val="0"/>
        </w:rPr>
      </w:pPr>
      <w:r w:rsidRPr="00265400">
        <w:rPr>
          <w:b/>
          <w:noProof w:val="0"/>
        </w:rPr>
        <w:lastRenderedPageBreak/>
        <w:t xml:space="preserve">with </w:t>
      </w:r>
      <w:proofErr w:type="gramStart"/>
      <w:r w:rsidRPr="00265400">
        <w:rPr>
          <w:noProof w:val="0"/>
        </w:rPr>
        <w:t xml:space="preserve">{ </w:t>
      </w:r>
      <w:r w:rsidRPr="00265400">
        <w:rPr>
          <w:b/>
          <w:noProof w:val="0"/>
        </w:rPr>
        <w:t>IUT</w:t>
      </w:r>
      <w:proofErr w:type="gramEnd"/>
      <w:r w:rsidRPr="00265400">
        <w:rPr>
          <w:noProof w:val="0"/>
        </w:rPr>
        <w:t xml:space="preserve"> 'condition 1' </w:t>
      </w:r>
      <w:r w:rsidRPr="00265400">
        <w:rPr>
          <w:b/>
          <w:noProof w:val="0"/>
        </w:rPr>
        <w:t>and</w:t>
      </w:r>
      <w:r w:rsidRPr="00265400">
        <w:rPr>
          <w:noProof w:val="0"/>
        </w:rPr>
        <w:t xml:space="preserve"> 'condition 2' </w:t>
      </w:r>
      <w:r w:rsidRPr="00265400">
        <w:rPr>
          <w:b/>
          <w:noProof w:val="0"/>
        </w:rPr>
        <w:t>and</w:t>
      </w:r>
      <w:r w:rsidRPr="00265400">
        <w:rPr>
          <w:noProof w:val="0"/>
        </w:rPr>
        <w:t xml:space="preserve"> </w:t>
      </w:r>
      <w:r w:rsidRPr="00265400">
        <w:rPr>
          <w:b/>
          <w:noProof w:val="0"/>
        </w:rPr>
        <w:t>not</w:t>
      </w:r>
      <w:r w:rsidRPr="00265400">
        <w:rPr>
          <w:noProof w:val="0"/>
        </w:rPr>
        <w:t xml:space="preserve"> ...etc...}</w:t>
      </w:r>
    </w:p>
    <w:p w14:paraId="564CF351" w14:textId="77777777" w:rsidR="00CB19B9" w:rsidRPr="00265400" w:rsidRDefault="00CB19B9" w:rsidP="00CB19B9">
      <w:pPr>
        <w:pStyle w:val="PL"/>
        <w:keepNext/>
        <w:rPr>
          <w:noProof w:val="0"/>
        </w:rPr>
      </w:pPr>
    </w:p>
    <w:p w14:paraId="6E11B041" w14:textId="77777777" w:rsidR="007928F7" w:rsidRPr="00EC6188" w:rsidRDefault="007928F7" w:rsidP="00EC6188">
      <w:pPr>
        <w:rPr>
          <w:rFonts w:eastAsia="Calibri"/>
        </w:rPr>
      </w:pPr>
    </w:p>
    <w:p w14:paraId="7258F604" w14:textId="77777777" w:rsidR="00EC6188" w:rsidRDefault="00EC6188" w:rsidP="00EC6188">
      <w:pPr>
        <w:rPr>
          <w:rFonts w:eastAsia="Calibri"/>
        </w:rPr>
      </w:pPr>
    </w:p>
    <w:p w14:paraId="5A30C8CD" w14:textId="18363F16" w:rsidR="008D112B" w:rsidRDefault="008D112B" w:rsidP="008D112B">
      <w:pPr>
        <w:pStyle w:val="Titre1"/>
        <w:rPr>
          <w:rFonts w:eastAsia="Calibri"/>
        </w:rPr>
      </w:pPr>
      <w:r>
        <w:rPr>
          <w:rFonts w:eastAsia="Calibri"/>
        </w:rPr>
        <w:t>Unformatted simple requirements capture from TS-003</w:t>
      </w:r>
    </w:p>
    <w:p w14:paraId="7B236713" w14:textId="77777777" w:rsidR="008D112B" w:rsidRDefault="008D112B" w:rsidP="008D112B">
      <w:pPr>
        <w:rPr>
          <w:rFonts w:eastAsia="Calibri"/>
        </w:rPr>
      </w:pPr>
    </w:p>
    <w:p w14:paraId="30C0270D" w14:textId="77777777" w:rsidR="008D112B" w:rsidRDefault="008D112B" w:rsidP="008D112B">
      <w:pPr>
        <w:rPr>
          <w:rFonts w:eastAsia="Calibr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7066"/>
        <w:gridCol w:w="1028"/>
      </w:tblGrid>
      <w:tr w:rsidR="008D112B" w14:paraId="2BA31E34" w14:textId="77777777" w:rsidTr="007C61CE">
        <w:trPr>
          <w:tblHeader/>
        </w:trPr>
        <w:tc>
          <w:tcPr>
            <w:tcW w:w="0" w:type="auto"/>
          </w:tcPr>
          <w:p w14:paraId="18C5C15A" w14:textId="77777777" w:rsidR="008D112B" w:rsidRDefault="008D112B" w:rsidP="007C61CE">
            <w:pPr>
              <w:pStyle w:val="TAH"/>
            </w:pPr>
            <w:r>
              <w:lastRenderedPageBreak/>
              <w:t>Requirement number</w:t>
            </w:r>
          </w:p>
        </w:tc>
        <w:tc>
          <w:tcPr>
            <w:tcW w:w="0" w:type="auto"/>
          </w:tcPr>
          <w:p w14:paraId="759759C2" w14:textId="77777777" w:rsidR="008D112B" w:rsidRDefault="008D112B" w:rsidP="007C61CE">
            <w:pPr>
              <w:pStyle w:val="TAH"/>
            </w:pPr>
            <w:r>
              <w:t>Requirement text</w:t>
            </w:r>
          </w:p>
        </w:tc>
        <w:tc>
          <w:tcPr>
            <w:tcW w:w="0" w:type="auto"/>
          </w:tcPr>
          <w:p w14:paraId="4A5B4CEE" w14:textId="77777777" w:rsidR="008D112B" w:rsidRDefault="008D112B" w:rsidP="007C61CE">
            <w:pPr>
              <w:pStyle w:val="TAH"/>
            </w:pPr>
            <w:r>
              <w:t>Source line number</w:t>
            </w:r>
          </w:p>
        </w:tc>
      </w:tr>
      <w:tr w:rsidR="008D112B" w14:paraId="254016EA" w14:textId="77777777" w:rsidTr="007C61CE">
        <w:tc>
          <w:tcPr>
            <w:tcW w:w="0" w:type="auto"/>
          </w:tcPr>
          <w:p w14:paraId="2BCA7F44" w14:textId="77777777" w:rsidR="008D112B" w:rsidRDefault="008D112B" w:rsidP="007C61CE">
            <w:pPr>
              <w:pStyle w:val="TAL"/>
            </w:pPr>
            <w:r>
              <w:t>1</w:t>
            </w:r>
          </w:p>
        </w:tc>
        <w:tc>
          <w:tcPr>
            <w:tcW w:w="0" w:type="auto"/>
          </w:tcPr>
          <w:p w14:paraId="12812D65" w14:textId="77777777" w:rsidR="008D112B" w:rsidRDefault="008D112B" w:rsidP="007C61CE">
            <w:pPr>
              <w:pStyle w:val="TAL"/>
            </w:pPr>
            <w: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00B73F6E" w14:textId="77777777" w:rsidR="008D112B" w:rsidRDefault="008D112B" w:rsidP="007C61CE">
            <w:pPr>
              <w:pStyle w:val="TAL"/>
            </w:pPr>
          </w:p>
        </w:tc>
        <w:tc>
          <w:tcPr>
            <w:tcW w:w="0" w:type="auto"/>
          </w:tcPr>
          <w:p w14:paraId="11091A3B" w14:textId="77777777" w:rsidR="008D112B" w:rsidRDefault="008D112B" w:rsidP="007C61CE">
            <w:pPr>
              <w:pStyle w:val="TAL"/>
            </w:pPr>
            <w:r>
              <w:t>Page 2Line 18</w:t>
            </w:r>
          </w:p>
        </w:tc>
      </w:tr>
      <w:tr w:rsidR="008D112B" w14:paraId="02C00864" w14:textId="77777777" w:rsidTr="007C61CE">
        <w:tc>
          <w:tcPr>
            <w:tcW w:w="0" w:type="auto"/>
          </w:tcPr>
          <w:p w14:paraId="26BBC6F2" w14:textId="77777777" w:rsidR="008D112B" w:rsidRDefault="008D112B" w:rsidP="007C61CE">
            <w:pPr>
              <w:pStyle w:val="TAL"/>
            </w:pPr>
            <w:r>
              <w:t>2</w:t>
            </w:r>
          </w:p>
        </w:tc>
        <w:tc>
          <w:tcPr>
            <w:tcW w:w="0" w:type="auto"/>
          </w:tcPr>
          <w:p w14:paraId="0CCBE907" w14:textId="77777777" w:rsidR="008D112B" w:rsidRDefault="008D112B" w:rsidP="007C61CE">
            <w:pPr>
              <w:pStyle w:val="TAL"/>
            </w:pPr>
            <w:r>
              <w:t>The keywords "Shall", "Shall not", "May", "Need not", "Should", "Should not" in the present document are to be interpreted as described in the oneM2M Drafting Rules [i.1].</w:t>
            </w:r>
          </w:p>
          <w:p w14:paraId="05B768BB" w14:textId="77777777" w:rsidR="008D112B" w:rsidRDefault="008D112B" w:rsidP="007C61CE">
            <w:pPr>
              <w:pStyle w:val="TAL"/>
            </w:pPr>
          </w:p>
        </w:tc>
        <w:tc>
          <w:tcPr>
            <w:tcW w:w="0" w:type="auto"/>
          </w:tcPr>
          <w:p w14:paraId="68398C16" w14:textId="77777777" w:rsidR="008D112B" w:rsidRDefault="008D112B" w:rsidP="007C61CE">
            <w:pPr>
              <w:pStyle w:val="TAL"/>
            </w:pPr>
            <w:r>
              <w:t>Page 14Line 27</w:t>
            </w:r>
          </w:p>
        </w:tc>
      </w:tr>
      <w:tr w:rsidR="008D112B" w14:paraId="3EF43993" w14:textId="77777777" w:rsidTr="007C61CE">
        <w:tc>
          <w:tcPr>
            <w:tcW w:w="0" w:type="auto"/>
          </w:tcPr>
          <w:p w14:paraId="1C0E9EC6" w14:textId="77777777" w:rsidR="008D112B" w:rsidRDefault="008D112B" w:rsidP="007C61CE">
            <w:pPr>
              <w:pStyle w:val="TAL"/>
            </w:pPr>
            <w:r>
              <w:t>3</w:t>
            </w:r>
          </w:p>
        </w:tc>
        <w:tc>
          <w:tcPr>
            <w:tcW w:w="0" w:type="auto"/>
          </w:tcPr>
          <w:p w14:paraId="77EDDF7B" w14:textId="77777777" w:rsidR="008D112B" w:rsidRDefault="008D112B" w:rsidP="007C61CE">
            <w:pPr>
              <w:pStyle w:val="TAL"/>
            </w:pPr>
            <w:r>
              <w:t>The security administration component shall enable administration of all sensitive resources (data and functions) and shall also allow configuration and extension of Security services itself.</w:t>
            </w:r>
          </w:p>
          <w:p w14:paraId="7BA36273" w14:textId="77777777" w:rsidR="008D112B" w:rsidRDefault="008D112B" w:rsidP="007C61CE">
            <w:pPr>
              <w:pStyle w:val="TAL"/>
            </w:pPr>
          </w:p>
        </w:tc>
        <w:tc>
          <w:tcPr>
            <w:tcW w:w="0" w:type="auto"/>
          </w:tcPr>
          <w:p w14:paraId="4604BDDA" w14:textId="77777777" w:rsidR="008D112B" w:rsidRDefault="008D112B" w:rsidP="007C61CE">
            <w:pPr>
              <w:pStyle w:val="TAL"/>
            </w:pPr>
            <w:r>
              <w:t>Page 15Line 14</w:t>
            </w:r>
          </w:p>
        </w:tc>
      </w:tr>
      <w:tr w:rsidR="008D112B" w14:paraId="17DB6EEE" w14:textId="77777777" w:rsidTr="007C61CE">
        <w:tc>
          <w:tcPr>
            <w:tcW w:w="0" w:type="auto"/>
          </w:tcPr>
          <w:p w14:paraId="3A518D07" w14:textId="77777777" w:rsidR="008D112B" w:rsidRDefault="008D112B" w:rsidP="007C61CE">
            <w:pPr>
              <w:pStyle w:val="TAL"/>
            </w:pPr>
            <w:r>
              <w:t>4</w:t>
            </w:r>
          </w:p>
        </w:tc>
        <w:tc>
          <w:tcPr>
            <w:tcW w:w="0" w:type="auto"/>
          </w:tcPr>
          <w:p w14:paraId="659C0A1A" w14:textId="77777777" w:rsidR="008D112B" w:rsidRDefault="008D112B" w:rsidP="007C61CE">
            <w:pPr>
              <w:pStyle w:val="TAL"/>
            </w:pPr>
            <w:r>
              <w:t>The Secure Environment within the CSE is accessed via the Secure Environment Abstraction layer and shall hold all sensitive resources.</w:t>
            </w:r>
          </w:p>
          <w:p w14:paraId="2E3C6901" w14:textId="77777777" w:rsidR="008D112B" w:rsidRDefault="008D112B" w:rsidP="007C61CE">
            <w:pPr>
              <w:pStyle w:val="TAL"/>
            </w:pPr>
          </w:p>
        </w:tc>
        <w:tc>
          <w:tcPr>
            <w:tcW w:w="0" w:type="auto"/>
          </w:tcPr>
          <w:p w14:paraId="5E9511DF" w14:textId="77777777" w:rsidR="008D112B" w:rsidRDefault="008D112B" w:rsidP="007C61CE">
            <w:pPr>
              <w:pStyle w:val="TAL"/>
            </w:pPr>
            <w:r>
              <w:t>Page 16Line 16</w:t>
            </w:r>
          </w:p>
        </w:tc>
      </w:tr>
      <w:tr w:rsidR="008D112B" w14:paraId="4FBB2258" w14:textId="77777777" w:rsidTr="007C61CE">
        <w:tc>
          <w:tcPr>
            <w:tcW w:w="0" w:type="auto"/>
          </w:tcPr>
          <w:p w14:paraId="583B6EE9" w14:textId="77777777" w:rsidR="008D112B" w:rsidRDefault="008D112B" w:rsidP="007C61CE">
            <w:pPr>
              <w:pStyle w:val="TAL"/>
            </w:pPr>
            <w:r>
              <w:t>5</w:t>
            </w:r>
          </w:p>
        </w:tc>
        <w:tc>
          <w:tcPr>
            <w:tcW w:w="0" w:type="auto"/>
          </w:tcPr>
          <w:p w14:paraId="7B1AC14C" w14:textId="77777777" w:rsidR="008D112B" w:rsidRDefault="008D112B" w:rsidP="007C61CE">
            <w:pPr>
              <w:pStyle w:val="TAL"/>
            </w:pPr>
            <w:r>
              <w:t>Prior to authorization mutual authentication between the originator CSE or AE and hosting CSE shall be performed.</w:t>
            </w:r>
          </w:p>
          <w:p w14:paraId="4C768CF3" w14:textId="77777777" w:rsidR="008D112B" w:rsidRDefault="008D112B" w:rsidP="007C61CE">
            <w:pPr>
              <w:pStyle w:val="TAL"/>
            </w:pPr>
          </w:p>
        </w:tc>
        <w:tc>
          <w:tcPr>
            <w:tcW w:w="0" w:type="auto"/>
          </w:tcPr>
          <w:p w14:paraId="7B0A285B" w14:textId="77777777" w:rsidR="008D112B" w:rsidRDefault="008D112B" w:rsidP="007C61CE">
            <w:pPr>
              <w:pStyle w:val="TAL"/>
            </w:pPr>
            <w:r>
              <w:t>Page 16Line 28</w:t>
            </w:r>
          </w:p>
        </w:tc>
      </w:tr>
      <w:tr w:rsidR="008D112B" w14:paraId="646BFC09" w14:textId="77777777" w:rsidTr="007C61CE">
        <w:tc>
          <w:tcPr>
            <w:tcW w:w="0" w:type="auto"/>
          </w:tcPr>
          <w:p w14:paraId="59216A66" w14:textId="77777777" w:rsidR="008D112B" w:rsidRDefault="008D112B" w:rsidP="007C61CE">
            <w:pPr>
              <w:pStyle w:val="TAL"/>
            </w:pPr>
            <w:r>
              <w:t>6</w:t>
            </w:r>
          </w:p>
        </w:tc>
        <w:tc>
          <w:tcPr>
            <w:tcW w:w="0" w:type="auto"/>
          </w:tcPr>
          <w:p w14:paraId="71FBC27D" w14:textId="77777777" w:rsidR="008D112B" w:rsidRDefault="008D112B" w:rsidP="007C61CE">
            <w:pPr>
              <w:pStyle w:val="TAL"/>
            </w:pPr>
            <w:r>
              <w:t>The Secure Environment Abstraction Layer (not specified in the present document) provides access to the Secure Environment via a general Security Transport API. A Plug-in associated to the type of Secure Environment shall provide physical/logical connectivity to the secure environment. The Secure Environment Abstraction Layer shall also be accessible on the Service Layer.</w:t>
            </w:r>
          </w:p>
          <w:p w14:paraId="626123C7" w14:textId="77777777" w:rsidR="008D112B" w:rsidRDefault="008D112B" w:rsidP="007C61CE">
            <w:pPr>
              <w:pStyle w:val="TAL"/>
            </w:pPr>
          </w:p>
        </w:tc>
        <w:tc>
          <w:tcPr>
            <w:tcW w:w="0" w:type="auto"/>
          </w:tcPr>
          <w:p w14:paraId="43A67890" w14:textId="77777777" w:rsidR="008D112B" w:rsidRDefault="008D112B" w:rsidP="007C61CE">
            <w:pPr>
              <w:pStyle w:val="TAL"/>
            </w:pPr>
            <w:r>
              <w:t>Page 17Line 9</w:t>
            </w:r>
          </w:p>
        </w:tc>
      </w:tr>
      <w:tr w:rsidR="008D112B" w14:paraId="117702BE" w14:textId="77777777" w:rsidTr="007C61CE">
        <w:tc>
          <w:tcPr>
            <w:tcW w:w="0" w:type="auto"/>
          </w:tcPr>
          <w:p w14:paraId="1DB0C94D" w14:textId="77777777" w:rsidR="008D112B" w:rsidRDefault="008D112B" w:rsidP="007C61CE">
            <w:pPr>
              <w:pStyle w:val="TAL"/>
            </w:pPr>
            <w:r>
              <w:t>7</w:t>
            </w:r>
          </w:p>
        </w:tc>
        <w:tc>
          <w:tcPr>
            <w:tcW w:w="0" w:type="auto"/>
          </w:tcPr>
          <w:p w14:paraId="22275542" w14:textId="77777777" w:rsidR="008D112B" w:rsidRDefault="008D112B" w:rsidP="007C61CE">
            <w:pPr>
              <w:pStyle w:val="TAL"/>
            </w:pPr>
            <w:r>
              <w:t>This is the purpose of the Security Association Establishment procedure, which shall take place before execution of the service related procedures specified in oneM2M TS-0001 [1] for the corresponding reference point.</w:t>
            </w:r>
          </w:p>
          <w:p w14:paraId="59FE86FD" w14:textId="77777777" w:rsidR="008D112B" w:rsidRDefault="008D112B" w:rsidP="007C61CE">
            <w:pPr>
              <w:pStyle w:val="TAL"/>
            </w:pPr>
          </w:p>
        </w:tc>
        <w:tc>
          <w:tcPr>
            <w:tcW w:w="0" w:type="auto"/>
          </w:tcPr>
          <w:p w14:paraId="148D72BA" w14:textId="77777777" w:rsidR="008D112B" w:rsidRDefault="008D112B" w:rsidP="007C61CE">
            <w:pPr>
              <w:pStyle w:val="TAL"/>
            </w:pPr>
            <w:r>
              <w:t>Page 19Line 18</w:t>
            </w:r>
          </w:p>
        </w:tc>
      </w:tr>
      <w:tr w:rsidR="008D112B" w14:paraId="72DCE600" w14:textId="77777777" w:rsidTr="007C61CE">
        <w:tc>
          <w:tcPr>
            <w:tcW w:w="0" w:type="auto"/>
          </w:tcPr>
          <w:p w14:paraId="1DB0FD34" w14:textId="77777777" w:rsidR="008D112B" w:rsidRDefault="008D112B" w:rsidP="007C61CE">
            <w:pPr>
              <w:pStyle w:val="TAL"/>
            </w:pPr>
            <w:r>
              <w:t>8</w:t>
            </w:r>
          </w:p>
        </w:tc>
        <w:tc>
          <w:tcPr>
            <w:tcW w:w="0" w:type="auto"/>
          </w:tcPr>
          <w:p w14:paraId="29EE86FD" w14:textId="77777777" w:rsidR="008D112B" w:rsidRDefault="008D112B" w:rsidP="007C61CE">
            <w:pPr>
              <w:pStyle w:val="TAL"/>
            </w:pPr>
            <w:r>
              <w:t>Once an AE or CSE has been granted access to M2M services, the Access Control procedure specified in clause 7 of the present document shall be executed before accessing an M2M resource, as specified in oneM2M TS-0001 [1].</w:t>
            </w:r>
          </w:p>
          <w:p w14:paraId="3EBD5C3F" w14:textId="77777777" w:rsidR="008D112B" w:rsidRDefault="008D112B" w:rsidP="007C61CE">
            <w:pPr>
              <w:pStyle w:val="TAL"/>
            </w:pPr>
          </w:p>
        </w:tc>
        <w:tc>
          <w:tcPr>
            <w:tcW w:w="0" w:type="auto"/>
          </w:tcPr>
          <w:p w14:paraId="0188A98B" w14:textId="77777777" w:rsidR="008D112B" w:rsidRDefault="008D112B" w:rsidP="007C61CE">
            <w:pPr>
              <w:pStyle w:val="TAL"/>
            </w:pPr>
            <w:r>
              <w:t>Page 20Line 18</w:t>
            </w:r>
          </w:p>
        </w:tc>
      </w:tr>
      <w:tr w:rsidR="008D112B" w14:paraId="6E3674BA" w14:textId="77777777" w:rsidTr="007C61CE">
        <w:tc>
          <w:tcPr>
            <w:tcW w:w="0" w:type="auto"/>
          </w:tcPr>
          <w:p w14:paraId="1F708A29" w14:textId="77777777" w:rsidR="008D112B" w:rsidRDefault="008D112B" w:rsidP="007C61CE">
            <w:pPr>
              <w:pStyle w:val="TAL"/>
            </w:pPr>
            <w:r>
              <w:t>9</w:t>
            </w:r>
          </w:p>
        </w:tc>
        <w:tc>
          <w:tcPr>
            <w:tcW w:w="0" w:type="auto"/>
          </w:tcPr>
          <w:p w14:paraId="3B710529" w14:textId="77777777" w:rsidR="008D112B" w:rsidRDefault="008D112B" w:rsidP="007C61CE">
            <w:pPr>
              <w:pStyle w:val="TAL"/>
            </w:pPr>
            <w:r>
              <w:t xml:space="preserve">The Security Administration service shall provide functions to manage the Security functions, resources and attributes. This shall include management of resources provided via the secure environment. In </w:t>
            </w:r>
            <w:proofErr w:type="gramStart"/>
            <w:r>
              <w:t>addition</w:t>
            </w:r>
            <w:proofErr w:type="gramEnd"/>
            <w:r>
              <w:t xml:space="preserve"> it should provide functions to manage sensitive data with their associated identifiers and subscriptions on behalf of other entities. Security administration is therefore dependent upon the type of secure environment being used (independent hardware module, integrated trusted execution environment or software protection). Depending on the type of Secure Environment, distinct existing standards may be used for remote administration of those SEs.</w:t>
            </w:r>
          </w:p>
          <w:p w14:paraId="79DFCD8F" w14:textId="77777777" w:rsidR="008D112B" w:rsidRDefault="008D112B" w:rsidP="007C61CE">
            <w:pPr>
              <w:pStyle w:val="TAL"/>
            </w:pPr>
          </w:p>
        </w:tc>
        <w:tc>
          <w:tcPr>
            <w:tcW w:w="0" w:type="auto"/>
          </w:tcPr>
          <w:p w14:paraId="19DDD4B9" w14:textId="77777777" w:rsidR="008D112B" w:rsidRDefault="008D112B" w:rsidP="007C61CE">
            <w:pPr>
              <w:pStyle w:val="TAL"/>
            </w:pPr>
            <w:r>
              <w:t>Page 23Line 2</w:t>
            </w:r>
          </w:p>
        </w:tc>
      </w:tr>
      <w:tr w:rsidR="008D112B" w14:paraId="2C06E7F7" w14:textId="77777777" w:rsidTr="007C61CE">
        <w:tc>
          <w:tcPr>
            <w:tcW w:w="0" w:type="auto"/>
          </w:tcPr>
          <w:p w14:paraId="3A28F443" w14:textId="77777777" w:rsidR="008D112B" w:rsidRDefault="008D112B" w:rsidP="007C61CE">
            <w:pPr>
              <w:pStyle w:val="TAL"/>
            </w:pPr>
            <w:r>
              <w:t>10</w:t>
            </w:r>
          </w:p>
        </w:tc>
        <w:tc>
          <w:tcPr>
            <w:tcW w:w="0" w:type="auto"/>
          </w:tcPr>
          <w:p w14:paraId="502F8F5F" w14:textId="77777777" w:rsidR="008D112B" w:rsidRDefault="008D112B" w:rsidP="007C61CE">
            <w:pPr>
              <w:pStyle w:val="TAL"/>
            </w:pPr>
            <w:r>
              <w:t xml:space="preserve">Security sensitive data and functions that are protected and isolated within the SE may remain remotely accessible to legitimate security </w:t>
            </w:r>
            <w:proofErr w:type="spellStart"/>
            <w:r>
              <w:t>admistrators</w:t>
            </w:r>
            <w:proofErr w:type="spellEnd"/>
            <w:r>
              <w:t xml:space="preserve"> after deployment. Remote security administration differs from standard device management by the requirement that the secure channel established with the administration server shall have its endpoint in the Secure Environment of the M2M Node.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TR-0008 [i.4] are considered in annex C.</w:t>
            </w:r>
          </w:p>
          <w:p w14:paraId="4B9C11F8" w14:textId="77777777" w:rsidR="008D112B" w:rsidRDefault="008D112B" w:rsidP="007C61CE">
            <w:pPr>
              <w:pStyle w:val="TAL"/>
            </w:pPr>
          </w:p>
        </w:tc>
        <w:tc>
          <w:tcPr>
            <w:tcW w:w="0" w:type="auto"/>
          </w:tcPr>
          <w:p w14:paraId="3D6A247F" w14:textId="77777777" w:rsidR="008D112B" w:rsidRDefault="008D112B" w:rsidP="007C61CE">
            <w:pPr>
              <w:pStyle w:val="TAL"/>
            </w:pPr>
            <w:r>
              <w:t>Page 23Line 16</w:t>
            </w:r>
          </w:p>
        </w:tc>
      </w:tr>
      <w:tr w:rsidR="008D112B" w14:paraId="03AA65F3" w14:textId="77777777" w:rsidTr="007C61CE">
        <w:tc>
          <w:tcPr>
            <w:tcW w:w="0" w:type="auto"/>
          </w:tcPr>
          <w:p w14:paraId="1FFDC1AE" w14:textId="77777777" w:rsidR="008D112B" w:rsidRDefault="008D112B" w:rsidP="007C61CE">
            <w:pPr>
              <w:pStyle w:val="TAL"/>
            </w:pPr>
            <w:r>
              <w:t>11</w:t>
            </w:r>
          </w:p>
        </w:tc>
        <w:tc>
          <w:tcPr>
            <w:tcW w:w="0" w:type="auto"/>
          </w:tcPr>
          <w:p w14:paraId="64FBE69B" w14:textId="77777777" w:rsidR="008D112B" w:rsidRDefault="008D112B" w:rsidP="007C61CE">
            <w:pPr>
              <w:pStyle w:val="TAL"/>
            </w:pPr>
            <w:r>
              <w:t>Sensitive Functions shall include following functions:</w:t>
            </w:r>
          </w:p>
          <w:p w14:paraId="2ECAC391" w14:textId="77777777" w:rsidR="008D112B" w:rsidRDefault="008D112B" w:rsidP="007C61CE">
            <w:pPr>
              <w:pStyle w:val="TAL"/>
            </w:pPr>
          </w:p>
        </w:tc>
        <w:tc>
          <w:tcPr>
            <w:tcW w:w="0" w:type="auto"/>
          </w:tcPr>
          <w:p w14:paraId="33BD63CC" w14:textId="77777777" w:rsidR="008D112B" w:rsidRDefault="008D112B" w:rsidP="007C61CE">
            <w:pPr>
              <w:pStyle w:val="TAL"/>
            </w:pPr>
            <w:r>
              <w:t>Page 23Line 35</w:t>
            </w:r>
          </w:p>
        </w:tc>
      </w:tr>
      <w:tr w:rsidR="008D112B" w14:paraId="26E8784E" w14:textId="77777777" w:rsidTr="007C61CE">
        <w:tc>
          <w:tcPr>
            <w:tcW w:w="0" w:type="auto"/>
          </w:tcPr>
          <w:p w14:paraId="3B15D0C7" w14:textId="77777777" w:rsidR="008D112B" w:rsidRDefault="008D112B" w:rsidP="007C61CE">
            <w:pPr>
              <w:pStyle w:val="TAL"/>
            </w:pPr>
            <w:r>
              <w:t>12</w:t>
            </w:r>
          </w:p>
        </w:tc>
        <w:tc>
          <w:tcPr>
            <w:tcW w:w="0" w:type="auto"/>
          </w:tcPr>
          <w:p w14:paraId="4EF7304B" w14:textId="77777777" w:rsidR="008D112B" w:rsidRDefault="008D112B" w:rsidP="007C61CE">
            <w:pPr>
              <w:pStyle w:val="TAL"/>
            </w:pPr>
            <w:r>
              <w:t>This service shall provide AEs and CSEs with access to Sensitive Functions of the SE.</w:t>
            </w:r>
          </w:p>
          <w:p w14:paraId="7C048A74" w14:textId="77777777" w:rsidR="008D112B" w:rsidRDefault="008D112B" w:rsidP="007C61CE">
            <w:pPr>
              <w:pStyle w:val="TAL"/>
            </w:pPr>
          </w:p>
        </w:tc>
        <w:tc>
          <w:tcPr>
            <w:tcW w:w="0" w:type="auto"/>
          </w:tcPr>
          <w:p w14:paraId="554082D8" w14:textId="77777777" w:rsidR="008D112B" w:rsidRDefault="008D112B" w:rsidP="007C61CE">
            <w:pPr>
              <w:pStyle w:val="TAL"/>
            </w:pPr>
            <w:r>
              <w:t>Page 24Line 5</w:t>
            </w:r>
          </w:p>
        </w:tc>
      </w:tr>
      <w:tr w:rsidR="008D112B" w14:paraId="7726B4A7" w14:textId="77777777" w:rsidTr="007C61CE">
        <w:tc>
          <w:tcPr>
            <w:tcW w:w="0" w:type="auto"/>
          </w:tcPr>
          <w:p w14:paraId="3F5C0806" w14:textId="77777777" w:rsidR="008D112B" w:rsidRDefault="008D112B" w:rsidP="007C61CE">
            <w:pPr>
              <w:pStyle w:val="TAL"/>
            </w:pPr>
            <w:r>
              <w:lastRenderedPageBreak/>
              <w:t>13</w:t>
            </w:r>
          </w:p>
        </w:tc>
        <w:tc>
          <w:tcPr>
            <w:tcW w:w="0" w:type="auto"/>
          </w:tcPr>
          <w:p w14:paraId="48ACB727" w14:textId="77777777" w:rsidR="008D112B" w:rsidRDefault="008D112B" w:rsidP="007C61CE">
            <w:pPr>
              <w:pStyle w:val="TAL"/>
            </w:pPr>
            <w:r>
              <w:t>This service shall provide AEs and CSEs with access to the secure storage capability of the SE. Data securely stored by the AE or CSE shall only be accessible through the Security API and by authorized entities. Secure Storage should be managed by the Secure Environment. Stored data shall be associated with the entity owning the data, i.e. the entity that requested the data to be stored within the secure storage.</w:t>
            </w:r>
          </w:p>
          <w:p w14:paraId="24FB3F5E" w14:textId="77777777" w:rsidR="008D112B" w:rsidRDefault="008D112B" w:rsidP="007C61CE">
            <w:pPr>
              <w:pStyle w:val="TAL"/>
            </w:pPr>
          </w:p>
        </w:tc>
        <w:tc>
          <w:tcPr>
            <w:tcW w:w="0" w:type="auto"/>
          </w:tcPr>
          <w:p w14:paraId="55BAB7B6" w14:textId="77777777" w:rsidR="008D112B" w:rsidRDefault="008D112B" w:rsidP="007C61CE">
            <w:pPr>
              <w:pStyle w:val="TAL"/>
            </w:pPr>
            <w:r>
              <w:t>Page 24Line 7</w:t>
            </w:r>
          </w:p>
        </w:tc>
      </w:tr>
      <w:tr w:rsidR="008D112B" w14:paraId="11BB4B03" w14:textId="77777777" w:rsidTr="007C61CE">
        <w:tc>
          <w:tcPr>
            <w:tcW w:w="0" w:type="auto"/>
          </w:tcPr>
          <w:p w14:paraId="22ED6E52" w14:textId="77777777" w:rsidR="008D112B" w:rsidRDefault="008D112B" w:rsidP="007C61CE">
            <w:pPr>
              <w:pStyle w:val="TAL"/>
            </w:pPr>
            <w:r>
              <w:t>14</w:t>
            </w:r>
          </w:p>
        </w:tc>
        <w:tc>
          <w:tcPr>
            <w:tcW w:w="0" w:type="auto"/>
          </w:tcPr>
          <w:p w14:paraId="09ADF8D0" w14:textId="77777777" w:rsidR="008D112B" w:rsidRDefault="008D112B" w:rsidP="007C61CE">
            <w:pPr>
              <w:pStyle w:val="TAL"/>
            </w:pPr>
            <w:r>
              <w:t>M2M Master Credentials, used to mutually authenticate CSEs/AEs before granting them access to M2M services, shall be securely stored in a specific infrastructure functionality named M2M Authentication Function (MAF).</w:t>
            </w:r>
          </w:p>
          <w:p w14:paraId="722EFFCD" w14:textId="77777777" w:rsidR="008D112B" w:rsidRDefault="008D112B" w:rsidP="007C61CE">
            <w:pPr>
              <w:pStyle w:val="TAL"/>
            </w:pPr>
          </w:p>
        </w:tc>
        <w:tc>
          <w:tcPr>
            <w:tcW w:w="0" w:type="auto"/>
          </w:tcPr>
          <w:p w14:paraId="10185D2D" w14:textId="77777777" w:rsidR="008D112B" w:rsidRDefault="008D112B" w:rsidP="007C61CE">
            <w:pPr>
              <w:pStyle w:val="TAL"/>
            </w:pPr>
            <w:r>
              <w:t>Page 24Line 22</w:t>
            </w:r>
          </w:p>
        </w:tc>
      </w:tr>
      <w:tr w:rsidR="008D112B" w14:paraId="6B96D222" w14:textId="77777777" w:rsidTr="007C61CE">
        <w:tc>
          <w:tcPr>
            <w:tcW w:w="0" w:type="auto"/>
          </w:tcPr>
          <w:p w14:paraId="59396663" w14:textId="77777777" w:rsidR="008D112B" w:rsidRDefault="008D112B" w:rsidP="007C61CE">
            <w:pPr>
              <w:pStyle w:val="TAL"/>
            </w:pPr>
            <w:r>
              <w:t>15</w:t>
            </w:r>
          </w:p>
        </w:tc>
        <w:tc>
          <w:tcPr>
            <w:tcW w:w="0" w:type="auto"/>
          </w:tcPr>
          <w:p w14:paraId="0A19DBEE" w14:textId="77777777" w:rsidR="008D112B" w:rsidRDefault="008D112B" w:rsidP="007C61CE">
            <w:pPr>
              <w:pStyle w:val="TAL"/>
            </w:pPr>
            <w:r>
              <w:t>The security sensitive data and security functions contained in M2M field domain nodes shall be protected from unauthorized access or alteration, as determined by risk analysis. Sensitive data and functions include security credentials and algorithms that manipulate them. The purpose of the Secure Environment is to provide the required protection level (</w:t>
            </w:r>
            <w:proofErr w:type="gramStart"/>
            <w:r>
              <w:t>see  Table</w:t>
            </w:r>
            <w:proofErr w:type="gramEnd"/>
            <w:r>
              <w:t xml:space="preserve"> 6.3.1-1) and isolation of security sensitive data and functions within an M2M node. This is especially critical for M2M Nodes that can be remotely or physically accessed by potential attackers.   </w:t>
            </w:r>
          </w:p>
          <w:p w14:paraId="1D16E585" w14:textId="77777777" w:rsidR="008D112B" w:rsidRDefault="008D112B" w:rsidP="007C61CE">
            <w:pPr>
              <w:pStyle w:val="TAL"/>
            </w:pPr>
          </w:p>
        </w:tc>
        <w:tc>
          <w:tcPr>
            <w:tcW w:w="0" w:type="auto"/>
          </w:tcPr>
          <w:p w14:paraId="126FF1AA" w14:textId="77777777" w:rsidR="008D112B" w:rsidRDefault="008D112B" w:rsidP="007C61CE">
            <w:pPr>
              <w:pStyle w:val="TAL"/>
            </w:pPr>
            <w:r>
              <w:t>Page 25Line 36</w:t>
            </w:r>
          </w:p>
        </w:tc>
      </w:tr>
      <w:tr w:rsidR="008D112B" w14:paraId="342C1DE9" w14:textId="77777777" w:rsidTr="007C61CE">
        <w:tc>
          <w:tcPr>
            <w:tcW w:w="0" w:type="auto"/>
          </w:tcPr>
          <w:p w14:paraId="14085837" w14:textId="77777777" w:rsidR="008D112B" w:rsidRDefault="008D112B" w:rsidP="007C61CE">
            <w:pPr>
              <w:pStyle w:val="TAL"/>
            </w:pPr>
            <w:r>
              <w:t>16</w:t>
            </w:r>
          </w:p>
        </w:tc>
        <w:tc>
          <w:tcPr>
            <w:tcW w:w="0" w:type="auto"/>
          </w:tcPr>
          <w:p w14:paraId="1F2D052F" w14:textId="77777777" w:rsidR="008D112B" w:rsidRDefault="008D112B" w:rsidP="007C61CE">
            <w:pPr>
              <w:pStyle w:val="TAL"/>
            </w:pPr>
            <w:r>
              <w:t>There is no assumption made on the particular implementation of the Secure Environment. A SE may be implemented as an independent HW Security Element or as an integrated SW function. Each Secure Environment shall be associated with one certain Security Level depending on the particular implementation of the SE. Different Secure Environments may provide different Security Levels and protection levels as indicated in table 6.3.1-1.</w:t>
            </w:r>
          </w:p>
          <w:p w14:paraId="1D2C8F54" w14:textId="77777777" w:rsidR="008D112B" w:rsidRDefault="008D112B" w:rsidP="007C61CE">
            <w:pPr>
              <w:pStyle w:val="TAL"/>
            </w:pPr>
          </w:p>
        </w:tc>
        <w:tc>
          <w:tcPr>
            <w:tcW w:w="0" w:type="auto"/>
          </w:tcPr>
          <w:p w14:paraId="51834648" w14:textId="77777777" w:rsidR="008D112B" w:rsidRDefault="008D112B" w:rsidP="007C61CE">
            <w:pPr>
              <w:pStyle w:val="TAL"/>
            </w:pPr>
            <w:r>
              <w:t>Page 25Line 4</w:t>
            </w:r>
          </w:p>
        </w:tc>
      </w:tr>
      <w:tr w:rsidR="008D112B" w14:paraId="79357033" w14:textId="77777777" w:rsidTr="007C61CE">
        <w:tc>
          <w:tcPr>
            <w:tcW w:w="0" w:type="auto"/>
          </w:tcPr>
          <w:p w14:paraId="1B8440C0" w14:textId="77777777" w:rsidR="008D112B" w:rsidRDefault="008D112B" w:rsidP="007C61CE">
            <w:pPr>
              <w:pStyle w:val="TAL"/>
            </w:pPr>
            <w:r>
              <w:t>17</w:t>
            </w:r>
          </w:p>
        </w:tc>
        <w:tc>
          <w:tcPr>
            <w:tcW w:w="0" w:type="auto"/>
          </w:tcPr>
          <w:p w14:paraId="3BB4B5B4" w14:textId="77777777" w:rsidR="008D112B" w:rsidRDefault="008D112B" w:rsidP="007C61CE">
            <w:pPr>
              <w:pStyle w:val="TAL"/>
            </w:pPr>
            <w:r>
              <w:t>There shall be at least one Secure Environment, however there may be multiple.</w:t>
            </w:r>
          </w:p>
          <w:p w14:paraId="1EAB9DD3" w14:textId="77777777" w:rsidR="008D112B" w:rsidRDefault="008D112B" w:rsidP="007C61CE">
            <w:pPr>
              <w:pStyle w:val="TAL"/>
            </w:pPr>
          </w:p>
        </w:tc>
        <w:tc>
          <w:tcPr>
            <w:tcW w:w="0" w:type="auto"/>
          </w:tcPr>
          <w:p w14:paraId="38D25C8D" w14:textId="77777777" w:rsidR="008D112B" w:rsidRDefault="008D112B" w:rsidP="007C61CE">
            <w:pPr>
              <w:pStyle w:val="TAL"/>
            </w:pPr>
            <w:r>
              <w:t>Page 25Line 29</w:t>
            </w:r>
          </w:p>
        </w:tc>
      </w:tr>
      <w:tr w:rsidR="008D112B" w14:paraId="69180167" w14:textId="77777777" w:rsidTr="007C61CE">
        <w:tc>
          <w:tcPr>
            <w:tcW w:w="0" w:type="auto"/>
          </w:tcPr>
          <w:p w14:paraId="121E52B6" w14:textId="77777777" w:rsidR="008D112B" w:rsidRDefault="008D112B" w:rsidP="007C61CE">
            <w:pPr>
              <w:pStyle w:val="TAL"/>
            </w:pPr>
            <w:r>
              <w:t>18</w:t>
            </w:r>
          </w:p>
        </w:tc>
        <w:tc>
          <w:tcPr>
            <w:tcW w:w="0" w:type="auto"/>
          </w:tcPr>
          <w:p w14:paraId="3057BF19" w14:textId="77777777" w:rsidR="008D112B" w:rsidRDefault="008D112B" w:rsidP="007C61CE">
            <w:pPr>
              <w:pStyle w:val="TAL"/>
            </w:pPr>
            <w:r>
              <w:t xml:space="preserve">For case where an AE initiates a new registration request to a CSE and has no preference for an assigned AE-ID value, the </w:t>
            </w:r>
            <w:proofErr w:type="spellStart"/>
            <w:r>
              <w:t>fr</w:t>
            </w:r>
            <w:proofErr w:type="spellEnd"/>
            <w:r>
              <w:t xml:space="preserve"> parameter shall not be sent in the request.  All other requests shall have the </w:t>
            </w:r>
            <w:proofErr w:type="spellStart"/>
            <w:r>
              <w:t>fr</w:t>
            </w:r>
            <w:proofErr w:type="spellEnd"/>
            <w:r>
              <w:t xml:space="preserve"> parameter present in the request.</w:t>
            </w:r>
          </w:p>
          <w:p w14:paraId="314AF7A7" w14:textId="77777777" w:rsidR="008D112B" w:rsidRDefault="008D112B" w:rsidP="007C61CE">
            <w:pPr>
              <w:pStyle w:val="TAL"/>
            </w:pPr>
          </w:p>
        </w:tc>
        <w:tc>
          <w:tcPr>
            <w:tcW w:w="0" w:type="auto"/>
          </w:tcPr>
          <w:p w14:paraId="240B85C8" w14:textId="77777777" w:rsidR="008D112B" w:rsidRDefault="008D112B" w:rsidP="007C61CE">
            <w:pPr>
              <w:pStyle w:val="TAL"/>
            </w:pPr>
            <w:r>
              <w:t>Page 27Line 2</w:t>
            </w:r>
          </w:p>
        </w:tc>
      </w:tr>
      <w:tr w:rsidR="008D112B" w14:paraId="14572B27" w14:textId="77777777" w:rsidTr="007C61CE">
        <w:tc>
          <w:tcPr>
            <w:tcW w:w="0" w:type="auto"/>
          </w:tcPr>
          <w:p w14:paraId="58FAABA7" w14:textId="77777777" w:rsidR="008D112B" w:rsidRDefault="008D112B" w:rsidP="007C61CE">
            <w:pPr>
              <w:pStyle w:val="TAL"/>
            </w:pPr>
            <w:r>
              <w:t>19</w:t>
            </w:r>
          </w:p>
        </w:tc>
        <w:tc>
          <w:tcPr>
            <w:tcW w:w="0" w:type="auto"/>
          </w:tcPr>
          <w:p w14:paraId="2397FA57" w14:textId="77777777" w:rsidR="008D112B" w:rsidRDefault="008D112B" w:rsidP="007C61CE">
            <w:pPr>
              <w:pStyle w:val="TAL"/>
            </w:pPr>
            <w:r>
              <w:t xml:space="preserve">The </w:t>
            </w:r>
            <w:proofErr w:type="spellStart"/>
            <w:r>
              <w:t>accessControlTimeWindow</w:t>
            </w:r>
            <w:proofErr w:type="spellEnd"/>
            <w:r>
              <w:t xml:space="preserve"> parameter represents a list of elements that comply to the extended </w:t>
            </w:r>
            <w:proofErr w:type="spellStart"/>
            <w:r>
              <w:t>crontab</w:t>
            </w:r>
            <w:proofErr w:type="spellEnd"/>
            <w:r>
              <w:t xml:space="preserve"> syntax as defined in clause 7.3.8 of oneM2M TS-0004 [4]. It allows definition of periodically recurring time intervals at which access shall be granted, when the </w:t>
            </w:r>
            <w:proofErr w:type="spellStart"/>
            <w:r>
              <w:t>rq_time</w:t>
            </w:r>
            <w:proofErr w:type="spellEnd"/>
            <w:r>
              <w:t xml:space="preserve"> parameter associated with the access request message falls into such interval.</w:t>
            </w:r>
          </w:p>
          <w:p w14:paraId="186B98D3" w14:textId="77777777" w:rsidR="008D112B" w:rsidRDefault="008D112B" w:rsidP="007C61CE">
            <w:pPr>
              <w:pStyle w:val="TAL"/>
            </w:pPr>
          </w:p>
        </w:tc>
        <w:tc>
          <w:tcPr>
            <w:tcW w:w="0" w:type="auto"/>
          </w:tcPr>
          <w:p w14:paraId="72D2997C" w14:textId="77777777" w:rsidR="008D112B" w:rsidRDefault="008D112B" w:rsidP="007C61CE">
            <w:pPr>
              <w:pStyle w:val="TAL"/>
            </w:pPr>
            <w:r>
              <w:t>Page 28Line 43</w:t>
            </w:r>
          </w:p>
        </w:tc>
      </w:tr>
      <w:tr w:rsidR="008D112B" w14:paraId="748DE048" w14:textId="77777777" w:rsidTr="007C61CE">
        <w:tc>
          <w:tcPr>
            <w:tcW w:w="0" w:type="auto"/>
          </w:tcPr>
          <w:p w14:paraId="6F1F2971" w14:textId="77777777" w:rsidR="008D112B" w:rsidRDefault="008D112B" w:rsidP="007C61CE">
            <w:pPr>
              <w:pStyle w:val="TAL"/>
            </w:pPr>
            <w:r>
              <w:t>20</w:t>
            </w:r>
          </w:p>
        </w:tc>
        <w:tc>
          <w:tcPr>
            <w:tcW w:w="0" w:type="auto"/>
          </w:tcPr>
          <w:p w14:paraId="1985CFAF" w14:textId="77777777" w:rsidR="008D112B" w:rsidRDefault="008D112B" w:rsidP="007C61CE">
            <w:pPr>
              <w:pStyle w:val="TAL"/>
            </w:pPr>
            <w:r>
              <w:t xml:space="preserve">When the Registrar CSE receives a </w:t>
            </w:r>
            <w:proofErr w:type="spellStart"/>
            <w:proofErr w:type="gramStart"/>
            <w:r>
              <w:t>request,the</w:t>
            </w:r>
            <w:proofErr w:type="spellEnd"/>
            <w:proofErr w:type="gramEnd"/>
            <w:r>
              <w:t xml:space="preserve"> Registrar CSE shall perform the following procedure.</w:t>
            </w:r>
          </w:p>
          <w:p w14:paraId="3D7D3B53" w14:textId="77777777" w:rsidR="008D112B" w:rsidRDefault="008D112B" w:rsidP="007C61CE">
            <w:pPr>
              <w:pStyle w:val="TAL"/>
            </w:pPr>
          </w:p>
        </w:tc>
        <w:tc>
          <w:tcPr>
            <w:tcW w:w="0" w:type="auto"/>
          </w:tcPr>
          <w:p w14:paraId="0859B553" w14:textId="77777777" w:rsidR="008D112B" w:rsidRDefault="008D112B" w:rsidP="007C61CE">
            <w:pPr>
              <w:pStyle w:val="TAL"/>
            </w:pPr>
            <w:r>
              <w:t>Page 31Line 22</w:t>
            </w:r>
          </w:p>
        </w:tc>
      </w:tr>
      <w:tr w:rsidR="008D112B" w14:paraId="5B5429C7" w14:textId="77777777" w:rsidTr="007C61CE">
        <w:tc>
          <w:tcPr>
            <w:tcW w:w="0" w:type="auto"/>
          </w:tcPr>
          <w:p w14:paraId="01E20DAA" w14:textId="77777777" w:rsidR="008D112B" w:rsidRDefault="008D112B" w:rsidP="007C61CE">
            <w:pPr>
              <w:pStyle w:val="TAL"/>
            </w:pPr>
            <w:r>
              <w:t>21</w:t>
            </w:r>
          </w:p>
        </w:tc>
        <w:tc>
          <w:tcPr>
            <w:tcW w:w="0" w:type="auto"/>
          </w:tcPr>
          <w:p w14:paraId="5832EEA0" w14:textId="77777777" w:rsidR="008D112B" w:rsidRDefault="008D112B" w:rsidP="007C61CE">
            <w:pPr>
              <w:pStyle w:val="TAL"/>
            </w:pPr>
            <w:r>
              <w:t xml:space="preserve">Use: A FQDN certificate shall be used to authenticate an M2M Enrolment Function to an Enrolee during a Bootstrap Enrolment Handshake phase in a Certificate-Based Remote Security Provisioning Framework. </w:t>
            </w:r>
          </w:p>
          <w:p w14:paraId="34F94EFD" w14:textId="77777777" w:rsidR="008D112B" w:rsidRDefault="008D112B" w:rsidP="007C61CE">
            <w:pPr>
              <w:pStyle w:val="TAL"/>
            </w:pPr>
          </w:p>
        </w:tc>
        <w:tc>
          <w:tcPr>
            <w:tcW w:w="0" w:type="auto"/>
          </w:tcPr>
          <w:p w14:paraId="5B5808BD" w14:textId="77777777" w:rsidR="008D112B" w:rsidRDefault="008D112B" w:rsidP="007C61CE">
            <w:pPr>
              <w:pStyle w:val="TAL"/>
            </w:pPr>
            <w:r>
              <w:t>Page 33Line 21</w:t>
            </w:r>
          </w:p>
        </w:tc>
      </w:tr>
      <w:tr w:rsidR="008D112B" w14:paraId="69B328EE" w14:textId="77777777" w:rsidTr="007C61CE">
        <w:tc>
          <w:tcPr>
            <w:tcW w:w="0" w:type="auto"/>
          </w:tcPr>
          <w:p w14:paraId="46D39F71" w14:textId="77777777" w:rsidR="008D112B" w:rsidRDefault="008D112B" w:rsidP="007C61CE">
            <w:pPr>
              <w:pStyle w:val="TAL"/>
            </w:pPr>
            <w:r>
              <w:t>22</w:t>
            </w:r>
          </w:p>
        </w:tc>
        <w:tc>
          <w:tcPr>
            <w:tcW w:w="0" w:type="auto"/>
          </w:tcPr>
          <w:p w14:paraId="3F989E53" w14:textId="77777777" w:rsidR="008D112B" w:rsidRDefault="008D112B" w:rsidP="007C61CE">
            <w:pPr>
              <w:pStyle w:val="TAL"/>
            </w:pPr>
            <w:r>
              <w:t>If an entity is to authenticate another entity using a device certificate, CSE-ID certificate, AE-ID certificate or FQDN certificate, then the entity shall perform basic path validation (section 6.1of IETF RFC 5280 [34]) as part of verifying the other entity's certificate (see clause 8.1.2.4 "Certificate Verification").</w:t>
            </w:r>
          </w:p>
          <w:p w14:paraId="5CFE9BAF" w14:textId="77777777" w:rsidR="008D112B" w:rsidRDefault="008D112B" w:rsidP="007C61CE">
            <w:pPr>
              <w:pStyle w:val="TAL"/>
            </w:pPr>
          </w:p>
        </w:tc>
        <w:tc>
          <w:tcPr>
            <w:tcW w:w="0" w:type="auto"/>
          </w:tcPr>
          <w:p w14:paraId="2EA777FE" w14:textId="77777777" w:rsidR="008D112B" w:rsidRDefault="008D112B" w:rsidP="007C61CE">
            <w:pPr>
              <w:pStyle w:val="TAL"/>
            </w:pPr>
            <w:r>
              <w:t>Page 33Line 29</w:t>
            </w:r>
          </w:p>
        </w:tc>
      </w:tr>
      <w:tr w:rsidR="008D112B" w14:paraId="4A8BF13B" w14:textId="77777777" w:rsidTr="007C61CE">
        <w:tc>
          <w:tcPr>
            <w:tcW w:w="0" w:type="auto"/>
          </w:tcPr>
          <w:p w14:paraId="1936349D" w14:textId="77777777" w:rsidR="008D112B" w:rsidRDefault="008D112B" w:rsidP="007C61CE">
            <w:pPr>
              <w:pStyle w:val="TAL"/>
            </w:pPr>
            <w:r>
              <w:t>23</w:t>
            </w:r>
          </w:p>
        </w:tc>
        <w:tc>
          <w:tcPr>
            <w:tcW w:w="0" w:type="auto"/>
          </w:tcPr>
          <w:p w14:paraId="4F8D3211" w14:textId="77777777" w:rsidR="008D112B" w:rsidRDefault="008D112B" w:rsidP="007C61CE">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p w14:paraId="76C69781" w14:textId="77777777" w:rsidR="008D112B" w:rsidRDefault="008D112B" w:rsidP="007C61CE">
            <w:pPr>
              <w:pStyle w:val="TAL"/>
            </w:pPr>
          </w:p>
        </w:tc>
        <w:tc>
          <w:tcPr>
            <w:tcW w:w="0" w:type="auto"/>
          </w:tcPr>
          <w:p w14:paraId="3BAF2E31" w14:textId="77777777" w:rsidR="008D112B" w:rsidRDefault="008D112B" w:rsidP="007C61CE">
            <w:pPr>
              <w:pStyle w:val="TAL"/>
            </w:pPr>
            <w:r>
              <w:t>Page 33Line 32</w:t>
            </w:r>
          </w:p>
        </w:tc>
      </w:tr>
      <w:tr w:rsidR="008D112B" w14:paraId="55DDB5BF" w14:textId="77777777" w:rsidTr="007C61CE">
        <w:tc>
          <w:tcPr>
            <w:tcW w:w="0" w:type="auto"/>
          </w:tcPr>
          <w:p w14:paraId="75B23FB1" w14:textId="77777777" w:rsidR="008D112B" w:rsidRDefault="008D112B" w:rsidP="007C61CE">
            <w:pPr>
              <w:pStyle w:val="TAL"/>
            </w:pPr>
            <w:r>
              <w:lastRenderedPageBreak/>
              <w:t>24</w:t>
            </w:r>
          </w:p>
        </w:tc>
        <w:tc>
          <w:tcPr>
            <w:tcW w:w="0" w:type="auto"/>
          </w:tcPr>
          <w:p w14:paraId="524272A5" w14:textId="77777777" w:rsidR="008D112B" w:rsidRDefault="008D112B" w:rsidP="007C61CE">
            <w:pPr>
              <w:pStyle w:val="TAL"/>
            </w:pPr>
            <w:r>
              <w:t xml:space="preserve">Certificate status verification: In the case of an </w:t>
            </w:r>
            <w:proofErr w:type="gramStart"/>
            <w:r>
              <w:t>Infrastructure  Domain</w:t>
            </w:r>
            <w:proofErr w:type="gramEnd"/>
            <w:r>
              <w:t xml:space="preserve"> entity receiving an MEF certificate, the entity shall verify the status of the certificate using a Certificate Revocation List as described in IETF RFC 5280 [34]. oneM2M support for certificate status checking in Field Domain entities requires further study. A mapping of the Online Certificate Status Protocol (OCSP) onto HTTP may be used, as described in Appendix A of IETF RFC 6960 [35], however a mapping of OCSP onto </w:t>
            </w:r>
            <w:proofErr w:type="spellStart"/>
            <w:r>
              <w:t>CoAP</w:t>
            </w:r>
            <w:proofErr w:type="spellEnd"/>
            <w:r>
              <w:t xml:space="preserve"> is not currently defined. Furthermore, OCSP may also not be easily applicable in all environments. An alternative approach may be using the TLS Certificate Status Request extension (section 8 of IETF RFC 6066 [44]; also known as "OCSP stapling") or preferably the Multiple Certificate Status Extension (IETF RFC 6961 [36]), if available.</w:t>
            </w:r>
          </w:p>
          <w:p w14:paraId="5A34FBD5" w14:textId="77777777" w:rsidR="008D112B" w:rsidRDefault="008D112B" w:rsidP="007C61CE">
            <w:pPr>
              <w:pStyle w:val="TAL"/>
            </w:pPr>
          </w:p>
        </w:tc>
        <w:tc>
          <w:tcPr>
            <w:tcW w:w="0" w:type="auto"/>
          </w:tcPr>
          <w:p w14:paraId="3DADF6B1" w14:textId="77777777" w:rsidR="008D112B" w:rsidRDefault="008D112B" w:rsidP="007C61CE">
            <w:pPr>
              <w:pStyle w:val="TAL"/>
            </w:pPr>
            <w:r>
              <w:t>Page 34Line 1</w:t>
            </w:r>
          </w:p>
        </w:tc>
      </w:tr>
      <w:tr w:rsidR="008D112B" w14:paraId="670226CF" w14:textId="77777777" w:rsidTr="007C61CE">
        <w:tc>
          <w:tcPr>
            <w:tcW w:w="0" w:type="auto"/>
          </w:tcPr>
          <w:p w14:paraId="35924B3C" w14:textId="77777777" w:rsidR="008D112B" w:rsidRDefault="008D112B" w:rsidP="007C61CE">
            <w:pPr>
              <w:pStyle w:val="TAL"/>
            </w:pPr>
            <w:r>
              <w:t>25</w:t>
            </w:r>
          </w:p>
        </w:tc>
        <w:tc>
          <w:tcPr>
            <w:tcW w:w="0" w:type="auto"/>
          </w:tcPr>
          <w:p w14:paraId="485D1763" w14:textId="77777777" w:rsidR="008D112B" w:rsidRDefault="008D112B" w:rsidP="007C61CE">
            <w:pPr>
              <w:pStyle w:val="TAL"/>
            </w:pPr>
            <w:r>
              <w:t>If an entity is to authenticate itself using a Certificate-Based Security Framework, then the entity shall be pre-provisioned with the following information:</w:t>
            </w:r>
          </w:p>
          <w:p w14:paraId="3656FB98" w14:textId="77777777" w:rsidR="008D112B" w:rsidRDefault="008D112B" w:rsidP="007C61CE">
            <w:pPr>
              <w:pStyle w:val="TAL"/>
            </w:pPr>
          </w:p>
        </w:tc>
        <w:tc>
          <w:tcPr>
            <w:tcW w:w="0" w:type="auto"/>
          </w:tcPr>
          <w:p w14:paraId="41FECCC3" w14:textId="77777777" w:rsidR="008D112B" w:rsidRDefault="008D112B" w:rsidP="007C61CE">
            <w:pPr>
              <w:pStyle w:val="TAL"/>
            </w:pPr>
            <w:r>
              <w:t>Page 34Line 12</w:t>
            </w:r>
          </w:p>
        </w:tc>
      </w:tr>
      <w:tr w:rsidR="008D112B" w14:paraId="0AFB82EB" w14:textId="77777777" w:rsidTr="007C61CE">
        <w:tc>
          <w:tcPr>
            <w:tcW w:w="0" w:type="auto"/>
          </w:tcPr>
          <w:p w14:paraId="5897C876" w14:textId="77777777" w:rsidR="008D112B" w:rsidRDefault="008D112B" w:rsidP="007C61CE">
            <w:pPr>
              <w:pStyle w:val="TAL"/>
            </w:pPr>
            <w:r>
              <w:t>26</w:t>
            </w:r>
          </w:p>
        </w:tc>
        <w:tc>
          <w:tcPr>
            <w:tcW w:w="0" w:type="auto"/>
          </w:tcPr>
          <w:p w14:paraId="51F23AF8" w14:textId="77777777" w:rsidR="008D112B" w:rsidRDefault="008D112B" w:rsidP="007C61CE">
            <w:pPr>
              <w:pStyle w:val="TAL"/>
            </w:pPr>
            <w:r>
              <w:t>In the case of a CSE-ID certificate the entity shall be configured with the entity's CSE-ID.</w:t>
            </w:r>
          </w:p>
          <w:p w14:paraId="54CD2FB5" w14:textId="77777777" w:rsidR="008D112B" w:rsidRDefault="008D112B" w:rsidP="007C61CE">
            <w:pPr>
              <w:pStyle w:val="TAL"/>
            </w:pPr>
          </w:p>
        </w:tc>
        <w:tc>
          <w:tcPr>
            <w:tcW w:w="0" w:type="auto"/>
          </w:tcPr>
          <w:p w14:paraId="5EAC1702" w14:textId="77777777" w:rsidR="008D112B" w:rsidRDefault="008D112B" w:rsidP="007C61CE">
            <w:pPr>
              <w:pStyle w:val="TAL"/>
            </w:pPr>
            <w:r>
              <w:t>Page 34Line 19</w:t>
            </w:r>
          </w:p>
        </w:tc>
      </w:tr>
      <w:tr w:rsidR="008D112B" w14:paraId="225E8274" w14:textId="77777777" w:rsidTr="007C61CE">
        <w:tc>
          <w:tcPr>
            <w:tcW w:w="0" w:type="auto"/>
          </w:tcPr>
          <w:p w14:paraId="6DDA2704" w14:textId="77777777" w:rsidR="008D112B" w:rsidRDefault="008D112B" w:rsidP="007C61CE">
            <w:pPr>
              <w:pStyle w:val="TAL"/>
            </w:pPr>
            <w:r>
              <w:t>27</w:t>
            </w:r>
          </w:p>
        </w:tc>
        <w:tc>
          <w:tcPr>
            <w:tcW w:w="0" w:type="auto"/>
          </w:tcPr>
          <w:p w14:paraId="6517C6C0" w14:textId="77777777" w:rsidR="008D112B" w:rsidRDefault="008D112B" w:rsidP="007C61CE">
            <w:pPr>
              <w:pStyle w:val="TAL"/>
            </w:pPr>
            <w:r>
              <w:t>In the case of an AE-ID certificate the entity shall be configured with the entity's AE-ID.</w:t>
            </w:r>
          </w:p>
          <w:p w14:paraId="5C30AF28" w14:textId="77777777" w:rsidR="008D112B" w:rsidRDefault="008D112B" w:rsidP="007C61CE">
            <w:pPr>
              <w:pStyle w:val="TAL"/>
            </w:pPr>
          </w:p>
        </w:tc>
        <w:tc>
          <w:tcPr>
            <w:tcW w:w="0" w:type="auto"/>
          </w:tcPr>
          <w:p w14:paraId="52BC7197" w14:textId="77777777" w:rsidR="008D112B" w:rsidRDefault="008D112B" w:rsidP="007C61CE">
            <w:pPr>
              <w:pStyle w:val="TAL"/>
            </w:pPr>
            <w:r>
              <w:t>Page 34Line 20</w:t>
            </w:r>
          </w:p>
        </w:tc>
      </w:tr>
      <w:tr w:rsidR="008D112B" w14:paraId="3B8C0158" w14:textId="77777777" w:rsidTr="007C61CE">
        <w:tc>
          <w:tcPr>
            <w:tcW w:w="0" w:type="auto"/>
          </w:tcPr>
          <w:p w14:paraId="1EBF5264" w14:textId="77777777" w:rsidR="008D112B" w:rsidRDefault="008D112B" w:rsidP="007C61CE">
            <w:pPr>
              <w:pStyle w:val="TAL"/>
            </w:pPr>
            <w:r>
              <w:t>28</w:t>
            </w:r>
          </w:p>
        </w:tc>
        <w:tc>
          <w:tcPr>
            <w:tcW w:w="0" w:type="auto"/>
          </w:tcPr>
          <w:p w14:paraId="2CC88D49" w14:textId="77777777" w:rsidR="008D112B" w:rsidRDefault="008D112B" w:rsidP="007C61CE">
            <w:pPr>
              <w:pStyle w:val="TAL"/>
            </w:pPr>
            <w:r>
              <w:t xml:space="preserve">Entity A shall be configured to trust the following information in order to authenticate Entity B using the </w:t>
            </w:r>
            <w:proofErr w:type="gramStart"/>
            <w:r>
              <w:t>certificate</w:t>
            </w:r>
            <w:proofErr w:type="gramEnd"/>
            <w:r>
              <w:t>-Based SAEF:</w:t>
            </w:r>
          </w:p>
          <w:p w14:paraId="24E103E3" w14:textId="77777777" w:rsidR="008D112B" w:rsidRDefault="008D112B" w:rsidP="007C61CE">
            <w:pPr>
              <w:pStyle w:val="TAL"/>
            </w:pPr>
          </w:p>
        </w:tc>
        <w:tc>
          <w:tcPr>
            <w:tcW w:w="0" w:type="auto"/>
          </w:tcPr>
          <w:p w14:paraId="675ED130" w14:textId="77777777" w:rsidR="008D112B" w:rsidRDefault="008D112B" w:rsidP="007C61CE">
            <w:pPr>
              <w:pStyle w:val="TAL"/>
            </w:pPr>
            <w:r>
              <w:t>Page 34Line 22</w:t>
            </w:r>
          </w:p>
        </w:tc>
      </w:tr>
      <w:tr w:rsidR="008D112B" w14:paraId="47DC926A" w14:textId="77777777" w:rsidTr="007C61CE">
        <w:tc>
          <w:tcPr>
            <w:tcW w:w="0" w:type="auto"/>
          </w:tcPr>
          <w:p w14:paraId="051C5DD2" w14:textId="77777777" w:rsidR="008D112B" w:rsidRDefault="008D112B" w:rsidP="007C61CE">
            <w:pPr>
              <w:pStyle w:val="TAL"/>
            </w:pPr>
            <w:r>
              <w:t>29</w:t>
            </w:r>
          </w:p>
        </w:tc>
        <w:tc>
          <w:tcPr>
            <w:tcW w:w="0" w:type="auto"/>
          </w:tcPr>
          <w:p w14:paraId="2C47F464" w14:textId="77777777" w:rsidR="008D112B" w:rsidRDefault="008D112B" w:rsidP="007C61CE">
            <w:pPr>
              <w:pStyle w:val="TAL"/>
            </w:pPr>
            <w:r>
              <w:t>Entity B shall be configured to trust the following information in order to authenticate Entity A using the Certificate-Based SAEF:</w:t>
            </w:r>
          </w:p>
          <w:p w14:paraId="5F777585" w14:textId="77777777" w:rsidR="008D112B" w:rsidRDefault="008D112B" w:rsidP="007C61CE">
            <w:pPr>
              <w:pStyle w:val="TAL"/>
            </w:pPr>
          </w:p>
        </w:tc>
        <w:tc>
          <w:tcPr>
            <w:tcW w:w="0" w:type="auto"/>
          </w:tcPr>
          <w:p w14:paraId="04E45D51" w14:textId="77777777" w:rsidR="008D112B" w:rsidRDefault="008D112B" w:rsidP="007C61CE">
            <w:pPr>
              <w:pStyle w:val="TAL"/>
            </w:pPr>
            <w:r>
              <w:t>Page 34Line 39</w:t>
            </w:r>
          </w:p>
        </w:tc>
      </w:tr>
      <w:tr w:rsidR="008D112B" w14:paraId="466DE076" w14:textId="77777777" w:rsidTr="007C61CE">
        <w:tc>
          <w:tcPr>
            <w:tcW w:w="0" w:type="auto"/>
          </w:tcPr>
          <w:p w14:paraId="73E9C9DE" w14:textId="77777777" w:rsidR="008D112B" w:rsidRDefault="008D112B" w:rsidP="007C61CE">
            <w:pPr>
              <w:pStyle w:val="TAL"/>
            </w:pPr>
            <w:r>
              <w:t>30</w:t>
            </w:r>
          </w:p>
        </w:tc>
        <w:tc>
          <w:tcPr>
            <w:tcW w:w="0" w:type="auto"/>
          </w:tcPr>
          <w:p w14:paraId="6AF22FEC" w14:textId="77777777" w:rsidR="008D112B" w:rsidRDefault="008D112B" w:rsidP="007C61CE">
            <w:pPr>
              <w:pStyle w:val="TAL"/>
            </w:pPr>
            <w:r>
              <w:t xml:space="preserve">In order to authenticate the M2M Enrolment Function using the certificate-based RSPF, an Enrolee shall be configured to trust the trust anchor information of the M2M Enrolment Function’s certificate chain. </w:t>
            </w:r>
          </w:p>
          <w:p w14:paraId="68256EB0" w14:textId="77777777" w:rsidR="008D112B" w:rsidRDefault="008D112B" w:rsidP="007C61CE">
            <w:pPr>
              <w:pStyle w:val="TAL"/>
            </w:pPr>
          </w:p>
        </w:tc>
        <w:tc>
          <w:tcPr>
            <w:tcW w:w="0" w:type="auto"/>
          </w:tcPr>
          <w:p w14:paraId="7F143CCF" w14:textId="77777777" w:rsidR="008D112B" w:rsidRDefault="008D112B" w:rsidP="007C61CE">
            <w:pPr>
              <w:pStyle w:val="TAL"/>
            </w:pPr>
            <w:r>
              <w:t>Page 35Line 6</w:t>
            </w:r>
          </w:p>
        </w:tc>
      </w:tr>
      <w:tr w:rsidR="008D112B" w14:paraId="0C4288BE" w14:textId="77777777" w:rsidTr="007C61CE">
        <w:tc>
          <w:tcPr>
            <w:tcW w:w="0" w:type="auto"/>
          </w:tcPr>
          <w:p w14:paraId="0048F419" w14:textId="77777777" w:rsidR="008D112B" w:rsidRDefault="008D112B" w:rsidP="007C61CE">
            <w:pPr>
              <w:pStyle w:val="TAL"/>
            </w:pPr>
            <w:r>
              <w:t>31</w:t>
            </w:r>
          </w:p>
        </w:tc>
        <w:tc>
          <w:tcPr>
            <w:tcW w:w="0" w:type="auto"/>
          </w:tcPr>
          <w:p w14:paraId="09C925C6" w14:textId="77777777" w:rsidR="008D112B" w:rsidRDefault="008D112B" w:rsidP="007C61CE">
            <w:pPr>
              <w:pStyle w:val="TAL"/>
            </w:pPr>
            <w:r>
              <w:t>An M2M Enrolment Function shall be configured to trust the following information in order to authenticate an Enrolee using the certificate-based RSPF:</w:t>
            </w:r>
          </w:p>
          <w:p w14:paraId="04BAC360" w14:textId="77777777" w:rsidR="008D112B" w:rsidRDefault="008D112B" w:rsidP="007C61CE">
            <w:pPr>
              <w:pStyle w:val="TAL"/>
            </w:pPr>
          </w:p>
        </w:tc>
        <w:tc>
          <w:tcPr>
            <w:tcW w:w="0" w:type="auto"/>
          </w:tcPr>
          <w:p w14:paraId="0BE5DC56" w14:textId="77777777" w:rsidR="008D112B" w:rsidRDefault="008D112B" w:rsidP="007C61CE">
            <w:pPr>
              <w:pStyle w:val="TAL"/>
            </w:pPr>
            <w:r>
              <w:t>Page 35Line 8</w:t>
            </w:r>
          </w:p>
        </w:tc>
      </w:tr>
      <w:tr w:rsidR="008D112B" w14:paraId="37289215" w14:textId="77777777" w:rsidTr="007C61CE">
        <w:tc>
          <w:tcPr>
            <w:tcW w:w="0" w:type="auto"/>
          </w:tcPr>
          <w:p w14:paraId="6F84A81E" w14:textId="77777777" w:rsidR="008D112B" w:rsidRDefault="008D112B" w:rsidP="007C61CE">
            <w:pPr>
              <w:pStyle w:val="TAL"/>
            </w:pPr>
            <w:r>
              <w:t>32</w:t>
            </w:r>
          </w:p>
        </w:tc>
        <w:tc>
          <w:tcPr>
            <w:tcW w:w="0" w:type="auto"/>
          </w:tcPr>
          <w:p w14:paraId="4F32864E" w14:textId="77777777" w:rsidR="008D112B" w:rsidRDefault="008D112B" w:rsidP="007C61CE">
            <w:pPr>
              <w:pStyle w:val="TAL"/>
            </w:pPr>
            <w:r>
              <w:t xml:space="preserve">If the certificate information configured during the Association Configuration or Bootstrap Instruction </w:t>
            </w:r>
            <w:proofErr w:type="gramStart"/>
            <w:r>
              <w:t>Configuration  indicates</w:t>
            </w:r>
            <w:proofErr w:type="gramEnd"/>
            <w:r>
              <w:t xml:space="preserve"> that the other entity's Certificate is a device certificate, CSE-ID certificate, AE-ID certificate or FQDN certificate, then the entity  shall perform the following verifications:</w:t>
            </w:r>
          </w:p>
          <w:p w14:paraId="60573793" w14:textId="77777777" w:rsidR="008D112B" w:rsidRDefault="008D112B" w:rsidP="007C61CE">
            <w:pPr>
              <w:pStyle w:val="TAL"/>
            </w:pPr>
          </w:p>
        </w:tc>
        <w:tc>
          <w:tcPr>
            <w:tcW w:w="0" w:type="auto"/>
          </w:tcPr>
          <w:p w14:paraId="0CFBE90F" w14:textId="77777777" w:rsidR="008D112B" w:rsidRDefault="008D112B" w:rsidP="007C61CE">
            <w:pPr>
              <w:pStyle w:val="TAL"/>
            </w:pPr>
            <w:r>
              <w:t>Page 35Line 37</w:t>
            </w:r>
          </w:p>
        </w:tc>
      </w:tr>
      <w:tr w:rsidR="008D112B" w14:paraId="1E760488" w14:textId="77777777" w:rsidTr="007C61CE">
        <w:tc>
          <w:tcPr>
            <w:tcW w:w="0" w:type="auto"/>
          </w:tcPr>
          <w:p w14:paraId="2A78FADC" w14:textId="77777777" w:rsidR="008D112B" w:rsidRDefault="008D112B" w:rsidP="007C61CE">
            <w:pPr>
              <w:pStyle w:val="TAL"/>
            </w:pPr>
            <w:r>
              <w:t>33</w:t>
            </w:r>
          </w:p>
        </w:tc>
        <w:tc>
          <w:tcPr>
            <w:tcW w:w="0" w:type="auto"/>
          </w:tcPr>
          <w:p w14:paraId="7E3C8B7B" w14:textId="77777777" w:rsidR="008D112B" w:rsidRDefault="008D112B" w:rsidP="007C61CE">
            <w:pPr>
              <w:pStyle w:val="TAL"/>
            </w:pPr>
            <w:r>
              <w:t xml:space="preserve">The entity shall look for a match between the globally unique identifier described in clause 8.1.2.4 "Information Needed for Certificate Authentication of another Entity" (received during Association Configuration or Bootstrap Instruction Configuration) and the values in the </w:t>
            </w:r>
            <w:proofErr w:type="spellStart"/>
            <w:r>
              <w:t>subjectAltName</w:t>
            </w:r>
            <w:proofErr w:type="spellEnd"/>
            <w:r>
              <w:t xml:space="preserve"> extension of the other entity's Certificate (received during the Security Handshake). If there is not an exact match, then the entity shall abort the (D)TLS handshake. </w:t>
            </w:r>
          </w:p>
          <w:p w14:paraId="73BFEB69" w14:textId="77777777" w:rsidR="008D112B" w:rsidRDefault="008D112B" w:rsidP="007C61CE">
            <w:pPr>
              <w:pStyle w:val="TAL"/>
            </w:pPr>
          </w:p>
        </w:tc>
        <w:tc>
          <w:tcPr>
            <w:tcW w:w="0" w:type="auto"/>
          </w:tcPr>
          <w:p w14:paraId="24B7138E" w14:textId="77777777" w:rsidR="008D112B" w:rsidRDefault="008D112B" w:rsidP="007C61CE">
            <w:pPr>
              <w:pStyle w:val="TAL"/>
            </w:pPr>
            <w:r>
              <w:t>Page 36Line 40</w:t>
            </w:r>
          </w:p>
        </w:tc>
      </w:tr>
      <w:tr w:rsidR="008D112B" w14:paraId="712236C7" w14:textId="77777777" w:rsidTr="007C61CE">
        <w:tc>
          <w:tcPr>
            <w:tcW w:w="0" w:type="auto"/>
          </w:tcPr>
          <w:p w14:paraId="309895FF" w14:textId="77777777" w:rsidR="008D112B" w:rsidRDefault="008D112B" w:rsidP="007C61CE">
            <w:pPr>
              <w:pStyle w:val="TAL"/>
            </w:pPr>
            <w:r>
              <w:t>34</w:t>
            </w:r>
          </w:p>
        </w:tc>
        <w:tc>
          <w:tcPr>
            <w:tcW w:w="0" w:type="auto"/>
          </w:tcPr>
          <w:p w14:paraId="68BF2124" w14:textId="77777777" w:rsidR="008D112B" w:rsidRDefault="008D112B" w:rsidP="007C61CE">
            <w:pPr>
              <w:pStyle w:val="TAL"/>
            </w:pPr>
            <w:r>
              <w:t>The entity shall perform path validation and certificate status verification using the trust anchor certificate as described in clause 8.1.2.2 "Path Validation and Certificate Status Verification"). If this verification fails, then the entity shall abort the (D)TLS handshake.</w:t>
            </w:r>
          </w:p>
          <w:p w14:paraId="07674330" w14:textId="77777777" w:rsidR="008D112B" w:rsidRDefault="008D112B" w:rsidP="007C61CE">
            <w:pPr>
              <w:pStyle w:val="TAL"/>
            </w:pPr>
          </w:p>
        </w:tc>
        <w:tc>
          <w:tcPr>
            <w:tcW w:w="0" w:type="auto"/>
          </w:tcPr>
          <w:p w14:paraId="1F894B80" w14:textId="77777777" w:rsidR="008D112B" w:rsidRDefault="008D112B" w:rsidP="007C61CE">
            <w:pPr>
              <w:pStyle w:val="TAL"/>
            </w:pPr>
            <w:r>
              <w:t>Page 36Line 17</w:t>
            </w:r>
          </w:p>
        </w:tc>
      </w:tr>
      <w:tr w:rsidR="008D112B" w14:paraId="5DA2726D" w14:textId="77777777" w:rsidTr="007C61CE">
        <w:tc>
          <w:tcPr>
            <w:tcW w:w="0" w:type="auto"/>
          </w:tcPr>
          <w:p w14:paraId="489C62DC" w14:textId="77777777" w:rsidR="008D112B" w:rsidRDefault="008D112B" w:rsidP="007C61CE">
            <w:pPr>
              <w:pStyle w:val="TAL"/>
            </w:pPr>
            <w:r>
              <w:t>35</w:t>
            </w:r>
          </w:p>
        </w:tc>
        <w:tc>
          <w:tcPr>
            <w:tcW w:w="0" w:type="auto"/>
          </w:tcPr>
          <w:p w14:paraId="3289616C" w14:textId="77777777" w:rsidR="008D112B" w:rsidRDefault="008D112B" w:rsidP="007C61CE">
            <w:pPr>
              <w:pStyle w:val="TAL"/>
            </w:pPr>
            <w:r>
              <w:tab/>
              <w:t xml:space="preserve">The entities shall validate each other's Certificate before trusting the Public Verification Keys in the Certificate. Within the Security Handshake, entity A creates a digital signature of the session parameters using its private signing key and entity B verifies the digital signature using entity A's public verification key. Then the roles are reversed: entity B creates a digital signature and entity A verifies it. For more </w:t>
            </w:r>
            <w:proofErr w:type="gramStart"/>
            <w:r>
              <w:t>details</w:t>
            </w:r>
            <w:proofErr w:type="gramEnd"/>
            <w:r>
              <w:t xml:space="preserve"> see clause 8.2.2.2.</w:t>
            </w:r>
          </w:p>
          <w:p w14:paraId="5B6B3B5B" w14:textId="77777777" w:rsidR="008D112B" w:rsidRDefault="008D112B" w:rsidP="007C61CE">
            <w:pPr>
              <w:pStyle w:val="TAL"/>
            </w:pPr>
          </w:p>
        </w:tc>
        <w:tc>
          <w:tcPr>
            <w:tcW w:w="0" w:type="auto"/>
          </w:tcPr>
          <w:p w14:paraId="3BD10B12" w14:textId="77777777" w:rsidR="008D112B" w:rsidRDefault="008D112B" w:rsidP="007C61CE">
            <w:pPr>
              <w:pStyle w:val="TAL"/>
            </w:pPr>
            <w:r>
              <w:t>Page 37Line 19</w:t>
            </w:r>
          </w:p>
        </w:tc>
      </w:tr>
      <w:tr w:rsidR="008D112B" w14:paraId="1B1B31F7" w14:textId="77777777" w:rsidTr="007C61CE">
        <w:tc>
          <w:tcPr>
            <w:tcW w:w="0" w:type="auto"/>
          </w:tcPr>
          <w:p w14:paraId="3C0CA4FA" w14:textId="77777777" w:rsidR="008D112B" w:rsidRDefault="008D112B" w:rsidP="007C61CE">
            <w:pPr>
              <w:pStyle w:val="TAL"/>
            </w:pPr>
            <w:r>
              <w:t>36</w:t>
            </w:r>
          </w:p>
        </w:tc>
        <w:tc>
          <w:tcPr>
            <w:tcW w:w="0" w:type="auto"/>
          </w:tcPr>
          <w:p w14:paraId="4C21DB71" w14:textId="77777777" w:rsidR="008D112B" w:rsidRDefault="008D112B" w:rsidP="007C61CE">
            <w:pPr>
              <w:pStyle w:val="TAL"/>
            </w:pPr>
            <w:r>
              <w:t xml:space="preserve">Entity A shall be configured with </w:t>
            </w:r>
            <w:proofErr w:type="spellStart"/>
            <w:r>
              <w:t>IdB</w:t>
            </w:r>
            <w:proofErr w:type="spellEnd"/>
            <w:r>
              <w:t>, the CSE-ID for Entity B.</w:t>
            </w:r>
          </w:p>
          <w:p w14:paraId="49EC68F9" w14:textId="77777777" w:rsidR="008D112B" w:rsidRDefault="008D112B" w:rsidP="007C61CE">
            <w:pPr>
              <w:pStyle w:val="TAL"/>
            </w:pPr>
          </w:p>
        </w:tc>
        <w:tc>
          <w:tcPr>
            <w:tcW w:w="0" w:type="auto"/>
          </w:tcPr>
          <w:p w14:paraId="0D83FA04" w14:textId="77777777" w:rsidR="008D112B" w:rsidRDefault="008D112B" w:rsidP="007C61CE">
            <w:pPr>
              <w:pStyle w:val="TAL"/>
            </w:pPr>
            <w:r>
              <w:t>Page 38Line 19</w:t>
            </w:r>
          </w:p>
        </w:tc>
      </w:tr>
      <w:tr w:rsidR="008D112B" w14:paraId="17AF2B9F" w14:textId="77777777" w:rsidTr="007C61CE">
        <w:tc>
          <w:tcPr>
            <w:tcW w:w="0" w:type="auto"/>
          </w:tcPr>
          <w:p w14:paraId="7D588148" w14:textId="77777777" w:rsidR="008D112B" w:rsidRDefault="008D112B" w:rsidP="007C61CE">
            <w:pPr>
              <w:pStyle w:val="TAL"/>
            </w:pPr>
            <w:r>
              <w:t>37</w:t>
            </w:r>
          </w:p>
        </w:tc>
        <w:tc>
          <w:tcPr>
            <w:tcW w:w="0" w:type="auto"/>
          </w:tcPr>
          <w:p w14:paraId="47649BF8" w14:textId="77777777" w:rsidR="008D112B" w:rsidRDefault="008D112B" w:rsidP="007C61CE">
            <w:pPr>
              <w:pStyle w:val="TAL"/>
            </w:pPr>
            <w:r>
              <w:t xml:space="preserve">Otherwise, the CSE-ID or AE-ID(s) shall be made available to Entity B via one of the following approaches. </w:t>
            </w:r>
          </w:p>
          <w:p w14:paraId="79C059D3" w14:textId="77777777" w:rsidR="008D112B" w:rsidRDefault="008D112B" w:rsidP="007C61CE">
            <w:pPr>
              <w:pStyle w:val="TAL"/>
            </w:pPr>
          </w:p>
        </w:tc>
        <w:tc>
          <w:tcPr>
            <w:tcW w:w="0" w:type="auto"/>
          </w:tcPr>
          <w:p w14:paraId="6342E099" w14:textId="77777777" w:rsidR="008D112B" w:rsidRDefault="008D112B" w:rsidP="007C61CE">
            <w:pPr>
              <w:pStyle w:val="TAL"/>
            </w:pPr>
            <w:r>
              <w:t>Page 39Line 11</w:t>
            </w:r>
          </w:p>
        </w:tc>
      </w:tr>
      <w:tr w:rsidR="008D112B" w14:paraId="793D66BF" w14:textId="77777777" w:rsidTr="007C61CE">
        <w:tc>
          <w:tcPr>
            <w:tcW w:w="0" w:type="auto"/>
          </w:tcPr>
          <w:p w14:paraId="362924AA" w14:textId="77777777" w:rsidR="008D112B" w:rsidRDefault="008D112B" w:rsidP="007C61CE">
            <w:pPr>
              <w:pStyle w:val="TAL"/>
            </w:pPr>
            <w:r>
              <w:lastRenderedPageBreak/>
              <w:t>38</w:t>
            </w:r>
          </w:p>
        </w:tc>
        <w:tc>
          <w:tcPr>
            <w:tcW w:w="0" w:type="auto"/>
          </w:tcPr>
          <w:p w14:paraId="6370668C" w14:textId="77777777" w:rsidR="008D112B" w:rsidRDefault="008D112B" w:rsidP="007C61CE">
            <w:pPr>
              <w:pStyle w:val="TAL"/>
            </w:pPr>
            <w:r>
              <w:t>Credential Configuration: The Provisioned Secure Connection Key (</w:t>
            </w:r>
            <w:proofErr w:type="spellStart"/>
            <w:r>
              <w:t>Kpsa</w:t>
            </w:r>
            <w:proofErr w:type="spellEnd"/>
            <w:r>
              <w:t xml:space="preserve">) and the corresponding Provisioned Secure Connection Key Identifier, denoted </w:t>
            </w:r>
            <w:proofErr w:type="spellStart"/>
            <w:r>
              <w:t>KpsaId</w:t>
            </w:r>
            <w:proofErr w:type="spellEnd"/>
            <w:r>
              <w:t xml:space="preserve">, are provisioned to both entities either with pre-provisioning or remote provisioning. The format of </w:t>
            </w:r>
            <w:proofErr w:type="spellStart"/>
            <w:r>
              <w:t>KpsaId</w:t>
            </w:r>
            <w:proofErr w:type="spellEnd"/>
            <w:r>
              <w:t xml:space="preserve"> is defined in clause 10.5 “</w:t>
            </w:r>
            <w:proofErr w:type="spellStart"/>
            <w:r>
              <w:t>KpsaId</w:t>
            </w:r>
            <w:proofErr w:type="spellEnd"/>
            <w:r>
              <w:t xml:space="preserve"> Format”. If Entity A is a CSE, then Entity A shall also be configured with its CSE-ID (not shown in the figure).</w:t>
            </w:r>
          </w:p>
          <w:p w14:paraId="6A1AEC10" w14:textId="77777777" w:rsidR="008D112B" w:rsidRDefault="008D112B" w:rsidP="007C61CE">
            <w:pPr>
              <w:pStyle w:val="TAL"/>
            </w:pPr>
          </w:p>
        </w:tc>
        <w:tc>
          <w:tcPr>
            <w:tcW w:w="0" w:type="auto"/>
          </w:tcPr>
          <w:p w14:paraId="25DF0E89" w14:textId="77777777" w:rsidR="008D112B" w:rsidRDefault="008D112B" w:rsidP="007C61CE">
            <w:pPr>
              <w:pStyle w:val="TAL"/>
            </w:pPr>
            <w:r>
              <w:t>Page 41Line 12</w:t>
            </w:r>
          </w:p>
        </w:tc>
      </w:tr>
      <w:tr w:rsidR="008D112B" w14:paraId="088DC2AF" w14:textId="77777777" w:rsidTr="007C61CE">
        <w:tc>
          <w:tcPr>
            <w:tcW w:w="0" w:type="auto"/>
          </w:tcPr>
          <w:p w14:paraId="439BAA71" w14:textId="77777777" w:rsidR="008D112B" w:rsidRDefault="008D112B" w:rsidP="007C61CE">
            <w:pPr>
              <w:pStyle w:val="TAL"/>
            </w:pPr>
            <w:r>
              <w:t>39</w:t>
            </w:r>
          </w:p>
        </w:tc>
        <w:tc>
          <w:tcPr>
            <w:tcW w:w="0" w:type="auto"/>
          </w:tcPr>
          <w:p w14:paraId="45E69109" w14:textId="77777777" w:rsidR="008D112B" w:rsidRDefault="008D112B" w:rsidP="007C61CE">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3956D3E5" w14:textId="77777777" w:rsidR="008D112B" w:rsidRDefault="008D112B" w:rsidP="007C61CE">
            <w:pPr>
              <w:pStyle w:val="TAL"/>
            </w:pPr>
          </w:p>
        </w:tc>
        <w:tc>
          <w:tcPr>
            <w:tcW w:w="0" w:type="auto"/>
          </w:tcPr>
          <w:p w14:paraId="530BD8EC" w14:textId="77777777" w:rsidR="008D112B" w:rsidRDefault="008D112B" w:rsidP="007C61CE">
            <w:pPr>
              <w:pStyle w:val="TAL"/>
            </w:pPr>
            <w:r>
              <w:t>Page 43Line 9</w:t>
            </w:r>
          </w:p>
        </w:tc>
      </w:tr>
      <w:tr w:rsidR="008D112B" w14:paraId="1C3E193D" w14:textId="77777777" w:rsidTr="007C61CE">
        <w:tc>
          <w:tcPr>
            <w:tcW w:w="0" w:type="auto"/>
          </w:tcPr>
          <w:p w14:paraId="41726B19" w14:textId="77777777" w:rsidR="008D112B" w:rsidRDefault="008D112B" w:rsidP="007C61CE">
            <w:pPr>
              <w:pStyle w:val="TAL"/>
            </w:pPr>
            <w:r>
              <w:t>40</w:t>
            </w:r>
          </w:p>
        </w:tc>
        <w:tc>
          <w:tcPr>
            <w:tcW w:w="0" w:type="auto"/>
          </w:tcPr>
          <w:p w14:paraId="5D836869" w14:textId="77777777" w:rsidR="008D112B" w:rsidRDefault="008D112B" w:rsidP="007C61CE">
            <w:pPr>
              <w:pStyle w:val="TAL"/>
            </w:pPr>
            <w:r>
              <w:t>Credential Configuration: The Master Credential (Km) and corresponding Master Credential Identifier (</w:t>
            </w:r>
            <w:proofErr w:type="spellStart"/>
            <w:r>
              <w:t>KmId</w:t>
            </w:r>
            <w:proofErr w:type="spellEnd"/>
            <w:r>
              <w:t xml:space="preserve">) </w:t>
            </w:r>
            <w:proofErr w:type="gramStart"/>
            <w:r>
              <w:t>are  either</w:t>
            </w:r>
            <w:proofErr w:type="gramEnd"/>
            <w:r>
              <w:t xml:space="preserve"> pre-provisioned for Entity A and the MAF or remotely provisioned thanks to Remote Security Provisioning Frameworks described in clause 8.3. The format of </w:t>
            </w:r>
            <w:proofErr w:type="spellStart"/>
            <w:r>
              <w:t>KmId</w:t>
            </w:r>
            <w:proofErr w:type="spellEnd"/>
            <w:r>
              <w:t xml:space="preserve"> is defined in clause 10.6 “</w:t>
            </w:r>
            <w:proofErr w:type="spellStart"/>
            <w:r>
              <w:t>KmId</w:t>
            </w:r>
            <w:proofErr w:type="spellEnd"/>
            <w:r>
              <w:t xml:space="preserve"> Format”. Entity A is also provisioned with the MAF URI to contact during the MAF Handshake. If Entity A is a CSE, then Entity A shall also be configured with its CSE-ID (not shown in the figure).</w:t>
            </w:r>
          </w:p>
          <w:p w14:paraId="1549652E" w14:textId="77777777" w:rsidR="008D112B" w:rsidRDefault="008D112B" w:rsidP="007C61CE">
            <w:pPr>
              <w:pStyle w:val="TAL"/>
            </w:pPr>
          </w:p>
        </w:tc>
        <w:tc>
          <w:tcPr>
            <w:tcW w:w="0" w:type="auto"/>
          </w:tcPr>
          <w:p w14:paraId="3BBB51CE" w14:textId="77777777" w:rsidR="008D112B" w:rsidRDefault="008D112B" w:rsidP="007C61CE">
            <w:pPr>
              <w:pStyle w:val="TAL"/>
            </w:pPr>
            <w:r>
              <w:t>Page 46Line 10</w:t>
            </w:r>
          </w:p>
        </w:tc>
      </w:tr>
      <w:tr w:rsidR="008D112B" w14:paraId="3CD67FC5" w14:textId="77777777" w:rsidTr="007C61CE">
        <w:tc>
          <w:tcPr>
            <w:tcW w:w="0" w:type="auto"/>
          </w:tcPr>
          <w:p w14:paraId="155B04FE" w14:textId="77777777" w:rsidR="008D112B" w:rsidRDefault="008D112B" w:rsidP="007C61CE">
            <w:pPr>
              <w:pStyle w:val="TAL"/>
            </w:pPr>
            <w:r>
              <w:t>41</w:t>
            </w:r>
          </w:p>
        </w:tc>
        <w:tc>
          <w:tcPr>
            <w:tcW w:w="0" w:type="auto"/>
          </w:tcPr>
          <w:p w14:paraId="5FDB30DB" w14:textId="77777777" w:rsidR="008D112B" w:rsidRDefault="008D112B" w:rsidP="007C61CE">
            <w:pPr>
              <w:pStyle w:val="TAL"/>
            </w:pPr>
            <w:r>
              <w:t>Association Configuration: Entity A and the MAF shall be configured with the information needed for the authentication and identification during MAF Handshake and Association Security Handshake:</w:t>
            </w:r>
          </w:p>
          <w:p w14:paraId="76EE1E51" w14:textId="77777777" w:rsidR="008D112B" w:rsidRDefault="008D112B" w:rsidP="007C61CE">
            <w:pPr>
              <w:pStyle w:val="TAL"/>
            </w:pPr>
          </w:p>
        </w:tc>
        <w:tc>
          <w:tcPr>
            <w:tcW w:w="0" w:type="auto"/>
          </w:tcPr>
          <w:p w14:paraId="280E04AF" w14:textId="77777777" w:rsidR="008D112B" w:rsidRDefault="008D112B" w:rsidP="007C61CE">
            <w:pPr>
              <w:pStyle w:val="TAL"/>
            </w:pPr>
            <w:r>
              <w:t>Page 46Line 1</w:t>
            </w:r>
          </w:p>
        </w:tc>
      </w:tr>
      <w:tr w:rsidR="008D112B" w14:paraId="56B681AE" w14:textId="77777777" w:rsidTr="007C61CE">
        <w:tc>
          <w:tcPr>
            <w:tcW w:w="0" w:type="auto"/>
          </w:tcPr>
          <w:p w14:paraId="0BF08C60" w14:textId="77777777" w:rsidR="008D112B" w:rsidRDefault="008D112B" w:rsidP="007C61CE">
            <w:pPr>
              <w:pStyle w:val="TAL"/>
            </w:pPr>
            <w:r>
              <w:t>42</w:t>
            </w:r>
          </w:p>
        </w:tc>
        <w:tc>
          <w:tcPr>
            <w:tcW w:w="0" w:type="auto"/>
          </w:tcPr>
          <w:p w14:paraId="2645F041" w14:textId="77777777" w:rsidR="008D112B" w:rsidRDefault="008D112B" w:rsidP="007C61CE">
            <w:pPr>
              <w:pStyle w:val="TAL"/>
            </w:pPr>
            <w:r>
              <w:t xml:space="preserve">The MAF returns Kc, Kc Lifetime, and </w:t>
            </w:r>
            <w:proofErr w:type="spellStart"/>
            <w:r>
              <w:t>KmId</w:t>
            </w:r>
            <w:proofErr w:type="spellEnd"/>
            <w:r>
              <w:t xml:space="preserve"> to Entity B. If MAF is configured with CSE-ID or AE-ID for Entity A (see clause 8.2.1 “Overview of Security Association Establishment Frameworks”), then the MAF shall pass this information to Entity B also.</w:t>
            </w:r>
          </w:p>
          <w:p w14:paraId="641EBBFD" w14:textId="77777777" w:rsidR="008D112B" w:rsidRDefault="008D112B" w:rsidP="007C61CE">
            <w:pPr>
              <w:pStyle w:val="TAL"/>
            </w:pPr>
          </w:p>
        </w:tc>
        <w:tc>
          <w:tcPr>
            <w:tcW w:w="0" w:type="auto"/>
          </w:tcPr>
          <w:p w14:paraId="0A1EB29A" w14:textId="77777777" w:rsidR="008D112B" w:rsidRDefault="008D112B" w:rsidP="007C61CE">
            <w:pPr>
              <w:pStyle w:val="TAL"/>
            </w:pPr>
            <w:r>
              <w:t>Page 46Line 29</w:t>
            </w:r>
          </w:p>
        </w:tc>
      </w:tr>
      <w:tr w:rsidR="008D112B" w14:paraId="01A4FCB1" w14:textId="77777777" w:rsidTr="007C61CE">
        <w:tc>
          <w:tcPr>
            <w:tcW w:w="0" w:type="auto"/>
          </w:tcPr>
          <w:p w14:paraId="3299D1D8" w14:textId="77777777" w:rsidR="008D112B" w:rsidRDefault="008D112B" w:rsidP="007C61CE">
            <w:pPr>
              <w:pStyle w:val="TAL"/>
            </w:pPr>
            <w:r>
              <w:t>43</w:t>
            </w:r>
          </w:p>
        </w:tc>
        <w:tc>
          <w:tcPr>
            <w:tcW w:w="0" w:type="auto"/>
          </w:tcPr>
          <w:p w14:paraId="521418F2" w14:textId="77777777" w:rsidR="008D112B" w:rsidRDefault="008D112B" w:rsidP="007C61CE">
            <w:pPr>
              <w:pStyle w:val="TAL"/>
            </w:pPr>
            <w:r>
              <w:t>Entity A and Entity B may establish a fresh (D)TLS-PSK handshake using Kc at any time within the Kc Lifetime. Once Kc Lifetime expires, then Entity B shall fail the (D)TLS-PSK handshake, which indicates to Entity B that a fresh MAF Handshake is required.</w:t>
            </w:r>
          </w:p>
          <w:p w14:paraId="680DCEB5" w14:textId="77777777" w:rsidR="008D112B" w:rsidRDefault="008D112B" w:rsidP="007C61CE">
            <w:pPr>
              <w:pStyle w:val="TAL"/>
            </w:pPr>
          </w:p>
        </w:tc>
        <w:tc>
          <w:tcPr>
            <w:tcW w:w="0" w:type="auto"/>
          </w:tcPr>
          <w:p w14:paraId="74BFEAF0" w14:textId="77777777" w:rsidR="008D112B" w:rsidRDefault="008D112B" w:rsidP="007C61CE">
            <w:pPr>
              <w:pStyle w:val="TAL"/>
            </w:pPr>
            <w:r>
              <w:t>Page 47Line 5</w:t>
            </w:r>
          </w:p>
        </w:tc>
      </w:tr>
      <w:tr w:rsidR="008D112B" w14:paraId="07A28BFE" w14:textId="77777777" w:rsidTr="007C61CE">
        <w:tc>
          <w:tcPr>
            <w:tcW w:w="0" w:type="auto"/>
          </w:tcPr>
          <w:p w14:paraId="317EBD63" w14:textId="77777777" w:rsidR="008D112B" w:rsidRDefault="008D112B" w:rsidP="007C61CE">
            <w:pPr>
              <w:pStyle w:val="TAL"/>
            </w:pPr>
            <w:r>
              <w:t>44</w:t>
            </w:r>
          </w:p>
        </w:tc>
        <w:tc>
          <w:tcPr>
            <w:tcW w:w="0" w:type="auto"/>
          </w:tcPr>
          <w:p w14:paraId="66344373" w14:textId="77777777" w:rsidR="008D112B" w:rsidRDefault="008D112B" w:rsidP="007C61CE">
            <w:pPr>
              <w:pStyle w:val="TAL"/>
            </w:pPr>
            <w:r>
              <w:t xml:space="preserve">Provisioned Symmetric Key Association Establishment uses a symmetric key </w:t>
            </w:r>
            <w:proofErr w:type="spellStart"/>
            <w:r>
              <w:t>Kpsa</w:t>
            </w:r>
            <w:proofErr w:type="spellEnd"/>
            <w:r>
              <w:t xml:space="preserve"> and corresponding </w:t>
            </w:r>
            <w:proofErr w:type="spellStart"/>
            <w:r>
              <w:t>KpsaId</w:t>
            </w:r>
            <w:proofErr w:type="spellEnd"/>
            <w:r>
              <w:t xml:space="preserve">, shared between two entities (Entity A and Entity B), to establish security associations between those two entities (CSE/AEs), as described in clause 8.2.2.1. This symmetric key </w:t>
            </w:r>
            <w:proofErr w:type="spellStart"/>
            <w:r>
              <w:t>Kpsa</w:t>
            </w:r>
            <w:proofErr w:type="spellEnd"/>
            <w:r>
              <w:t xml:space="preserve"> and corresponding </w:t>
            </w:r>
            <w:proofErr w:type="spellStart"/>
            <w:r>
              <w:t>KpsaId</w:t>
            </w:r>
            <w:proofErr w:type="spellEnd"/>
            <w:r>
              <w:t xml:space="preserve"> shall be either pre-provisioned or remotely provisioned to the two CSE/AEs thanks to Security Bootstrap Frameworks.</w:t>
            </w:r>
          </w:p>
          <w:p w14:paraId="7E0C78DD" w14:textId="77777777" w:rsidR="008D112B" w:rsidRDefault="008D112B" w:rsidP="007C61CE">
            <w:pPr>
              <w:pStyle w:val="TAL"/>
            </w:pPr>
          </w:p>
        </w:tc>
        <w:tc>
          <w:tcPr>
            <w:tcW w:w="0" w:type="auto"/>
          </w:tcPr>
          <w:p w14:paraId="3F85B5F7" w14:textId="77777777" w:rsidR="008D112B" w:rsidRDefault="008D112B" w:rsidP="007C61CE">
            <w:pPr>
              <w:pStyle w:val="TAL"/>
            </w:pPr>
            <w:r>
              <w:t>Page 47Line 16</w:t>
            </w:r>
          </w:p>
        </w:tc>
      </w:tr>
      <w:tr w:rsidR="008D112B" w14:paraId="14F9A1AC" w14:textId="77777777" w:rsidTr="007C61CE">
        <w:tc>
          <w:tcPr>
            <w:tcW w:w="0" w:type="auto"/>
          </w:tcPr>
          <w:p w14:paraId="01E138CA" w14:textId="77777777" w:rsidR="008D112B" w:rsidRDefault="008D112B" w:rsidP="007C61CE">
            <w:pPr>
              <w:pStyle w:val="TAL"/>
            </w:pPr>
            <w:r>
              <w:t>45</w:t>
            </w:r>
          </w:p>
        </w:tc>
        <w:tc>
          <w:tcPr>
            <w:tcW w:w="0" w:type="auto"/>
          </w:tcPr>
          <w:p w14:paraId="384C429F" w14:textId="77777777" w:rsidR="008D112B" w:rsidRDefault="008D112B" w:rsidP="007C61CE">
            <w:pPr>
              <w:pStyle w:val="TAL"/>
            </w:pPr>
            <w:r>
              <w:t>The Master Credential (Km) and corresponding Master Credential Identifier (</w:t>
            </w:r>
            <w:proofErr w:type="spellStart"/>
            <w:r>
              <w:t>KmId</w:t>
            </w:r>
            <w:proofErr w:type="spellEnd"/>
            <w:r>
              <w:t>) shall either be pre-provisioned or remotely provisioned to the CSE/AE and M2M Authentication Function.</w:t>
            </w:r>
          </w:p>
          <w:p w14:paraId="60A4B22B" w14:textId="77777777" w:rsidR="008D112B" w:rsidRDefault="008D112B" w:rsidP="007C61CE">
            <w:pPr>
              <w:pStyle w:val="TAL"/>
            </w:pPr>
          </w:p>
        </w:tc>
        <w:tc>
          <w:tcPr>
            <w:tcW w:w="0" w:type="auto"/>
          </w:tcPr>
          <w:p w14:paraId="2953F563" w14:textId="77777777" w:rsidR="008D112B" w:rsidRDefault="008D112B" w:rsidP="007C61CE">
            <w:pPr>
              <w:pStyle w:val="TAL"/>
            </w:pPr>
            <w:r>
              <w:t>Page 47Line 24</w:t>
            </w:r>
          </w:p>
        </w:tc>
      </w:tr>
      <w:tr w:rsidR="008D112B" w14:paraId="7FAF209C" w14:textId="77777777" w:rsidTr="007C61CE">
        <w:tc>
          <w:tcPr>
            <w:tcW w:w="0" w:type="auto"/>
          </w:tcPr>
          <w:p w14:paraId="47BBFAA2" w14:textId="77777777" w:rsidR="008D112B" w:rsidRDefault="008D112B" w:rsidP="007C61CE">
            <w:pPr>
              <w:pStyle w:val="TAL"/>
            </w:pPr>
            <w:r>
              <w:t>46</w:t>
            </w:r>
          </w:p>
        </w:tc>
        <w:tc>
          <w:tcPr>
            <w:tcW w:w="0" w:type="auto"/>
          </w:tcPr>
          <w:p w14:paraId="118AE6B5" w14:textId="77777777" w:rsidR="008D112B" w:rsidRDefault="008D112B" w:rsidP="007C61CE">
            <w:pPr>
              <w:pStyle w:val="TAL"/>
            </w:pPr>
            <w:r>
              <w:tab/>
              <w:t xml:space="preserve">The Enrolee and M2M Enrolment Function shall validate each other's Certificate before trusting the Public Verification Keys in the Certificate. Within the Security Handshake, the M2M Enrolment Function creates a digital signature of the session parameters using its private signing key and the Enrolee verifies the digital signature using the M2M Enrolment Function's public verification key. Then the roles are reversed: </w:t>
            </w:r>
            <w:proofErr w:type="gramStart"/>
            <w:r>
              <w:t>the</w:t>
            </w:r>
            <w:proofErr w:type="gramEnd"/>
            <w:r>
              <w:t xml:space="preserve"> Enrolee creates a digital signature and the M2M Enrolment Function verifies it. For more </w:t>
            </w:r>
            <w:proofErr w:type="gramStart"/>
            <w:r>
              <w:t>details</w:t>
            </w:r>
            <w:proofErr w:type="gramEnd"/>
            <w:r>
              <w:t xml:space="preserve"> see clause 8.3.2.2.</w:t>
            </w:r>
          </w:p>
          <w:p w14:paraId="18C156AB" w14:textId="77777777" w:rsidR="008D112B" w:rsidRDefault="008D112B" w:rsidP="007C61CE">
            <w:pPr>
              <w:pStyle w:val="TAL"/>
            </w:pPr>
          </w:p>
        </w:tc>
        <w:tc>
          <w:tcPr>
            <w:tcW w:w="0" w:type="auto"/>
          </w:tcPr>
          <w:p w14:paraId="4C269857" w14:textId="77777777" w:rsidR="008D112B" w:rsidRDefault="008D112B" w:rsidP="007C61CE">
            <w:pPr>
              <w:pStyle w:val="TAL"/>
            </w:pPr>
            <w:r>
              <w:t>Page 48Line 5</w:t>
            </w:r>
          </w:p>
        </w:tc>
      </w:tr>
      <w:tr w:rsidR="008D112B" w14:paraId="393ED855" w14:textId="77777777" w:rsidTr="007C61CE">
        <w:tc>
          <w:tcPr>
            <w:tcW w:w="0" w:type="auto"/>
          </w:tcPr>
          <w:p w14:paraId="7C830D29" w14:textId="77777777" w:rsidR="008D112B" w:rsidRDefault="008D112B" w:rsidP="007C61CE">
            <w:pPr>
              <w:pStyle w:val="TAL"/>
            </w:pPr>
            <w:r>
              <w:t>47</w:t>
            </w:r>
          </w:p>
        </w:tc>
        <w:tc>
          <w:tcPr>
            <w:tcW w:w="0" w:type="auto"/>
          </w:tcPr>
          <w:p w14:paraId="4A9CCDE9" w14:textId="77777777" w:rsidR="008D112B" w:rsidRDefault="008D112B" w:rsidP="007C61CE">
            <w:pPr>
              <w:pStyle w:val="TAL"/>
            </w:pPr>
            <w:r>
              <w:t>-</w:t>
            </w:r>
            <w:r>
              <w:tab/>
              <w:t xml:space="preserve">The M2M Enrolment Function authorizes M2M Authentication Function, i.e. the M2M Enrolment Function shall verify whether the requested </w:t>
            </w:r>
            <w:proofErr w:type="gramStart"/>
            <w:r>
              <w:t>Enrolee(</w:t>
            </w:r>
            <w:proofErr w:type="gramEnd"/>
            <w:r>
              <w:t xml:space="preserve">i.e. </w:t>
            </w:r>
            <w:proofErr w:type="spellStart"/>
            <w:r>
              <w:t>KeId</w:t>
            </w:r>
            <w:proofErr w:type="spellEnd"/>
            <w:r>
              <w:t xml:space="preserve"> associated with an Enrolee) information and credentials can be provisioned to M2M Authentication Function. </w:t>
            </w:r>
          </w:p>
          <w:p w14:paraId="7C9452C3" w14:textId="77777777" w:rsidR="008D112B" w:rsidRDefault="008D112B" w:rsidP="007C61CE">
            <w:pPr>
              <w:pStyle w:val="TAL"/>
            </w:pPr>
          </w:p>
        </w:tc>
        <w:tc>
          <w:tcPr>
            <w:tcW w:w="0" w:type="auto"/>
          </w:tcPr>
          <w:p w14:paraId="6137EAFD" w14:textId="77777777" w:rsidR="008D112B" w:rsidRDefault="008D112B" w:rsidP="007C61CE">
            <w:pPr>
              <w:pStyle w:val="TAL"/>
            </w:pPr>
            <w:r>
              <w:t>Page 49Line 37</w:t>
            </w:r>
          </w:p>
        </w:tc>
      </w:tr>
      <w:tr w:rsidR="008D112B" w14:paraId="4142D88D" w14:textId="77777777" w:rsidTr="007C61CE">
        <w:tc>
          <w:tcPr>
            <w:tcW w:w="0" w:type="auto"/>
          </w:tcPr>
          <w:p w14:paraId="3AFE085A" w14:textId="77777777" w:rsidR="008D112B" w:rsidRDefault="008D112B" w:rsidP="007C61CE">
            <w:pPr>
              <w:pStyle w:val="TAL"/>
            </w:pPr>
            <w:r>
              <w:t>48</w:t>
            </w:r>
          </w:p>
        </w:tc>
        <w:tc>
          <w:tcPr>
            <w:tcW w:w="0" w:type="auto"/>
          </w:tcPr>
          <w:p w14:paraId="3E932582" w14:textId="77777777" w:rsidR="008D112B" w:rsidRDefault="008D112B" w:rsidP="007C61CE">
            <w:pPr>
              <w:pStyle w:val="TAL"/>
            </w:pPr>
            <w:r>
              <w:t>To share a long term Master Credential (Km) or Provisioned Secure Connection Key (</w:t>
            </w:r>
            <w:proofErr w:type="spellStart"/>
            <w:r>
              <w:t>Kpsa</w:t>
            </w:r>
            <w:proofErr w:type="spellEnd"/>
            <w:r>
              <w:t>) between an Application Service/Middle Node and an Enrolment Target, the M2M Application Service/Middle Node shall perform a successful GBA bootstrapping and derive a NAF key (Ks_(</w:t>
            </w:r>
            <w:proofErr w:type="spellStart"/>
            <w:r>
              <w:t>ext</w:t>
            </w:r>
            <w:proofErr w:type="spellEnd"/>
            <w:r>
              <w:t>/</w:t>
            </w:r>
            <w:proofErr w:type="spellStart"/>
            <w:proofErr w:type="gramStart"/>
            <w:r>
              <w:t>int</w:t>
            </w:r>
            <w:proofErr w:type="spellEnd"/>
            <w:r>
              <w:t>)_</w:t>
            </w:r>
            <w:proofErr w:type="gramEnd"/>
            <w:r>
              <w:t>NAF). This NAF key is the Master Credential (Km) or Provisioned Secure Connection Key (</w:t>
            </w:r>
            <w:proofErr w:type="spellStart"/>
            <w:r>
              <w:t>Kpsa</w:t>
            </w:r>
            <w:proofErr w:type="spellEnd"/>
            <w:r>
              <w:t>).</w:t>
            </w:r>
          </w:p>
          <w:p w14:paraId="2E12CAA3" w14:textId="77777777" w:rsidR="008D112B" w:rsidRDefault="008D112B" w:rsidP="007C61CE">
            <w:pPr>
              <w:pStyle w:val="TAL"/>
            </w:pPr>
          </w:p>
        </w:tc>
        <w:tc>
          <w:tcPr>
            <w:tcW w:w="0" w:type="auto"/>
          </w:tcPr>
          <w:p w14:paraId="21F4A3F6" w14:textId="77777777" w:rsidR="008D112B" w:rsidRDefault="008D112B" w:rsidP="007C61CE">
            <w:pPr>
              <w:pStyle w:val="TAL"/>
            </w:pPr>
            <w:r>
              <w:t>Page 56Line 38</w:t>
            </w:r>
          </w:p>
        </w:tc>
      </w:tr>
      <w:tr w:rsidR="008D112B" w14:paraId="10D5E043" w14:textId="77777777" w:rsidTr="007C61CE">
        <w:tc>
          <w:tcPr>
            <w:tcW w:w="0" w:type="auto"/>
          </w:tcPr>
          <w:p w14:paraId="3C7A7E4D" w14:textId="77777777" w:rsidR="008D112B" w:rsidRDefault="008D112B" w:rsidP="007C61CE">
            <w:pPr>
              <w:pStyle w:val="TAL"/>
            </w:pPr>
            <w:r>
              <w:lastRenderedPageBreak/>
              <w:t>49</w:t>
            </w:r>
          </w:p>
        </w:tc>
        <w:tc>
          <w:tcPr>
            <w:tcW w:w="0" w:type="auto"/>
          </w:tcPr>
          <w:p w14:paraId="424C2B16" w14:textId="77777777" w:rsidR="008D112B" w:rsidRDefault="008D112B" w:rsidP="007C61CE">
            <w:pPr>
              <w:pStyle w:val="TAL"/>
            </w:pPr>
            <w:r>
              <w:t>Bootstrap Instruction Configuration: The Enrolee, the MEF and the Enrolment Target shall be configured with the information needed for authorizing the remote provisioning.</w:t>
            </w:r>
          </w:p>
          <w:p w14:paraId="7F1DC008" w14:textId="77777777" w:rsidR="008D112B" w:rsidRDefault="008D112B" w:rsidP="007C61CE">
            <w:pPr>
              <w:pStyle w:val="TAL"/>
            </w:pPr>
          </w:p>
        </w:tc>
        <w:tc>
          <w:tcPr>
            <w:tcW w:w="0" w:type="auto"/>
          </w:tcPr>
          <w:p w14:paraId="335CF954" w14:textId="77777777" w:rsidR="008D112B" w:rsidRDefault="008D112B" w:rsidP="007C61CE">
            <w:pPr>
              <w:pStyle w:val="TAL"/>
            </w:pPr>
            <w:r>
              <w:t>Page 56Line 12</w:t>
            </w:r>
          </w:p>
        </w:tc>
      </w:tr>
      <w:tr w:rsidR="008D112B" w14:paraId="39C6C281" w14:textId="77777777" w:rsidTr="007C61CE">
        <w:tc>
          <w:tcPr>
            <w:tcW w:w="0" w:type="auto"/>
          </w:tcPr>
          <w:p w14:paraId="78092E86" w14:textId="77777777" w:rsidR="008D112B" w:rsidRDefault="008D112B" w:rsidP="007C61CE">
            <w:pPr>
              <w:pStyle w:val="TAL"/>
            </w:pPr>
            <w:r>
              <w:t>50</w:t>
            </w:r>
          </w:p>
        </w:tc>
        <w:tc>
          <w:tcPr>
            <w:tcW w:w="0" w:type="auto"/>
          </w:tcPr>
          <w:p w14:paraId="134AAFC3" w14:textId="77777777" w:rsidR="008D112B" w:rsidRDefault="008D112B" w:rsidP="007C61CE">
            <w:pPr>
              <w:pStyle w:val="TAL"/>
            </w:pPr>
            <w:r>
              <w:t>The Enrolee shall be configured with the Enrolment Target Identity: identifying the Enrolment Target for which the Enrolee is to be provisioned.</w:t>
            </w:r>
          </w:p>
          <w:p w14:paraId="334580AA" w14:textId="77777777" w:rsidR="008D112B" w:rsidRDefault="008D112B" w:rsidP="007C61CE">
            <w:pPr>
              <w:pStyle w:val="TAL"/>
            </w:pPr>
          </w:p>
        </w:tc>
        <w:tc>
          <w:tcPr>
            <w:tcW w:w="0" w:type="auto"/>
          </w:tcPr>
          <w:p w14:paraId="0C65D5C6" w14:textId="77777777" w:rsidR="008D112B" w:rsidRDefault="008D112B" w:rsidP="007C61CE">
            <w:pPr>
              <w:pStyle w:val="TAL"/>
            </w:pPr>
            <w:r>
              <w:t>Page 56Line 14</w:t>
            </w:r>
          </w:p>
        </w:tc>
      </w:tr>
      <w:tr w:rsidR="008D112B" w14:paraId="6987C6AA" w14:textId="77777777" w:rsidTr="007C61CE">
        <w:tc>
          <w:tcPr>
            <w:tcW w:w="0" w:type="auto"/>
          </w:tcPr>
          <w:p w14:paraId="1920A3D6" w14:textId="77777777" w:rsidR="008D112B" w:rsidRDefault="008D112B" w:rsidP="007C61CE">
            <w:pPr>
              <w:pStyle w:val="TAL"/>
            </w:pPr>
            <w:r>
              <w:t>51</w:t>
            </w:r>
          </w:p>
        </w:tc>
        <w:tc>
          <w:tcPr>
            <w:tcW w:w="0" w:type="auto"/>
          </w:tcPr>
          <w:p w14:paraId="1439FB79" w14:textId="77777777" w:rsidR="008D112B" w:rsidRDefault="008D112B" w:rsidP="007C61CE">
            <w:pPr>
              <w:pStyle w:val="TAL"/>
            </w:pPr>
            <w:r>
              <w:t>The MEF shall be configured with the Enrolee-ID and the Enrolment Target Identity:</w:t>
            </w:r>
          </w:p>
          <w:p w14:paraId="0F710350" w14:textId="77777777" w:rsidR="008D112B" w:rsidRDefault="008D112B" w:rsidP="007C61CE">
            <w:pPr>
              <w:pStyle w:val="TAL"/>
            </w:pPr>
          </w:p>
        </w:tc>
        <w:tc>
          <w:tcPr>
            <w:tcW w:w="0" w:type="auto"/>
          </w:tcPr>
          <w:p w14:paraId="7D98C9EF" w14:textId="77777777" w:rsidR="008D112B" w:rsidRDefault="008D112B" w:rsidP="007C61CE">
            <w:pPr>
              <w:pStyle w:val="TAL"/>
            </w:pPr>
            <w:r>
              <w:t>Page 56Line 16</w:t>
            </w:r>
          </w:p>
        </w:tc>
      </w:tr>
      <w:tr w:rsidR="008D112B" w14:paraId="246D385A" w14:textId="77777777" w:rsidTr="007C61CE">
        <w:tc>
          <w:tcPr>
            <w:tcW w:w="0" w:type="auto"/>
          </w:tcPr>
          <w:p w14:paraId="18DD56E1" w14:textId="77777777" w:rsidR="008D112B" w:rsidRDefault="008D112B" w:rsidP="007C61CE">
            <w:pPr>
              <w:pStyle w:val="TAL"/>
            </w:pPr>
            <w:r>
              <w:t>52</w:t>
            </w:r>
          </w:p>
        </w:tc>
        <w:tc>
          <w:tcPr>
            <w:tcW w:w="0" w:type="auto"/>
          </w:tcPr>
          <w:p w14:paraId="7E5AB786" w14:textId="77777777" w:rsidR="008D112B" w:rsidRDefault="008D112B" w:rsidP="007C61CE">
            <w:pPr>
              <w:pStyle w:val="TAL"/>
            </w:pPr>
            <w:r>
              <w:t>The Enrolment Key (</w:t>
            </w:r>
            <w:proofErr w:type="spellStart"/>
            <w:r>
              <w:t>Ke</w:t>
            </w:r>
            <w:proofErr w:type="spellEnd"/>
            <w:r>
              <w:t xml:space="preserve">) shall be the GBA Bootstrapped key (Ks) established during the Bootstrap Enrolment Handshake. </w:t>
            </w:r>
          </w:p>
          <w:p w14:paraId="793F7BF3" w14:textId="77777777" w:rsidR="008D112B" w:rsidRDefault="008D112B" w:rsidP="007C61CE">
            <w:pPr>
              <w:pStyle w:val="TAL"/>
            </w:pPr>
          </w:p>
        </w:tc>
        <w:tc>
          <w:tcPr>
            <w:tcW w:w="0" w:type="auto"/>
          </w:tcPr>
          <w:p w14:paraId="13830541" w14:textId="77777777" w:rsidR="008D112B" w:rsidRDefault="008D112B" w:rsidP="007C61CE">
            <w:pPr>
              <w:pStyle w:val="TAL"/>
            </w:pPr>
            <w:r>
              <w:t>Page 57Line 15</w:t>
            </w:r>
          </w:p>
        </w:tc>
      </w:tr>
      <w:tr w:rsidR="008D112B" w14:paraId="51BF0E76" w14:textId="77777777" w:rsidTr="007C61CE">
        <w:tc>
          <w:tcPr>
            <w:tcW w:w="0" w:type="auto"/>
          </w:tcPr>
          <w:p w14:paraId="0D178ED8" w14:textId="77777777" w:rsidR="008D112B" w:rsidRDefault="008D112B" w:rsidP="007C61CE">
            <w:pPr>
              <w:pStyle w:val="TAL"/>
            </w:pPr>
            <w:r>
              <w:t>53</w:t>
            </w:r>
          </w:p>
        </w:tc>
        <w:tc>
          <w:tcPr>
            <w:tcW w:w="0" w:type="auto"/>
          </w:tcPr>
          <w:p w14:paraId="5BCFA625" w14:textId="77777777" w:rsidR="008D112B" w:rsidRDefault="008D112B" w:rsidP="007C61CE">
            <w:pPr>
              <w:pStyle w:val="TAL"/>
            </w:pPr>
            <w:r>
              <w:t>The Enrolment Key Identifier (</w:t>
            </w:r>
            <w:proofErr w:type="spellStart"/>
            <w:r>
              <w:t>Ke</w:t>
            </w:r>
            <w:proofErr w:type="spellEnd"/>
            <w:r>
              <w:t xml:space="preserve">-ID) shall be the Bootstrapping Transaction Identifier </w:t>
            </w:r>
            <w:proofErr w:type="gramStart"/>
            <w:r>
              <w:t>( B</w:t>
            </w:r>
            <w:proofErr w:type="gramEnd"/>
            <w:r>
              <w:t>-TID) generated during the Bootstrap Enrolment Handshake.</w:t>
            </w:r>
          </w:p>
          <w:p w14:paraId="4825C3B1" w14:textId="77777777" w:rsidR="008D112B" w:rsidRDefault="008D112B" w:rsidP="007C61CE">
            <w:pPr>
              <w:pStyle w:val="TAL"/>
            </w:pPr>
          </w:p>
        </w:tc>
        <w:tc>
          <w:tcPr>
            <w:tcW w:w="0" w:type="auto"/>
          </w:tcPr>
          <w:p w14:paraId="6BD12681" w14:textId="77777777" w:rsidR="008D112B" w:rsidRDefault="008D112B" w:rsidP="007C61CE">
            <w:pPr>
              <w:pStyle w:val="TAL"/>
            </w:pPr>
            <w:r>
              <w:t>Page 57Line 17</w:t>
            </w:r>
          </w:p>
        </w:tc>
      </w:tr>
      <w:tr w:rsidR="008D112B" w14:paraId="49C40879" w14:textId="77777777" w:rsidTr="007C61CE">
        <w:tc>
          <w:tcPr>
            <w:tcW w:w="0" w:type="auto"/>
          </w:tcPr>
          <w:p w14:paraId="299A986A" w14:textId="77777777" w:rsidR="008D112B" w:rsidRDefault="008D112B" w:rsidP="007C61CE">
            <w:pPr>
              <w:pStyle w:val="TAL"/>
            </w:pPr>
            <w:r>
              <w:t>54</w:t>
            </w:r>
          </w:p>
        </w:tc>
        <w:tc>
          <w:tcPr>
            <w:tcW w:w="0" w:type="auto"/>
          </w:tcPr>
          <w:p w14:paraId="2AD5E24A" w14:textId="77777777" w:rsidR="008D112B" w:rsidRDefault="008D112B" w:rsidP="007C61CE">
            <w:pPr>
              <w:pStyle w:val="TAL"/>
            </w:pPr>
            <w:r>
              <w:t>The Enrolee and the Enrolment Target shall establish the Master Credential (Km) or the Provisioned Secure Connection Key (</w:t>
            </w:r>
            <w:proofErr w:type="spellStart"/>
            <w:proofErr w:type="gramStart"/>
            <w:r>
              <w:t>Kpsa</w:t>
            </w:r>
            <w:proofErr w:type="spellEnd"/>
            <w:r>
              <w:t>)  thanks</w:t>
            </w:r>
            <w:proofErr w:type="gramEnd"/>
            <w:r>
              <w:t xml:space="preserve"> to procedures described in 3GPP TS 33.220 [13] using the Enrolment Key (</w:t>
            </w:r>
            <w:proofErr w:type="spellStart"/>
            <w:r>
              <w:t>Ke</w:t>
            </w:r>
            <w:proofErr w:type="spellEnd"/>
            <w:r>
              <w:t>) as GBA bootstrapped key Ks and the Enrolment Key Identifier (</w:t>
            </w:r>
            <w:proofErr w:type="spellStart"/>
            <w:r>
              <w:t>Ke</w:t>
            </w:r>
            <w:proofErr w:type="spellEnd"/>
            <w:r>
              <w:t>-ID) as B-TID. The Enrolment Target plays the role of a NAF.</w:t>
            </w:r>
          </w:p>
          <w:p w14:paraId="6A570B2B" w14:textId="77777777" w:rsidR="008D112B" w:rsidRDefault="008D112B" w:rsidP="007C61CE">
            <w:pPr>
              <w:pStyle w:val="TAL"/>
            </w:pPr>
          </w:p>
        </w:tc>
        <w:tc>
          <w:tcPr>
            <w:tcW w:w="0" w:type="auto"/>
          </w:tcPr>
          <w:p w14:paraId="28546C1B" w14:textId="77777777" w:rsidR="008D112B" w:rsidRDefault="008D112B" w:rsidP="007C61CE">
            <w:pPr>
              <w:pStyle w:val="TAL"/>
            </w:pPr>
            <w:r>
              <w:t>Page 57Line 20</w:t>
            </w:r>
          </w:p>
        </w:tc>
      </w:tr>
      <w:tr w:rsidR="008D112B" w14:paraId="30FA6F45" w14:textId="77777777" w:rsidTr="007C61CE">
        <w:tc>
          <w:tcPr>
            <w:tcW w:w="0" w:type="auto"/>
          </w:tcPr>
          <w:p w14:paraId="0085DA6F" w14:textId="77777777" w:rsidR="008D112B" w:rsidRDefault="008D112B" w:rsidP="007C61CE">
            <w:pPr>
              <w:pStyle w:val="TAL"/>
            </w:pPr>
            <w:r>
              <w:t>55</w:t>
            </w:r>
          </w:p>
        </w:tc>
        <w:tc>
          <w:tcPr>
            <w:tcW w:w="0" w:type="auto"/>
          </w:tcPr>
          <w:p w14:paraId="2A198AF3" w14:textId="77777777" w:rsidR="008D112B" w:rsidRDefault="008D112B" w:rsidP="007C61CE">
            <w:pPr>
              <w:pStyle w:val="TAL"/>
            </w:pPr>
            <w:r>
              <w:t>The Enrolee and the Enrolment Target shall establish NAF-specific key(s) as described in 3GPP TS 33.220 [13]. A key lifetime is associated to the NAF-specific keys. The Enrolment Target also receives the Enrolee's User Security Settings (USS) from the MEF/BSF:</w:t>
            </w:r>
          </w:p>
          <w:p w14:paraId="30F44FB7" w14:textId="77777777" w:rsidR="008D112B" w:rsidRDefault="008D112B" w:rsidP="007C61CE">
            <w:pPr>
              <w:pStyle w:val="TAL"/>
            </w:pPr>
          </w:p>
        </w:tc>
        <w:tc>
          <w:tcPr>
            <w:tcW w:w="0" w:type="auto"/>
          </w:tcPr>
          <w:p w14:paraId="27A2F0BE" w14:textId="77777777" w:rsidR="008D112B" w:rsidRDefault="008D112B" w:rsidP="007C61CE">
            <w:pPr>
              <w:pStyle w:val="TAL"/>
            </w:pPr>
            <w:r>
              <w:t>Page 57Line 24</w:t>
            </w:r>
          </w:p>
        </w:tc>
      </w:tr>
      <w:tr w:rsidR="008D112B" w14:paraId="48220F91" w14:textId="77777777" w:rsidTr="007C61CE">
        <w:tc>
          <w:tcPr>
            <w:tcW w:w="0" w:type="auto"/>
          </w:tcPr>
          <w:p w14:paraId="128B7BC7" w14:textId="77777777" w:rsidR="008D112B" w:rsidRDefault="008D112B" w:rsidP="007C61CE">
            <w:pPr>
              <w:pStyle w:val="TAL"/>
            </w:pPr>
            <w:r>
              <w:t>56</w:t>
            </w:r>
          </w:p>
        </w:tc>
        <w:tc>
          <w:tcPr>
            <w:tcW w:w="0" w:type="auto"/>
          </w:tcPr>
          <w:p w14:paraId="0C184AFD" w14:textId="77777777" w:rsidR="008D112B" w:rsidRDefault="008D112B" w:rsidP="007C61CE">
            <w:pPr>
              <w:pStyle w:val="TAL"/>
            </w:pPr>
            <w:r>
              <w:t>The FQDN of the NAF, used as input to generate the Ks_(</w:t>
            </w:r>
            <w:proofErr w:type="spellStart"/>
            <w:r>
              <w:t>int</w:t>
            </w:r>
            <w:proofErr w:type="spellEnd"/>
            <w:r>
              <w:t>/</w:t>
            </w:r>
            <w:proofErr w:type="spellStart"/>
            <w:proofErr w:type="gramStart"/>
            <w:r>
              <w:t>ext</w:t>
            </w:r>
            <w:proofErr w:type="spellEnd"/>
            <w:r>
              <w:t>)_</w:t>
            </w:r>
            <w:proofErr w:type="gramEnd"/>
            <w:r>
              <w:t>NAF, shall be set as follows:</w:t>
            </w:r>
          </w:p>
          <w:p w14:paraId="1B0184E5" w14:textId="77777777" w:rsidR="008D112B" w:rsidRDefault="008D112B" w:rsidP="007C61CE">
            <w:pPr>
              <w:pStyle w:val="TAL"/>
            </w:pPr>
          </w:p>
        </w:tc>
        <w:tc>
          <w:tcPr>
            <w:tcW w:w="0" w:type="auto"/>
          </w:tcPr>
          <w:p w14:paraId="24541122" w14:textId="77777777" w:rsidR="008D112B" w:rsidRDefault="008D112B" w:rsidP="007C61CE">
            <w:pPr>
              <w:pStyle w:val="TAL"/>
            </w:pPr>
            <w:r>
              <w:t>Page 57Line 27</w:t>
            </w:r>
          </w:p>
        </w:tc>
      </w:tr>
      <w:tr w:rsidR="008D112B" w14:paraId="1F392B6D" w14:textId="77777777" w:rsidTr="007C61CE">
        <w:tc>
          <w:tcPr>
            <w:tcW w:w="0" w:type="auto"/>
          </w:tcPr>
          <w:p w14:paraId="5DBC1770" w14:textId="77777777" w:rsidR="008D112B" w:rsidRDefault="008D112B" w:rsidP="007C61CE">
            <w:pPr>
              <w:pStyle w:val="TAL"/>
            </w:pPr>
            <w:r>
              <w:t>57</w:t>
            </w:r>
          </w:p>
        </w:tc>
        <w:tc>
          <w:tcPr>
            <w:tcW w:w="0" w:type="auto"/>
          </w:tcPr>
          <w:p w14:paraId="13DBF91C" w14:textId="77777777" w:rsidR="008D112B" w:rsidRDefault="008D112B" w:rsidP="007C61CE">
            <w:pPr>
              <w:pStyle w:val="TAL"/>
            </w:pPr>
            <w:r>
              <w:t>The Master Credential (Km</w:t>
            </w:r>
            <w:proofErr w:type="gramStart"/>
            <w:r>
              <w:t>) )</w:t>
            </w:r>
            <w:proofErr w:type="gramEnd"/>
            <w:r>
              <w:t xml:space="preserve"> or the Provisioned Secure Connection Key (</w:t>
            </w:r>
            <w:proofErr w:type="spellStart"/>
            <w:r>
              <w:t>Kpsa</w:t>
            </w:r>
            <w:proofErr w:type="spellEnd"/>
            <w:r>
              <w:t xml:space="preserve">) shall be the NAF-specific key: </w:t>
            </w:r>
          </w:p>
          <w:p w14:paraId="78F05D58" w14:textId="77777777" w:rsidR="008D112B" w:rsidRDefault="008D112B" w:rsidP="007C61CE">
            <w:pPr>
              <w:pStyle w:val="TAL"/>
            </w:pPr>
          </w:p>
        </w:tc>
        <w:tc>
          <w:tcPr>
            <w:tcW w:w="0" w:type="auto"/>
          </w:tcPr>
          <w:p w14:paraId="3839DF52" w14:textId="77777777" w:rsidR="008D112B" w:rsidRDefault="008D112B" w:rsidP="007C61CE">
            <w:pPr>
              <w:pStyle w:val="TAL"/>
            </w:pPr>
            <w:r>
              <w:t>Page 57Line 35</w:t>
            </w:r>
          </w:p>
        </w:tc>
      </w:tr>
      <w:tr w:rsidR="008D112B" w14:paraId="67E817F5" w14:textId="77777777" w:rsidTr="007C61CE">
        <w:tc>
          <w:tcPr>
            <w:tcW w:w="0" w:type="auto"/>
          </w:tcPr>
          <w:p w14:paraId="6F43B7E1" w14:textId="77777777" w:rsidR="008D112B" w:rsidRDefault="008D112B" w:rsidP="007C61CE">
            <w:pPr>
              <w:pStyle w:val="TAL"/>
            </w:pPr>
            <w:r>
              <w:t>58</w:t>
            </w:r>
          </w:p>
        </w:tc>
        <w:tc>
          <w:tcPr>
            <w:tcW w:w="0" w:type="auto"/>
          </w:tcPr>
          <w:p w14:paraId="13F2374A" w14:textId="77777777" w:rsidR="008D112B" w:rsidRDefault="008D112B" w:rsidP="007C61CE">
            <w:pPr>
              <w:pStyle w:val="TAL"/>
            </w:pPr>
            <w:r>
              <w:t xml:space="preserve">The Enrolee and the Enrolment Target shall set the Master Credential Identifier (Km-Id) </w:t>
            </w:r>
            <w:proofErr w:type="gramStart"/>
            <w:r>
              <w:t>or  the</w:t>
            </w:r>
            <w:proofErr w:type="gramEnd"/>
            <w:r>
              <w:t xml:space="preserve"> Provisioned Secure Connection Key Identifier (</w:t>
            </w:r>
            <w:proofErr w:type="spellStart"/>
            <w:r>
              <w:t>Kpsa</w:t>
            </w:r>
            <w:proofErr w:type="spellEnd"/>
            <w:r>
              <w:t xml:space="preserve">-Id)  to the value of </w:t>
            </w:r>
            <w:proofErr w:type="spellStart"/>
            <w:r>
              <w:t>KeId</w:t>
            </w:r>
            <w:proofErr w:type="spellEnd"/>
            <w:r>
              <w:t>.</w:t>
            </w:r>
          </w:p>
          <w:p w14:paraId="4E3FD1CC" w14:textId="77777777" w:rsidR="008D112B" w:rsidRDefault="008D112B" w:rsidP="007C61CE">
            <w:pPr>
              <w:pStyle w:val="TAL"/>
            </w:pPr>
          </w:p>
        </w:tc>
        <w:tc>
          <w:tcPr>
            <w:tcW w:w="0" w:type="auto"/>
          </w:tcPr>
          <w:p w14:paraId="016056A1" w14:textId="77777777" w:rsidR="008D112B" w:rsidRDefault="008D112B" w:rsidP="007C61CE">
            <w:pPr>
              <w:pStyle w:val="TAL"/>
            </w:pPr>
            <w:r>
              <w:t>Page 57Line 40</w:t>
            </w:r>
          </w:p>
        </w:tc>
      </w:tr>
      <w:tr w:rsidR="008D112B" w14:paraId="01DBB216" w14:textId="77777777" w:rsidTr="007C61CE">
        <w:tc>
          <w:tcPr>
            <w:tcW w:w="0" w:type="auto"/>
          </w:tcPr>
          <w:p w14:paraId="4DEBF80F" w14:textId="77777777" w:rsidR="008D112B" w:rsidRDefault="008D112B" w:rsidP="007C61CE">
            <w:pPr>
              <w:pStyle w:val="TAL"/>
            </w:pPr>
            <w:r>
              <w:t>59</w:t>
            </w:r>
          </w:p>
        </w:tc>
        <w:tc>
          <w:tcPr>
            <w:tcW w:w="0" w:type="auto"/>
          </w:tcPr>
          <w:p w14:paraId="70982586" w14:textId="77777777" w:rsidR="008D112B" w:rsidRDefault="008D112B" w:rsidP="007C61CE">
            <w:pPr>
              <w:pStyle w:val="TAL"/>
            </w:pPr>
            <w:r>
              <w:t>Enrolee and Enrolment Target shall perform (D)TLS-PSK handshake (IETF RFC 4279 [15]) with the Master Credential (Km) or Provisioned Secure Connection Key (</w:t>
            </w:r>
            <w:proofErr w:type="spellStart"/>
            <w:r>
              <w:t>Kpsa</w:t>
            </w:r>
            <w:proofErr w:type="spellEnd"/>
            <w:r>
              <w:t xml:space="preserve">) as Pre-Shared Key in compliance with clause 10.2.2 "TLS and DTLS </w:t>
            </w:r>
            <w:proofErr w:type="spellStart"/>
            <w:r>
              <w:t>Ciphersuites</w:t>
            </w:r>
            <w:proofErr w:type="spellEnd"/>
            <w:r>
              <w:t xml:space="preserve"> for TLS-PSK-Based Security Frameworks". If UICC is used as Secure Environment supporting Remote Security Provisioning, GBA-U with Km/</w:t>
            </w:r>
            <w:proofErr w:type="spellStart"/>
            <w:r>
              <w:t>Kpsa</w:t>
            </w:r>
            <w:proofErr w:type="spellEnd"/>
            <w:r>
              <w:t xml:space="preserve"> = </w:t>
            </w:r>
            <w:proofErr w:type="spellStart"/>
            <w:r>
              <w:t>Ks_int_NAF</w:t>
            </w:r>
            <w:proofErr w:type="spellEnd"/>
            <w:r>
              <w:t xml:space="preserve"> shall be used for authentication and key exchange.</w:t>
            </w:r>
          </w:p>
          <w:p w14:paraId="17E469DD" w14:textId="77777777" w:rsidR="008D112B" w:rsidRDefault="008D112B" w:rsidP="007C61CE">
            <w:pPr>
              <w:pStyle w:val="TAL"/>
            </w:pPr>
          </w:p>
        </w:tc>
        <w:tc>
          <w:tcPr>
            <w:tcW w:w="0" w:type="auto"/>
          </w:tcPr>
          <w:p w14:paraId="30BDF138" w14:textId="77777777" w:rsidR="008D112B" w:rsidRDefault="008D112B" w:rsidP="007C61CE">
            <w:pPr>
              <w:pStyle w:val="TAL"/>
            </w:pPr>
            <w:r>
              <w:t>Page 58Line 42</w:t>
            </w:r>
          </w:p>
        </w:tc>
      </w:tr>
      <w:tr w:rsidR="008D112B" w14:paraId="089F025F" w14:textId="77777777" w:rsidTr="007C61CE">
        <w:tc>
          <w:tcPr>
            <w:tcW w:w="0" w:type="auto"/>
          </w:tcPr>
          <w:p w14:paraId="644BA711" w14:textId="77777777" w:rsidR="008D112B" w:rsidRDefault="008D112B" w:rsidP="007C61CE">
            <w:pPr>
              <w:pStyle w:val="TAL"/>
            </w:pPr>
            <w:r>
              <w:t>60</w:t>
            </w:r>
          </w:p>
        </w:tc>
        <w:tc>
          <w:tcPr>
            <w:tcW w:w="0" w:type="auto"/>
          </w:tcPr>
          <w:p w14:paraId="45553668" w14:textId="77777777" w:rsidR="008D112B" w:rsidRDefault="008D112B" w:rsidP="007C61CE">
            <w:pPr>
              <w:pStyle w:val="TAL"/>
            </w:pPr>
            <w:r>
              <w:t>Entity B and MAF shall be able to establish mutually-authenticated secure communication. The details are not specified in the present document</w:t>
            </w:r>
          </w:p>
          <w:p w14:paraId="71150E97" w14:textId="77777777" w:rsidR="008D112B" w:rsidRDefault="008D112B" w:rsidP="007C61CE">
            <w:pPr>
              <w:pStyle w:val="TAL"/>
            </w:pPr>
          </w:p>
        </w:tc>
        <w:tc>
          <w:tcPr>
            <w:tcW w:w="0" w:type="auto"/>
          </w:tcPr>
          <w:p w14:paraId="4FDDBCC0" w14:textId="77777777" w:rsidR="008D112B" w:rsidRDefault="008D112B" w:rsidP="007C61CE">
            <w:pPr>
              <w:pStyle w:val="TAL"/>
            </w:pPr>
            <w:r>
              <w:t>Page 58Line 44</w:t>
            </w:r>
          </w:p>
        </w:tc>
      </w:tr>
      <w:tr w:rsidR="008D112B" w14:paraId="7E90675A" w14:textId="77777777" w:rsidTr="007C61CE">
        <w:tc>
          <w:tcPr>
            <w:tcW w:w="0" w:type="auto"/>
          </w:tcPr>
          <w:p w14:paraId="572AAA36" w14:textId="77777777" w:rsidR="008D112B" w:rsidRDefault="008D112B" w:rsidP="007C61CE">
            <w:pPr>
              <w:pStyle w:val="TAL"/>
            </w:pPr>
            <w:r>
              <w:t>61</w:t>
            </w:r>
          </w:p>
        </w:tc>
        <w:tc>
          <w:tcPr>
            <w:tcW w:w="0" w:type="auto"/>
          </w:tcPr>
          <w:p w14:paraId="1AD0C032" w14:textId="77777777" w:rsidR="008D112B" w:rsidRDefault="008D112B" w:rsidP="007C61CE">
            <w:pPr>
              <w:pStyle w:val="TAL"/>
            </w:pPr>
            <w:r>
              <w:t>Entity B and MAF shall be able to establish mutually-authenticated secure communication. The details are not specified in the present document</w:t>
            </w:r>
          </w:p>
          <w:p w14:paraId="556A0B30" w14:textId="77777777" w:rsidR="008D112B" w:rsidRDefault="008D112B" w:rsidP="007C61CE">
            <w:pPr>
              <w:pStyle w:val="TAL"/>
            </w:pPr>
          </w:p>
        </w:tc>
        <w:tc>
          <w:tcPr>
            <w:tcW w:w="0" w:type="auto"/>
          </w:tcPr>
          <w:p w14:paraId="603C2626" w14:textId="77777777" w:rsidR="008D112B" w:rsidRDefault="008D112B" w:rsidP="007C61CE">
            <w:pPr>
              <w:pStyle w:val="TAL"/>
            </w:pPr>
            <w:r>
              <w:t>Page 59Line 17</w:t>
            </w:r>
          </w:p>
        </w:tc>
      </w:tr>
      <w:tr w:rsidR="008D112B" w14:paraId="226042D8" w14:textId="77777777" w:rsidTr="007C61CE">
        <w:tc>
          <w:tcPr>
            <w:tcW w:w="0" w:type="auto"/>
          </w:tcPr>
          <w:p w14:paraId="04D9E8F3" w14:textId="77777777" w:rsidR="008D112B" w:rsidRDefault="008D112B" w:rsidP="007C61CE">
            <w:pPr>
              <w:pStyle w:val="TAL"/>
            </w:pPr>
            <w:r>
              <w:t>62</w:t>
            </w:r>
          </w:p>
        </w:tc>
        <w:tc>
          <w:tcPr>
            <w:tcW w:w="0" w:type="auto"/>
          </w:tcPr>
          <w:p w14:paraId="36CA727E" w14:textId="77777777" w:rsidR="008D112B" w:rsidRDefault="008D112B" w:rsidP="007C61CE">
            <w:pPr>
              <w:pStyle w:val="TAL"/>
            </w:pPr>
            <w:r>
              <w:t>The Credential Configuration of M2M Authentication Framework shall be achieved through either:</w:t>
            </w:r>
          </w:p>
          <w:p w14:paraId="0F9718CE" w14:textId="77777777" w:rsidR="008D112B" w:rsidRDefault="008D112B" w:rsidP="007C61CE">
            <w:pPr>
              <w:pStyle w:val="TAL"/>
            </w:pPr>
          </w:p>
        </w:tc>
        <w:tc>
          <w:tcPr>
            <w:tcW w:w="0" w:type="auto"/>
          </w:tcPr>
          <w:p w14:paraId="329F3FD3" w14:textId="77777777" w:rsidR="008D112B" w:rsidRDefault="008D112B" w:rsidP="007C61CE">
            <w:pPr>
              <w:pStyle w:val="TAL"/>
            </w:pPr>
            <w:r>
              <w:t>Page 59Line 21</w:t>
            </w:r>
          </w:p>
        </w:tc>
      </w:tr>
      <w:tr w:rsidR="008D112B" w14:paraId="15FC144F" w14:textId="77777777" w:rsidTr="007C61CE">
        <w:tc>
          <w:tcPr>
            <w:tcW w:w="0" w:type="auto"/>
          </w:tcPr>
          <w:p w14:paraId="61F10CFE" w14:textId="77777777" w:rsidR="008D112B" w:rsidRDefault="008D112B" w:rsidP="007C61CE">
            <w:pPr>
              <w:pStyle w:val="TAL"/>
            </w:pPr>
            <w:r>
              <w:t>63</w:t>
            </w:r>
          </w:p>
        </w:tc>
        <w:tc>
          <w:tcPr>
            <w:tcW w:w="0" w:type="auto"/>
          </w:tcPr>
          <w:p w14:paraId="778C52C6" w14:textId="77777777" w:rsidR="008D112B" w:rsidRDefault="008D112B" w:rsidP="007C61CE">
            <w:pPr>
              <w:pStyle w:val="TAL"/>
            </w:pPr>
            <w:r>
              <w:t>Mechanisms for Association Configuration of Entity A shall authenticate the configuration source and provide integrity protection for the configured information communicated from the configuration source to the entity.</w:t>
            </w:r>
          </w:p>
          <w:p w14:paraId="5D506259" w14:textId="77777777" w:rsidR="008D112B" w:rsidRDefault="008D112B" w:rsidP="007C61CE">
            <w:pPr>
              <w:pStyle w:val="TAL"/>
            </w:pPr>
          </w:p>
        </w:tc>
        <w:tc>
          <w:tcPr>
            <w:tcW w:w="0" w:type="auto"/>
          </w:tcPr>
          <w:p w14:paraId="6FD9EA3D" w14:textId="77777777" w:rsidR="008D112B" w:rsidRDefault="008D112B" w:rsidP="007C61CE">
            <w:pPr>
              <w:pStyle w:val="TAL"/>
            </w:pPr>
            <w:r>
              <w:t>Page 60Line 20</w:t>
            </w:r>
          </w:p>
        </w:tc>
      </w:tr>
      <w:tr w:rsidR="008D112B" w14:paraId="7C9CEFC2" w14:textId="77777777" w:rsidTr="007C61CE">
        <w:tc>
          <w:tcPr>
            <w:tcW w:w="0" w:type="auto"/>
          </w:tcPr>
          <w:p w14:paraId="02A3CEC7" w14:textId="77777777" w:rsidR="008D112B" w:rsidRDefault="008D112B" w:rsidP="007C61CE">
            <w:pPr>
              <w:pStyle w:val="TAL"/>
            </w:pPr>
            <w:r>
              <w:t>64</w:t>
            </w:r>
          </w:p>
        </w:tc>
        <w:tc>
          <w:tcPr>
            <w:tcW w:w="0" w:type="auto"/>
          </w:tcPr>
          <w:p w14:paraId="614064FC" w14:textId="77777777" w:rsidR="008D112B" w:rsidRDefault="008D112B" w:rsidP="007C61CE">
            <w:pPr>
              <w:pStyle w:val="TAL"/>
            </w:pPr>
            <w:r>
              <w:t>Mechanisms for Association Configuration of Entity B shall authenticate the configuration source and provide integrity protection for the configured information communicated from the configuration source to the entity.</w:t>
            </w:r>
          </w:p>
          <w:p w14:paraId="7E6EF654" w14:textId="77777777" w:rsidR="008D112B" w:rsidRDefault="008D112B" w:rsidP="007C61CE">
            <w:pPr>
              <w:pStyle w:val="TAL"/>
            </w:pPr>
          </w:p>
        </w:tc>
        <w:tc>
          <w:tcPr>
            <w:tcW w:w="0" w:type="auto"/>
          </w:tcPr>
          <w:p w14:paraId="01ED031C" w14:textId="77777777" w:rsidR="008D112B" w:rsidRDefault="008D112B" w:rsidP="007C61CE">
            <w:pPr>
              <w:pStyle w:val="TAL"/>
            </w:pPr>
            <w:r>
              <w:t>Page 60Line 36</w:t>
            </w:r>
          </w:p>
        </w:tc>
      </w:tr>
      <w:tr w:rsidR="008D112B" w14:paraId="362B4D3B" w14:textId="77777777" w:rsidTr="007C61CE">
        <w:tc>
          <w:tcPr>
            <w:tcW w:w="0" w:type="auto"/>
          </w:tcPr>
          <w:p w14:paraId="2BA6D439" w14:textId="77777777" w:rsidR="008D112B" w:rsidRDefault="008D112B" w:rsidP="007C61CE">
            <w:pPr>
              <w:pStyle w:val="TAL"/>
            </w:pPr>
            <w:r>
              <w:lastRenderedPageBreak/>
              <w:t>65</w:t>
            </w:r>
          </w:p>
        </w:tc>
        <w:tc>
          <w:tcPr>
            <w:tcW w:w="0" w:type="auto"/>
          </w:tcPr>
          <w:p w14:paraId="3A286B18" w14:textId="77777777" w:rsidR="008D112B" w:rsidRDefault="008D112B" w:rsidP="007C61CE">
            <w:pPr>
              <w:pStyle w:val="TAL"/>
            </w:pPr>
            <w:r>
              <w:t>The Bootstrap Credential Configuration of an Enrolee for the Pre-Provisioned Symmetric Enrolee Key Remote Security Provisioning Framework and Certificate-Based Remote Security Provisioning Framework shall authenticate the configuration source and shall provide confidentiality and integrity protection of the configured information communicated from the configuration source to the secured environment of the Enrolee. The present document does not specify any such mechanisms.</w:t>
            </w:r>
          </w:p>
          <w:p w14:paraId="3BA15022" w14:textId="77777777" w:rsidR="008D112B" w:rsidRDefault="008D112B" w:rsidP="007C61CE">
            <w:pPr>
              <w:pStyle w:val="TAL"/>
            </w:pPr>
          </w:p>
        </w:tc>
        <w:tc>
          <w:tcPr>
            <w:tcW w:w="0" w:type="auto"/>
          </w:tcPr>
          <w:p w14:paraId="368C0F14" w14:textId="77777777" w:rsidR="008D112B" w:rsidRDefault="008D112B" w:rsidP="007C61CE">
            <w:pPr>
              <w:pStyle w:val="TAL"/>
            </w:pPr>
            <w:r>
              <w:t>Page 61Line 39</w:t>
            </w:r>
          </w:p>
        </w:tc>
      </w:tr>
      <w:tr w:rsidR="008D112B" w14:paraId="22AD2999" w14:textId="77777777" w:rsidTr="007C61CE">
        <w:tc>
          <w:tcPr>
            <w:tcW w:w="0" w:type="auto"/>
          </w:tcPr>
          <w:p w14:paraId="363E978B" w14:textId="77777777" w:rsidR="008D112B" w:rsidRDefault="008D112B" w:rsidP="007C61CE">
            <w:pPr>
              <w:pStyle w:val="TAL"/>
            </w:pPr>
            <w:r>
              <w:t>66</w:t>
            </w:r>
          </w:p>
        </w:tc>
        <w:tc>
          <w:tcPr>
            <w:tcW w:w="0" w:type="auto"/>
          </w:tcPr>
          <w:p w14:paraId="1A487170" w14:textId="77777777" w:rsidR="008D112B" w:rsidRDefault="008D112B" w:rsidP="007C61CE">
            <w:pPr>
              <w:pStyle w:val="TAL"/>
            </w:pPr>
            <w:r>
              <w:t>Mechanisms for Bootstrap Instruction Configuration of Enrolees shall authenticate the configuration source and shall provide at least integrity protection of the configured information communicated from the configuration source to the Enrolee.</w:t>
            </w:r>
          </w:p>
          <w:p w14:paraId="6834832B" w14:textId="77777777" w:rsidR="008D112B" w:rsidRDefault="008D112B" w:rsidP="007C61CE">
            <w:pPr>
              <w:pStyle w:val="TAL"/>
            </w:pPr>
          </w:p>
        </w:tc>
        <w:tc>
          <w:tcPr>
            <w:tcW w:w="0" w:type="auto"/>
          </w:tcPr>
          <w:p w14:paraId="4198EC47" w14:textId="77777777" w:rsidR="008D112B" w:rsidRDefault="008D112B" w:rsidP="007C61CE">
            <w:pPr>
              <w:pStyle w:val="TAL"/>
            </w:pPr>
            <w:r>
              <w:t>Page 63Line 47</w:t>
            </w:r>
          </w:p>
        </w:tc>
      </w:tr>
      <w:tr w:rsidR="008D112B" w14:paraId="76B319BE" w14:textId="77777777" w:rsidTr="007C61CE">
        <w:tc>
          <w:tcPr>
            <w:tcW w:w="0" w:type="auto"/>
          </w:tcPr>
          <w:p w14:paraId="6821A932" w14:textId="77777777" w:rsidR="008D112B" w:rsidRDefault="008D112B" w:rsidP="007C61CE">
            <w:pPr>
              <w:pStyle w:val="TAL"/>
            </w:pPr>
            <w:r>
              <w:t>67</w:t>
            </w:r>
          </w:p>
        </w:tc>
        <w:tc>
          <w:tcPr>
            <w:tcW w:w="0" w:type="auto"/>
          </w:tcPr>
          <w:p w14:paraId="6E64E277" w14:textId="77777777" w:rsidR="008D112B" w:rsidRDefault="008D112B" w:rsidP="007C61CE">
            <w:pPr>
              <w:pStyle w:val="TAL"/>
            </w:pPr>
            <w:r>
              <w:t>All certificates shall conform to the following profile:</w:t>
            </w:r>
          </w:p>
          <w:p w14:paraId="2F50E060" w14:textId="77777777" w:rsidR="008D112B" w:rsidRDefault="008D112B" w:rsidP="007C61CE">
            <w:pPr>
              <w:pStyle w:val="TAL"/>
            </w:pPr>
          </w:p>
        </w:tc>
        <w:tc>
          <w:tcPr>
            <w:tcW w:w="0" w:type="auto"/>
          </w:tcPr>
          <w:p w14:paraId="4CBC8124" w14:textId="77777777" w:rsidR="008D112B" w:rsidRDefault="008D112B" w:rsidP="007C61CE">
            <w:pPr>
              <w:pStyle w:val="TAL"/>
            </w:pPr>
            <w:r>
              <w:t>Page 64Line 6</w:t>
            </w:r>
          </w:p>
        </w:tc>
      </w:tr>
      <w:tr w:rsidR="008D112B" w14:paraId="3E1E1D7B" w14:textId="77777777" w:rsidTr="007C61CE">
        <w:tc>
          <w:tcPr>
            <w:tcW w:w="0" w:type="auto"/>
          </w:tcPr>
          <w:p w14:paraId="4FEF7BCB" w14:textId="77777777" w:rsidR="008D112B" w:rsidRDefault="008D112B" w:rsidP="007C61CE">
            <w:pPr>
              <w:pStyle w:val="TAL"/>
            </w:pPr>
            <w:r>
              <w:t>68</w:t>
            </w:r>
          </w:p>
        </w:tc>
        <w:tc>
          <w:tcPr>
            <w:tcW w:w="0" w:type="auto"/>
          </w:tcPr>
          <w:p w14:paraId="316CF8A2" w14:textId="77777777" w:rsidR="008D112B" w:rsidRDefault="008D112B" w:rsidP="007C61CE">
            <w:pPr>
              <w:pStyle w:val="TAL"/>
            </w:pPr>
            <w:r>
              <w:t>Certificates shall conform to IETF RFC 5280 [34].</w:t>
            </w:r>
          </w:p>
          <w:p w14:paraId="3C8B292E" w14:textId="77777777" w:rsidR="008D112B" w:rsidRDefault="008D112B" w:rsidP="007C61CE">
            <w:pPr>
              <w:pStyle w:val="TAL"/>
            </w:pPr>
          </w:p>
        </w:tc>
        <w:tc>
          <w:tcPr>
            <w:tcW w:w="0" w:type="auto"/>
          </w:tcPr>
          <w:p w14:paraId="41B7AABE" w14:textId="77777777" w:rsidR="008D112B" w:rsidRDefault="008D112B" w:rsidP="007C61CE">
            <w:pPr>
              <w:pStyle w:val="TAL"/>
            </w:pPr>
            <w:r>
              <w:t>Page 64Line 7</w:t>
            </w:r>
          </w:p>
        </w:tc>
      </w:tr>
      <w:tr w:rsidR="008D112B" w14:paraId="47AD9FD8" w14:textId="77777777" w:rsidTr="007C61CE">
        <w:tc>
          <w:tcPr>
            <w:tcW w:w="0" w:type="auto"/>
          </w:tcPr>
          <w:p w14:paraId="245DC516" w14:textId="77777777" w:rsidR="008D112B" w:rsidRDefault="008D112B" w:rsidP="007C61CE">
            <w:pPr>
              <w:pStyle w:val="TAL"/>
            </w:pPr>
            <w:r>
              <w:t>69</w:t>
            </w:r>
          </w:p>
        </w:tc>
        <w:tc>
          <w:tcPr>
            <w:tcW w:w="0" w:type="auto"/>
          </w:tcPr>
          <w:p w14:paraId="3C5EA8D2" w14:textId="77777777" w:rsidR="008D112B" w:rsidRDefault="008D112B" w:rsidP="007C61CE">
            <w:pPr>
              <w:pStyle w:val="TAL"/>
            </w:pPr>
            <w:r>
              <w:t xml:space="preserve">The certificate shall include a </w:t>
            </w:r>
            <w:proofErr w:type="spellStart"/>
            <w:r>
              <w:t>SubjectPublicKeyInfo</w:t>
            </w:r>
            <w:proofErr w:type="spellEnd"/>
            <w:r>
              <w:t xml:space="preserve"> that indicates an algorithm of id-</w:t>
            </w:r>
            <w:proofErr w:type="spellStart"/>
            <w:r>
              <w:t>ecPublicKey</w:t>
            </w:r>
            <w:proofErr w:type="spellEnd"/>
            <w:r>
              <w:t xml:space="preserve"> with </w:t>
            </w:r>
            <w:proofErr w:type="spellStart"/>
            <w:r>
              <w:t>namedCurves</w:t>
            </w:r>
            <w:proofErr w:type="spellEnd"/>
            <w:r>
              <w:t xml:space="preserve"> secp256r1 [34]; this curve is equivalent to the NIST P-256 curve [39].</w:t>
            </w:r>
          </w:p>
          <w:p w14:paraId="167F533D" w14:textId="77777777" w:rsidR="008D112B" w:rsidRDefault="008D112B" w:rsidP="007C61CE">
            <w:pPr>
              <w:pStyle w:val="TAL"/>
            </w:pPr>
          </w:p>
        </w:tc>
        <w:tc>
          <w:tcPr>
            <w:tcW w:w="0" w:type="auto"/>
          </w:tcPr>
          <w:p w14:paraId="2DA9018F" w14:textId="77777777" w:rsidR="008D112B" w:rsidRDefault="008D112B" w:rsidP="007C61CE">
            <w:pPr>
              <w:pStyle w:val="TAL"/>
            </w:pPr>
            <w:r>
              <w:t>Page 64Line 8</w:t>
            </w:r>
          </w:p>
        </w:tc>
      </w:tr>
      <w:tr w:rsidR="008D112B" w14:paraId="4D570614" w14:textId="77777777" w:rsidTr="007C61CE">
        <w:tc>
          <w:tcPr>
            <w:tcW w:w="0" w:type="auto"/>
          </w:tcPr>
          <w:p w14:paraId="6AD9F396" w14:textId="77777777" w:rsidR="008D112B" w:rsidRDefault="008D112B" w:rsidP="007C61CE">
            <w:pPr>
              <w:pStyle w:val="TAL"/>
            </w:pPr>
            <w:r>
              <w:t>70</w:t>
            </w:r>
          </w:p>
        </w:tc>
        <w:tc>
          <w:tcPr>
            <w:tcW w:w="0" w:type="auto"/>
          </w:tcPr>
          <w:p w14:paraId="4662C4B1" w14:textId="77777777" w:rsidR="008D112B" w:rsidRDefault="008D112B" w:rsidP="007C61CE">
            <w:pPr>
              <w:pStyle w:val="TAL"/>
            </w:pPr>
            <w:r>
              <w:t>The public key format shall be uncompressed [46].</w:t>
            </w:r>
          </w:p>
          <w:p w14:paraId="5620963D" w14:textId="77777777" w:rsidR="008D112B" w:rsidRDefault="008D112B" w:rsidP="007C61CE">
            <w:pPr>
              <w:pStyle w:val="TAL"/>
            </w:pPr>
          </w:p>
        </w:tc>
        <w:tc>
          <w:tcPr>
            <w:tcW w:w="0" w:type="auto"/>
          </w:tcPr>
          <w:p w14:paraId="3B307721" w14:textId="77777777" w:rsidR="008D112B" w:rsidRDefault="008D112B" w:rsidP="007C61CE">
            <w:pPr>
              <w:pStyle w:val="TAL"/>
            </w:pPr>
            <w:r>
              <w:t>Page 64Line 10</w:t>
            </w:r>
          </w:p>
        </w:tc>
      </w:tr>
      <w:tr w:rsidR="008D112B" w14:paraId="040A5A36" w14:textId="77777777" w:rsidTr="007C61CE">
        <w:tc>
          <w:tcPr>
            <w:tcW w:w="0" w:type="auto"/>
          </w:tcPr>
          <w:p w14:paraId="1E9105FC" w14:textId="77777777" w:rsidR="008D112B" w:rsidRDefault="008D112B" w:rsidP="007C61CE">
            <w:pPr>
              <w:pStyle w:val="TAL"/>
            </w:pPr>
            <w:r>
              <w:t>71</w:t>
            </w:r>
          </w:p>
        </w:tc>
        <w:tc>
          <w:tcPr>
            <w:tcW w:w="0" w:type="auto"/>
          </w:tcPr>
          <w:p w14:paraId="3C9F4A6C" w14:textId="77777777" w:rsidR="008D112B" w:rsidRDefault="008D112B" w:rsidP="007C61CE">
            <w:pPr>
              <w:pStyle w:val="TAL"/>
            </w:pPr>
            <w:r>
              <w:t>The hash algorithm shall be SHA-256.</w:t>
            </w:r>
          </w:p>
          <w:p w14:paraId="45F6DBB7" w14:textId="77777777" w:rsidR="008D112B" w:rsidRDefault="008D112B" w:rsidP="007C61CE">
            <w:pPr>
              <w:pStyle w:val="TAL"/>
            </w:pPr>
          </w:p>
        </w:tc>
        <w:tc>
          <w:tcPr>
            <w:tcW w:w="0" w:type="auto"/>
          </w:tcPr>
          <w:p w14:paraId="2A57C416" w14:textId="77777777" w:rsidR="008D112B" w:rsidRDefault="008D112B" w:rsidP="007C61CE">
            <w:pPr>
              <w:pStyle w:val="TAL"/>
            </w:pPr>
            <w:r>
              <w:t>Page 64Line 11</w:t>
            </w:r>
          </w:p>
        </w:tc>
      </w:tr>
      <w:tr w:rsidR="008D112B" w14:paraId="42B1B999" w14:textId="77777777" w:rsidTr="007C61CE">
        <w:tc>
          <w:tcPr>
            <w:tcW w:w="0" w:type="auto"/>
          </w:tcPr>
          <w:p w14:paraId="1C337168" w14:textId="77777777" w:rsidR="008D112B" w:rsidRDefault="008D112B" w:rsidP="007C61CE">
            <w:pPr>
              <w:pStyle w:val="TAL"/>
            </w:pPr>
            <w:r>
              <w:t>72</w:t>
            </w:r>
          </w:p>
        </w:tc>
        <w:tc>
          <w:tcPr>
            <w:tcW w:w="0" w:type="auto"/>
          </w:tcPr>
          <w:p w14:paraId="7C926790" w14:textId="77777777" w:rsidR="008D112B" w:rsidRDefault="008D112B" w:rsidP="007C61CE">
            <w:pPr>
              <w:pStyle w:val="TAL"/>
            </w:pPr>
            <w:r>
              <w:t xml:space="preserve">The key usage extension shall be included and shall indicate at least </w:t>
            </w:r>
            <w:proofErr w:type="spellStart"/>
            <w:r>
              <w:t>digitalSignature</w:t>
            </w:r>
            <w:proofErr w:type="spellEnd"/>
            <w:r>
              <w:t>.</w:t>
            </w:r>
          </w:p>
          <w:p w14:paraId="179BF5C7" w14:textId="77777777" w:rsidR="008D112B" w:rsidRDefault="008D112B" w:rsidP="007C61CE">
            <w:pPr>
              <w:pStyle w:val="TAL"/>
            </w:pPr>
          </w:p>
        </w:tc>
        <w:tc>
          <w:tcPr>
            <w:tcW w:w="0" w:type="auto"/>
          </w:tcPr>
          <w:p w14:paraId="55308D83" w14:textId="77777777" w:rsidR="008D112B" w:rsidRDefault="008D112B" w:rsidP="007C61CE">
            <w:pPr>
              <w:pStyle w:val="TAL"/>
            </w:pPr>
            <w:r>
              <w:t>Page 64Line 12</w:t>
            </w:r>
          </w:p>
        </w:tc>
      </w:tr>
      <w:tr w:rsidR="008D112B" w14:paraId="30B4CF63" w14:textId="77777777" w:rsidTr="007C61CE">
        <w:tc>
          <w:tcPr>
            <w:tcW w:w="0" w:type="auto"/>
          </w:tcPr>
          <w:p w14:paraId="372A08B6" w14:textId="77777777" w:rsidR="008D112B" w:rsidRDefault="008D112B" w:rsidP="007C61CE">
            <w:pPr>
              <w:pStyle w:val="TAL"/>
            </w:pPr>
            <w:r>
              <w:t>73</w:t>
            </w:r>
          </w:p>
        </w:tc>
        <w:tc>
          <w:tcPr>
            <w:tcW w:w="0" w:type="auto"/>
          </w:tcPr>
          <w:p w14:paraId="629CF7B2" w14:textId="77777777" w:rsidR="008D112B" w:rsidRDefault="008D112B" w:rsidP="007C61CE">
            <w:pPr>
              <w:pStyle w:val="TAL"/>
            </w:pPr>
            <w:r>
              <w:t>Raw public key certificates shall conform to clause 10.1.1.1 "Common Certificate Details" and IETF RFC 7250 [37].</w:t>
            </w:r>
          </w:p>
          <w:p w14:paraId="3AD74FBD" w14:textId="77777777" w:rsidR="008D112B" w:rsidRDefault="008D112B" w:rsidP="007C61CE">
            <w:pPr>
              <w:pStyle w:val="TAL"/>
            </w:pPr>
          </w:p>
        </w:tc>
        <w:tc>
          <w:tcPr>
            <w:tcW w:w="0" w:type="auto"/>
          </w:tcPr>
          <w:p w14:paraId="711AEAF6" w14:textId="77777777" w:rsidR="008D112B" w:rsidRDefault="008D112B" w:rsidP="007C61CE">
            <w:pPr>
              <w:pStyle w:val="TAL"/>
            </w:pPr>
            <w:r>
              <w:t>Page 64Line 14</w:t>
            </w:r>
          </w:p>
        </w:tc>
      </w:tr>
      <w:tr w:rsidR="008D112B" w14:paraId="40928ABF" w14:textId="77777777" w:rsidTr="007C61CE">
        <w:tc>
          <w:tcPr>
            <w:tcW w:w="0" w:type="auto"/>
          </w:tcPr>
          <w:p w14:paraId="2384D1B9" w14:textId="77777777" w:rsidR="008D112B" w:rsidRDefault="008D112B" w:rsidP="007C61CE">
            <w:pPr>
              <w:pStyle w:val="TAL"/>
            </w:pPr>
            <w:r>
              <w:t>74</w:t>
            </w:r>
          </w:p>
        </w:tc>
        <w:tc>
          <w:tcPr>
            <w:tcW w:w="0" w:type="auto"/>
          </w:tcPr>
          <w:p w14:paraId="396E67FF" w14:textId="77777777" w:rsidR="008D112B" w:rsidRDefault="008D112B" w:rsidP="007C61CE">
            <w:pPr>
              <w:pStyle w:val="TAL"/>
            </w:pPr>
            <w:r>
              <w:t>Certificates with Certificate Chains shall conform to the following description:</w:t>
            </w:r>
          </w:p>
          <w:p w14:paraId="5B98678B" w14:textId="77777777" w:rsidR="008D112B" w:rsidRDefault="008D112B" w:rsidP="007C61CE">
            <w:pPr>
              <w:pStyle w:val="TAL"/>
            </w:pPr>
          </w:p>
        </w:tc>
        <w:tc>
          <w:tcPr>
            <w:tcW w:w="0" w:type="auto"/>
          </w:tcPr>
          <w:p w14:paraId="00C92B66" w14:textId="77777777" w:rsidR="008D112B" w:rsidRDefault="008D112B" w:rsidP="007C61CE">
            <w:pPr>
              <w:pStyle w:val="TAL"/>
            </w:pPr>
            <w:r>
              <w:t>Page 64Line 16</w:t>
            </w:r>
          </w:p>
        </w:tc>
      </w:tr>
      <w:tr w:rsidR="008D112B" w14:paraId="2CE215C3" w14:textId="77777777" w:rsidTr="007C61CE">
        <w:tc>
          <w:tcPr>
            <w:tcW w:w="0" w:type="auto"/>
          </w:tcPr>
          <w:p w14:paraId="50E19F0C" w14:textId="77777777" w:rsidR="008D112B" w:rsidRDefault="008D112B" w:rsidP="007C61CE">
            <w:pPr>
              <w:pStyle w:val="TAL"/>
            </w:pPr>
            <w:r>
              <w:t>75</w:t>
            </w:r>
          </w:p>
        </w:tc>
        <w:tc>
          <w:tcPr>
            <w:tcW w:w="0" w:type="auto"/>
          </w:tcPr>
          <w:p w14:paraId="7A9F769B" w14:textId="77777777" w:rsidR="008D112B" w:rsidRDefault="008D112B" w:rsidP="007C61CE">
            <w:pPr>
              <w:pStyle w:val="TAL"/>
            </w:pPr>
            <w:r>
              <w:t>These certificates shall conform to clause 10.1.1.1 "Common Certificate Details".</w:t>
            </w:r>
          </w:p>
          <w:p w14:paraId="5296240D" w14:textId="77777777" w:rsidR="008D112B" w:rsidRDefault="008D112B" w:rsidP="007C61CE">
            <w:pPr>
              <w:pStyle w:val="TAL"/>
            </w:pPr>
          </w:p>
        </w:tc>
        <w:tc>
          <w:tcPr>
            <w:tcW w:w="0" w:type="auto"/>
          </w:tcPr>
          <w:p w14:paraId="64F1D76B" w14:textId="77777777" w:rsidR="008D112B" w:rsidRDefault="008D112B" w:rsidP="007C61CE">
            <w:pPr>
              <w:pStyle w:val="TAL"/>
            </w:pPr>
            <w:r>
              <w:t>Page 64Line 17</w:t>
            </w:r>
          </w:p>
        </w:tc>
      </w:tr>
      <w:tr w:rsidR="008D112B" w14:paraId="2D60373F" w14:textId="77777777" w:rsidTr="007C61CE">
        <w:tc>
          <w:tcPr>
            <w:tcW w:w="0" w:type="auto"/>
          </w:tcPr>
          <w:p w14:paraId="7869B746" w14:textId="77777777" w:rsidR="008D112B" w:rsidRDefault="008D112B" w:rsidP="007C61CE">
            <w:pPr>
              <w:pStyle w:val="TAL"/>
            </w:pPr>
            <w:r>
              <w:t>76</w:t>
            </w:r>
          </w:p>
        </w:tc>
        <w:tc>
          <w:tcPr>
            <w:tcW w:w="0" w:type="auto"/>
          </w:tcPr>
          <w:p w14:paraId="0AA8E5AE" w14:textId="77777777" w:rsidR="008D112B" w:rsidRDefault="008D112B" w:rsidP="007C61CE">
            <w:pPr>
              <w:pStyle w:val="TAL"/>
            </w:pPr>
            <w:r>
              <w:t>Certificates shall be signed with ECDSA using secp256r1, and the signature shall use SHA-256.</w:t>
            </w:r>
          </w:p>
          <w:p w14:paraId="0C7FF165" w14:textId="77777777" w:rsidR="008D112B" w:rsidRDefault="008D112B" w:rsidP="007C61CE">
            <w:pPr>
              <w:pStyle w:val="TAL"/>
            </w:pPr>
          </w:p>
        </w:tc>
        <w:tc>
          <w:tcPr>
            <w:tcW w:w="0" w:type="auto"/>
          </w:tcPr>
          <w:p w14:paraId="235C777A" w14:textId="77777777" w:rsidR="008D112B" w:rsidRDefault="008D112B" w:rsidP="007C61CE">
            <w:pPr>
              <w:pStyle w:val="TAL"/>
            </w:pPr>
            <w:r>
              <w:t>Page 64Line 18</w:t>
            </w:r>
          </w:p>
        </w:tc>
      </w:tr>
      <w:tr w:rsidR="008D112B" w14:paraId="44BFD10B" w14:textId="77777777" w:rsidTr="007C61CE">
        <w:tc>
          <w:tcPr>
            <w:tcW w:w="0" w:type="auto"/>
          </w:tcPr>
          <w:p w14:paraId="5F344101" w14:textId="77777777" w:rsidR="008D112B" w:rsidRDefault="008D112B" w:rsidP="007C61CE">
            <w:pPr>
              <w:pStyle w:val="TAL"/>
            </w:pPr>
            <w:r>
              <w:t>77</w:t>
            </w:r>
          </w:p>
        </w:tc>
        <w:tc>
          <w:tcPr>
            <w:tcW w:w="0" w:type="auto"/>
          </w:tcPr>
          <w:p w14:paraId="72AEAA63" w14:textId="77777777" w:rsidR="008D112B" w:rsidRDefault="008D112B" w:rsidP="007C61CE">
            <w:pPr>
              <w:pStyle w:val="TAL"/>
            </w:pPr>
            <w:r>
              <w:t>Device certificates shall conform to the following description:</w:t>
            </w:r>
          </w:p>
          <w:p w14:paraId="31CB8ECD" w14:textId="77777777" w:rsidR="008D112B" w:rsidRDefault="008D112B" w:rsidP="007C61CE">
            <w:pPr>
              <w:pStyle w:val="TAL"/>
            </w:pPr>
          </w:p>
        </w:tc>
        <w:tc>
          <w:tcPr>
            <w:tcW w:w="0" w:type="auto"/>
          </w:tcPr>
          <w:p w14:paraId="69322B9B" w14:textId="77777777" w:rsidR="008D112B" w:rsidRDefault="008D112B" w:rsidP="007C61CE">
            <w:pPr>
              <w:pStyle w:val="TAL"/>
            </w:pPr>
            <w:r>
              <w:t>Page 64Line 23</w:t>
            </w:r>
          </w:p>
        </w:tc>
      </w:tr>
      <w:tr w:rsidR="008D112B" w14:paraId="0B9AFEDC" w14:textId="77777777" w:rsidTr="007C61CE">
        <w:tc>
          <w:tcPr>
            <w:tcW w:w="0" w:type="auto"/>
          </w:tcPr>
          <w:p w14:paraId="0DC376E1" w14:textId="77777777" w:rsidR="008D112B" w:rsidRDefault="008D112B" w:rsidP="007C61CE">
            <w:pPr>
              <w:pStyle w:val="TAL"/>
            </w:pPr>
            <w:r>
              <w:t>78</w:t>
            </w:r>
          </w:p>
        </w:tc>
        <w:tc>
          <w:tcPr>
            <w:tcW w:w="0" w:type="auto"/>
          </w:tcPr>
          <w:p w14:paraId="1EB44E16" w14:textId="77777777" w:rsidR="008D112B" w:rsidRDefault="008D112B" w:rsidP="007C61CE">
            <w:pPr>
              <w:pStyle w:val="TAL"/>
            </w:pPr>
            <w:r>
              <w:t>Device certificates shall conform to clause 10.1.1.3 "Details Common to the Certificates with Certificate Chains".</w:t>
            </w:r>
          </w:p>
          <w:p w14:paraId="06246C40" w14:textId="77777777" w:rsidR="008D112B" w:rsidRDefault="008D112B" w:rsidP="007C61CE">
            <w:pPr>
              <w:pStyle w:val="TAL"/>
            </w:pPr>
          </w:p>
        </w:tc>
        <w:tc>
          <w:tcPr>
            <w:tcW w:w="0" w:type="auto"/>
          </w:tcPr>
          <w:p w14:paraId="3E5986F3" w14:textId="77777777" w:rsidR="008D112B" w:rsidRDefault="008D112B" w:rsidP="007C61CE">
            <w:pPr>
              <w:pStyle w:val="TAL"/>
            </w:pPr>
            <w:r>
              <w:t>Page 64Line 24</w:t>
            </w:r>
          </w:p>
        </w:tc>
      </w:tr>
      <w:tr w:rsidR="008D112B" w14:paraId="27E890E0" w14:textId="77777777" w:rsidTr="007C61CE">
        <w:tc>
          <w:tcPr>
            <w:tcW w:w="0" w:type="auto"/>
          </w:tcPr>
          <w:p w14:paraId="542FE495" w14:textId="77777777" w:rsidR="008D112B" w:rsidRDefault="008D112B" w:rsidP="007C61CE">
            <w:pPr>
              <w:pStyle w:val="TAL"/>
            </w:pPr>
            <w:r>
              <w:t>79</w:t>
            </w:r>
          </w:p>
        </w:tc>
        <w:tc>
          <w:tcPr>
            <w:tcW w:w="0" w:type="auto"/>
          </w:tcPr>
          <w:p w14:paraId="4C611DD7" w14:textId="77777777" w:rsidR="008D112B" w:rsidRDefault="008D112B" w:rsidP="007C61CE">
            <w:pPr>
              <w:pStyle w:val="TAL"/>
            </w:pPr>
            <w:r>
              <w:t xml:space="preserve">The </w:t>
            </w:r>
            <w:proofErr w:type="spellStart"/>
            <w:r>
              <w:t>subjectAltName</w:t>
            </w:r>
            <w:proofErr w:type="spellEnd"/>
            <w:r>
              <w:t xml:space="preserve"> extension of device certificates shall include one or more globally unique hardware instance identifiers.</w:t>
            </w:r>
          </w:p>
          <w:p w14:paraId="44C2A8A8" w14:textId="77777777" w:rsidR="008D112B" w:rsidRDefault="008D112B" w:rsidP="007C61CE">
            <w:pPr>
              <w:pStyle w:val="TAL"/>
            </w:pPr>
          </w:p>
        </w:tc>
        <w:tc>
          <w:tcPr>
            <w:tcW w:w="0" w:type="auto"/>
          </w:tcPr>
          <w:p w14:paraId="7ACD0FEA" w14:textId="77777777" w:rsidR="008D112B" w:rsidRDefault="008D112B" w:rsidP="007C61CE">
            <w:pPr>
              <w:pStyle w:val="TAL"/>
            </w:pPr>
            <w:r>
              <w:t>Page 64Line 26</w:t>
            </w:r>
          </w:p>
        </w:tc>
      </w:tr>
      <w:tr w:rsidR="008D112B" w14:paraId="6EEC2E2F" w14:textId="77777777" w:rsidTr="007C61CE">
        <w:tc>
          <w:tcPr>
            <w:tcW w:w="0" w:type="auto"/>
          </w:tcPr>
          <w:p w14:paraId="200AA76F" w14:textId="77777777" w:rsidR="008D112B" w:rsidRDefault="008D112B" w:rsidP="007C61CE">
            <w:pPr>
              <w:pStyle w:val="TAL"/>
            </w:pPr>
            <w:r>
              <w:t>80</w:t>
            </w:r>
          </w:p>
        </w:tc>
        <w:tc>
          <w:tcPr>
            <w:tcW w:w="0" w:type="auto"/>
          </w:tcPr>
          <w:p w14:paraId="53C620CB" w14:textId="77777777" w:rsidR="008D112B" w:rsidRDefault="008D112B" w:rsidP="007C61CE">
            <w:pPr>
              <w:pStyle w:val="TAL"/>
            </w:pPr>
            <w:r>
              <w:t>Certificate Authority Certificates in the certificate chain for a device certificate shall conform to the following description:</w:t>
            </w:r>
          </w:p>
          <w:p w14:paraId="72E4F2EB" w14:textId="77777777" w:rsidR="008D112B" w:rsidRDefault="008D112B" w:rsidP="007C61CE">
            <w:pPr>
              <w:pStyle w:val="TAL"/>
            </w:pPr>
          </w:p>
        </w:tc>
        <w:tc>
          <w:tcPr>
            <w:tcW w:w="0" w:type="auto"/>
          </w:tcPr>
          <w:p w14:paraId="54482625" w14:textId="77777777" w:rsidR="008D112B" w:rsidRDefault="008D112B" w:rsidP="007C61CE">
            <w:pPr>
              <w:pStyle w:val="TAL"/>
            </w:pPr>
            <w:r>
              <w:t>Page 65Line 6</w:t>
            </w:r>
          </w:p>
        </w:tc>
      </w:tr>
      <w:tr w:rsidR="008D112B" w14:paraId="60559351" w14:textId="77777777" w:rsidTr="007C61CE">
        <w:tc>
          <w:tcPr>
            <w:tcW w:w="0" w:type="auto"/>
          </w:tcPr>
          <w:p w14:paraId="75B4AB9F" w14:textId="77777777" w:rsidR="008D112B" w:rsidRDefault="008D112B" w:rsidP="007C61CE">
            <w:pPr>
              <w:pStyle w:val="TAL"/>
            </w:pPr>
            <w:r>
              <w:t>81</w:t>
            </w:r>
          </w:p>
        </w:tc>
        <w:tc>
          <w:tcPr>
            <w:tcW w:w="0" w:type="auto"/>
          </w:tcPr>
          <w:p w14:paraId="2F28D7FE" w14:textId="77777777" w:rsidR="008D112B" w:rsidRDefault="008D112B" w:rsidP="007C61CE">
            <w:pPr>
              <w:pStyle w:val="TAL"/>
            </w:pPr>
            <w:r>
              <w:t>These certificates shall conform to clause 10.1.1.3 "Details Common to the Certificates with Certificate Chains".</w:t>
            </w:r>
          </w:p>
          <w:p w14:paraId="4CF2EE09" w14:textId="77777777" w:rsidR="008D112B" w:rsidRDefault="008D112B" w:rsidP="007C61CE">
            <w:pPr>
              <w:pStyle w:val="TAL"/>
            </w:pPr>
          </w:p>
        </w:tc>
        <w:tc>
          <w:tcPr>
            <w:tcW w:w="0" w:type="auto"/>
          </w:tcPr>
          <w:p w14:paraId="1EA2A30B" w14:textId="77777777" w:rsidR="008D112B" w:rsidRDefault="008D112B" w:rsidP="007C61CE">
            <w:pPr>
              <w:pStyle w:val="TAL"/>
            </w:pPr>
            <w:r>
              <w:t>Page 65Line 8</w:t>
            </w:r>
          </w:p>
        </w:tc>
      </w:tr>
      <w:tr w:rsidR="008D112B" w14:paraId="0D177F79" w14:textId="77777777" w:rsidTr="007C61CE">
        <w:tc>
          <w:tcPr>
            <w:tcW w:w="0" w:type="auto"/>
          </w:tcPr>
          <w:p w14:paraId="4E017EB7" w14:textId="77777777" w:rsidR="008D112B" w:rsidRDefault="008D112B" w:rsidP="007C61CE">
            <w:pPr>
              <w:pStyle w:val="TAL"/>
            </w:pPr>
            <w:r>
              <w:t>82</w:t>
            </w:r>
          </w:p>
        </w:tc>
        <w:tc>
          <w:tcPr>
            <w:tcW w:w="0" w:type="auto"/>
          </w:tcPr>
          <w:p w14:paraId="2A6708B9" w14:textId="77777777" w:rsidR="008D112B" w:rsidRDefault="008D112B" w:rsidP="007C61CE">
            <w:pPr>
              <w:pStyle w:val="TAL"/>
            </w:pPr>
            <w:r>
              <w:t>AE-ID certificates and all other certificates in the corresponding certificate chain shall conform to clause 10.1.1.3 "Details Common to Certificates with Certificate Chains".</w:t>
            </w:r>
          </w:p>
          <w:p w14:paraId="4DC67DAB" w14:textId="77777777" w:rsidR="008D112B" w:rsidRDefault="008D112B" w:rsidP="007C61CE">
            <w:pPr>
              <w:pStyle w:val="TAL"/>
            </w:pPr>
          </w:p>
        </w:tc>
        <w:tc>
          <w:tcPr>
            <w:tcW w:w="0" w:type="auto"/>
          </w:tcPr>
          <w:p w14:paraId="52CFE881" w14:textId="77777777" w:rsidR="008D112B" w:rsidRDefault="008D112B" w:rsidP="007C61CE">
            <w:pPr>
              <w:pStyle w:val="TAL"/>
            </w:pPr>
            <w:r>
              <w:t>Page 65Line 20</w:t>
            </w:r>
          </w:p>
        </w:tc>
      </w:tr>
      <w:tr w:rsidR="008D112B" w14:paraId="30559DB3" w14:textId="77777777" w:rsidTr="007C61CE">
        <w:tc>
          <w:tcPr>
            <w:tcW w:w="0" w:type="auto"/>
          </w:tcPr>
          <w:p w14:paraId="5981F9EE" w14:textId="77777777" w:rsidR="008D112B" w:rsidRDefault="008D112B" w:rsidP="007C61CE">
            <w:pPr>
              <w:pStyle w:val="TAL"/>
            </w:pPr>
            <w:r>
              <w:t>83</w:t>
            </w:r>
          </w:p>
        </w:tc>
        <w:tc>
          <w:tcPr>
            <w:tcW w:w="0" w:type="auto"/>
          </w:tcPr>
          <w:p w14:paraId="6A5E0968" w14:textId="77777777" w:rsidR="008D112B" w:rsidRDefault="008D112B" w:rsidP="007C61CE">
            <w:pPr>
              <w:pStyle w:val="TAL"/>
            </w:pPr>
            <w:r>
              <w:t xml:space="preserve">The full URI representation of the AE-ID shall be included in the </w:t>
            </w:r>
            <w:proofErr w:type="spellStart"/>
            <w:r>
              <w:t>subjectAltName</w:t>
            </w:r>
            <w:proofErr w:type="spellEnd"/>
            <w:r>
              <w:t xml:space="preserve"> extension.</w:t>
            </w:r>
          </w:p>
          <w:p w14:paraId="349BD4D7" w14:textId="77777777" w:rsidR="008D112B" w:rsidRDefault="008D112B" w:rsidP="007C61CE">
            <w:pPr>
              <w:pStyle w:val="TAL"/>
            </w:pPr>
          </w:p>
        </w:tc>
        <w:tc>
          <w:tcPr>
            <w:tcW w:w="0" w:type="auto"/>
          </w:tcPr>
          <w:p w14:paraId="594111D2" w14:textId="77777777" w:rsidR="008D112B" w:rsidRDefault="008D112B" w:rsidP="007C61CE">
            <w:pPr>
              <w:pStyle w:val="TAL"/>
            </w:pPr>
            <w:r>
              <w:t>Page 65Line 22</w:t>
            </w:r>
          </w:p>
        </w:tc>
      </w:tr>
      <w:tr w:rsidR="008D112B" w14:paraId="12478463" w14:textId="77777777" w:rsidTr="007C61CE">
        <w:tc>
          <w:tcPr>
            <w:tcW w:w="0" w:type="auto"/>
          </w:tcPr>
          <w:p w14:paraId="5F8FB1E5" w14:textId="77777777" w:rsidR="008D112B" w:rsidRDefault="008D112B" w:rsidP="007C61CE">
            <w:pPr>
              <w:pStyle w:val="TAL"/>
            </w:pPr>
            <w:r>
              <w:t>84</w:t>
            </w:r>
          </w:p>
        </w:tc>
        <w:tc>
          <w:tcPr>
            <w:tcW w:w="0" w:type="auto"/>
          </w:tcPr>
          <w:p w14:paraId="26A87E2D" w14:textId="77777777" w:rsidR="008D112B" w:rsidRDefault="008D112B" w:rsidP="007C61CE">
            <w:pPr>
              <w:pStyle w:val="TAL"/>
            </w:pPr>
            <w:r>
              <w:t xml:space="preserve">The certificate used to sign the AE-ID certificate shall include </w:t>
            </w:r>
            <w:proofErr w:type="spellStart"/>
            <w:r>
              <w:t>nameConstraints</w:t>
            </w:r>
            <w:proofErr w:type="spellEnd"/>
            <w:r>
              <w:t xml:space="preserve"> satisfied by the hostname part of the full URI representation of the AE-ID.</w:t>
            </w:r>
          </w:p>
          <w:p w14:paraId="28FD51FA" w14:textId="77777777" w:rsidR="008D112B" w:rsidRDefault="008D112B" w:rsidP="007C61CE">
            <w:pPr>
              <w:pStyle w:val="TAL"/>
            </w:pPr>
          </w:p>
        </w:tc>
        <w:tc>
          <w:tcPr>
            <w:tcW w:w="0" w:type="auto"/>
          </w:tcPr>
          <w:p w14:paraId="193E9E31" w14:textId="77777777" w:rsidR="008D112B" w:rsidRDefault="008D112B" w:rsidP="007C61CE">
            <w:pPr>
              <w:pStyle w:val="TAL"/>
            </w:pPr>
            <w:r>
              <w:t>Page 65Line 23</w:t>
            </w:r>
          </w:p>
        </w:tc>
      </w:tr>
      <w:tr w:rsidR="008D112B" w14:paraId="63CE9D07" w14:textId="77777777" w:rsidTr="007C61CE">
        <w:tc>
          <w:tcPr>
            <w:tcW w:w="0" w:type="auto"/>
          </w:tcPr>
          <w:p w14:paraId="5CAE817C" w14:textId="77777777" w:rsidR="008D112B" w:rsidRDefault="008D112B" w:rsidP="007C61CE">
            <w:pPr>
              <w:pStyle w:val="TAL"/>
            </w:pPr>
            <w:r>
              <w:t>85</w:t>
            </w:r>
          </w:p>
        </w:tc>
        <w:tc>
          <w:tcPr>
            <w:tcW w:w="0" w:type="auto"/>
          </w:tcPr>
          <w:p w14:paraId="2DAA62BE" w14:textId="77777777" w:rsidR="008D112B" w:rsidRDefault="008D112B" w:rsidP="007C61CE">
            <w:pPr>
              <w:pStyle w:val="TAL"/>
            </w:pPr>
            <w:r>
              <w:t>AE-ID certificates shall not include wildcards.</w:t>
            </w:r>
          </w:p>
          <w:p w14:paraId="7C9ACDB0" w14:textId="77777777" w:rsidR="008D112B" w:rsidRDefault="008D112B" w:rsidP="007C61CE">
            <w:pPr>
              <w:pStyle w:val="TAL"/>
            </w:pPr>
          </w:p>
        </w:tc>
        <w:tc>
          <w:tcPr>
            <w:tcW w:w="0" w:type="auto"/>
          </w:tcPr>
          <w:p w14:paraId="59D1E1C1" w14:textId="77777777" w:rsidR="008D112B" w:rsidRDefault="008D112B" w:rsidP="007C61CE">
            <w:pPr>
              <w:pStyle w:val="TAL"/>
            </w:pPr>
            <w:r>
              <w:t>Page 65Line 25</w:t>
            </w:r>
          </w:p>
        </w:tc>
      </w:tr>
      <w:tr w:rsidR="008D112B" w14:paraId="4C915469" w14:textId="77777777" w:rsidTr="007C61CE">
        <w:tc>
          <w:tcPr>
            <w:tcW w:w="0" w:type="auto"/>
          </w:tcPr>
          <w:p w14:paraId="086AEF50" w14:textId="77777777" w:rsidR="008D112B" w:rsidRDefault="008D112B" w:rsidP="007C61CE">
            <w:pPr>
              <w:pStyle w:val="TAL"/>
            </w:pPr>
            <w:r>
              <w:t>86</w:t>
            </w:r>
          </w:p>
        </w:tc>
        <w:tc>
          <w:tcPr>
            <w:tcW w:w="0" w:type="auto"/>
          </w:tcPr>
          <w:p w14:paraId="096B7468" w14:textId="77777777" w:rsidR="008D112B" w:rsidRDefault="008D112B" w:rsidP="007C61CE">
            <w:pPr>
              <w:pStyle w:val="TAL"/>
            </w:pPr>
            <w:r>
              <w:t>FQDN Certificates and all other certificates in the corresponding certificate chain shall conform to clause 10.1.1.3 "Details Common to Certificates with Certificate Chains".</w:t>
            </w:r>
          </w:p>
          <w:p w14:paraId="7A5D70ED" w14:textId="77777777" w:rsidR="008D112B" w:rsidRDefault="008D112B" w:rsidP="007C61CE">
            <w:pPr>
              <w:pStyle w:val="TAL"/>
            </w:pPr>
          </w:p>
        </w:tc>
        <w:tc>
          <w:tcPr>
            <w:tcW w:w="0" w:type="auto"/>
          </w:tcPr>
          <w:p w14:paraId="6DC2284F" w14:textId="77777777" w:rsidR="008D112B" w:rsidRDefault="008D112B" w:rsidP="007C61CE">
            <w:pPr>
              <w:pStyle w:val="TAL"/>
            </w:pPr>
            <w:r>
              <w:t>Page 65Line 27</w:t>
            </w:r>
          </w:p>
        </w:tc>
      </w:tr>
      <w:tr w:rsidR="008D112B" w14:paraId="74E5891B" w14:textId="77777777" w:rsidTr="007C61CE">
        <w:tc>
          <w:tcPr>
            <w:tcW w:w="0" w:type="auto"/>
          </w:tcPr>
          <w:p w14:paraId="7E6027C4" w14:textId="77777777" w:rsidR="008D112B" w:rsidRDefault="008D112B" w:rsidP="007C61CE">
            <w:pPr>
              <w:pStyle w:val="TAL"/>
            </w:pPr>
            <w:r>
              <w:lastRenderedPageBreak/>
              <w:t>87</w:t>
            </w:r>
          </w:p>
        </w:tc>
        <w:tc>
          <w:tcPr>
            <w:tcW w:w="0" w:type="auto"/>
          </w:tcPr>
          <w:p w14:paraId="49E2926C" w14:textId="77777777" w:rsidR="008D112B" w:rsidRDefault="008D112B" w:rsidP="007C61CE">
            <w:pPr>
              <w:pStyle w:val="TAL"/>
            </w:pPr>
            <w:r>
              <w:t xml:space="preserve">An FQDN Certificate shall include the FQDN of the subject M2M Enrolment Function in the </w:t>
            </w:r>
            <w:proofErr w:type="spellStart"/>
            <w:r>
              <w:t>subjectAltName</w:t>
            </w:r>
            <w:proofErr w:type="spellEnd"/>
            <w:r>
              <w:t xml:space="preserve"> extension.</w:t>
            </w:r>
          </w:p>
          <w:p w14:paraId="14181BC5" w14:textId="77777777" w:rsidR="008D112B" w:rsidRDefault="008D112B" w:rsidP="007C61CE">
            <w:pPr>
              <w:pStyle w:val="TAL"/>
            </w:pPr>
          </w:p>
        </w:tc>
        <w:tc>
          <w:tcPr>
            <w:tcW w:w="0" w:type="auto"/>
          </w:tcPr>
          <w:p w14:paraId="7BEE0292" w14:textId="77777777" w:rsidR="008D112B" w:rsidRDefault="008D112B" w:rsidP="007C61CE">
            <w:pPr>
              <w:pStyle w:val="TAL"/>
            </w:pPr>
            <w:r>
              <w:t>Page 65Line 29</w:t>
            </w:r>
          </w:p>
        </w:tc>
      </w:tr>
      <w:tr w:rsidR="008D112B" w14:paraId="0F541D9F" w14:textId="77777777" w:rsidTr="007C61CE">
        <w:tc>
          <w:tcPr>
            <w:tcW w:w="0" w:type="auto"/>
          </w:tcPr>
          <w:p w14:paraId="24C9CA92" w14:textId="77777777" w:rsidR="008D112B" w:rsidRDefault="008D112B" w:rsidP="007C61CE">
            <w:pPr>
              <w:pStyle w:val="TAL"/>
            </w:pPr>
            <w:r>
              <w:t>88</w:t>
            </w:r>
          </w:p>
        </w:tc>
        <w:tc>
          <w:tcPr>
            <w:tcW w:w="0" w:type="auto"/>
          </w:tcPr>
          <w:p w14:paraId="6C6CFCF5" w14:textId="77777777" w:rsidR="008D112B" w:rsidRDefault="008D112B" w:rsidP="007C61CE">
            <w:pPr>
              <w:pStyle w:val="TAL"/>
            </w:pPr>
            <w:r>
              <w:t>FQDN Certificates shall not include wildcards.</w:t>
            </w:r>
          </w:p>
          <w:p w14:paraId="2C312C81" w14:textId="77777777" w:rsidR="008D112B" w:rsidRDefault="008D112B" w:rsidP="007C61CE">
            <w:pPr>
              <w:pStyle w:val="TAL"/>
            </w:pPr>
          </w:p>
        </w:tc>
        <w:tc>
          <w:tcPr>
            <w:tcW w:w="0" w:type="auto"/>
          </w:tcPr>
          <w:p w14:paraId="7585211C" w14:textId="77777777" w:rsidR="008D112B" w:rsidRDefault="008D112B" w:rsidP="007C61CE">
            <w:pPr>
              <w:pStyle w:val="TAL"/>
            </w:pPr>
            <w:r>
              <w:t>Page 65Line 31</w:t>
            </w:r>
          </w:p>
        </w:tc>
      </w:tr>
      <w:tr w:rsidR="008D112B" w14:paraId="7AEC0ECA" w14:textId="77777777" w:rsidTr="007C61CE">
        <w:tc>
          <w:tcPr>
            <w:tcW w:w="0" w:type="auto"/>
          </w:tcPr>
          <w:p w14:paraId="29010659" w14:textId="77777777" w:rsidR="008D112B" w:rsidRDefault="008D112B" w:rsidP="007C61CE">
            <w:pPr>
              <w:pStyle w:val="TAL"/>
            </w:pPr>
            <w:r>
              <w:t>89</w:t>
            </w:r>
          </w:p>
        </w:tc>
        <w:tc>
          <w:tcPr>
            <w:tcW w:w="0" w:type="auto"/>
          </w:tcPr>
          <w:p w14:paraId="275D56E8" w14:textId="77777777" w:rsidR="008D112B" w:rsidRDefault="008D112B" w:rsidP="007C61CE">
            <w:pPr>
              <w:pStyle w:val="TAL"/>
            </w:pPr>
            <w:r>
              <w:t>CSE-ID certificates and all other certificates in the corresponding certificate chain shall conform to clause 10.1.1.3 “Details Common to Certificates with Certificate Chains”.</w:t>
            </w:r>
          </w:p>
          <w:p w14:paraId="42DBBC33" w14:textId="77777777" w:rsidR="008D112B" w:rsidRDefault="008D112B" w:rsidP="007C61CE">
            <w:pPr>
              <w:pStyle w:val="TAL"/>
            </w:pPr>
          </w:p>
        </w:tc>
        <w:tc>
          <w:tcPr>
            <w:tcW w:w="0" w:type="auto"/>
          </w:tcPr>
          <w:p w14:paraId="02CFDA08" w14:textId="77777777" w:rsidR="008D112B" w:rsidRDefault="008D112B" w:rsidP="007C61CE">
            <w:pPr>
              <w:pStyle w:val="TAL"/>
            </w:pPr>
            <w:r>
              <w:t>Page 65Line 33</w:t>
            </w:r>
          </w:p>
        </w:tc>
      </w:tr>
      <w:tr w:rsidR="008D112B" w14:paraId="45218A29" w14:textId="77777777" w:rsidTr="007C61CE">
        <w:tc>
          <w:tcPr>
            <w:tcW w:w="0" w:type="auto"/>
          </w:tcPr>
          <w:p w14:paraId="4D0049D4" w14:textId="77777777" w:rsidR="008D112B" w:rsidRDefault="008D112B" w:rsidP="007C61CE">
            <w:pPr>
              <w:pStyle w:val="TAL"/>
            </w:pPr>
            <w:r>
              <w:t>90</w:t>
            </w:r>
          </w:p>
        </w:tc>
        <w:tc>
          <w:tcPr>
            <w:tcW w:w="0" w:type="auto"/>
          </w:tcPr>
          <w:p w14:paraId="1F1D30E5" w14:textId="77777777" w:rsidR="008D112B" w:rsidRDefault="008D112B" w:rsidP="007C61CE">
            <w:pPr>
              <w:pStyle w:val="TAL"/>
            </w:pPr>
            <w:r>
              <w:t xml:space="preserve">The </w:t>
            </w:r>
            <w:proofErr w:type="spellStart"/>
            <w:r>
              <w:t>subjectAltName</w:t>
            </w:r>
            <w:proofErr w:type="spellEnd"/>
            <w:r>
              <w:t xml:space="preserve"> extension shall include the public domain name representation of the CSE-ID as defined in TS-0001 [1].</w:t>
            </w:r>
          </w:p>
          <w:p w14:paraId="3DE983BA" w14:textId="77777777" w:rsidR="008D112B" w:rsidRDefault="008D112B" w:rsidP="007C61CE">
            <w:pPr>
              <w:pStyle w:val="TAL"/>
            </w:pPr>
          </w:p>
        </w:tc>
        <w:tc>
          <w:tcPr>
            <w:tcW w:w="0" w:type="auto"/>
          </w:tcPr>
          <w:p w14:paraId="426F5BCC" w14:textId="77777777" w:rsidR="008D112B" w:rsidRDefault="008D112B" w:rsidP="007C61CE">
            <w:pPr>
              <w:pStyle w:val="TAL"/>
            </w:pPr>
            <w:r>
              <w:t>Page 65Line 35</w:t>
            </w:r>
          </w:p>
        </w:tc>
      </w:tr>
      <w:tr w:rsidR="008D112B" w14:paraId="20E649FB" w14:textId="77777777" w:rsidTr="007C61CE">
        <w:tc>
          <w:tcPr>
            <w:tcW w:w="0" w:type="auto"/>
          </w:tcPr>
          <w:p w14:paraId="32BE13B2" w14:textId="77777777" w:rsidR="008D112B" w:rsidRDefault="008D112B" w:rsidP="007C61CE">
            <w:pPr>
              <w:pStyle w:val="TAL"/>
            </w:pPr>
            <w:r>
              <w:t>91</w:t>
            </w:r>
          </w:p>
        </w:tc>
        <w:tc>
          <w:tcPr>
            <w:tcW w:w="0" w:type="auto"/>
          </w:tcPr>
          <w:p w14:paraId="41067479" w14:textId="77777777" w:rsidR="008D112B" w:rsidRDefault="008D112B" w:rsidP="007C61CE">
            <w:pPr>
              <w:pStyle w:val="TAL"/>
            </w:pPr>
            <w:r>
              <w:t>CSE-ID certificates shall not include wildcards.</w:t>
            </w:r>
          </w:p>
          <w:p w14:paraId="2FAF1382" w14:textId="77777777" w:rsidR="008D112B" w:rsidRDefault="008D112B" w:rsidP="007C61CE">
            <w:pPr>
              <w:pStyle w:val="TAL"/>
            </w:pPr>
          </w:p>
        </w:tc>
        <w:tc>
          <w:tcPr>
            <w:tcW w:w="0" w:type="auto"/>
          </w:tcPr>
          <w:p w14:paraId="6A8C3BFD" w14:textId="77777777" w:rsidR="008D112B" w:rsidRDefault="008D112B" w:rsidP="007C61CE">
            <w:pPr>
              <w:pStyle w:val="TAL"/>
            </w:pPr>
            <w:r>
              <w:t>Page 65Line 37</w:t>
            </w:r>
          </w:p>
        </w:tc>
      </w:tr>
      <w:tr w:rsidR="008D112B" w14:paraId="4A12F5C0" w14:textId="77777777" w:rsidTr="007C61CE">
        <w:tc>
          <w:tcPr>
            <w:tcW w:w="0" w:type="auto"/>
          </w:tcPr>
          <w:p w14:paraId="3DB0D955" w14:textId="77777777" w:rsidR="008D112B" w:rsidRDefault="008D112B" w:rsidP="007C61CE">
            <w:pPr>
              <w:pStyle w:val="TAL"/>
            </w:pPr>
            <w:r>
              <w:t>92</w:t>
            </w:r>
          </w:p>
        </w:tc>
        <w:tc>
          <w:tcPr>
            <w:tcW w:w="0" w:type="auto"/>
          </w:tcPr>
          <w:p w14:paraId="448E5FBB" w14:textId="77777777" w:rsidR="008D112B" w:rsidRDefault="008D112B" w:rsidP="007C61CE">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24FB5836" w14:textId="77777777" w:rsidR="008D112B" w:rsidRDefault="008D112B" w:rsidP="007C61CE">
            <w:pPr>
              <w:pStyle w:val="TAL"/>
            </w:pPr>
          </w:p>
        </w:tc>
        <w:tc>
          <w:tcPr>
            <w:tcW w:w="0" w:type="auto"/>
          </w:tcPr>
          <w:p w14:paraId="5973C9D6" w14:textId="77777777" w:rsidR="008D112B" w:rsidRDefault="008D112B" w:rsidP="007C61CE">
            <w:pPr>
              <w:pStyle w:val="TAL"/>
            </w:pPr>
            <w:r>
              <w:t>Page 66Line 2</w:t>
            </w:r>
          </w:p>
        </w:tc>
      </w:tr>
      <w:tr w:rsidR="008D112B" w14:paraId="3768237E" w14:textId="77777777" w:rsidTr="007C61CE">
        <w:tc>
          <w:tcPr>
            <w:tcW w:w="0" w:type="auto"/>
          </w:tcPr>
          <w:p w14:paraId="546AACE0" w14:textId="77777777" w:rsidR="008D112B" w:rsidRDefault="008D112B" w:rsidP="007C61CE">
            <w:pPr>
              <w:pStyle w:val="TAL"/>
            </w:pPr>
            <w:r>
              <w:t>93</w:t>
            </w:r>
          </w:p>
        </w:tc>
        <w:tc>
          <w:tcPr>
            <w:tcW w:w="0" w:type="auto"/>
          </w:tcPr>
          <w:p w14:paraId="1B76FD52" w14:textId="77777777" w:rsidR="008D112B" w:rsidRDefault="008D112B" w:rsidP="007C61CE">
            <w:pPr>
              <w:pStyle w:val="TAL"/>
            </w:pPr>
            <w:r>
              <w:t>Where TCP payloads are to be secured, TLS v1.2 [5] shall be used.</w:t>
            </w:r>
          </w:p>
          <w:p w14:paraId="3EE0F480" w14:textId="77777777" w:rsidR="008D112B" w:rsidRDefault="008D112B" w:rsidP="007C61CE">
            <w:pPr>
              <w:pStyle w:val="TAL"/>
            </w:pPr>
          </w:p>
        </w:tc>
        <w:tc>
          <w:tcPr>
            <w:tcW w:w="0" w:type="auto"/>
          </w:tcPr>
          <w:p w14:paraId="5710B7CD" w14:textId="77777777" w:rsidR="008D112B" w:rsidRDefault="008D112B" w:rsidP="007C61CE">
            <w:pPr>
              <w:pStyle w:val="TAL"/>
            </w:pPr>
            <w:r>
              <w:t>Page 66Line 37</w:t>
            </w:r>
          </w:p>
        </w:tc>
      </w:tr>
      <w:tr w:rsidR="008D112B" w14:paraId="25146460" w14:textId="77777777" w:rsidTr="007C61CE">
        <w:tc>
          <w:tcPr>
            <w:tcW w:w="0" w:type="auto"/>
          </w:tcPr>
          <w:p w14:paraId="31266175" w14:textId="77777777" w:rsidR="008D112B" w:rsidRDefault="008D112B" w:rsidP="007C61CE">
            <w:pPr>
              <w:pStyle w:val="TAL"/>
            </w:pPr>
            <w:r>
              <w:t>94</w:t>
            </w:r>
          </w:p>
        </w:tc>
        <w:tc>
          <w:tcPr>
            <w:tcW w:w="0" w:type="auto"/>
          </w:tcPr>
          <w:p w14:paraId="28758053" w14:textId="77777777" w:rsidR="008D112B" w:rsidRDefault="008D112B" w:rsidP="007C61CE">
            <w:pPr>
              <w:pStyle w:val="TAL"/>
            </w:pPr>
            <w:r>
              <w:t xml:space="preserve">Where UDP payloads are to be secured, DTLS v1.2 [6] shall be used, noting that the DTLS v1.2 </w:t>
            </w:r>
            <w:proofErr w:type="spellStart"/>
            <w:r>
              <w:t>ciphersuites</w:t>
            </w:r>
            <w:proofErr w:type="spellEnd"/>
            <w:r>
              <w:t xml:space="preserve"> are identical to the TLS v1.2 </w:t>
            </w:r>
            <w:proofErr w:type="spellStart"/>
            <w:r>
              <w:t>ciphersuites</w:t>
            </w:r>
            <w:proofErr w:type="spellEnd"/>
            <w:r>
              <w:t>.</w:t>
            </w:r>
          </w:p>
          <w:p w14:paraId="3EC8BA2F" w14:textId="77777777" w:rsidR="008D112B" w:rsidRDefault="008D112B" w:rsidP="007C61CE">
            <w:pPr>
              <w:pStyle w:val="TAL"/>
            </w:pPr>
          </w:p>
        </w:tc>
        <w:tc>
          <w:tcPr>
            <w:tcW w:w="0" w:type="auto"/>
          </w:tcPr>
          <w:p w14:paraId="359B623C" w14:textId="77777777" w:rsidR="008D112B" w:rsidRDefault="008D112B" w:rsidP="007C61CE">
            <w:pPr>
              <w:pStyle w:val="TAL"/>
            </w:pPr>
            <w:r>
              <w:t>Page 66Line 38</w:t>
            </w:r>
          </w:p>
        </w:tc>
      </w:tr>
      <w:tr w:rsidR="008D112B" w14:paraId="45D29A78" w14:textId="77777777" w:rsidTr="007C61CE">
        <w:tc>
          <w:tcPr>
            <w:tcW w:w="0" w:type="auto"/>
          </w:tcPr>
          <w:p w14:paraId="1A5B82C8" w14:textId="77777777" w:rsidR="008D112B" w:rsidRDefault="008D112B" w:rsidP="007C61CE">
            <w:pPr>
              <w:pStyle w:val="TAL"/>
            </w:pPr>
            <w:r>
              <w:t>95</w:t>
            </w:r>
          </w:p>
        </w:tc>
        <w:tc>
          <w:tcPr>
            <w:tcW w:w="0" w:type="auto"/>
          </w:tcPr>
          <w:p w14:paraId="43B4E635" w14:textId="77777777" w:rsidR="008D112B" w:rsidRDefault="008D112B" w:rsidP="007C61CE">
            <w:pPr>
              <w:pStyle w:val="TAL"/>
            </w:pPr>
            <w:r>
              <w:t xml:space="preserve">All implementations shall support the Server Name Indication (SNI) to indicate their authority in the SNI </w:t>
            </w:r>
            <w:proofErr w:type="spellStart"/>
            <w:r>
              <w:t>HostName</w:t>
            </w:r>
            <w:proofErr w:type="spellEnd"/>
            <w:r>
              <w:t xml:space="preserve"> field as defined in section 3 of IETF RFC 6066 [44]. This is needed so that when a host that acts as a virtual server for multiple Authorities receives a new TLS or DTLS connection, it knows which keys to use for the TLS or DTLS session.</w:t>
            </w:r>
          </w:p>
          <w:p w14:paraId="0DF057E6" w14:textId="77777777" w:rsidR="008D112B" w:rsidRDefault="008D112B" w:rsidP="007C61CE">
            <w:pPr>
              <w:pStyle w:val="TAL"/>
            </w:pPr>
          </w:p>
        </w:tc>
        <w:tc>
          <w:tcPr>
            <w:tcW w:w="0" w:type="auto"/>
          </w:tcPr>
          <w:p w14:paraId="5868C175" w14:textId="77777777" w:rsidR="008D112B" w:rsidRDefault="008D112B" w:rsidP="007C61CE">
            <w:pPr>
              <w:pStyle w:val="TAL"/>
            </w:pPr>
            <w:r>
              <w:t>Page 66Line 40</w:t>
            </w:r>
          </w:p>
        </w:tc>
      </w:tr>
      <w:tr w:rsidR="008D112B" w14:paraId="5D2B159A" w14:textId="77777777" w:rsidTr="007C61CE">
        <w:tc>
          <w:tcPr>
            <w:tcW w:w="0" w:type="auto"/>
          </w:tcPr>
          <w:p w14:paraId="3B7CB5D3" w14:textId="77777777" w:rsidR="008D112B" w:rsidRDefault="008D112B" w:rsidP="007C61CE">
            <w:pPr>
              <w:pStyle w:val="TAL"/>
            </w:pPr>
            <w:r>
              <w:t>96</w:t>
            </w:r>
          </w:p>
        </w:tc>
        <w:tc>
          <w:tcPr>
            <w:tcW w:w="0" w:type="auto"/>
          </w:tcPr>
          <w:p w14:paraId="3A583D63" w14:textId="77777777" w:rsidR="008D112B" w:rsidRDefault="008D112B" w:rsidP="007C61CE">
            <w:pPr>
              <w:pStyle w:val="TAL"/>
            </w:pPr>
            <w:r>
              <w:t xml:space="preserve">(D)TLS Clients on any Node and (D)TLS Servers on MNs shall support at least one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or 10.2.3 “TLS and DTLS </w:t>
            </w:r>
            <w:proofErr w:type="spellStart"/>
            <w:r>
              <w:t>Ciphersuites</w:t>
            </w:r>
            <w:proofErr w:type="spellEnd"/>
            <w:r>
              <w:t xml:space="preserve"> for Certificate-Based Security Frameworks”.</w:t>
            </w:r>
          </w:p>
          <w:p w14:paraId="6637E1B8" w14:textId="77777777" w:rsidR="008D112B" w:rsidRDefault="008D112B" w:rsidP="007C61CE">
            <w:pPr>
              <w:pStyle w:val="TAL"/>
            </w:pPr>
          </w:p>
        </w:tc>
        <w:tc>
          <w:tcPr>
            <w:tcW w:w="0" w:type="auto"/>
          </w:tcPr>
          <w:p w14:paraId="08DB391F" w14:textId="77777777" w:rsidR="008D112B" w:rsidRDefault="008D112B" w:rsidP="007C61CE">
            <w:pPr>
              <w:pStyle w:val="TAL"/>
            </w:pPr>
            <w:r>
              <w:t>Page 67Line 43</w:t>
            </w:r>
          </w:p>
        </w:tc>
      </w:tr>
      <w:tr w:rsidR="008D112B" w14:paraId="41B8CA06" w14:textId="77777777" w:rsidTr="007C61CE">
        <w:tc>
          <w:tcPr>
            <w:tcW w:w="0" w:type="auto"/>
          </w:tcPr>
          <w:p w14:paraId="58E8AFC0" w14:textId="77777777" w:rsidR="008D112B" w:rsidRDefault="008D112B" w:rsidP="007C61CE">
            <w:pPr>
              <w:pStyle w:val="TAL"/>
            </w:pPr>
            <w:r>
              <w:t>97</w:t>
            </w:r>
          </w:p>
        </w:tc>
        <w:tc>
          <w:tcPr>
            <w:tcW w:w="0" w:type="auto"/>
          </w:tcPr>
          <w:p w14:paraId="71AB4DC9" w14:textId="77777777" w:rsidR="008D112B" w:rsidRDefault="008D112B" w:rsidP="007C61CE">
            <w:pPr>
              <w:pStyle w:val="TAL"/>
            </w:pPr>
            <w:r>
              <w:t xml:space="preserve">(D)TLS Servers on </w:t>
            </w:r>
            <w:proofErr w:type="gramStart"/>
            <w:r>
              <w:t>INs</w:t>
            </w:r>
            <w:proofErr w:type="gramEnd"/>
            <w:r>
              <w:t xml:space="preserve"> shall support all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and 10.2.3 “TLS and DTLS </w:t>
            </w:r>
            <w:proofErr w:type="spellStart"/>
            <w:r>
              <w:t>Ciphersuites</w:t>
            </w:r>
            <w:proofErr w:type="spellEnd"/>
            <w:r>
              <w:t xml:space="preserve"> for Certificate-Based Security Frameworks”.</w:t>
            </w:r>
          </w:p>
          <w:p w14:paraId="53D40D95" w14:textId="77777777" w:rsidR="008D112B" w:rsidRDefault="008D112B" w:rsidP="007C61CE">
            <w:pPr>
              <w:pStyle w:val="TAL"/>
            </w:pPr>
          </w:p>
        </w:tc>
        <w:tc>
          <w:tcPr>
            <w:tcW w:w="0" w:type="auto"/>
          </w:tcPr>
          <w:p w14:paraId="0919E6D2" w14:textId="77777777" w:rsidR="008D112B" w:rsidRDefault="008D112B" w:rsidP="007C61CE">
            <w:pPr>
              <w:pStyle w:val="TAL"/>
            </w:pPr>
            <w:r>
              <w:t>Page 67Line 3</w:t>
            </w:r>
          </w:p>
        </w:tc>
      </w:tr>
      <w:tr w:rsidR="008D112B" w14:paraId="43B29628" w14:textId="77777777" w:rsidTr="007C61CE">
        <w:tc>
          <w:tcPr>
            <w:tcW w:w="0" w:type="auto"/>
          </w:tcPr>
          <w:p w14:paraId="692B29CF" w14:textId="77777777" w:rsidR="008D112B" w:rsidRDefault="008D112B" w:rsidP="007C61CE">
            <w:pPr>
              <w:pStyle w:val="TAL"/>
            </w:pPr>
            <w:r>
              <w:t>98</w:t>
            </w:r>
          </w:p>
        </w:tc>
        <w:tc>
          <w:tcPr>
            <w:tcW w:w="0" w:type="auto"/>
          </w:tcPr>
          <w:p w14:paraId="37EFDE0A" w14:textId="77777777" w:rsidR="008D112B" w:rsidRDefault="008D112B" w:rsidP="007C61CE">
            <w:pPr>
              <w:pStyle w:val="TAL"/>
            </w:pPr>
            <w:r>
              <w:t>shall use one of the key exchange algorithms defined in IETF RFC 4279 [15].</w:t>
            </w:r>
          </w:p>
          <w:p w14:paraId="0825F86F" w14:textId="77777777" w:rsidR="008D112B" w:rsidRDefault="008D112B" w:rsidP="007C61CE">
            <w:pPr>
              <w:pStyle w:val="TAL"/>
            </w:pPr>
          </w:p>
        </w:tc>
        <w:tc>
          <w:tcPr>
            <w:tcW w:w="0" w:type="auto"/>
          </w:tcPr>
          <w:p w14:paraId="33B862C9" w14:textId="77777777" w:rsidR="008D112B" w:rsidRDefault="008D112B" w:rsidP="007C61CE">
            <w:pPr>
              <w:pStyle w:val="TAL"/>
            </w:pPr>
            <w:r>
              <w:t>Page 67Line 14</w:t>
            </w:r>
          </w:p>
        </w:tc>
      </w:tr>
      <w:tr w:rsidR="008D112B" w14:paraId="4CA2FA8F" w14:textId="77777777" w:rsidTr="007C61CE">
        <w:tc>
          <w:tcPr>
            <w:tcW w:w="0" w:type="auto"/>
          </w:tcPr>
          <w:p w14:paraId="35374DE8" w14:textId="77777777" w:rsidR="008D112B" w:rsidRDefault="008D112B" w:rsidP="007C61CE">
            <w:pPr>
              <w:pStyle w:val="TAL"/>
            </w:pPr>
            <w:r>
              <w:t>99</w:t>
            </w:r>
          </w:p>
        </w:tc>
        <w:tc>
          <w:tcPr>
            <w:tcW w:w="0" w:type="auto"/>
          </w:tcPr>
          <w:p w14:paraId="25B47ACD" w14:textId="77777777" w:rsidR="008D112B" w:rsidRDefault="008D112B" w:rsidP="007C61CE">
            <w:pPr>
              <w:pStyle w:val="TAL"/>
            </w:pPr>
            <w:r>
              <w:t xml:space="preserve">TLS implementations in entities supporting these security frameworks shall implement at least the following TLS </w:t>
            </w:r>
            <w:proofErr w:type="spellStart"/>
            <w:r>
              <w:t>ciphersuite</w:t>
            </w:r>
            <w:proofErr w:type="spellEnd"/>
            <w:r>
              <w:t>:</w:t>
            </w:r>
          </w:p>
          <w:p w14:paraId="17D7C2D2" w14:textId="77777777" w:rsidR="008D112B" w:rsidRDefault="008D112B" w:rsidP="007C61CE">
            <w:pPr>
              <w:pStyle w:val="TAL"/>
            </w:pPr>
          </w:p>
        </w:tc>
        <w:tc>
          <w:tcPr>
            <w:tcW w:w="0" w:type="auto"/>
          </w:tcPr>
          <w:p w14:paraId="4B59BC8B" w14:textId="77777777" w:rsidR="008D112B" w:rsidRDefault="008D112B" w:rsidP="007C61CE">
            <w:pPr>
              <w:pStyle w:val="TAL"/>
            </w:pPr>
            <w:r>
              <w:t>Page 67Line 15</w:t>
            </w:r>
          </w:p>
        </w:tc>
      </w:tr>
      <w:tr w:rsidR="008D112B" w14:paraId="55BBA757" w14:textId="77777777" w:rsidTr="007C61CE">
        <w:tc>
          <w:tcPr>
            <w:tcW w:w="0" w:type="auto"/>
          </w:tcPr>
          <w:p w14:paraId="23732687" w14:textId="77777777" w:rsidR="008D112B" w:rsidRDefault="008D112B" w:rsidP="007C61CE">
            <w:pPr>
              <w:pStyle w:val="TAL"/>
            </w:pPr>
            <w:r>
              <w:t>100</w:t>
            </w:r>
          </w:p>
        </w:tc>
        <w:tc>
          <w:tcPr>
            <w:tcW w:w="0" w:type="auto"/>
          </w:tcPr>
          <w:p w14:paraId="1399D613" w14:textId="77777777" w:rsidR="008D112B" w:rsidRDefault="008D112B" w:rsidP="007C61CE">
            <w:pPr>
              <w:pStyle w:val="TAL"/>
            </w:pPr>
            <w:r>
              <w:t xml:space="preserve">DTLS implementations supporting these security frameworks shall implement at least the following </w:t>
            </w:r>
            <w:proofErr w:type="spellStart"/>
            <w:r>
              <w:t>ciphersuites</w:t>
            </w:r>
            <w:proofErr w:type="spellEnd"/>
          </w:p>
          <w:p w14:paraId="0FB63FE4" w14:textId="77777777" w:rsidR="008D112B" w:rsidRDefault="008D112B" w:rsidP="007C61CE">
            <w:pPr>
              <w:pStyle w:val="TAL"/>
            </w:pPr>
          </w:p>
        </w:tc>
        <w:tc>
          <w:tcPr>
            <w:tcW w:w="0" w:type="auto"/>
          </w:tcPr>
          <w:p w14:paraId="5DBDCF04" w14:textId="77777777" w:rsidR="008D112B" w:rsidRDefault="008D112B" w:rsidP="007C61CE">
            <w:pPr>
              <w:pStyle w:val="TAL"/>
            </w:pPr>
            <w:r>
              <w:t>Page 67Line 18</w:t>
            </w:r>
          </w:p>
        </w:tc>
      </w:tr>
      <w:tr w:rsidR="008D112B" w14:paraId="11C5A522" w14:textId="77777777" w:rsidTr="007C61CE">
        <w:tc>
          <w:tcPr>
            <w:tcW w:w="0" w:type="auto"/>
          </w:tcPr>
          <w:p w14:paraId="1B0F9B1C" w14:textId="77777777" w:rsidR="008D112B" w:rsidRDefault="008D112B" w:rsidP="007C61CE">
            <w:pPr>
              <w:pStyle w:val="TAL"/>
            </w:pPr>
            <w:r>
              <w:t>101</w:t>
            </w:r>
          </w:p>
        </w:tc>
        <w:tc>
          <w:tcPr>
            <w:tcW w:w="0" w:type="auto"/>
          </w:tcPr>
          <w:p w14:paraId="40BE473B" w14:textId="77777777" w:rsidR="008D112B" w:rsidRDefault="008D112B" w:rsidP="007C61CE">
            <w:pPr>
              <w:pStyle w:val="TAL"/>
            </w:pPr>
            <w:r>
              <w:t>shall use the standard TLS handshake (IETF RFC 5246 [5]) with the ECDHE_ECDSA Key Exchange (IETF RFC 4492 [43]).</w:t>
            </w:r>
          </w:p>
          <w:p w14:paraId="5EBF75E7" w14:textId="77777777" w:rsidR="008D112B" w:rsidRDefault="008D112B" w:rsidP="007C61CE">
            <w:pPr>
              <w:pStyle w:val="TAL"/>
            </w:pPr>
          </w:p>
        </w:tc>
        <w:tc>
          <w:tcPr>
            <w:tcW w:w="0" w:type="auto"/>
          </w:tcPr>
          <w:p w14:paraId="721B0617" w14:textId="77777777" w:rsidR="008D112B" w:rsidRDefault="008D112B" w:rsidP="007C61CE">
            <w:pPr>
              <w:pStyle w:val="TAL"/>
            </w:pPr>
            <w:r>
              <w:t>Page 67Line 28</w:t>
            </w:r>
          </w:p>
        </w:tc>
      </w:tr>
      <w:tr w:rsidR="008D112B" w14:paraId="23CA8EB0" w14:textId="77777777" w:rsidTr="007C61CE">
        <w:tc>
          <w:tcPr>
            <w:tcW w:w="0" w:type="auto"/>
          </w:tcPr>
          <w:p w14:paraId="665CB7BB" w14:textId="77777777" w:rsidR="008D112B" w:rsidRDefault="008D112B" w:rsidP="007C61CE">
            <w:pPr>
              <w:pStyle w:val="TAL"/>
            </w:pPr>
            <w:r>
              <w:t>102</w:t>
            </w:r>
          </w:p>
        </w:tc>
        <w:tc>
          <w:tcPr>
            <w:tcW w:w="0" w:type="auto"/>
          </w:tcPr>
          <w:p w14:paraId="0E016B7C" w14:textId="77777777" w:rsidR="008D112B" w:rsidRDefault="008D112B" w:rsidP="007C61CE">
            <w:pPr>
              <w:pStyle w:val="TAL"/>
            </w:pPr>
            <w:r>
              <w:t xml:space="preserve">TLS implementations supporting these security frameworks shall implement at least the following </w:t>
            </w:r>
            <w:proofErr w:type="spellStart"/>
            <w:r>
              <w:t>ciphersuite</w:t>
            </w:r>
            <w:proofErr w:type="spellEnd"/>
            <w:r>
              <w:t>:</w:t>
            </w:r>
          </w:p>
          <w:p w14:paraId="678532C3" w14:textId="77777777" w:rsidR="008D112B" w:rsidRDefault="008D112B" w:rsidP="007C61CE">
            <w:pPr>
              <w:pStyle w:val="TAL"/>
            </w:pPr>
          </w:p>
        </w:tc>
        <w:tc>
          <w:tcPr>
            <w:tcW w:w="0" w:type="auto"/>
          </w:tcPr>
          <w:p w14:paraId="7BF93DF3" w14:textId="77777777" w:rsidR="008D112B" w:rsidRDefault="008D112B" w:rsidP="007C61CE">
            <w:pPr>
              <w:pStyle w:val="TAL"/>
            </w:pPr>
            <w:r>
              <w:t>Page 67Line 30</w:t>
            </w:r>
          </w:p>
        </w:tc>
      </w:tr>
      <w:tr w:rsidR="008D112B" w14:paraId="29DEEF3C" w14:textId="77777777" w:rsidTr="007C61CE">
        <w:tc>
          <w:tcPr>
            <w:tcW w:w="0" w:type="auto"/>
          </w:tcPr>
          <w:p w14:paraId="2CD0AFB5" w14:textId="77777777" w:rsidR="008D112B" w:rsidRDefault="008D112B" w:rsidP="007C61CE">
            <w:pPr>
              <w:pStyle w:val="TAL"/>
            </w:pPr>
            <w:r>
              <w:t>103</w:t>
            </w:r>
          </w:p>
        </w:tc>
        <w:tc>
          <w:tcPr>
            <w:tcW w:w="0" w:type="auto"/>
          </w:tcPr>
          <w:p w14:paraId="5CF18E51" w14:textId="77777777" w:rsidR="008D112B" w:rsidRDefault="008D112B" w:rsidP="007C61CE">
            <w:pPr>
              <w:pStyle w:val="TAL"/>
            </w:pPr>
            <w:r>
              <w:t xml:space="preserve">DTLS implementations supporting these security frameworks shall implement at least the following TLS </w:t>
            </w:r>
            <w:proofErr w:type="spellStart"/>
            <w:r>
              <w:t>ciphersuite</w:t>
            </w:r>
            <w:proofErr w:type="spellEnd"/>
            <w:r>
              <w:t>:</w:t>
            </w:r>
          </w:p>
          <w:p w14:paraId="39ED91EB" w14:textId="77777777" w:rsidR="008D112B" w:rsidRDefault="008D112B" w:rsidP="007C61CE">
            <w:pPr>
              <w:pStyle w:val="TAL"/>
            </w:pPr>
          </w:p>
        </w:tc>
        <w:tc>
          <w:tcPr>
            <w:tcW w:w="0" w:type="auto"/>
          </w:tcPr>
          <w:p w14:paraId="6A03ABB3" w14:textId="77777777" w:rsidR="008D112B" w:rsidRDefault="008D112B" w:rsidP="007C61CE">
            <w:pPr>
              <w:pStyle w:val="TAL"/>
            </w:pPr>
            <w:r>
              <w:t>Page 67Line 32</w:t>
            </w:r>
          </w:p>
        </w:tc>
      </w:tr>
      <w:tr w:rsidR="008D112B" w14:paraId="29C5155F" w14:textId="77777777" w:rsidTr="007C61CE">
        <w:tc>
          <w:tcPr>
            <w:tcW w:w="0" w:type="auto"/>
          </w:tcPr>
          <w:p w14:paraId="688C9847" w14:textId="77777777" w:rsidR="008D112B" w:rsidRDefault="008D112B" w:rsidP="007C61CE">
            <w:pPr>
              <w:pStyle w:val="TAL"/>
            </w:pPr>
            <w:r>
              <w:t>104</w:t>
            </w:r>
          </w:p>
        </w:tc>
        <w:tc>
          <w:tcPr>
            <w:tcW w:w="0" w:type="auto"/>
          </w:tcPr>
          <w:p w14:paraId="74BAC092" w14:textId="77777777" w:rsidR="008D112B" w:rsidRDefault="008D112B" w:rsidP="007C61CE">
            <w:pPr>
              <w:pStyle w:val="TAL"/>
            </w:pPr>
            <w:r>
              <w:t>Implementations supporting these security frameworks shall support authenticating other entities using all available public key certificate flavours (see clause 8.1.2.1 "Public Key Certificate Flavours"):</w:t>
            </w:r>
          </w:p>
          <w:p w14:paraId="3B7A86A4" w14:textId="77777777" w:rsidR="008D112B" w:rsidRDefault="008D112B" w:rsidP="007C61CE">
            <w:pPr>
              <w:pStyle w:val="TAL"/>
            </w:pPr>
          </w:p>
        </w:tc>
        <w:tc>
          <w:tcPr>
            <w:tcW w:w="0" w:type="auto"/>
          </w:tcPr>
          <w:p w14:paraId="668C271B" w14:textId="77777777" w:rsidR="008D112B" w:rsidRDefault="008D112B" w:rsidP="007C61CE">
            <w:pPr>
              <w:pStyle w:val="TAL"/>
            </w:pPr>
            <w:r>
              <w:t>Page 67Line 34</w:t>
            </w:r>
          </w:p>
        </w:tc>
      </w:tr>
      <w:tr w:rsidR="008D112B" w14:paraId="09079DBD" w14:textId="77777777" w:rsidTr="007C61CE">
        <w:tc>
          <w:tcPr>
            <w:tcW w:w="0" w:type="auto"/>
          </w:tcPr>
          <w:p w14:paraId="08D199D5" w14:textId="77777777" w:rsidR="008D112B" w:rsidRDefault="008D112B" w:rsidP="007C61CE">
            <w:pPr>
              <w:pStyle w:val="TAL"/>
            </w:pPr>
            <w:r>
              <w:t>105</w:t>
            </w:r>
          </w:p>
        </w:tc>
        <w:tc>
          <w:tcPr>
            <w:tcW w:w="0" w:type="auto"/>
          </w:tcPr>
          <w:p w14:paraId="6C073C52" w14:textId="77777777" w:rsidR="008D112B" w:rsidRDefault="008D112B" w:rsidP="007C61CE">
            <w:pPr>
              <w:pStyle w:val="TAL"/>
            </w:pPr>
            <w:r>
              <w:t>Raw public key certificate: using the mechanism specified in IETF RFC 7250 [37], Implementation shall support receiving and processing raw public keys compliant with section 9.1.3.2 "Raw Public Key Certificates" in IETF RFC 7252 [38].</w:t>
            </w:r>
          </w:p>
          <w:p w14:paraId="6CA1FB9D" w14:textId="77777777" w:rsidR="008D112B" w:rsidRDefault="008D112B" w:rsidP="007C61CE">
            <w:pPr>
              <w:pStyle w:val="TAL"/>
            </w:pPr>
          </w:p>
        </w:tc>
        <w:tc>
          <w:tcPr>
            <w:tcW w:w="0" w:type="auto"/>
          </w:tcPr>
          <w:p w14:paraId="1D3EB08C" w14:textId="77777777" w:rsidR="008D112B" w:rsidRDefault="008D112B" w:rsidP="007C61CE">
            <w:pPr>
              <w:pStyle w:val="TAL"/>
            </w:pPr>
            <w:r>
              <w:t>Page 68Line 36</w:t>
            </w:r>
          </w:p>
        </w:tc>
      </w:tr>
      <w:tr w:rsidR="008D112B" w14:paraId="02F29B60" w14:textId="77777777" w:rsidTr="007C61CE">
        <w:tc>
          <w:tcPr>
            <w:tcW w:w="0" w:type="auto"/>
          </w:tcPr>
          <w:p w14:paraId="043B1BF4" w14:textId="77777777" w:rsidR="008D112B" w:rsidRDefault="008D112B" w:rsidP="007C61CE">
            <w:pPr>
              <w:pStyle w:val="TAL"/>
            </w:pPr>
            <w:r>
              <w:lastRenderedPageBreak/>
              <w:t>106</w:t>
            </w:r>
          </w:p>
        </w:tc>
        <w:tc>
          <w:tcPr>
            <w:tcW w:w="0" w:type="auto"/>
          </w:tcPr>
          <w:p w14:paraId="6AAC0D45" w14:textId="77777777" w:rsidR="008D112B" w:rsidRDefault="008D112B" w:rsidP="007C61CE">
            <w:pPr>
              <w:pStyle w:val="TAL"/>
            </w:pPr>
            <w:r>
              <w:t>All other certificates: X.509 certificates including device hardware identifier. Implementation shall support receiving and processing raw public keys compliant with section 9.1.3.3 "X.509 Certificates" in IETF RFC 7252 [38].</w:t>
            </w:r>
          </w:p>
          <w:p w14:paraId="658601A8" w14:textId="77777777" w:rsidR="008D112B" w:rsidRDefault="008D112B" w:rsidP="007C61CE">
            <w:pPr>
              <w:pStyle w:val="TAL"/>
            </w:pPr>
          </w:p>
        </w:tc>
        <w:tc>
          <w:tcPr>
            <w:tcW w:w="0" w:type="auto"/>
          </w:tcPr>
          <w:p w14:paraId="60FA71F5" w14:textId="77777777" w:rsidR="008D112B" w:rsidRDefault="008D112B" w:rsidP="007C61CE">
            <w:pPr>
              <w:pStyle w:val="TAL"/>
            </w:pPr>
            <w:r>
              <w:t>Page 68Line 1</w:t>
            </w:r>
          </w:p>
        </w:tc>
      </w:tr>
      <w:tr w:rsidR="008D112B" w14:paraId="4DF5127E" w14:textId="77777777" w:rsidTr="007C61CE">
        <w:tc>
          <w:tcPr>
            <w:tcW w:w="0" w:type="auto"/>
          </w:tcPr>
          <w:p w14:paraId="303F5D69" w14:textId="77777777" w:rsidR="008D112B" w:rsidRDefault="008D112B" w:rsidP="007C61CE">
            <w:pPr>
              <w:pStyle w:val="TAL"/>
            </w:pPr>
            <w:r>
              <w:t>107</w:t>
            </w:r>
          </w:p>
        </w:tc>
        <w:tc>
          <w:tcPr>
            <w:tcW w:w="0" w:type="auto"/>
          </w:tcPr>
          <w:p w14:paraId="09EF4D15" w14:textId="77777777" w:rsidR="008D112B" w:rsidRDefault="008D112B" w:rsidP="007C61CE">
            <w:pPr>
              <w:pStyle w:val="TAL"/>
            </w:pPr>
            <w:r>
              <w:t xml:space="preserve">The following information shall be used when generating Km from </w:t>
            </w:r>
            <w:proofErr w:type="spellStart"/>
            <w:r>
              <w:t>Ke</w:t>
            </w:r>
            <w:proofErr w:type="spellEnd"/>
            <w:r>
              <w:t>:</w:t>
            </w:r>
          </w:p>
          <w:p w14:paraId="3C6CD122" w14:textId="77777777" w:rsidR="008D112B" w:rsidRDefault="008D112B" w:rsidP="007C61CE">
            <w:pPr>
              <w:pStyle w:val="TAL"/>
            </w:pPr>
          </w:p>
        </w:tc>
        <w:tc>
          <w:tcPr>
            <w:tcW w:w="0" w:type="auto"/>
          </w:tcPr>
          <w:p w14:paraId="359FC92A" w14:textId="77777777" w:rsidR="008D112B" w:rsidRDefault="008D112B" w:rsidP="007C61CE">
            <w:pPr>
              <w:pStyle w:val="TAL"/>
            </w:pPr>
            <w:r>
              <w:t>Page 68Line 23</w:t>
            </w:r>
          </w:p>
        </w:tc>
      </w:tr>
      <w:tr w:rsidR="008D112B" w14:paraId="7467F69E" w14:textId="77777777" w:rsidTr="007C61CE">
        <w:tc>
          <w:tcPr>
            <w:tcW w:w="0" w:type="auto"/>
          </w:tcPr>
          <w:p w14:paraId="4DD35B7E" w14:textId="77777777" w:rsidR="008D112B" w:rsidRDefault="008D112B" w:rsidP="007C61CE">
            <w:pPr>
              <w:pStyle w:val="TAL"/>
            </w:pPr>
            <w:r>
              <w:t>108</w:t>
            </w:r>
          </w:p>
        </w:tc>
        <w:tc>
          <w:tcPr>
            <w:tcW w:w="0" w:type="auto"/>
          </w:tcPr>
          <w:p w14:paraId="4069C3F2" w14:textId="77777777" w:rsidR="008D112B" w:rsidRDefault="008D112B" w:rsidP="007C61CE">
            <w:pPr>
              <w:pStyle w:val="TAL"/>
            </w:pPr>
            <w:r>
              <w:t>the M2M Authentication Function Identifier (MAF-ID) shall be encoded to an octet string according to UTF</w:t>
            </w:r>
            <w:r>
              <w:noBreakHyphen/>
              <w:t>8 encoding rules as specified in IETF RFC 3629 [19] and apply Normalization Form KC (NFKC) as specified in [20].</w:t>
            </w:r>
          </w:p>
          <w:p w14:paraId="348EE638" w14:textId="77777777" w:rsidR="008D112B" w:rsidRDefault="008D112B" w:rsidP="007C61CE">
            <w:pPr>
              <w:pStyle w:val="TAL"/>
            </w:pPr>
          </w:p>
        </w:tc>
        <w:tc>
          <w:tcPr>
            <w:tcW w:w="0" w:type="auto"/>
          </w:tcPr>
          <w:p w14:paraId="6922BADF" w14:textId="77777777" w:rsidR="008D112B" w:rsidRDefault="008D112B" w:rsidP="007C61CE">
            <w:pPr>
              <w:pStyle w:val="TAL"/>
            </w:pPr>
            <w:r>
              <w:t>Page 68Line 25</w:t>
            </w:r>
          </w:p>
        </w:tc>
      </w:tr>
      <w:tr w:rsidR="008D112B" w14:paraId="35696590" w14:textId="77777777" w:rsidTr="007C61CE">
        <w:tc>
          <w:tcPr>
            <w:tcW w:w="0" w:type="auto"/>
          </w:tcPr>
          <w:p w14:paraId="536D0408" w14:textId="77777777" w:rsidR="008D112B" w:rsidRDefault="008D112B" w:rsidP="007C61CE">
            <w:pPr>
              <w:pStyle w:val="TAL"/>
            </w:pPr>
            <w:r>
              <w:t>109</w:t>
            </w:r>
          </w:p>
        </w:tc>
        <w:tc>
          <w:tcPr>
            <w:tcW w:w="0" w:type="auto"/>
          </w:tcPr>
          <w:p w14:paraId="184091D5" w14:textId="77777777" w:rsidR="008D112B" w:rsidRDefault="008D112B" w:rsidP="007C61CE">
            <w:pPr>
              <w:pStyle w:val="TAL"/>
            </w:pPr>
            <w:r>
              <w:t>The value of Km shall be generated as:</w:t>
            </w:r>
          </w:p>
          <w:p w14:paraId="00275394" w14:textId="77777777" w:rsidR="008D112B" w:rsidRDefault="008D112B" w:rsidP="007C61CE">
            <w:pPr>
              <w:pStyle w:val="TAL"/>
            </w:pPr>
          </w:p>
        </w:tc>
        <w:tc>
          <w:tcPr>
            <w:tcW w:w="0" w:type="auto"/>
          </w:tcPr>
          <w:p w14:paraId="7FBDF4E8" w14:textId="77777777" w:rsidR="008D112B" w:rsidRDefault="008D112B" w:rsidP="007C61CE">
            <w:pPr>
              <w:pStyle w:val="TAL"/>
            </w:pPr>
            <w:r>
              <w:t>Page 68Line 28</w:t>
            </w:r>
          </w:p>
        </w:tc>
      </w:tr>
      <w:tr w:rsidR="008D112B" w14:paraId="2A02154D" w14:textId="77777777" w:rsidTr="007C61CE">
        <w:tc>
          <w:tcPr>
            <w:tcW w:w="0" w:type="auto"/>
          </w:tcPr>
          <w:p w14:paraId="276A2227" w14:textId="77777777" w:rsidR="008D112B" w:rsidRDefault="008D112B" w:rsidP="007C61CE">
            <w:pPr>
              <w:pStyle w:val="TAL"/>
            </w:pPr>
            <w:r>
              <w:t>110</w:t>
            </w:r>
          </w:p>
        </w:tc>
        <w:tc>
          <w:tcPr>
            <w:tcW w:w="0" w:type="auto"/>
          </w:tcPr>
          <w:p w14:paraId="2DACE7AB" w14:textId="77777777" w:rsidR="008D112B" w:rsidRDefault="008D112B" w:rsidP="007C61CE">
            <w:pPr>
              <w:pStyle w:val="TAL"/>
            </w:pPr>
            <w:r>
              <w:t xml:space="preserve">The following information shall be used when generating </w:t>
            </w:r>
            <w:proofErr w:type="spellStart"/>
            <w:r>
              <w:t>Kpsa</w:t>
            </w:r>
            <w:proofErr w:type="spellEnd"/>
            <w:r>
              <w:t xml:space="preserve"> from </w:t>
            </w:r>
            <w:proofErr w:type="spellStart"/>
            <w:r>
              <w:t>Ke</w:t>
            </w:r>
            <w:proofErr w:type="spellEnd"/>
            <w:r>
              <w:t>:</w:t>
            </w:r>
          </w:p>
          <w:p w14:paraId="5D40591F" w14:textId="77777777" w:rsidR="008D112B" w:rsidRDefault="008D112B" w:rsidP="007C61CE">
            <w:pPr>
              <w:pStyle w:val="TAL"/>
            </w:pPr>
          </w:p>
        </w:tc>
        <w:tc>
          <w:tcPr>
            <w:tcW w:w="0" w:type="auto"/>
          </w:tcPr>
          <w:p w14:paraId="08A7D77A" w14:textId="77777777" w:rsidR="008D112B" w:rsidRDefault="008D112B" w:rsidP="007C61CE">
            <w:pPr>
              <w:pStyle w:val="TAL"/>
            </w:pPr>
            <w:r>
              <w:t>Page 68Line 35</w:t>
            </w:r>
          </w:p>
        </w:tc>
      </w:tr>
      <w:tr w:rsidR="008D112B" w14:paraId="6CB3A5BC" w14:textId="77777777" w:rsidTr="007C61CE">
        <w:tc>
          <w:tcPr>
            <w:tcW w:w="0" w:type="auto"/>
          </w:tcPr>
          <w:p w14:paraId="2CF7E45F" w14:textId="77777777" w:rsidR="008D112B" w:rsidRDefault="008D112B" w:rsidP="007C61CE">
            <w:pPr>
              <w:pStyle w:val="TAL"/>
            </w:pPr>
            <w:r>
              <w:t>111</w:t>
            </w:r>
          </w:p>
        </w:tc>
        <w:tc>
          <w:tcPr>
            <w:tcW w:w="0" w:type="auto"/>
          </w:tcPr>
          <w:p w14:paraId="3D00C93C" w14:textId="77777777" w:rsidR="008D112B" w:rsidRDefault="008D112B" w:rsidP="007C61CE">
            <w:pPr>
              <w:pStyle w:val="TAL"/>
            </w:pPr>
            <w:r>
              <w:t>Enrolee B's CSE-ID or AE-ID (Enrolee-B-ID), which shall be encoded to an octet string according to UTF-8 encoding rules as specified in IETF RFC 3629 [19] and apply Normalization Form KC (NFKC) as specified in [20].</w:t>
            </w:r>
          </w:p>
          <w:p w14:paraId="6234C987" w14:textId="77777777" w:rsidR="008D112B" w:rsidRDefault="008D112B" w:rsidP="007C61CE">
            <w:pPr>
              <w:pStyle w:val="TAL"/>
            </w:pPr>
          </w:p>
        </w:tc>
        <w:tc>
          <w:tcPr>
            <w:tcW w:w="0" w:type="auto"/>
          </w:tcPr>
          <w:p w14:paraId="1E242BDE" w14:textId="77777777" w:rsidR="008D112B" w:rsidRDefault="008D112B" w:rsidP="007C61CE">
            <w:pPr>
              <w:pStyle w:val="TAL"/>
            </w:pPr>
            <w:r>
              <w:t>Page 68Line 37</w:t>
            </w:r>
          </w:p>
        </w:tc>
      </w:tr>
      <w:tr w:rsidR="008D112B" w14:paraId="638BA496" w14:textId="77777777" w:rsidTr="007C61CE">
        <w:tc>
          <w:tcPr>
            <w:tcW w:w="0" w:type="auto"/>
          </w:tcPr>
          <w:p w14:paraId="42E9FF14" w14:textId="77777777" w:rsidR="008D112B" w:rsidRDefault="008D112B" w:rsidP="007C61CE">
            <w:pPr>
              <w:pStyle w:val="TAL"/>
            </w:pPr>
            <w:r>
              <w:t>112</w:t>
            </w:r>
          </w:p>
        </w:tc>
        <w:tc>
          <w:tcPr>
            <w:tcW w:w="0" w:type="auto"/>
          </w:tcPr>
          <w:p w14:paraId="25EB7DC1" w14:textId="77777777" w:rsidR="008D112B" w:rsidRDefault="008D112B" w:rsidP="007C61CE">
            <w:pPr>
              <w:pStyle w:val="TAL"/>
            </w:pPr>
            <w:r>
              <w:t xml:space="preserve">The value of </w:t>
            </w:r>
            <w:proofErr w:type="spellStart"/>
            <w:r>
              <w:t>Kpsa</w:t>
            </w:r>
            <w:proofErr w:type="spellEnd"/>
            <w:r>
              <w:t xml:space="preserve"> shall be generated as:</w:t>
            </w:r>
          </w:p>
          <w:p w14:paraId="564426A2" w14:textId="77777777" w:rsidR="008D112B" w:rsidRDefault="008D112B" w:rsidP="007C61CE">
            <w:pPr>
              <w:pStyle w:val="TAL"/>
            </w:pPr>
          </w:p>
        </w:tc>
        <w:tc>
          <w:tcPr>
            <w:tcW w:w="0" w:type="auto"/>
          </w:tcPr>
          <w:p w14:paraId="0F8B06AC" w14:textId="77777777" w:rsidR="008D112B" w:rsidRDefault="008D112B" w:rsidP="007C61CE">
            <w:pPr>
              <w:pStyle w:val="TAL"/>
            </w:pPr>
            <w:r>
              <w:t>Page 69Line 40</w:t>
            </w:r>
          </w:p>
        </w:tc>
      </w:tr>
      <w:tr w:rsidR="008D112B" w14:paraId="7A3958F4" w14:textId="77777777" w:rsidTr="007C61CE">
        <w:tc>
          <w:tcPr>
            <w:tcW w:w="0" w:type="auto"/>
          </w:tcPr>
          <w:p w14:paraId="7F35FFDB" w14:textId="77777777" w:rsidR="008D112B" w:rsidRDefault="008D112B" w:rsidP="007C61CE">
            <w:pPr>
              <w:pStyle w:val="TAL"/>
            </w:pPr>
            <w:r>
              <w:t>113</w:t>
            </w:r>
          </w:p>
        </w:tc>
        <w:tc>
          <w:tcPr>
            <w:tcW w:w="0" w:type="auto"/>
          </w:tcPr>
          <w:p w14:paraId="55A56DF1" w14:textId="77777777" w:rsidR="008D112B" w:rsidRDefault="008D112B" w:rsidP="007C61CE">
            <w:pPr>
              <w:pStyle w:val="TAL"/>
            </w:pPr>
            <w:r>
              <w:t xml:space="preserve">The </w:t>
            </w:r>
            <w:proofErr w:type="spellStart"/>
            <w:r>
              <w:t>KeId</w:t>
            </w:r>
            <w:proofErr w:type="spellEnd"/>
            <w:r>
              <w:t xml:space="preserve"> value shall be formed as:</w:t>
            </w:r>
          </w:p>
          <w:p w14:paraId="46779A48" w14:textId="77777777" w:rsidR="008D112B" w:rsidRDefault="008D112B" w:rsidP="007C61CE">
            <w:pPr>
              <w:pStyle w:val="TAL"/>
            </w:pPr>
          </w:p>
        </w:tc>
        <w:tc>
          <w:tcPr>
            <w:tcW w:w="0" w:type="auto"/>
          </w:tcPr>
          <w:p w14:paraId="75668CED" w14:textId="77777777" w:rsidR="008D112B" w:rsidRDefault="008D112B" w:rsidP="007C61CE">
            <w:pPr>
              <w:pStyle w:val="TAL"/>
            </w:pPr>
            <w:r>
              <w:t>Page 69Line 5</w:t>
            </w:r>
          </w:p>
        </w:tc>
      </w:tr>
      <w:tr w:rsidR="008D112B" w14:paraId="7B503307" w14:textId="77777777" w:rsidTr="007C61CE">
        <w:tc>
          <w:tcPr>
            <w:tcW w:w="0" w:type="auto"/>
          </w:tcPr>
          <w:p w14:paraId="05168866" w14:textId="77777777" w:rsidR="008D112B" w:rsidRDefault="008D112B" w:rsidP="007C61CE">
            <w:pPr>
              <w:pStyle w:val="TAL"/>
            </w:pPr>
            <w:r>
              <w:t>114</w:t>
            </w:r>
          </w:p>
        </w:tc>
        <w:tc>
          <w:tcPr>
            <w:tcW w:w="0" w:type="auto"/>
          </w:tcPr>
          <w:p w14:paraId="4C7B58FE" w14:textId="77777777" w:rsidR="008D112B" w:rsidRDefault="008D112B" w:rsidP="007C61CE">
            <w:pPr>
              <w:pStyle w:val="TAL"/>
            </w:pPr>
            <w:r>
              <w:t xml:space="preserve">The </w:t>
            </w:r>
            <w:proofErr w:type="spellStart"/>
            <w:r>
              <w:t>KcId</w:t>
            </w:r>
            <w:proofErr w:type="spellEnd"/>
            <w:r>
              <w:t xml:space="preserve"> value shall be formed as </w:t>
            </w:r>
          </w:p>
          <w:p w14:paraId="3311DAFF" w14:textId="77777777" w:rsidR="008D112B" w:rsidRDefault="008D112B" w:rsidP="007C61CE">
            <w:pPr>
              <w:pStyle w:val="TAL"/>
            </w:pPr>
          </w:p>
        </w:tc>
        <w:tc>
          <w:tcPr>
            <w:tcW w:w="0" w:type="auto"/>
          </w:tcPr>
          <w:p w14:paraId="4F0B307E" w14:textId="77777777" w:rsidR="008D112B" w:rsidRDefault="008D112B" w:rsidP="007C61CE">
            <w:pPr>
              <w:pStyle w:val="TAL"/>
            </w:pPr>
            <w:r>
              <w:t>Page 69Line 12</w:t>
            </w:r>
          </w:p>
        </w:tc>
      </w:tr>
      <w:tr w:rsidR="008D112B" w14:paraId="6B29D15E" w14:textId="77777777" w:rsidTr="007C61CE">
        <w:tc>
          <w:tcPr>
            <w:tcW w:w="0" w:type="auto"/>
          </w:tcPr>
          <w:p w14:paraId="4EC28AE7" w14:textId="77777777" w:rsidR="008D112B" w:rsidRDefault="008D112B" w:rsidP="007C61CE">
            <w:pPr>
              <w:pStyle w:val="TAL"/>
            </w:pPr>
            <w:r>
              <w:t>115</w:t>
            </w:r>
          </w:p>
        </w:tc>
        <w:tc>
          <w:tcPr>
            <w:tcW w:w="0" w:type="auto"/>
          </w:tcPr>
          <w:p w14:paraId="1857A766" w14:textId="77777777" w:rsidR="008D112B" w:rsidRDefault="008D112B" w:rsidP="007C61CE">
            <w:pPr>
              <w:pStyle w:val="TAL"/>
            </w:pPr>
            <w:r>
              <w:t xml:space="preserve">The </w:t>
            </w:r>
            <w:proofErr w:type="spellStart"/>
            <w:r>
              <w:t>KpsaId</w:t>
            </w:r>
            <w:proofErr w:type="spellEnd"/>
            <w:r>
              <w:t xml:space="preserve"> shall be of the form</w:t>
            </w:r>
          </w:p>
          <w:p w14:paraId="75BDA19C" w14:textId="77777777" w:rsidR="008D112B" w:rsidRDefault="008D112B" w:rsidP="007C61CE">
            <w:pPr>
              <w:pStyle w:val="TAL"/>
            </w:pPr>
          </w:p>
        </w:tc>
        <w:tc>
          <w:tcPr>
            <w:tcW w:w="0" w:type="auto"/>
          </w:tcPr>
          <w:p w14:paraId="06EDC84C" w14:textId="77777777" w:rsidR="008D112B" w:rsidRDefault="008D112B" w:rsidP="007C61CE">
            <w:pPr>
              <w:pStyle w:val="TAL"/>
            </w:pPr>
            <w:r>
              <w:t>Page 70Line 2</w:t>
            </w:r>
          </w:p>
        </w:tc>
      </w:tr>
      <w:tr w:rsidR="008D112B" w14:paraId="3A5A69F3" w14:textId="77777777" w:rsidTr="007C61CE">
        <w:tc>
          <w:tcPr>
            <w:tcW w:w="0" w:type="auto"/>
          </w:tcPr>
          <w:p w14:paraId="3E51E11C" w14:textId="77777777" w:rsidR="008D112B" w:rsidRDefault="008D112B" w:rsidP="007C61CE">
            <w:pPr>
              <w:pStyle w:val="TAL"/>
            </w:pPr>
            <w:r>
              <w:t>116</w:t>
            </w:r>
          </w:p>
        </w:tc>
        <w:tc>
          <w:tcPr>
            <w:tcW w:w="0" w:type="auto"/>
          </w:tcPr>
          <w:p w14:paraId="6635C09E" w14:textId="77777777" w:rsidR="008D112B" w:rsidRDefault="008D112B" w:rsidP="007C61CE">
            <w:pPr>
              <w:pStyle w:val="TAL"/>
            </w:pPr>
            <w:r>
              <w:tab/>
            </w:r>
            <w:proofErr w:type="spellStart"/>
            <w:r>
              <w:t>Issuer_Relative_KpsaId</w:t>
            </w:r>
            <w:proofErr w:type="spellEnd"/>
            <w:r>
              <w:t xml:space="preserve"> is composed of the Roman alphabet, numerals, ‘.’, ‘_’ and ‘</w:t>
            </w:r>
            <w:proofErr w:type="gramStart"/>
            <w:r>
              <w:t>-‘ characters</w:t>
            </w:r>
            <w:proofErr w:type="gramEnd"/>
            <w:r>
              <w:t xml:space="preserve">. The issuer of </w:t>
            </w:r>
            <w:proofErr w:type="spellStart"/>
            <w:r>
              <w:t>KpsaId</w:t>
            </w:r>
            <w:proofErr w:type="spellEnd"/>
            <w:r>
              <w:t xml:space="preserve"> shall ensure that no two </w:t>
            </w:r>
            <w:proofErr w:type="spellStart"/>
            <w:r>
              <w:t>Kpsa</w:t>
            </w:r>
            <w:proofErr w:type="spellEnd"/>
            <w:r>
              <w:t xml:space="preserve"> have identical </w:t>
            </w:r>
            <w:proofErr w:type="spellStart"/>
            <w:r>
              <w:t>Issuer_Relative_KpsaId</w:t>
            </w:r>
            <w:proofErr w:type="spellEnd"/>
            <w:r>
              <w:t>.</w:t>
            </w:r>
          </w:p>
          <w:p w14:paraId="372B583F" w14:textId="77777777" w:rsidR="008D112B" w:rsidRDefault="008D112B" w:rsidP="007C61CE">
            <w:pPr>
              <w:pStyle w:val="TAL"/>
            </w:pPr>
          </w:p>
        </w:tc>
        <w:tc>
          <w:tcPr>
            <w:tcW w:w="0" w:type="auto"/>
          </w:tcPr>
          <w:p w14:paraId="14E5437A" w14:textId="77777777" w:rsidR="008D112B" w:rsidRDefault="008D112B" w:rsidP="007C61CE">
            <w:pPr>
              <w:pStyle w:val="TAL"/>
            </w:pPr>
            <w:r>
              <w:t>Page 70Line 5</w:t>
            </w:r>
          </w:p>
        </w:tc>
      </w:tr>
      <w:tr w:rsidR="008D112B" w14:paraId="2DDF2DF5" w14:textId="77777777" w:rsidTr="007C61CE">
        <w:tc>
          <w:tcPr>
            <w:tcW w:w="0" w:type="auto"/>
          </w:tcPr>
          <w:p w14:paraId="399F65D2" w14:textId="77777777" w:rsidR="008D112B" w:rsidRDefault="008D112B" w:rsidP="007C61CE">
            <w:pPr>
              <w:pStyle w:val="TAL"/>
            </w:pPr>
            <w:r>
              <w:t>117</w:t>
            </w:r>
          </w:p>
        </w:tc>
        <w:tc>
          <w:tcPr>
            <w:tcW w:w="0" w:type="auto"/>
          </w:tcPr>
          <w:p w14:paraId="3311FB43" w14:textId="77777777" w:rsidR="008D112B" w:rsidRDefault="008D112B" w:rsidP="007C61CE">
            <w:pPr>
              <w:pStyle w:val="TAL"/>
            </w:pPr>
            <w:r>
              <w:t xml:space="preserve">The </w:t>
            </w:r>
            <w:proofErr w:type="spellStart"/>
            <w:r>
              <w:t>KmId</w:t>
            </w:r>
            <w:proofErr w:type="spellEnd"/>
            <w:r>
              <w:t xml:space="preserve"> shall be of the form</w:t>
            </w:r>
          </w:p>
          <w:p w14:paraId="53E1083D" w14:textId="77777777" w:rsidR="008D112B" w:rsidRDefault="008D112B" w:rsidP="007C61CE">
            <w:pPr>
              <w:pStyle w:val="TAL"/>
            </w:pPr>
          </w:p>
        </w:tc>
        <w:tc>
          <w:tcPr>
            <w:tcW w:w="0" w:type="auto"/>
          </w:tcPr>
          <w:p w14:paraId="7B05F043" w14:textId="77777777" w:rsidR="008D112B" w:rsidRDefault="008D112B" w:rsidP="007C61CE">
            <w:pPr>
              <w:pStyle w:val="TAL"/>
            </w:pPr>
            <w:r>
              <w:t>Page 70Line 10</w:t>
            </w:r>
          </w:p>
        </w:tc>
      </w:tr>
      <w:tr w:rsidR="008D112B" w14:paraId="5D022AC6" w14:textId="77777777" w:rsidTr="007C61CE">
        <w:tc>
          <w:tcPr>
            <w:tcW w:w="0" w:type="auto"/>
          </w:tcPr>
          <w:p w14:paraId="65F2CDF8" w14:textId="77777777" w:rsidR="008D112B" w:rsidRDefault="008D112B" w:rsidP="007C61CE">
            <w:pPr>
              <w:pStyle w:val="TAL"/>
            </w:pPr>
            <w:r>
              <w:t>118</w:t>
            </w:r>
          </w:p>
        </w:tc>
        <w:tc>
          <w:tcPr>
            <w:tcW w:w="0" w:type="auto"/>
          </w:tcPr>
          <w:p w14:paraId="2ED48540" w14:textId="77777777" w:rsidR="008D112B" w:rsidRDefault="008D112B" w:rsidP="007C61CE">
            <w:pPr>
              <w:pStyle w:val="TAL"/>
            </w:pPr>
            <w:r>
              <w:tab/>
              <w:t xml:space="preserve">MAF_RELATIVE_ </w:t>
            </w:r>
            <w:proofErr w:type="spellStart"/>
            <w:r>
              <w:t>KmId</w:t>
            </w:r>
            <w:proofErr w:type="spellEnd"/>
            <w:r>
              <w:t xml:space="preserve"> is composed of the Roman alphabet, numerals, ‘.’, ‘_’ and ‘</w:t>
            </w:r>
            <w:proofErr w:type="gramStart"/>
            <w:r>
              <w:t>-‘ characters</w:t>
            </w:r>
            <w:proofErr w:type="gramEnd"/>
            <w:r>
              <w:t xml:space="preserve">. The </w:t>
            </w:r>
            <w:proofErr w:type="spellStart"/>
            <w:r>
              <w:t>MAF_RELATIVE_KmId</w:t>
            </w:r>
            <w:proofErr w:type="spellEnd"/>
            <w:r>
              <w:t xml:space="preserve"> is not case sensitive. The MAF shall ensure that no two Km have identical MAF_RELATIVE_ </w:t>
            </w:r>
            <w:proofErr w:type="spellStart"/>
            <w:r>
              <w:t>KmID</w:t>
            </w:r>
            <w:proofErr w:type="spellEnd"/>
            <w:r>
              <w:t>.</w:t>
            </w:r>
          </w:p>
          <w:p w14:paraId="2A08C024" w14:textId="77777777" w:rsidR="008D112B" w:rsidRDefault="008D112B" w:rsidP="007C61CE">
            <w:pPr>
              <w:pStyle w:val="TAL"/>
            </w:pPr>
          </w:p>
        </w:tc>
        <w:tc>
          <w:tcPr>
            <w:tcW w:w="0" w:type="auto"/>
          </w:tcPr>
          <w:p w14:paraId="2CC00164" w14:textId="77777777" w:rsidR="008D112B" w:rsidRDefault="008D112B" w:rsidP="007C61CE">
            <w:pPr>
              <w:pStyle w:val="TAL"/>
            </w:pPr>
            <w:r>
              <w:t>Page 70Line 13</w:t>
            </w:r>
          </w:p>
        </w:tc>
      </w:tr>
      <w:tr w:rsidR="008D112B" w14:paraId="1B75A24B" w14:textId="77777777" w:rsidTr="007C61CE">
        <w:tc>
          <w:tcPr>
            <w:tcW w:w="0" w:type="auto"/>
          </w:tcPr>
          <w:p w14:paraId="372FD8C7" w14:textId="77777777" w:rsidR="008D112B" w:rsidRDefault="008D112B" w:rsidP="007C61CE">
            <w:pPr>
              <w:pStyle w:val="TAL"/>
            </w:pPr>
            <w:r>
              <w:t>119</w:t>
            </w:r>
          </w:p>
        </w:tc>
        <w:tc>
          <w:tcPr>
            <w:tcW w:w="0" w:type="auto"/>
          </w:tcPr>
          <w:p w14:paraId="419C24E2" w14:textId="77777777" w:rsidR="008D112B" w:rsidRDefault="008D112B" w:rsidP="007C61CE">
            <w:pPr>
              <w:pStyle w:val="TAL"/>
            </w:pPr>
            <w:r>
              <w:t xml:space="preserve">In case of UICC (SE compliant with ETSI TS 102 671 [23]), OTA mechanisms as specified in [7] and [8], and its extensions [9], [10] for 3GPP underlying networks or [11] and [12] for 3GPP2 underlying networks shall be used to securely administrate the sensitive data of the M2M Service Layer. UICC provides </w:t>
            </w:r>
            <w:proofErr w:type="gramStart"/>
            <w:r>
              <w:t>the  highest</w:t>
            </w:r>
            <w:proofErr w:type="gramEnd"/>
            <w:r>
              <w:t xml:space="preserve">  protection level 3 against attacks according the Classification of Protection levels table 6.2.1-1 in clause 6.2.1.</w:t>
            </w:r>
          </w:p>
          <w:p w14:paraId="1E3FBCBC" w14:textId="77777777" w:rsidR="008D112B" w:rsidRDefault="008D112B" w:rsidP="007C61CE">
            <w:pPr>
              <w:pStyle w:val="TAL"/>
            </w:pPr>
          </w:p>
        </w:tc>
        <w:tc>
          <w:tcPr>
            <w:tcW w:w="0" w:type="auto"/>
          </w:tcPr>
          <w:p w14:paraId="0E38287B" w14:textId="77777777" w:rsidR="008D112B" w:rsidRDefault="008D112B" w:rsidP="007C61CE">
            <w:pPr>
              <w:pStyle w:val="TAL"/>
            </w:pPr>
            <w:r>
              <w:t>Page 74Line 9</w:t>
            </w:r>
          </w:p>
        </w:tc>
      </w:tr>
      <w:tr w:rsidR="008D112B" w14:paraId="112D27CA" w14:textId="77777777" w:rsidTr="007C61CE">
        <w:tc>
          <w:tcPr>
            <w:tcW w:w="0" w:type="auto"/>
          </w:tcPr>
          <w:p w14:paraId="0ADFE626" w14:textId="77777777" w:rsidR="008D112B" w:rsidRDefault="008D112B" w:rsidP="007C61CE">
            <w:pPr>
              <w:pStyle w:val="TAL"/>
            </w:pPr>
            <w:r>
              <w:t>120</w:t>
            </w:r>
          </w:p>
        </w:tc>
        <w:tc>
          <w:tcPr>
            <w:tcW w:w="0" w:type="auto"/>
          </w:tcPr>
          <w:p w14:paraId="4A8CFD8C" w14:textId="77777777" w:rsidR="008D112B" w:rsidRDefault="008D112B" w:rsidP="007C61CE">
            <w:pPr>
              <w:pStyle w:val="TAL"/>
            </w:pPr>
            <w:r>
              <w:t xml:space="preserve">In case the secure environment is implemented as a Trusted Execution Environment (TEE) according to </w:t>
            </w:r>
            <w:proofErr w:type="spellStart"/>
            <w:r>
              <w:t>GlobalPlatform</w:t>
            </w:r>
            <w:proofErr w:type="spellEnd"/>
            <w:r>
              <w:t xml:space="preserve"> [22], remote administration shall be performed according to </w:t>
            </w:r>
            <w:proofErr w:type="spellStart"/>
            <w:r>
              <w:t>GlobalPlatform</w:t>
            </w:r>
            <w:proofErr w:type="spellEnd"/>
            <w:r>
              <w:t xml:space="preserve"> Remote Administration [21]. TEE provides </w:t>
            </w:r>
            <w:proofErr w:type="gramStart"/>
            <w:r>
              <w:t>the  medium</w:t>
            </w:r>
            <w:proofErr w:type="gramEnd"/>
            <w:r>
              <w:t xml:space="preserve"> protection level 2 against attacks according the Classification of Protection levels table 6.2.1-1 in clause 6.2.1.</w:t>
            </w:r>
          </w:p>
          <w:p w14:paraId="1DE7B11D" w14:textId="77777777" w:rsidR="008D112B" w:rsidRDefault="008D112B" w:rsidP="007C61CE">
            <w:pPr>
              <w:pStyle w:val="TAL"/>
            </w:pPr>
          </w:p>
        </w:tc>
        <w:tc>
          <w:tcPr>
            <w:tcW w:w="0" w:type="auto"/>
          </w:tcPr>
          <w:p w14:paraId="5C82636D" w14:textId="77777777" w:rsidR="008D112B" w:rsidRDefault="008D112B" w:rsidP="007C61CE">
            <w:pPr>
              <w:pStyle w:val="TAL"/>
            </w:pPr>
            <w:r>
              <w:t>Page 74Line 20</w:t>
            </w:r>
          </w:p>
        </w:tc>
      </w:tr>
      <w:tr w:rsidR="008D112B" w14:paraId="13B37F03" w14:textId="77777777" w:rsidTr="007C61CE">
        <w:tc>
          <w:tcPr>
            <w:tcW w:w="0" w:type="auto"/>
          </w:tcPr>
          <w:p w14:paraId="0C5C2609" w14:textId="77777777" w:rsidR="008D112B" w:rsidRDefault="008D112B" w:rsidP="007C61CE">
            <w:pPr>
              <w:pStyle w:val="TAL"/>
            </w:pPr>
            <w:r>
              <w:t>121</w:t>
            </w:r>
          </w:p>
        </w:tc>
        <w:tc>
          <w:tcPr>
            <w:tcW w:w="0" w:type="auto"/>
          </w:tcPr>
          <w:p w14:paraId="462BDCD8" w14:textId="77777777" w:rsidR="008D112B" w:rsidRDefault="008D112B" w:rsidP="007C61CE">
            <w:pPr>
              <w:pStyle w:val="TAL"/>
            </w:pPr>
            <w:r>
              <w:t>The support of UICC provisioning of M2M service subscription information shall be indicated in the M2M Service Table for the corresponding M2M Service Subscription as specified in the present annex.</w:t>
            </w:r>
          </w:p>
          <w:p w14:paraId="1BC41F71" w14:textId="77777777" w:rsidR="008D112B" w:rsidRDefault="008D112B" w:rsidP="007C61CE">
            <w:pPr>
              <w:pStyle w:val="TAL"/>
            </w:pPr>
          </w:p>
        </w:tc>
        <w:tc>
          <w:tcPr>
            <w:tcW w:w="0" w:type="auto"/>
          </w:tcPr>
          <w:p w14:paraId="4DF6E4C7" w14:textId="77777777" w:rsidR="008D112B" w:rsidRDefault="008D112B" w:rsidP="007C61CE">
            <w:pPr>
              <w:pStyle w:val="TAL"/>
            </w:pPr>
            <w:r>
              <w:t>Page 75Line 16</w:t>
            </w:r>
          </w:p>
        </w:tc>
      </w:tr>
      <w:tr w:rsidR="008D112B" w14:paraId="67C0A0E2" w14:textId="77777777" w:rsidTr="007C61CE">
        <w:tc>
          <w:tcPr>
            <w:tcW w:w="0" w:type="auto"/>
          </w:tcPr>
          <w:p w14:paraId="681C4BF6" w14:textId="77777777" w:rsidR="008D112B" w:rsidRDefault="008D112B" w:rsidP="007C61CE">
            <w:pPr>
              <w:pStyle w:val="TAL"/>
            </w:pPr>
            <w:r>
              <w:t>122</w:t>
            </w:r>
          </w:p>
        </w:tc>
        <w:tc>
          <w:tcPr>
            <w:tcW w:w="0" w:type="auto"/>
          </w:tcPr>
          <w:p w14:paraId="209B0D36" w14:textId="77777777" w:rsidR="008D112B" w:rsidRDefault="008D112B" w:rsidP="007C61CE">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77569938" w14:textId="77777777" w:rsidR="008D112B" w:rsidRDefault="008D112B" w:rsidP="007C61CE">
            <w:pPr>
              <w:pStyle w:val="TAL"/>
            </w:pPr>
          </w:p>
        </w:tc>
        <w:tc>
          <w:tcPr>
            <w:tcW w:w="0" w:type="auto"/>
          </w:tcPr>
          <w:p w14:paraId="5040F9EC" w14:textId="77777777" w:rsidR="008D112B" w:rsidRDefault="008D112B" w:rsidP="007C61CE">
            <w:pPr>
              <w:pStyle w:val="TAL"/>
            </w:pPr>
            <w:r>
              <w:t>Page 75Line 18</w:t>
            </w:r>
          </w:p>
        </w:tc>
      </w:tr>
      <w:tr w:rsidR="008D112B" w14:paraId="6A10E7B1" w14:textId="77777777" w:rsidTr="007C61CE">
        <w:tc>
          <w:tcPr>
            <w:tcW w:w="0" w:type="auto"/>
          </w:tcPr>
          <w:p w14:paraId="63E8E93F" w14:textId="77777777" w:rsidR="008D112B" w:rsidRDefault="008D112B" w:rsidP="007C61CE">
            <w:pPr>
              <w:pStyle w:val="TAL"/>
            </w:pPr>
            <w:r>
              <w:lastRenderedPageBreak/>
              <w:t>123</w:t>
            </w:r>
          </w:p>
        </w:tc>
        <w:tc>
          <w:tcPr>
            <w:tcW w:w="0" w:type="auto"/>
          </w:tcPr>
          <w:p w14:paraId="79490C58" w14:textId="77777777" w:rsidR="008D112B" w:rsidRDefault="008D112B" w:rsidP="007C61CE">
            <w:pPr>
              <w:pStyle w:val="TAL"/>
            </w:pPr>
            <w:r>
              <w:t xml:space="preserve">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w:t>
            </w:r>
            <w:proofErr w:type="gramStart"/>
            <w:r>
              <w:t>layer .</w:t>
            </w:r>
            <w:proofErr w:type="gramEnd"/>
            <w:r>
              <w:t xml:space="preserve">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14:paraId="026B92D8" w14:textId="77777777" w:rsidR="008D112B" w:rsidRDefault="008D112B" w:rsidP="007C61CE">
            <w:pPr>
              <w:pStyle w:val="TAL"/>
            </w:pPr>
          </w:p>
        </w:tc>
        <w:tc>
          <w:tcPr>
            <w:tcW w:w="0" w:type="auto"/>
          </w:tcPr>
          <w:p w14:paraId="73ED1A25" w14:textId="77777777" w:rsidR="008D112B" w:rsidRDefault="008D112B" w:rsidP="007C61CE">
            <w:pPr>
              <w:pStyle w:val="TAL"/>
            </w:pPr>
            <w:r>
              <w:t>Page 75Line 26</w:t>
            </w:r>
          </w:p>
        </w:tc>
      </w:tr>
      <w:tr w:rsidR="008D112B" w14:paraId="70FD5CB1" w14:textId="77777777" w:rsidTr="007C61CE">
        <w:tc>
          <w:tcPr>
            <w:tcW w:w="0" w:type="auto"/>
          </w:tcPr>
          <w:p w14:paraId="25955196" w14:textId="77777777" w:rsidR="008D112B" w:rsidRDefault="008D112B" w:rsidP="007C61CE">
            <w:pPr>
              <w:pStyle w:val="TAL"/>
            </w:pPr>
            <w:r>
              <w:t>124</w:t>
            </w:r>
          </w:p>
        </w:tc>
        <w:tc>
          <w:tcPr>
            <w:tcW w:w="0" w:type="auto"/>
          </w:tcPr>
          <w:p w14:paraId="6C67AAA0" w14:textId="77777777" w:rsidR="008D112B" w:rsidRDefault="008D112B" w:rsidP="007C61CE">
            <w:pPr>
              <w:pStyle w:val="TAL"/>
            </w:pPr>
            <w:r>
              <w:t>The storage of M2M information elements in the UICC and the procedures used for communication between the hosting M2M field node and the UICC shall be as specified in the present annex. The present annex uses abbreviations and coding conventions defined in ETSI TS 102 221 [24].</w:t>
            </w:r>
          </w:p>
          <w:p w14:paraId="6009B2BC" w14:textId="77777777" w:rsidR="008D112B" w:rsidRDefault="008D112B" w:rsidP="007C61CE">
            <w:pPr>
              <w:pStyle w:val="TAL"/>
            </w:pPr>
          </w:p>
        </w:tc>
        <w:tc>
          <w:tcPr>
            <w:tcW w:w="0" w:type="auto"/>
          </w:tcPr>
          <w:p w14:paraId="6F1AC4D0" w14:textId="77777777" w:rsidR="008D112B" w:rsidRDefault="008D112B" w:rsidP="007C61CE">
            <w:pPr>
              <w:pStyle w:val="TAL"/>
            </w:pPr>
            <w:r>
              <w:t>Page 76Line 43</w:t>
            </w:r>
          </w:p>
        </w:tc>
      </w:tr>
      <w:tr w:rsidR="008D112B" w14:paraId="5DA6D54F" w14:textId="77777777" w:rsidTr="007C61CE">
        <w:tc>
          <w:tcPr>
            <w:tcW w:w="0" w:type="auto"/>
          </w:tcPr>
          <w:p w14:paraId="42D9D954" w14:textId="77777777" w:rsidR="008D112B" w:rsidRDefault="008D112B" w:rsidP="007C61CE">
            <w:pPr>
              <w:pStyle w:val="TAL"/>
            </w:pPr>
            <w:r>
              <w:t>125</w:t>
            </w:r>
          </w:p>
        </w:tc>
        <w:tc>
          <w:tcPr>
            <w:tcW w:w="0" w:type="auto"/>
          </w:tcPr>
          <w:p w14:paraId="3A733C10" w14:textId="77777777" w:rsidR="008D112B" w:rsidRDefault="008D112B" w:rsidP="007C61CE">
            <w:pPr>
              <w:pStyle w:val="TAL"/>
            </w:pPr>
            <w:r>
              <w:t>There may be several oneM2M service frameworks (DF1M2M) within the ADF of a single Access Network subscription, in case this Access Network subscription is used by several independent M2M Service subscriptions. The file IDs of the DF1M2M in any ADF shall be listed under the corresponding entry in EFDIR as specified in clause D.1.2.</w:t>
            </w:r>
          </w:p>
          <w:p w14:paraId="71D415C4" w14:textId="77777777" w:rsidR="008D112B" w:rsidRDefault="008D112B" w:rsidP="007C61CE">
            <w:pPr>
              <w:pStyle w:val="TAL"/>
            </w:pPr>
          </w:p>
        </w:tc>
        <w:tc>
          <w:tcPr>
            <w:tcW w:w="0" w:type="auto"/>
          </w:tcPr>
          <w:p w14:paraId="7053E5E1" w14:textId="77777777" w:rsidR="008D112B" w:rsidRDefault="008D112B" w:rsidP="007C61CE">
            <w:pPr>
              <w:pStyle w:val="TAL"/>
            </w:pPr>
            <w:r>
              <w:t>Page 76Line 13</w:t>
            </w:r>
          </w:p>
        </w:tc>
      </w:tr>
      <w:tr w:rsidR="008D112B" w14:paraId="16B8F601" w14:textId="77777777" w:rsidTr="007C61CE">
        <w:tc>
          <w:tcPr>
            <w:tcW w:w="0" w:type="auto"/>
          </w:tcPr>
          <w:p w14:paraId="6452192E" w14:textId="77777777" w:rsidR="008D112B" w:rsidRDefault="008D112B" w:rsidP="007C61CE">
            <w:pPr>
              <w:pStyle w:val="TAL"/>
            </w:pPr>
            <w:r>
              <w:t>126</w:t>
            </w:r>
          </w:p>
        </w:tc>
        <w:tc>
          <w:tcPr>
            <w:tcW w:w="0" w:type="auto"/>
          </w:tcPr>
          <w:p w14:paraId="3C9CDF9D" w14:textId="77777777" w:rsidR="008D112B" w:rsidRDefault="008D112B" w:rsidP="007C61CE">
            <w:pPr>
              <w:pStyle w:val="TAL"/>
            </w:pPr>
            <w:r>
              <w:t>The content of any DF1M2M in an Access Network application ADF shall be as specified in clause D.1.3.</w:t>
            </w:r>
          </w:p>
          <w:p w14:paraId="693B6512" w14:textId="77777777" w:rsidR="008D112B" w:rsidRDefault="008D112B" w:rsidP="007C61CE">
            <w:pPr>
              <w:pStyle w:val="TAL"/>
            </w:pPr>
          </w:p>
        </w:tc>
        <w:tc>
          <w:tcPr>
            <w:tcW w:w="0" w:type="auto"/>
          </w:tcPr>
          <w:p w14:paraId="26A157FB" w14:textId="77777777" w:rsidR="008D112B" w:rsidRDefault="008D112B" w:rsidP="007C61CE">
            <w:pPr>
              <w:pStyle w:val="TAL"/>
            </w:pPr>
            <w:r>
              <w:t>Page 76Line 18</w:t>
            </w:r>
          </w:p>
        </w:tc>
      </w:tr>
      <w:tr w:rsidR="008D112B" w14:paraId="509C4D8D" w14:textId="77777777" w:rsidTr="007C61CE">
        <w:tc>
          <w:tcPr>
            <w:tcW w:w="0" w:type="auto"/>
          </w:tcPr>
          <w:p w14:paraId="50C23238" w14:textId="77777777" w:rsidR="008D112B" w:rsidRDefault="008D112B" w:rsidP="007C61CE">
            <w:pPr>
              <w:pStyle w:val="TAL"/>
            </w:pPr>
            <w:r>
              <w:t>127</w:t>
            </w:r>
          </w:p>
        </w:tc>
        <w:tc>
          <w:tcPr>
            <w:tcW w:w="0" w:type="auto"/>
          </w:tcPr>
          <w:p w14:paraId="450D6E7A" w14:textId="77777777" w:rsidR="008D112B" w:rsidRDefault="008D112B" w:rsidP="007C61CE">
            <w:pPr>
              <w:pStyle w:val="TAL"/>
            </w:pPr>
            <w:r>
              <w:t>When a UICC Network Access application supports one or more M2M Service subscription, with a DF1M2M, the EFDIR entry corresponding to this UICC Network Access Application shall contain the following M2M related Data Objects:</w:t>
            </w:r>
          </w:p>
          <w:p w14:paraId="2F5419E2" w14:textId="77777777" w:rsidR="008D112B" w:rsidRDefault="008D112B" w:rsidP="007C61CE">
            <w:pPr>
              <w:pStyle w:val="TAL"/>
            </w:pPr>
          </w:p>
        </w:tc>
        <w:tc>
          <w:tcPr>
            <w:tcW w:w="0" w:type="auto"/>
          </w:tcPr>
          <w:p w14:paraId="4871CB97" w14:textId="77777777" w:rsidR="008D112B" w:rsidRDefault="008D112B" w:rsidP="007C61CE">
            <w:pPr>
              <w:pStyle w:val="TAL"/>
            </w:pPr>
            <w:r>
              <w:t>Page 76Line 21</w:t>
            </w:r>
          </w:p>
        </w:tc>
      </w:tr>
      <w:tr w:rsidR="008D112B" w14:paraId="13335901" w14:textId="77777777" w:rsidTr="007C61CE">
        <w:tc>
          <w:tcPr>
            <w:tcW w:w="0" w:type="auto"/>
          </w:tcPr>
          <w:p w14:paraId="1757F111" w14:textId="77777777" w:rsidR="008D112B" w:rsidRDefault="008D112B" w:rsidP="007C61CE">
            <w:pPr>
              <w:pStyle w:val="TAL"/>
            </w:pPr>
            <w:r>
              <w:t>128</w:t>
            </w:r>
          </w:p>
        </w:tc>
        <w:tc>
          <w:tcPr>
            <w:tcW w:w="0" w:type="auto"/>
          </w:tcPr>
          <w:p w14:paraId="23C7E0A9" w14:textId="77777777" w:rsidR="008D112B" w:rsidRDefault="008D112B" w:rsidP="007C61CE">
            <w:pPr>
              <w:pStyle w:val="TAL"/>
            </w:pPr>
            <w:r>
              <w:t>There shall be as many oneM2M Service Framework Data Objects as there are M2M Service Subscriptions provisioned in the ADF.</w:t>
            </w:r>
          </w:p>
          <w:p w14:paraId="460271CF" w14:textId="77777777" w:rsidR="008D112B" w:rsidRDefault="008D112B" w:rsidP="007C61CE">
            <w:pPr>
              <w:pStyle w:val="TAL"/>
            </w:pPr>
          </w:p>
        </w:tc>
        <w:tc>
          <w:tcPr>
            <w:tcW w:w="0" w:type="auto"/>
          </w:tcPr>
          <w:p w14:paraId="66D4F7CD" w14:textId="77777777" w:rsidR="008D112B" w:rsidRDefault="008D112B" w:rsidP="007C61CE">
            <w:pPr>
              <w:pStyle w:val="TAL"/>
            </w:pPr>
            <w:r>
              <w:t>Page 76Line 26</w:t>
            </w:r>
          </w:p>
        </w:tc>
      </w:tr>
      <w:tr w:rsidR="008D112B" w14:paraId="4B520D79" w14:textId="77777777" w:rsidTr="007C61CE">
        <w:tc>
          <w:tcPr>
            <w:tcW w:w="0" w:type="auto"/>
          </w:tcPr>
          <w:p w14:paraId="33EA3390" w14:textId="77777777" w:rsidR="008D112B" w:rsidRDefault="008D112B" w:rsidP="007C61CE">
            <w:pPr>
              <w:pStyle w:val="TAL"/>
            </w:pPr>
            <w:r>
              <w:t>129</w:t>
            </w:r>
          </w:p>
        </w:tc>
        <w:tc>
          <w:tcPr>
            <w:tcW w:w="0" w:type="auto"/>
          </w:tcPr>
          <w:p w14:paraId="3AC8D7A1" w14:textId="77777777" w:rsidR="008D112B" w:rsidRDefault="008D112B" w:rsidP="007C61CE">
            <w:pPr>
              <w:pStyle w:val="TAL"/>
            </w:pPr>
            <w:r>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p w14:paraId="46051DCB" w14:textId="77777777" w:rsidR="008D112B" w:rsidRDefault="008D112B" w:rsidP="007C61CE">
            <w:pPr>
              <w:pStyle w:val="TAL"/>
            </w:pPr>
          </w:p>
        </w:tc>
        <w:tc>
          <w:tcPr>
            <w:tcW w:w="0" w:type="auto"/>
          </w:tcPr>
          <w:p w14:paraId="4D54DA93" w14:textId="77777777" w:rsidR="008D112B" w:rsidRDefault="008D112B" w:rsidP="007C61CE">
            <w:pPr>
              <w:pStyle w:val="TAL"/>
            </w:pPr>
            <w:r>
              <w:t>Page 78Line 42</w:t>
            </w:r>
          </w:p>
        </w:tc>
      </w:tr>
      <w:tr w:rsidR="008D112B" w14:paraId="69DE0D7A" w14:textId="77777777" w:rsidTr="007C61CE">
        <w:tc>
          <w:tcPr>
            <w:tcW w:w="0" w:type="auto"/>
          </w:tcPr>
          <w:p w14:paraId="25DBAD28" w14:textId="77777777" w:rsidR="008D112B" w:rsidRDefault="008D112B" w:rsidP="007C61CE">
            <w:pPr>
              <w:pStyle w:val="TAL"/>
            </w:pPr>
            <w:r>
              <w:t>130</w:t>
            </w:r>
          </w:p>
        </w:tc>
        <w:tc>
          <w:tcPr>
            <w:tcW w:w="0" w:type="auto"/>
          </w:tcPr>
          <w:p w14:paraId="778E94F8" w14:textId="77777777" w:rsidR="008D112B" w:rsidRDefault="008D112B" w:rsidP="007C61CE">
            <w:pPr>
              <w:pStyle w:val="TAL"/>
            </w:pPr>
            <w:r>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14:paraId="33F5EC33" w14:textId="77777777" w:rsidR="008D112B" w:rsidRDefault="008D112B" w:rsidP="007C61CE">
            <w:pPr>
              <w:pStyle w:val="TAL"/>
            </w:pPr>
          </w:p>
        </w:tc>
        <w:tc>
          <w:tcPr>
            <w:tcW w:w="0" w:type="auto"/>
          </w:tcPr>
          <w:p w14:paraId="7C732EF9" w14:textId="77777777" w:rsidR="008D112B" w:rsidRDefault="008D112B" w:rsidP="007C61CE">
            <w:pPr>
              <w:pStyle w:val="TAL"/>
            </w:pPr>
            <w:r>
              <w:t>Page 78Line 30</w:t>
            </w:r>
          </w:p>
        </w:tc>
      </w:tr>
      <w:tr w:rsidR="008D112B" w14:paraId="2645B2B0" w14:textId="77777777" w:rsidTr="007C61CE">
        <w:tc>
          <w:tcPr>
            <w:tcW w:w="0" w:type="auto"/>
          </w:tcPr>
          <w:p w14:paraId="06B7E774" w14:textId="77777777" w:rsidR="008D112B" w:rsidRDefault="008D112B" w:rsidP="007C61CE">
            <w:pPr>
              <w:pStyle w:val="TAL"/>
            </w:pPr>
            <w:r>
              <w:t>131</w:t>
            </w:r>
          </w:p>
        </w:tc>
        <w:tc>
          <w:tcPr>
            <w:tcW w:w="0" w:type="auto"/>
          </w:tcPr>
          <w:p w14:paraId="5836F05B" w14:textId="77777777" w:rsidR="008D112B" w:rsidRDefault="008D112B" w:rsidP="007C61CE">
            <w:pPr>
              <w:pStyle w:val="TAL"/>
            </w:pPr>
            <w:r>
              <w:t>Service available means that the M2M Service Subscription provisioned in the current DF or ADF has the capability to support the service and that the service is available for the user of the M2M Service Subscription.</w:t>
            </w:r>
            <w:r>
              <w:br/>
              <w:t>Service not available means that the service shall not be used by the M2M Service Subscription user, even if the M2M Service Subscription has the capability to support the service.</w:t>
            </w:r>
          </w:p>
          <w:p w14:paraId="4EAFBB22" w14:textId="77777777" w:rsidR="008D112B" w:rsidRDefault="008D112B" w:rsidP="007C61CE">
            <w:pPr>
              <w:pStyle w:val="TAL"/>
            </w:pPr>
          </w:p>
        </w:tc>
        <w:tc>
          <w:tcPr>
            <w:tcW w:w="0" w:type="auto"/>
          </w:tcPr>
          <w:p w14:paraId="46AAECA8" w14:textId="77777777" w:rsidR="008D112B" w:rsidRDefault="008D112B" w:rsidP="007C61CE">
            <w:pPr>
              <w:pStyle w:val="TAL"/>
            </w:pPr>
            <w:r>
              <w:t>Page 78Line 36</w:t>
            </w:r>
          </w:p>
        </w:tc>
      </w:tr>
      <w:tr w:rsidR="008D112B" w14:paraId="0356ADAB" w14:textId="77777777" w:rsidTr="007C61CE">
        <w:tc>
          <w:tcPr>
            <w:tcW w:w="0" w:type="auto"/>
          </w:tcPr>
          <w:p w14:paraId="5AE4D29E" w14:textId="77777777" w:rsidR="008D112B" w:rsidRDefault="008D112B" w:rsidP="007C61CE">
            <w:pPr>
              <w:pStyle w:val="TAL"/>
            </w:pPr>
            <w:r>
              <w:t>132</w:t>
            </w:r>
          </w:p>
        </w:tc>
        <w:tc>
          <w:tcPr>
            <w:tcW w:w="0" w:type="auto"/>
          </w:tcPr>
          <w:p w14:paraId="1770D895" w14:textId="77777777" w:rsidR="008D112B" w:rsidRDefault="008D112B" w:rsidP="007C61CE">
            <w:pPr>
              <w:pStyle w:val="TAL"/>
            </w:pPr>
            <w:r>
              <w:t>This EF contains the oneM2M Subscription Identifier, M2M-Sub-ID. There shall be only one TLV object within this EF.</w:t>
            </w:r>
          </w:p>
          <w:p w14:paraId="5F319628" w14:textId="77777777" w:rsidR="008D112B" w:rsidRDefault="008D112B" w:rsidP="007C61CE">
            <w:pPr>
              <w:pStyle w:val="TAL"/>
            </w:pPr>
          </w:p>
        </w:tc>
        <w:tc>
          <w:tcPr>
            <w:tcW w:w="0" w:type="auto"/>
          </w:tcPr>
          <w:p w14:paraId="0C5A680F" w14:textId="77777777" w:rsidR="008D112B" w:rsidRDefault="008D112B" w:rsidP="007C61CE">
            <w:pPr>
              <w:pStyle w:val="TAL"/>
            </w:pPr>
            <w:r>
              <w:t>Page 79Line 14</w:t>
            </w:r>
          </w:p>
        </w:tc>
      </w:tr>
      <w:tr w:rsidR="008D112B" w14:paraId="514ECBF9" w14:textId="77777777" w:rsidTr="007C61CE">
        <w:tc>
          <w:tcPr>
            <w:tcW w:w="0" w:type="auto"/>
          </w:tcPr>
          <w:p w14:paraId="2F511EA9" w14:textId="77777777" w:rsidR="008D112B" w:rsidRDefault="008D112B" w:rsidP="007C61CE">
            <w:pPr>
              <w:pStyle w:val="TAL"/>
            </w:pPr>
            <w:r>
              <w:t>133</w:t>
            </w:r>
          </w:p>
        </w:tc>
        <w:tc>
          <w:tcPr>
            <w:tcW w:w="0" w:type="auto"/>
          </w:tcPr>
          <w:p w14:paraId="5612134F" w14:textId="77777777" w:rsidR="008D112B" w:rsidRDefault="008D112B" w:rsidP="007C61CE">
            <w:pPr>
              <w:pStyle w:val="TAL"/>
            </w:pPr>
            <w:r>
              <w:t>The M2M Subscription Identifier value field shall contain the M2M-Sub-ID encoded as specified in oneM2M TS</w:t>
            </w:r>
            <w:r>
              <w:noBreakHyphen/>
              <w:t>0004 [4]. The tag value of the oneM2M Subscription Identifier TLV data object shall be '80'.</w:t>
            </w:r>
          </w:p>
          <w:p w14:paraId="0E7B9658" w14:textId="77777777" w:rsidR="008D112B" w:rsidRDefault="008D112B" w:rsidP="007C61CE">
            <w:pPr>
              <w:pStyle w:val="TAL"/>
            </w:pPr>
          </w:p>
        </w:tc>
        <w:tc>
          <w:tcPr>
            <w:tcW w:w="0" w:type="auto"/>
          </w:tcPr>
          <w:p w14:paraId="36435CE0" w14:textId="77777777" w:rsidR="008D112B" w:rsidRDefault="008D112B" w:rsidP="007C61CE">
            <w:pPr>
              <w:pStyle w:val="TAL"/>
            </w:pPr>
            <w:r>
              <w:t>Page 79Line 27</w:t>
            </w:r>
          </w:p>
        </w:tc>
      </w:tr>
      <w:tr w:rsidR="008D112B" w14:paraId="5BDC62F5" w14:textId="77777777" w:rsidTr="007C61CE">
        <w:tc>
          <w:tcPr>
            <w:tcW w:w="0" w:type="auto"/>
          </w:tcPr>
          <w:p w14:paraId="56F3FE0D" w14:textId="77777777" w:rsidR="008D112B" w:rsidRDefault="008D112B" w:rsidP="007C61CE">
            <w:pPr>
              <w:pStyle w:val="TAL"/>
            </w:pPr>
            <w:r>
              <w:t>134</w:t>
            </w:r>
          </w:p>
        </w:tc>
        <w:tc>
          <w:tcPr>
            <w:tcW w:w="0" w:type="auto"/>
          </w:tcPr>
          <w:p w14:paraId="69661675" w14:textId="77777777" w:rsidR="008D112B" w:rsidRDefault="008D112B" w:rsidP="007C61CE">
            <w:pPr>
              <w:pStyle w:val="TAL"/>
            </w:pPr>
            <w:r>
              <w:t>This EF contains the oneM2M Service Provider Identifier, M2M-SP-ID, of the M2M Service Provider related to the subscription in EF1M2MSID. There shall be only one TLV object within this EF.</w:t>
            </w:r>
          </w:p>
          <w:p w14:paraId="0C786943" w14:textId="77777777" w:rsidR="008D112B" w:rsidRDefault="008D112B" w:rsidP="007C61CE">
            <w:pPr>
              <w:pStyle w:val="TAL"/>
            </w:pPr>
          </w:p>
        </w:tc>
        <w:tc>
          <w:tcPr>
            <w:tcW w:w="0" w:type="auto"/>
          </w:tcPr>
          <w:p w14:paraId="026AF241" w14:textId="77777777" w:rsidR="008D112B" w:rsidRDefault="008D112B" w:rsidP="007C61CE">
            <w:pPr>
              <w:pStyle w:val="TAL"/>
            </w:pPr>
            <w:r>
              <w:t>Page 79Line 30</w:t>
            </w:r>
          </w:p>
        </w:tc>
      </w:tr>
      <w:tr w:rsidR="008D112B" w14:paraId="2258CCBA" w14:textId="77777777" w:rsidTr="007C61CE">
        <w:tc>
          <w:tcPr>
            <w:tcW w:w="0" w:type="auto"/>
          </w:tcPr>
          <w:p w14:paraId="30CD2574" w14:textId="77777777" w:rsidR="008D112B" w:rsidRDefault="008D112B" w:rsidP="007C61CE">
            <w:pPr>
              <w:pStyle w:val="TAL"/>
            </w:pPr>
            <w:r>
              <w:t>135</w:t>
            </w:r>
          </w:p>
        </w:tc>
        <w:tc>
          <w:tcPr>
            <w:tcW w:w="0" w:type="auto"/>
          </w:tcPr>
          <w:p w14:paraId="49229274" w14:textId="77777777" w:rsidR="008D112B" w:rsidRDefault="008D112B" w:rsidP="007C61CE">
            <w:pPr>
              <w:pStyle w:val="TAL"/>
            </w:pPr>
            <w:r>
              <w:t>The M2M-SP-ID Value field shall contain the M2M-SP-ID encoded as specified in TS-0004 [TS0004]. The tag value of the M2M-SP-ID TLV data object shall be '80'.</w:t>
            </w:r>
          </w:p>
          <w:p w14:paraId="4E5958A3" w14:textId="77777777" w:rsidR="008D112B" w:rsidRDefault="008D112B" w:rsidP="007C61CE">
            <w:pPr>
              <w:pStyle w:val="TAL"/>
            </w:pPr>
          </w:p>
        </w:tc>
        <w:tc>
          <w:tcPr>
            <w:tcW w:w="0" w:type="auto"/>
          </w:tcPr>
          <w:p w14:paraId="54AA3FA7" w14:textId="77777777" w:rsidR="008D112B" w:rsidRDefault="008D112B" w:rsidP="007C61CE">
            <w:pPr>
              <w:pStyle w:val="TAL"/>
            </w:pPr>
            <w:r>
              <w:t>Page 80Line 43</w:t>
            </w:r>
          </w:p>
        </w:tc>
      </w:tr>
      <w:tr w:rsidR="008D112B" w14:paraId="069A91DA" w14:textId="77777777" w:rsidTr="007C61CE">
        <w:tc>
          <w:tcPr>
            <w:tcW w:w="0" w:type="auto"/>
          </w:tcPr>
          <w:p w14:paraId="43B2B3FE" w14:textId="77777777" w:rsidR="008D112B" w:rsidRDefault="008D112B" w:rsidP="007C61CE">
            <w:pPr>
              <w:pStyle w:val="TAL"/>
            </w:pPr>
            <w:r>
              <w:lastRenderedPageBreak/>
              <w:t>136</w:t>
            </w:r>
          </w:p>
        </w:tc>
        <w:tc>
          <w:tcPr>
            <w:tcW w:w="0" w:type="auto"/>
          </w:tcPr>
          <w:p w14:paraId="39AFE87F" w14:textId="77777777" w:rsidR="008D112B" w:rsidRDefault="008D112B" w:rsidP="007C61CE">
            <w:pPr>
              <w:pStyle w:val="TAL"/>
            </w:pPr>
            <w:r>
              <w:t>This EF contains the M2M-Node-ID supporting the local CSE. It may be used to logically bind a UICC to a specific M2M Node. If service n°6 is "available", this file shall be present. There shall be only one TLV object within this EF.</w:t>
            </w:r>
          </w:p>
          <w:p w14:paraId="2C772615" w14:textId="77777777" w:rsidR="008D112B" w:rsidRDefault="008D112B" w:rsidP="007C61CE">
            <w:pPr>
              <w:pStyle w:val="TAL"/>
            </w:pPr>
          </w:p>
        </w:tc>
        <w:tc>
          <w:tcPr>
            <w:tcW w:w="0" w:type="auto"/>
          </w:tcPr>
          <w:p w14:paraId="71FCB437" w14:textId="77777777" w:rsidR="008D112B" w:rsidRDefault="008D112B" w:rsidP="007C61CE">
            <w:pPr>
              <w:pStyle w:val="TAL"/>
            </w:pPr>
            <w:r>
              <w:t>Page 80Line 2</w:t>
            </w:r>
          </w:p>
        </w:tc>
      </w:tr>
      <w:tr w:rsidR="008D112B" w14:paraId="141C7C49" w14:textId="77777777" w:rsidTr="007C61CE">
        <w:tc>
          <w:tcPr>
            <w:tcW w:w="0" w:type="auto"/>
          </w:tcPr>
          <w:p w14:paraId="72DA1303" w14:textId="77777777" w:rsidR="008D112B" w:rsidRDefault="008D112B" w:rsidP="007C61CE">
            <w:pPr>
              <w:pStyle w:val="TAL"/>
            </w:pPr>
            <w:r>
              <w:t>137</w:t>
            </w:r>
          </w:p>
        </w:tc>
        <w:tc>
          <w:tcPr>
            <w:tcW w:w="0" w:type="auto"/>
          </w:tcPr>
          <w:p w14:paraId="33184A7C" w14:textId="77777777" w:rsidR="008D112B" w:rsidRDefault="008D112B" w:rsidP="007C61CE">
            <w:pPr>
              <w:pStyle w:val="TAL"/>
            </w:pPr>
            <w:r>
              <w:t>The M2M-Node-ID Value field shall contain the M2M-Node-ID encoded as specified in oneM2M TS-0004 [4].</w:t>
            </w:r>
          </w:p>
          <w:p w14:paraId="45EE3C35" w14:textId="77777777" w:rsidR="008D112B" w:rsidRDefault="008D112B" w:rsidP="007C61CE">
            <w:pPr>
              <w:pStyle w:val="TAL"/>
            </w:pPr>
          </w:p>
        </w:tc>
        <w:tc>
          <w:tcPr>
            <w:tcW w:w="0" w:type="auto"/>
          </w:tcPr>
          <w:p w14:paraId="5F8889D4" w14:textId="77777777" w:rsidR="008D112B" w:rsidRDefault="008D112B" w:rsidP="007C61CE">
            <w:pPr>
              <w:pStyle w:val="TAL"/>
            </w:pPr>
            <w:r>
              <w:t>Page 80Line 15</w:t>
            </w:r>
          </w:p>
        </w:tc>
      </w:tr>
      <w:tr w:rsidR="008D112B" w14:paraId="010C6E41" w14:textId="77777777" w:rsidTr="007C61CE">
        <w:tc>
          <w:tcPr>
            <w:tcW w:w="0" w:type="auto"/>
          </w:tcPr>
          <w:p w14:paraId="23D8B012" w14:textId="77777777" w:rsidR="008D112B" w:rsidRDefault="008D112B" w:rsidP="007C61CE">
            <w:pPr>
              <w:pStyle w:val="TAL"/>
            </w:pPr>
            <w:r>
              <w:t>138</w:t>
            </w:r>
          </w:p>
        </w:tc>
        <w:tc>
          <w:tcPr>
            <w:tcW w:w="0" w:type="auto"/>
          </w:tcPr>
          <w:p w14:paraId="4AE77B2E" w14:textId="77777777" w:rsidR="008D112B" w:rsidRDefault="008D112B" w:rsidP="007C61CE">
            <w:pPr>
              <w:pStyle w:val="TAL"/>
            </w:pPr>
            <w:r>
              <w:t>This EF contains the local CSE Identifier, CSE-ID, for the M2M field node associated to the subscription in EF1M2MSID. If present, this file is used by the M2M field node to pre-provision the CSE-ID. If service n°1 is "available", this file shall be present. There shall be only one TLV object within this EF.</w:t>
            </w:r>
          </w:p>
          <w:p w14:paraId="2D6D68FB" w14:textId="77777777" w:rsidR="008D112B" w:rsidRDefault="008D112B" w:rsidP="007C61CE">
            <w:pPr>
              <w:pStyle w:val="TAL"/>
            </w:pPr>
          </w:p>
        </w:tc>
        <w:tc>
          <w:tcPr>
            <w:tcW w:w="0" w:type="auto"/>
          </w:tcPr>
          <w:p w14:paraId="596133C8" w14:textId="77777777" w:rsidR="008D112B" w:rsidRDefault="008D112B" w:rsidP="007C61CE">
            <w:pPr>
              <w:pStyle w:val="TAL"/>
            </w:pPr>
            <w:r>
              <w:t>Page 80Line 17</w:t>
            </w:r>
          </w:p>
        </w:tc>
      </w:tr>
      <w:tr w:rsidR="008D112B" w14:paraId="3991C1EF" w14:textId="77777777" w:rsidTr="007C61CE">
        <w:tc>
          <w:tcPr>
            <w:tcW w:w="0" w:type="auto"/>
          </w:tcPr>
          <w:p w14:paraId="54EE6AFC" w14:textId="77777777" w:rsidR="008D112B" w:rsidRDefault="008D112B" w:rsidP="007C61CE">
            <w:pPr>
              <w:pStyle w:val="TAL"/>
            </w:pPr>
            <w:r>
              <w:t>139</w:t>
            </w:r>
          </w:p>
        </w:tc>
        <w:tc>
          <w:tcPr>
            <w:tcW w:w="0" w:type="auto"/>
          </w:tcPr>
          <w:p w14:paraId="598B284D" w14:textId="77777777" w:rsidR="008D112B" w:rsidRDefault="008D112B" w:rsidP="007C61CE">
            <w:pPr>
              <w:pStyle w:val="TAL"/>
            </w:pPr>
            <w:r>
              <w:t>The CSE-ID Value field shall contain the local CSE-ID formatted as a URI.</w:t>
            </w:r>
          </w:p>
          <w:p w14:paraId="4A9606B6" w14:textId="77777777" w:rsidR="008D112B" w:rsidRDefault="008D112B" w:rsidP="007C61CE">
            <w:pPr>
              <w:pStyle w:val="TAL"/>
            </w:pPr>
          </w:p>
        </w:tc>
        <w:tc>
          <w:tcPr>
            <w:tcW w:w="0" w:type="auto"/>
          </w:tcPr>
          <w:p w14:paraId="788C4DCE" w14:textId="77777777" w:rsidR="008D112B" w:rsidRDefault="008D112B" w:rsidP="007C61CE">
            <w:pPr>
              <w:pStyle w:val="TAL"/>
            </w:pPr>
            <w:r>
              <w:t>Page 80Line 33</w:t>
            </w:r>
          </w:p>
        </w:tc>
      </w:tr>
      <w:tr w:rsidR="008D112B" w14:paraId="36FD34DD" w14:textId="77777777" w:rsidTr="007C61CE">
        <w:tc>
          <w:tcPr>
            <w:tcW w:w="0" w:type="auto"/>
          </w:tcPr>
          <w:p w14:paraId="27C9CF75" w14:textId="77777777" w:rsidR="008D112B" w:rsidRDefault="008D112B" w:rsidP="007C61CE">
            <w:pPr>
              <w:pStyle w:val="TAL"/>
            </w:pPr>
            <w:r>
              <w:t>140</w:t>
            </w:r>
          </w:p>
        </w:tc>
        <w:tc>
          <w:tcPr>
            <w:tcW w:w="0" w:type="auto"/>
          </w:tcPr>
          <w:p w14:paraId="042888FC" w14:textId="77777777" w:rsidR="008D112B" w:rsidRDefault="008D112B" w:rsidP="007C61CE">
            <w:pPr>
              <w:pStyle w:val="TAL"/>
            </w:pPr>
            <w:r>
              <w:t>The URI shall be encoded to an octet string according to UTF-8 encoding rules as specified in IETF RFC 3629 [19]. The tag value of the URI TLV data object shall be '80'.</w:t>
            </w:r>
          </w:p>
          <w:p w14:paraId="221BD7FB" w14:textId="77777777" w:rsidR="008D112B" w:rsidRDefault="008D112B" w:rsidP="007C61CE">
            <w:pPr>
              <w:pStyle w:val="TAL"/>
            </w:pPr>
          </w:p>
        </w:tc>
        <w:tc>
          <w:tcPr>
            <w:tcW w:w="0" w:type="auto"/>
          </w:tcPr>
          <w:p w14:paraId="21398703" w14:textId="77777777" w:rsidR="008D112B" w:rsidRDefault="008D112B" w:rsidP="007C61CE">
            <w:pPr>
              <w:pStyle w:val="TAL"/>
            </w:pPr>
            <w:r>
              <w:t>Page 80Line 35</w:t>
            </w:r>
          </w:p>
        </w:tc>
      </w:tr>
      <w:tr w:rsidR="008D112B" w14:paraId="294AD434" w14:textId="77777777" w:rsidTr="007C61CE">
        <w:tc>
          <w:tcPr>
            <w:tcW w:w="0" w:type="auto"/>
          </w:tcPr>
          <w:p w14:paraId="2AE1D3A9" w14:textId="77777777" w:rsidR="008D112B" w:rsidRDefault="008D112B" w:rsidP="007C61CE">
            <w:pPr>
              <w:pStyle w:val="TAL"/>
            </w:pPr>
            <w:r>
              <w:t>141</w:t>
            </w:r>
          </w:p>
        </w:tc>
        <w:tc>
          <w:tcPr>
            <w:tcW w:w="0" w:type="auto"/>
          </w:tcPr>
          <w:p w14:paraId="3481B7E9" w14:textId="77777777" w:rsidR="008D112B" w:rsidRDefault="008D112B" w:rsidP="007C61CE">
            <w:pPr>
              <w:pStyle w:val="TAL"/>
            </w:pPr>
            <w:r>
              <w:t>This EF contains the list of M2M Application Identifiers (AE-IDs) for the local M2M applications supported by the subscription in EF1M2MSID. If service n°4 is "available", this file shall be present.</w:t>
            </w:r>
          </w:p>
          <w:p w14:paraId="6F79445A" w14:textId="77777777" w:rsidR="008D112B" w:rsidRDefault="008D112B" w:rsidP="007C61CE">
            <w:pPr>
              <w:pStyle w:val="TAL"/>
            </w:pPr>
          </w:p>
        </w:tc>
        <w:tc>
          <w:tcPr>
            <w:tcW w:w="0" w:type="auto"/>
          </w:tcPr>
          <w:p w14:paraId="1A402151" w14:textId="77777777" w:rsidR="008D112B" w:rsidRDefault="008D112B" w:rsidP="007C61CE">
            <w:pPr>
              <w:pStyle w:val="TAL"/>
            </w:pPr>
            <w:r>
              <w:t>Page 80Line 38</w:t>
            </w:r>
          </w:p>
        </w:tc>
      </w:tr>
      <w:tr w:rsidR="008D112B" w14:paraId="5ADAD17C" w14:textId="77777777" w:rsidTr="007C61CE">
        <w:tc>
          <w:tcPr>
            <w:tcW w:w="0" w:type="auto"/>
          </w:tcPr>
          <w:p w14:paraId="36BB9613" w14:textId="77777777" w:rsidR="008D112B" w:rsidRDefault="008D112B" w:rsidP="007C61CE">
            <w:pPr>
              <w:pStyle w:val="TAL"/>
            </w:pPr>
            <w:r>
              <w:t>142</w:t>
            </w:r>
          </w:p>
        </w:tc>
        <w:tc>
          <w:tcPr>
            <w:tcW w:w="0" w:type="auto"/>
          </w:tcPr>
          <w:p w14:paraId="55791FCE" w14:textId="77777777" w:rsidR="008D112B" w:rsidRDefault="008D112B" w:rsidP="007C61CE">
            <w:pPr>
              <w:pStyle w:val="TAL"/>
            </w:pPr>
            <w:r>
              <w:t>The Value field shall contain the M2M AE-ID formatted as a URI.</w:t>
            </w:r>
          </w:p>
          <w:p w14:paraId="22C617ED" w14:textId="77777777" w:rsidR="008D112B" w:rsidRDefault="008D112B" w:rsidP="007C61CE">
            <w:pPr>
              <w:pStyle w:val="TAL"/>
            </w:pPr>
          </w:p>
        </w:tc>
        <w:tc>
          <w:tcPr>
            <w:tcW w:w="0" w:type="auto"/>
          </w:tcPr>
          <w:p w14:paraId="24909CC4" w14:textId="77777777" w:rsidR="008D112B" w:rsidRDefault="008D112B" w:rsidP="007C61CE">
            <w:pPr>
              <w:pStyle w:val="TAL"/>
            </w:pPr>
            <w:r>
              <w:t>Page 81Line 3</w:t>
            </w:r>
          </w:p>
        </w:tc>
      </w:tr>
      <w:tr w:rsidR="008D112B" w14:paraId="6270BD7A" w14:textId="77777777" w:rsidTr="007C61CE">
        <w:tc>
          <w:tcPr>
            <w:tcW w:w="0" w:type="auto"/>
          </w:tcPr>
          <w:p w14:paraId="17A36A6D" w14:textId="77777777" w:rsidR="008D112B" w:rsidRDefault="008D112B" w:rsidP="007C61CE">
            <w:pPr>
              <w:pStyle w:val="TAL"/>
            </w:pPr>
            <w:r>
              <w:t>143</w:t>
            </w:r>
          </w:p>
        </w:tc>
        <w:tc>
          <w:tcPr>
            <w:tcW w:w="0" w:type="auto"/>
          </w:tcPr>
          <w:p w14:paraId="73368C0B" w14:textId="77777777" w:rsidR="008D112B" w:rsidRDefault="008D112B" w:rsidP="007C61CE">
            <w:pPr>
              <w:pStyle w:val="TAL"/>
            </w:pPr>
            <w:r>
              <w:t>The URI shall be encoded to an octet string according to UTF-8 encoding rules as specified in IETF RFC 3629 [19].</w:t>
            </w:r>
          </w:p>
          <w:p w14:paraId="0EA787E5" w14:textId="77777777" w:rsidR="008D112B" w:rsidRDefault="008D112B" w:rsidP="007C61CE">
            <w:pPr>
              <w:pStyle w:val="TAL"/>
            </w:pPr>
          </w:p>
        </w:tc>
        <w:tc>
          <w:tcPr>
            <w:tcW w:w="0" w:type="auto"/>
          </w:tcPr>
          <w:p w14:paraId="4C152672" w14:textId="77777777" w:rsidR="008D112B" w:rsidRDefault="008D112B" w:rsidP="007C61CE">
            <w:pPr>
              <w:pStyle w:val="TAL"/>
            </w:pPr>
            <w:r>
              <w:t>Page 81Line 5</w:t>
            </w:r>
          </w:p>
        </w:tc>
      </w:tr>
      <w:tr w:rsidR="008D112B" w14:paraId="4717AEE6" w14:textId="77777777" w:rsidTr="007C61CE">
        <w:tc>
          <w:tcPr>
            <w:tcW w:w="0" w:type="auto"/>
          </w:tcPr>
          <w:p w14:paraId="1A21D7E6" w14:textId="77777777" w:rsidR="008D112B" w:rsidRDefault="008D112B" w:rsidP="007C61CE">
            <w:pPr>
              <w:pStyle w:val="TAL"/>
            </w:pPr>
            <w:r>
              <w:t>144</w:t>
            </w:r>
          </w:p>
        </w:tc>
        <w:tc>
          <w:tcPr>
            <w:tcW w:w="0" w:type="auto"/>
          </w:tcPr>
          <w:p w14:paraId="1F645F95" w14:textId="77777777" w:rsidR="008D112B" w:rsidRDefault="008D112B" w:rsidP="007C61CE">
            <w:pPr>
              <w:pStyle w:val="TAL"/>
            </w:pPr>
            <w:r>
              <w:t>This EF contains a list of pre-provisioned IN-CSE-ID used to determine the next point of contact after provisioning or M2M Service Bootstrapping. If service n°2 is "available", this file shall be present.</w:t>
            </w:r>
          </w:p>
          <w:p w14:paraId="68B3A67A" w14:textId="77777777" w:rsidR="008D112B" w:rsidRDefault="008D112B" w:rsidP="007C61CE">
            <w:pPr>
              <w:pStyle w:val="TAL"/>
            </w:pPr>
          </w:p>
        </w:tc>
        <w:tc>
          <w:tcPr>
            <w:tcW w:w="0" w:type="auto"/>
          </w:tcPr>
          <w:p w14:paraId="4F067DDF" w14:textId="77777777" w:rsidR="008D112B" w:rsidRDefault="008D112B" w:rsidP="007C61CE">
            <w:pPr>
              <w:pStyle w:val="TAL"/>
            </w:pPr>
            <w:r>
              <w:t>Page 81Line 8</w:t>
            </w:r>
          </w:p>
        </w:tc>
      </w:tr>
      <w:tr w:rsidR="008D112B" w14:paraId="79FE1267" w14:textId="77777777" w:rsidTr="007C61CE">
        <w:tc>
          <w:tcPr>
            <w:tcW w:w="0" w:type="auto"/>
          </w:tcPr>
          <w:p w14:paraId="729D940E" w14:textId="77777777" w:rsidR="008D112B" w:rsidRDefault="008D112B" w:rsidP="007C61CE">
            <w:pPr>
              <w:pStyle w:val="TAL"/>
            </w:pPr>
            <w:r>
              <w:t>145</w:t>
            </w:r>
          </w:p>
        </w:tc>
        <w:tc>
          <w:tcPr>
            <w:tcW w:w="0" w:type="auto"/>
          </w:tcPr>
          <w:p w14:paraId="2245C982" w14:textId="77777777" w:rsidR="008D112B" w:rsidRDefault="008D112B" w:rsidP="007C61CE">
            <w:pPr>
              <w:pStyle w:val="TAL"/>
            </w:pPr>
            <w:r>
              <w:t>The Value field shall contain the IN-CSE-ID formatted as a URI.</w:t>
            </w:r>
          </w:p>
          <w:p w14:paraId="6A5053C5" w14:textId="77777777" w:rsidR="008D112B" w:rsidRDefault="008D112B" w:rsidP="007C61CE">
            <w:pPr>
              <w:pStyle w:val="TAL"/>
            </w:pPr>
          </w:p>
        </w:tc>
        <w:tc>
          <w:tcPr>
            <w:tcW w:w="0" w:type="auto"/>
          </w:tcPr>
          <w:p w14:paraId="26AA9AB6" w14:textId="77777777" w:rsidR="008D112B" w:rsidRDefault="008D112B" w:rsidP="007C61CE">
            <w:pPr>
              <w:pStyle w:val="TAL"/>
            </w:pPr>
            <w:r>
              <w:t>Page 81Line 23</w:t>
            </w:r>
          </w:p>
        </w:tc>
      </w:tr>
      <w:tr w:rsidR="008D112B" w14:paraId="7EB3D1FF" w14:textId="77777777" w:rsidTr="007C61CE">
        <w:tc>
          <w:tcPr>
            <w:tcW w:w="0" w:type="auto"/>
          </w:tcPr>
          <w:p w14:paraId="2314F4E7" w14:textId="77777777" w:rsidR="008D112B" w:rsidRDefault="008D112B" w:rsidP="007C61CE">
            <w:pPr>
              <w:pStyle w:val="TAL"/>
            </w:pPr>
            <w:r>
              <w:t>146</w:t>
            </w:r>
          </w:p>
        </w:tc>
        <w:tc>
          <w:tcPr>
            <w:tcW w:w="0" w:type="auto"/>
          </w:tcPr>
          <w:p w14:paraId="76040294" w14:textId="77777777" w:rsidR="008D112B" w:rsidRDefault="008D112B" w:rsidP="007C61CE">
            <w:pPr>
              <w:pStyle w:val="TAL"/>
            </w:pPr>
            <w:r>
              <w:t>The URI shall be encoded to an octet string according to UTF-8 encoding rules as specified in IETF RFC 3629 [19].</w:t>
            </w:r>
          </w:p>
          <w:p w14:paraId="12E3DE9B" w14:textId="77777777" w:rsidR="008D112B" w:rsidRDefault="008D112B" w:rsidP="007C61CE">
            <w:pPr>
              <w:pStyle w:val="TAL"/>
            </w:pPr>
          </w:p>
        </w:tc>
        <w:tc>
          <w:tcPr>
            <w:tcW w:w="0" w:type="auto"/>
          </w:tcPr>
          <w:p w14:paraId="4ADF9715" w14:textId="77777777" w:rsidR="008D112B" w:rsidRDefault="008D112B" w:rsidP="007C61CE">
            <w:pPr>
              <w:pStyle w:val="TAL"/>
            </w:pPr>
            <w:r>
              <w:t>Page 81Line 25</w:t>
            </w:r>
          </w:p>
        </w:tc>
      </w:tr>
      <w:tr w:rsidR="008D112B" w14:paraId="42061DE0" w14:textId="77777777" w:rsidTr="007C61CE">
        <w:tc>
          <w:tcPr>
            <w:tcW w:w="0" w:type="auto"/>
          </w:tcPr>
          <w:p w14:paraId="538C2DE1" w14:textId="77777777" w:rsidR="008D112B" w:rsidRDefault="008D112B" w:rsidP="007C61CE">
            <w:pPr>
              <w:pStyle w:val="TAL"/>
            </w:pPr>
            <w:r>
              <w:t>147</w:t>
            </w:r>
          </w:p>
        </w:tc>
        <w:tc>
          <w:tcPr>
            <w:tcW w:w="0" w:type="auto"/>
          </w:tcPr>
          <w:p w14:paraId="43C8EF86" w14:textId="77777777" w:rsidR="008D112B" w:rsidRDefault="008D112B" w:rsidP="007C61CE">
            <w:pPr>
              <w:pStyle w:val="TAL"/>
            </w:pPr>
            <w:r>
              <w:t>This EF is used to pre-provision the FQDN of the MAF to be used for M2M Service Connection after M2M Service Bootstrapping. If service n°3 is "available", this file shall be present. There shall be only one TLV object within this EF.</w:t>
            </w:r>
          </w:p>
          <w:p w14:paraId="0E99B8E8" w14:textId="77777777" w:rsidR="008D112B" w:rsidRDefault="008D112B" w:rsidP="007C61CE">
            <w:pPr>
              <w:pStyle w:val="TAL"/>
            </w:pPr>
          </w:p>
        </w:tc>
        <w:tc>
          <w:tcPr>
            <w:tcW w:w="0" w:type="auto"/>
          </w:tcPr>
          <w:p w14:paraId="3A574BDD" w14:textId="77777777" w:rsidR="008D112B" w:rsidRDefault="008D112B" w:rsidP="007C61CE">
            <w:pPr>
              <w:pStyle w:val="TAL"/>
            </w:pPr>
            <w:r>
              <w:t>Page 81Line 28</w:t>
            </w:r>
          </w:p>
        </w:tc>
      </w:tr>
      <w:tr w:rsidR="008D112B" w14:paraId="56BA6A28" w14:textId="77777777" w:rsidTr="007C61CE">
        <w:tc>
          <w:tcPr>
            <w:tcW w:w="0" w:type="auto"/>
          </w:tcPr>
          <w:p w14:paraId="7FB4E3E0" w14:textId="77777777" w:rsidR="008D112B" w:rsidRDefault="008D112B" w:rsidP="007C61CE">
            <w:pPr>
              <w:pStyle w:val="TAL"/>
            </w:pPr>
            <w:r>
              <w:t>148</w:t>
            </w:r>
          </w:p>
        </w:tc>
        <w:tc>
          <w:tcPr>
            <w:tcW w:w="0" w:type="auto"/>
          </w:tcPr>
          <w:p w14:paraId="59970FD8" w14:textId="77777777" w:rsidR="008D112B" w:rsidRDefault="008D112B" w:rsidP="007C61CE">
            <w:pPr>
              <w:pStyle w:val="TAL"/>
            </w:pPr>
            <w:r>
              <w:t>The MAF-FQDN shall be encoded to an octet string according to UTF-8 encoding rules as specified in IETF RFC 3629 [19]. The tag value of the MAF FQDN TLV data object shall be '80'.</w:t>
            </w:r>
          </w:p>
          <w:p w14:paraId="1347BAE5" w14:textId="77777777" w:rsidR="008D112B" w:rsidRDefault="008D112B" w:rsidP="007C61CE">
            <w:pPr>
              <w:pStyle w:val="TAL"/>
            </w:pPr>
          </w:p>
        </w:tc>
        <w:tc>
          <w:tcPr>
            <w:tcW w:w="0" w:type="auto"/>
          </w:tcPr>
          <w:p w14:paraId="41D9AC79" w14:textId="77777777" w:rsidR="008D112B" w:rsidRDefault="008D112B" w:rsidP="007C61CE">
            <w:pPr>
              <w:pStyle w:val="TAL"/>
            </w:pPr>
            <w:r>
              <w:t>Page 82Line 5</w:t>
            </w:r>
          </w:p>
        </w:tc>
      </w:tr>
      <w:tr w:rsidR="008D112B" w14:paraId="57EB1BE4" w14:textId="77777777" w:rsidTr="007C61CE">
        <w:tc>
          <w:tcPr>
            <w:tcW w:w="0" w:type="auto"/>
          </w:tcPr>
          <w:p w14:paraId="48877651" w14:textId="77777777" w:rsidR="008D112B" w:rsidRDefault="008D112B" w:rsidP="007C61CE">
            <w:pPr>
              <w:pStyle w:val="TAL"/>
            </w:pPr>
            <w:r>
              <w:t>149</w:t>
            </w:r>
          </w:p>
        </w:tc>
        <w:tc>
          <w:tcPr>
            <w:tcW w:w="0" w:type="auto"/>
          </w:tcPr>
          <w:p w14:paraId="0FD2EFF3" w14:textId="77777777" w:rsidR="008D112B" w:rsidRDefault="008D112B" w:rsidP="007C61CE">
            <w:pPr>
              <w:pStyle w:val="TAL"/>
            </w:pPr>
            <w:r>
              <w:t>This EF contains one or more M2M Enrolment Function addresses. The first record in the EF shall be considered to be of the highest priority. The last record in the EF shall be considered to be the lowest priority. If service n°5 is "available", this file shall be present.</w:t>
            </w:r>
          </w:p>
          <w:p w14:paraId="2A4BEDAF" w14:textId="77777777" w:rsidR="008D112B" w:rsidRDefault="008D112B" w:rsidP="007C61CE">
            <w:pPr>
              <w:pStyle w:val="TAL"/>
            </w:pPr>
          </w:p>
        </w:tc>
        <w:tc>
          <w:tcPr>
            <w:tcW w:w="0" w:type="auto"/>
          </w:tcPr>
          <w:p w14:paraId="3DEA1317" w14:textId="77777777" w:rsidR="008D112B" w:rsidRDefault="008D112B" w:rsidP="007C61CE">
            <w:pPr>
              <w:pStyle w:val="TAL"/>
            </w:pPr>
            <w:r>
              <w:t>Page 82Line 8</w:t>
            </w:r>
          </w:p>
        </w:tc>
      </w:tr>
      <w:tr w:rsidR="008D112B" w14:paraId="62009E2C" w14:textId="77777777" w:rsidTr="007C61CE">
        <w:tc>
          <w:tcPr>
            <w:tcW w:w="0" w:type="auto"/>
          </w:tcPr>
          <w:p w14:paraId="7199DF0E" w14:textId="77777777" w:rsidR="008D112B" w:rsidRDefault="008D112B" w:rsidP="007C61CE">
            <w:pPr>
              <w:pStyle w:val="TAL"/>
            </w:pPr>
            <w:r>
              <w:t>150</w:t>
            </w:r>
          </w:p>
        </w:tc>
        <w:tc>
          <w:tcPr>
            <w:tcW w:w="0" w:type="auto"/>
          </w:tcPr>
          <w:p w14:paraId="370F0523" w14:textId="77777777" w:rsidR="008D112B" w:rsidRDefault="008D112B" w:rsidP="007C61CE">
            <w:pPr>
              <w:pStyle w:val="TAL"/>
            </w:pPr>
            <w:r>
              <w:t>This field shall be set to the type of the MEF address according to the following:</w:t>
            </w:r>
          </w:p>
          <w:p w14:paraId="5644DCAA" w14:textId="77777777" w:rsidR="008D112B" w:rsidRDefault="008D112B" w:rsidP="007C61CE">
            <w:pPr>
              <w:pStyle w:val="TAL"/>
            </w:pPr>
          </w:p>
        </w:tc>
        <w:tc>
          <w:tcPr>
            <w:tcW w:w="0" w:type="auto"/>
          </w:tcPr>
          <w:p w14:paraId="2AD25481" w14:textId="77777777" w:rsidR="008D112B" w:rsidRDefault="008D112B" w:rsidP="007C61CE">
            <w:pPr>
              <w:pStyle w:val="TAL"/>
            </w:pPr>
            <w:r>
              <w:t>Page 82Line 33</w:t>
            </w:r>
          </w:p>
        </w:tc>
      </w:tr>
      <w:tr w:rsidR="008D112B" w14:paraId="4821F95B" w14:textId="77777777" w:rsidTr="007C61CE">
        <w:tc>
          <w:tcPr>
            <w:tcW w:w="0" w:type="auto"/>
          </w:tcPr>
          <w:p w14:paraId="4CC0D87F" w14:textId="77777777" w:rsidR="008D112B" w:rsidRDefault="008D112B" w:rsidP="007C61CE">
            <w:pPr>
              <w:pStyle w:val="TAL"/>
            </w:pPr>
            <w:r>
              <w:t>151</w:t>
            </w:r>
          </w:p>
        </w:tc>
        <w:tc>
          <w:tcPr>
            <w:tcW w:w="0" w:type="auto"/>
          </w:tcPr>
          <w:p w14:paraId="1D3E6A2A" w14:textId="77777777" w:rsidR="008D112B" w:rsidRDefault="008D112B" w:rsidP="007C61CE">
            <w:pPr>
              <w:pStyle w:val="TAL"/>
            </w:pPr>
            <w:r>
              <w:t>This field shall be set to the address of the M2M Enrolment Function. When the MEF type is set to 0x00, the corresponding MEF Address shall be encoded to an octet string according to UTF-8 encoding rules as specified in IETF RFC 3629 [19].</w:t>
            </w:r>
          </w:p>
          <w:p w14:paraId="7E7B818E" w14:textId="77777777" w:rsidR="008D112B" w:rsidRDefault="008D112B" w:rsidP="007C61CE">
            <w:pPr>
              <w:pStyle w:val="TAL"/>
            </w:pPr>
          </w:p>
        </w:tc>
        <w:tc>
          <w:tcPr>
            <w:tcW w:w="0" w:type="auto"/>
          </w:tcPr>
          <w:p w14:paraId="63261C8B" w14:textId="77777777" w:rsidR="008D112B" w:rsidRDefault="008D112B" w:rsidP="007C61CE">
            <w:pPr>
              <w:pStyle w:val="TAL"/>
            </w:pPr>
            <w:r>
              <w:t>Page 82Line 41</w:t>
            </w:r>
          </w:p>
        </w:tc>
      </w:tr>
      <w:tr w:rsidR="008D112B" w14:paraId="52DE71E3" w14:textId="77777777" w:rsidTr="007C61CE">
        <w:tc>
          <w:tcPr>
            <w:tcW w:w="0" w:type="auto"/>
          </w:tcPr>
          <w:p w14:paraId="5A67F15F" w14:textId="77777777" w:rsidR="008D112B" w:rsidRDefault="008D112B" w:rsidP="007C61CE">
            <w:pPr>
              <w:pStyle w:val="TAL"/>
            </w:pPr>
            <w:r>
              <w:t>152</w:t>
            </w:r>
          </w:p>
        </w:tc>
        <w:tc>
          <w:tcPr>
            <w:tcW w:w="0" w:type="auto"/>
          </w:tcPr>
          <w:p w14:paraId="60A3B721" w14:textId="77777777" w:rsidR="008D112B" w:rsidRDefault="008D112B" w:rsidP="007C61CE">
            <w:pPr>
              <w:pStyle w:val="TAL"/>
            </w:pPr>
            <w:r>
              <w:t>Unused bytes shall be set to 'FF'.</w:t>
            </w:r>
          </w:p>
          <w:p w14:paraId="03B5633B" w14:textId="77777777" w:rsidR="008D112B" w:rsidRDefault="008D112B" w:rsidP="007C61CE">
            <w:pPr>
              <w:pStyle w:val="TAL"/>
            </w:pPr>
          </w:p>
        </w:tc>
        <w:tc>
          <w:tcPr>
            <w:tcW w:w="0" w:type="auto"/>
          </w:tcPr>
          <w:p w14:paraId="60AC73AC" w14:textId="77777777" w:rsidR="008D112B" w:rsidRDefault="008D112B" w:rsidP="007C61CE">
            <w:pPr>
              <w:pStyle w:val="TAL"/>
            </w:pPr>
            <w:r>
              <w:t>Page 83Line 44</w:t>
            </w:r>
          </w:p>
        </w:tc>
      </w:tr>
      <w:tr w:rsidR="008D112B" w14:paraId="16DF6AA8" w14:textId="77777777" w:rsidTr="007C61CE">
        <w:tc>
          <w:tcPr>
            <w:tcW w:w="0" w:type="auto"/>
          </w:tcPr>
          <w:p w14:paraId="3AC3FA97" w14:textId="77777777" w:rsidR="008D112B" w:rsidRDefault="008D112B" w:rsidP="007C61CE">
            <w:pPr>
              <w:pStyle w:val="TAL"/>
            </w:pPr>
            <w:r>
              <w:t>153</w:t>
            </w:r>
          </w:p>
        </w:tc>
        <w:tc>
          <w:tcPr>
            <w:tcW w:w="0" w:type="auto"/>
          </w:tcPr>
          <w:p w14:paraId="0B7146A1" w14:textId="77777777" w:rsidR="008D112B" w:rsidRDefault="008D112B" w:rsidP="007C61CE">
            <w:pPr>
              <w:pStyle w:val="TAL"/>
            </w:pPr>
            <w:r>
              <w:t>Files at the UICC MF level are application independent as specified in ETSI TS 102 221 [24]. Only the EFDIR and EFICCID files are mandatory on UICC for the purpose of 1M2MSM applications. In any case all files shall be as specified in ETSI TS 102 221 [24].</w:t>
            </w:r>
          </w:p>
          <w:p w14:paraId="13AF44D0" w14:textId="77777777" w:rsidR="008D112B" w:rsidRDefault="008D112B" w:rsidP="007C61CE">
            <w:pPr>
              <w:pStyle w:val="TAL"/>
            </w:pPr>
          </w:p>
        </w:tc>
        <w:tc>
          <w:tcPr>
            <w:tcW w:w="0" w:type="auto"/>
          </w:tcPr>
          <w:p w14:paraId="45EFAD7D" w14:textId="77777777" w:rsidR="008D112B" w:rsidRDefault="008D112B" w:rsidP="007C61CE">
            <w:pPr>
              <w:pStyle w:val="TAL"/>
            </w:pPr>
            <w:r>
              <w:t>Page 83Line 12</w:t>
            </w:r>
          </w:p>
        </w:tc>
      </w:tr>
      <w:tr w:rsidR="008D112B" w14:paraId="3B7F7ABF" w14:textId="77777777" w:rsidTr="007C61CE">
        <w:tc>
          <w:tcPr>
            <w:tcW w:w="0" w:type="auto"/>
          </w:tcPr>
          <w:p w14:paraId="140B6522" w14:textId="77777777" w:rsidR="008D112B" w:rsidRDefault="008D112B" w:rsidP="007C61CE">
            <w:pPr>
              <w:pStyle w:val="TAL"/>
            </w:pPr>
            <w:r>
              <w:lastRenderedPageBreak/>
              <w:t>154</w:t>
            </w:r>
          </w:p>
        </w:tc>
        <w:tc>
          <w:tcPr>
            <w:tcW w:w="0" w:type="auto"/>
          </w:tcPr>
          <w:p w14:paraId="14338260" w14:textId="77777777" w:rsidR="008D112B" w:rsidRDefault="008D112B" w:rsidP="007C61CE">
            <w:pPr>
              <w:pStyle w:val="TAL"/>
            </w:pPr>
            <w:r>
              <w:t>The EFs in the 1M2MSM ADF contain oneM2M subscription related information that is required for M2M field nodes operating in an oneM2M environment. This ADF shall be selected using its AID and information in EFDIR. The AID for 1M2MSM applications shall be constructed as specified in ETSI TS 101 220 [27].</w:t>
            </w:r>
          </w:p>
          <w:p w14:paraId="171D591F" w14:textId="77777777" w:rsidR="008D112B" w:rsidRDefault="008D112B" w:rsidP="007C61CE">
            <w:pPr>
              <w:pStyle w:val="TAL"/>
            </w:pPr>
          </w:p>
        </w:tc>
        <w:tc>
          <w:tcPr>
            <w:tcW w:w="0" w:type="auto"/>
          </w:tcPr>
          <w:p w14:paraId="5BF0AF3C" w14:textId="77777777" w:rsidR="008D112B" w:rsidRDefault="008D112B" w:rsidP="007C61CE">
            <w:pPr>
              <w:pStyle w:val="TAL"/>
            </w:pPr>
            <w:r>
              <w:t>Page 83Line 16</w:t>
            </w:r>
          </w:p>
        </w:tc>
      </w:tr>
      <w:tr w:rsidR="008D112B" w14:paraId="305072AA" w14:textId="77777777" w:rsidTr="007C61CE">
        <w:tc>
          <w:tcPr>
            <w:tcW w:w="0" w:type="auto"/>
          </w:tcPr>
          <w:p w14:paraId="2494C515" w14:textId="77777777" w:rsidR="008D112B" w:rsidRDefault="008D112B" w:rsidP="007C61CE">
            <w:pPr>
              <w:pStyle w:val="TAL"/>
            </w:pPr>
            <w:r>
              <w:t>155</w:t>
            </w:r>
          </w:p>
        </w:tc>
        <w:tc>
          <w:tcPr>
            <w:tcW w:w="0" w:type="auto"/>
          </w:tcPr>
          <w:p w14:paraId="7A598C58" w14:textId="77777777" w:rsidR="008D112B" w:rsidRDefault="008D112B" w:rsidP="007C61CE">
            <w:pPr>
              <w:pStyle w:val="TAL"/>
            </w:pPr>
            <w:r>
              <w:t>The DF1M2M substructure used to isolate the provisioning of network access dependent M2M service related information in a Network Access Application ADF is not needed for access network independent provisioning of an M2M service subscription in a 1M2MSM ADF. Therefore, all the EFs specified in clause D.1.3 shall be present at the 1M2MSM ADF level. The file structure of the ADF1M2MSM is illustrated in figure D.2.</w:t>
            </w:r>
          </w:p>
          <w:p w14:paraId="586A0461" w14:textId="77777777" w:rsidR="008D112B" w:rsidRDefault="008D112B" w:rsidP="007C61CE">
            <w:pPr>
              <w:pStyle w:val="TAL"/>
            </w:pPr>
          </w:p>
        </w:tc>
        <w:tc>
          <w:tcPr>
            <w:tcW w:w="0" w:type="auto"/>
          </w:tcPr>
          <w:p w14:paraId="7636D32E" w14:textId="77777777" w:rsidR="008D112B" w:rsidRDefault="008D112B" w:rsidP="007C61CE">
            <w:pPr>
              <w:pStyle w:val="TAL"/>
            </w:pPr>
            <w:r>
              <w:t>Page 83Line 23</w:t>
            </w:r>
          </w:p>
        </w:tc>
      </w:tr>
      <w:tr w:rsidR="008D112B" w14:paraId="005CEFE9" w14:textId="77777777" w:rsidTr="007C61CE">
        <w:tc>
          <w:tcPr>
            <w:tcW w:w="0" w:type="auto"/>
          </w:tcPr>
          <w:p w14:paraId="194BAD6A" w14:textId="77777777" w:rsidR="008D112B" w:rsidRDefault="008D112B" w:rsidP="007C61CE">
            <w:pPr>
              <w:pStyle w:val="TAL"/>
            </w:pPr>
            <w:r>
              <w:t>156</w:t>
            </w:r>
          </w:p>
        </w:tc>
        <w:tc>
          <w:tcPr>
            <w:tcW w:w="0" w:type="auto"/>
          </w:tcPr>
          <w:p w14:paraId="07488431" w14:textId="77777777" w:rsidR="008D112B" w:rsidRDefault="008D112B" w:rsidP="007C61CE">
            <w:pPr>
              <w:pStyle w:val="TAL"/>
            </w:pPr>
            <w:r>
              <w:t>This clause specifies the procedures that shall be executed by M2M field nodes to interact with a oneM2M Service Subscription on UICC. They are applicable independently of the file structure supporting the oneM2M Service Subscription (1M2MSM ADF or DF1M2M under a Network Access Application ADF), unless otherwise indicated.</w:t>
            </w:r>
          </w:p>
          <w:p w14:paraId="040406A0" w14:textId="77777777" w:rsidR="008D112B" w:rsidRDefault="008D112B" w:rsidP="007C61CE">
            <w:pPr>
              <w:pStyle w:val="TAL"/>
            </w:pPr>
          </w:p>
        </w:tc>
        <w:tc>
          <w:tcPr>
            <w:tcW w:w="0" w:type="auto"/>
          </w:tcPr>
          <w:p w14:paraId="297ECBCB" w14:textId="77777777" w:rsidR="008D112B" w:rsidRDefault="008D112B" w:rsidP="007C61CE">
            <w:pPr>
              <w:pStyle w:val="TAL"/>
            </w:pPr>
            <w:r>
              <w:t>Page 84Line 2</w:t>
            </w:r>
          </w:p>
        </w:tc>
      </w:tr>
      <w:tr w:rsidR="008D112B" w14:paraId="4F90C383" w14:textId="77777777" w:rsidTr="007C61CE">
        <w:tc>
          <w:tcPr>
            <w:tcW w:w="0" w:type="auto"/>
          </w:tcPr>
          <w:p w14:paraId="086C63DD" w14:textId="77777777" w:rsidR="008D112B" w:rsidRDefault="008D112B" w:rsidP="007C61CE">
            <w:pPr>
              <w:pStyle w:val="TAL"/>
            </w:pPr>
            <w:r>
              <w:t>157</w:t>
            </w:r>
          </w:p>
        </w:tc>
        <w:tc>
          <w:tcPr>
            <w:tcW w:w="0" w:type="auto"/>
          </w:tcPr>
          <w:p w14:paraId="413FBAD3" w14:textId="77777777" w:rsidR="008D112B" w:rsidRDefault="008D112B" w:rsidP="007C61CE">
            <w:pPr>
              <w:pStyle w:val="TAL"/>
            </w:pPr>
            <w:r>
              <w:t>If the M2M field node wants to engage in M2M operation, then after UICC activation (see ETSI TS 102 221 [24]), the M2M field node shall select a 1M2MSM application, if a 1M2MSM application is listed in the EFDIR file, using the SELECT by DF name as defined in ETSI TS 102 221 [24].</w:t>
            </w:r>
          </w:p>
          <w:p w14:paraId="44EF18F1" w14:textId="77777777" w:rsidR="008D112B" w:rsidRDefault="008D112B" w:rsidP="007C61CE">
            <w:pPr>
              <w:pStyle w:val="TAL"/>
            </w:pPr>
          </w:p>
        </w:tc>
        <w:tc>
          <w:tcPr>
            <w:tcW w:w="0" w:type="auto"/>
          </w:tcPr>
          <w:p w14:paraId="239CC07A" w14:textId="77777777" w:rsidR="008D112B" w:rsidRDefault="008D112B" w:rsidP="007C61CE">
            <w:pPr>
              <w:pStyle w:val="TAL"/>
            </w:pPr>
            <w:r>
              <w:t>Page 84Line 7</w:t>
            </w:r>
          </w:p>
        </w:tc>
      </w:tr>
      <w:tr w:rsidR="008D112B" w14:paraId="62108C3A" w14:textId="77777777" w:rsidTr="007C61CE">
        <w:tc>
          <w:tcPr>
            <w:tcW w:w="0" w:type="auto"/>
          </w:tcPr>
          <w:p w14:paraId="7FA96575" w14:textId="77777777" w:rsidR="008D112B" w:rsidRDefault="008D112B" w:rsidP="007C61CE">
            <w:pPr>
              <w:pStyle w:val="TAL"/>
            </w:pPr>
            <w:r>
              <w:t>158</w:t>
            </w:r>
          </w:p>
        </w:tc>
        <w:tc>
          <w:tcPr>
            <w:tcW w:w="0" w:type="auto"/>
          </w:tcPr>
          <w:p w14:paraId="20A636C9" w14:textId="77777777" w:rsidR="008D112B" w:rsidRDefault="008D112B" w:rsidP="007C61CE">
            <w:pPr>
              <w:pStyle w:val="TAL"/>
            </w:pPr>
            <w:r>
              <w:t>After a successful oneM2M application selection, the selected oneM2M AID is stored on the UICC. This application is referred to as the last selected 1M2MSM application. The last selected 1M2MSM application shall be available on the UICC after a deactivation followed by an activation of the UICC.</w:t>
            </w:r>
          </w:p>
          <w:p w14:paraId="23908B79" w14:textId="77777777" w:rsidR="008D112B" w:rsidRDefault="008D112B" w:rsidP="007C61CE">
            <w:pPr>
              <w:pStyle w:val="TAL"/>
            </w:pPr>
          </w:p>
        </w:tc>
        <w:tc>
          <w:tcPr>
            <w:tcW w:w="0" w:type="auto"/>
          </w:tcPr>
          <w:p w14:paraId="7B435B3F" w14:textId="77777777" w:rsidR="008D112B" w:rsidRDefault="008D112B" w:rsidP="007C61CE">
            <w:pPr>
              <w:pStyle w:val="TAL"/>
            </w:pPr>
            <w:r>
              <w:t>Page 84Line 10</w:t>
            </w:r>
          </w:p>
        </w:tc>
      </w:tr>
      <w:tr w:rsidR="008D112B" w14:paraId="02AC9C84" w14:textId="77777777" w:rsidTr="007C61CE">
        <w:tc>
          <w:tcPr>
            <w:tcW w:w="0" w:type="auto"/>
          </w:tcPr>
          <w:p w14:paraId="2FE06F27" w14:textId="77777777" w:rsidR="008D112B" w:rsidRDefault="008D112B" w:rsidP="007C61CE">
            <w:pPr>
              <w:pStyle w:val="TAL"/>
            </w:pPr>
            <w:r>
              <w:t>159</w:t>
            </w:r>
          </w:p>
        </w:tc>
        <w:tc>
          <w:tcPr>
            <w:tcW w:w="0" w:type="auto"/>
          </w:tcPr>
          <w:p w14:paraId="5014FC17" w14:textId="77777777" w:rsidR="008D112B" w:rsidRDefault="008D112B" w:rsidP="007C61CE">
            <w:pPr>
              <w:pStyle w:val="TAL"/>
            </w:pPr>
            <w:r>
              <w:t xml:space="preserve">If a oneM2M application is selected using partial DF name, the partial DF name supplied in the command shall uniquely identify a 1M2MSM application. </w:t>
            </w:r>
            <w:proofErr w:type="gramStart"/>
            <w:r>
              <w:t>Furthermore</w:t>
            </w:r>
            <w:proofErr w:type="gramEnd"/>
            <w:r>
              <w:t xml:space="preserve"> if a 1M2M application is selected using a partial DF name as specified in ETSI TS 102 221 [24] indicating in the SELECT command the last occurrence, the UICC shall select the oneM2M application stored as the last oneM2M application. If, in the SELECT command, the options first, next/previous are indicated, they have no meaning if an application has not been previously selected in the same session and shall return an appropriate error code.</w:t>
            </w:r>
          </w:p>
          <w:p w14:paraId="5017DECA" w14:textId="77777777" w:rsidR="008D112B" w:rsidRDefault="008D112B" w:rsidP="007C61CE">
            <w:pPr>
              <w:pStyle w:val="TAL"/>
            </w:pPr>
          </w:p>
        </w:tc>
        <w:tc>
          <w:tcPr>
            <w:tcW w:w="0" w:type="auto"/>
          </w:tcPr>
          <w:p w14:paraId="3ECABC75" w14:textId="77777777" w:rsidR="008D112B" w:rsidRDefault="008D112B" w:rsidP="007C61CE">
            <w:pPr>
              <w:pStyle w:val="TAL"/>
            </w:pPr>
            <w:r>
              <w:t>Page 84Line 13</w:t>
            </w:r>
          </w:p>
        </w:tc>
      </w:tr>
      <w:tr w:rsidR="008D112B" w14:paraId="6E70C52C" w14:textId="77777777" w:rsidTr="007C61CE">
        <w:tc>
          <w:tcPr>
            <w:tcW w:w="0" w:type="auto"/>
          </w:tcPr>
          <w:p w14:paraId="32FD166C" w14:textId="77777777" w:rsidR="008D112B" w:rsidRDefault="008D112B" w:rsidP="007C61CE">
            <w:pPr>
              <w:pStyle w:val="TAL"/>
            </w:pPr>
            <w:r>
              <w:t>160</w:t>
            </w:r>
          </w:p>
        </w:tc>
        <w:tc>
          <w:tcPr>
            <w:tcW w:w="0" w:type="auto"/>
          </w:tcPr>
          <w:p w14:paraId="3251F5FE" w14:textId="77777777" w:rsidR="008D112B" w:rsidRDefault="008D112B" w:rsidP="007C61CE">
            <w:pPr>
              <w:pStyle w:val="TAL"/>
            </w:pPr>
            <w:r>
              <w:t>The M2M field node shall indicate to the oneM2M UICC application that the termination procedure is starting, by sending a particular STATUS command.</w:t>
            </w:r>
          </w:p>
          <w:p w14:paraId="0D56EA11" w14:textId="77777777" w:rsidR="008D112B" w:rsidRDefault="008D112B" w:rsidP="007C61CE">
            <w:pPr>
              <w:pStyle w:val="TAL"/>
            </w:pPr>
          </w:p>
        </w:tc>
        <w:tc>
          <w:tcPr>
            <w:tcW w:w="0" w:type="auto"/>
          </w:tcPr>
          <w:p w14:paraId="5A5E4B04" w14:textId="77777777" w:rsidR="008D112B" w:rsidRDefault="008D112B" w:rsidP="007C61CE">
            <w:pPr>
              <w:pStyle w:val="TAL"/>
            </w:pPr>
            <w:r>
              <w:t>Page 84Line 22</w:t>
            </w:r>
          </w:p>
        </w:tc>
      </w:tr>
      <w:tr w:rsidR="008D112B" w14:paraId="5222FF28" w14:textId="77777777" w:rsidTr="007C61CE">
        <w:tc>
          <w:tcPr>
            <w:tcW w:w="0" w:type="auto"/>
          </w:tcPr>
          <w:p w14:paraId="77491853" w14:textId="77777777" w:rsidR="008D112B" w:rsidRDefault="008D112B" w:rsidP="007C61CE">
            <w:pPr>
              <w:pStyle w:val="TAL"/>
            </w:pPr>
            <w:r>
              <w:t>161</w:t>
            </w:r>
          </w:p>
        </w:tc>
        <w:tc>
          <w:tcPr>
            <w:tcW w:w="0" w:type="auto"/>
          </w:tcPr>
          <w:p w14:paraId="4A37255B" w14:textId="77777777" w:rsidR="008D112B" w:rsidRDefault="008D112B" w:rsidP="007C61CE">
            <w:pPr>
              <w:pStyle w:val="TAL"/>
            </w:pPr>
            <w:r>
              <w:t>To actually terminate the session, the M2M field node shall then use one of the mechanisms described in ETSI TS 102 221 [24].</w:t>
            </w:r>
          </w:p>
          <w:p w14:paraId="40A101FB" w14:textId="77777777" w:rsidR="008D112B" w:rsidRDefault="008D112B" w:rsidP="007C61CE">
            <w:pPr>
              <w:pStyle w:val="TAL"/>
            </w:pPr>
          </w:p>
        </w:tc>
        <w:tc>
          <w:tcPr>
            <w:tcW w:w="0" w:type="auto"/>
          </w:tcPr>
          <w:p w14:paraId="7BD5BF90" w14:textId="77777777" w:rsidR="008D112B" w:rsidRDefault="008D112B" w:rsidP="007C61CE">
            <w:pPr>
              <w:pStyle w:val="TAL"/>
            </w:pPr>
            <w:r>
              <w:t>Page 84Line 25</w:t>
            </w:r>
          </w:p>
        </w:tc>
      </w:tr>
      <w:tr w:rsidR="008D112B" w14:paraId="34978A09" w14:textId="77777777" w:rsidTr="007C61CE">
        <w:tc>
          <w:tcPr>
            <w:tcW w:w="0" w:type="auto"/>
          </w:tcPr>
          <w:p w14:paraId="23A38783" w14:textId="77777777" w:rsidR="008D112B" w:rsidRDefault="008D112B" w:rsidP="007C61CE">
            <w:pPr>
              <w:pStyle w:val="TAL"/>
            </w:pPr>
            <w:r>
              <w:t>162</w:t>
            </w:r>
          </w:p>
        </w:tc>
        <w:tc>
          <w:tcPr>
            <w:tcW w:w="0" w:type="auto"/>
          </w:tcPr>
          <w:p w14:paraId="5392683B" w14:textId="77777777" w:rsidR="008D112B" w:rsidRDefault="008D112B" w:rsidP="007C61CE">
            <w:pPr>
              <w:pStyle w:val="TAL"/>
            </w:pPr>
            <w:r>
              <w:t>The M2M field node shall perform the reading procedure with EF1M2MST. If no oneM2M related service is indicated as available, the M2M field node shall assume that only the provisioning of mandatory parameters is available in this ADF.</w:t>
            </w:r>
          </w:p>
          <w:p w14:paraId="32B58FC1" w14:textId="77777777" w:rsidR="008D112B" w:rsidRDefault="008D112B" w:rsidP="007C61CE">
            <w:pPr>
              <w:pStyle w:val="TAL"/>
            </w:pPr>
          </w:p>
        </w:tc>
        <w:tc>
          <w:tcPr>
            <w:tcW w:w="0" w:type="auto"/>
          </w:tcPr>
          <w:p w14:paraId="7A589D4D" w14:textId="77777777" w:rsidR="008D112B" w:rsidRDefault="008D112B" w:rsidP="007C61CE">
            <w:pPr>
              <w:pStyle w:val="TAL"/>
            </w:pPr>
            <w:r>
              <w:t>Page 84Line 29</w:t>
            </w:r>
          </w:p>
        </w:tc>
      </w:tr>
      <w:tr w:rsidR="008D112B" w14:paraId="593F3672" w14:textId="77777777" w:rsidTr="007C61CE">
        <w:tc>
          <w:tcPr>
            <w:tcW w:w="0" w:type="auto"/>
          </w:tcPr>
          <w:p w14:paraId="349746E0" w14:textId="77777777" w:rsidR="008D112B" w:rsidRDefault="008D112B" w:rsidP="007C61CE">
            <w:pPr>
              <w:pStyle w:val="TAL"/>
            </w:pPr>
            <w:r>
              <w:t>163</w:t>
            </w:r>
          </w:p>
        </w:tc>
        <w:tc>
          <w:tcPr>
            <w:tcW w:w="0" w:type="auto"/>
          </w:tcPr>
          <w:p w14:paraId="2A86BD6B" w14:textId="77777777" w:rsidR="008D112B" w:rsidRDefault="008D112B" w:rsidP="007C61CE">
            <w:pPr>
              <w:pStyle w:val="TAL"/>
            </w:pPr>
            <w:r>
              <w:t>The M2M field node shall perform the reading procedure with EF1M2MSID and EF1M2MSPID, and EFCSEID, EFM2MNID, EFINCSEID, EFMAFFQDN according to available services indicated in EF1M2MST.</w:t>
            </w:r>
          </w:p>
          <w:p w14:paraId="0E1D74A3" w14:textId="77777777" w:rsidR="008D112B" w:rsidRDefault="008D112B" w:rsidP="007C61CE">
            <w:pPr>
              <w:pStyle w:val="TAL"/>
            </w:pPr>
          </w:p>
        </w:tc>
        <w:tc>
          <w:tcPr>
            <w:tcW w:w="0" w:type="auto"/>
          </w:tcPr>
          <w:p w14:paraId="1B103EA0" w14:textId="77777777" w:rsidR="008D112B" w:rsidRDefault="008D112B" w:rsidP="007C61CE">
            <w:pPr>
              <w:pStyle w:val="TAL"/>
            </w:pPr>
            <w:r>
              <w:t>Page 84Line 35</w:t>
            </w:r>
          </w:p>
        </w:tc>
      </w:tr>
      <w:tr w:rsidR="008D112B" w14:paraId="52A380C3" w14:textId="77777777" w:rsidTr="007C61CE">
        <w:tc>
          <w:tcPr>
            <w:tcW w:w="0" w:type="auto"/>
          </w:tcPr>
          <w:p w14:paraId="6918A7B3" w14:textId="77777777" w:rsidR="008D112B" w:rsidRDefault="008D112B" w:rsidP="007C61CE">
            <w:pPr>
              <w:pStyle w:val="TAL"/>
            </w:pPr>
            <w:r>
              <w:t>164</w:t>
            </w:r>
          </w:p>
        </w:tc>
        <w:tc>
          <w:tcPr>
            <w:tcW w:w="0" w:type="auto"/>
          </w:tcPr>
          <w:p w14:paraId="71E67AA1" w14:textId="77777777" w:rsidR="008D112B" w:rsidRDefault="008D112B" w:rsidP="007C61CE">
            <w:pPr>
              <w:pStyle w:val="TAL"/>
            </w:pPr>
            <w:r>
              <w:t>Condition: Service number 4 shall be available in the oneM2M Service Table.</w:t>
            </w:r>
          </w:p>
          <w:p w14:paraId="31FB7550" w14:textId="77777777" w:rsidR="008D112B" w:rsidRDefault="008D112B" w:rsidP="007C61CE">
            <w:pPr>
              <w:pStyle w:val="TAL"/>
            </w:pPr>
          </w:p>
        </w:tc>
        <w:tc>
          <w:tcPr>
            <w:tcW w:w="0" w:type="auto"/>
          </w:tcPr>
          <w:p w14:paraId="16D05D99" w14:textId="77777777" w:rsidR="008D112B" w:rsidRDefault="008D112B" w:rsidP="007C61CE">
            <w:pPr>
              <w:pStyle w:val="TAL"/>
            </w:pPr>
            <w:r>
              <w:t>Page 85Line 40</w:t>
            </w:r>
          </w:p>
        </w:tc>
      </w:tr>
      <w:tr w:rsidR="008D112B" w14:paraId="76C3598A" w14:textId="77777777" w:rsidTr="007C61CE">
        <w:tc>
          <w:tcPr>
            <w:tcW w:w="0" w:type="auto"/>
          </w:tcPr>
          <w:p w14:paraId="658F8BEF" w14:textId="77777777" w:rsidR="008D112B" w:rsidRDefault="008D112B" w:rsidP="007C61CE">
            <w:pPr>
              <w:pStyle w:val="TAL"/>
            </w:pPr>
            <w:r>
              <w:t>165</w:t>
            </w:r>
          </w:p>
        </w:tc>
        <w:tc>
          <w:tcPr>
            <w:tcW w:w="0" w:type="auto"/>
          </w:tcPr>
          <w:p w14:paraId="4EF83A86" w14:textId="77777777" w:rsidR="008D112B" w:rsidRDefault="008D112B" w:rsidP="007C61CE">
            <w:pPr>
              <w:pStyle w:val="TAL"/>
            </w:pPr>
            <w:r>
              <w:t>Under this condition, the M2M field node shall perform the reading procedure with EFM2MAEID.</w:t>
            </w:r>
          </w:p>
          <w:p w14:paraId="23E9F355" w14:textId="77777777" w:rsidR="008D112B" w:rsidRDefault="008D112B" w:rsidP="007C61CE">
            <w:pPr>
              <w:pStyle w:val="TAL"/>
            </w:pPr>
          </w:p>
        </w:tc>
        <w:tc>
          <w:tcPr>
            <w:tcW w:w="0" w:type="auto"/>
          </w:tcPr>
          <w:p w14:paraId="6128D6BF" w14:textId="77777777" w:rsidR="008D112B" w:rsidRDefault="008D112B" w:rsidP="007C61CE">
            <w:pPr>
              <w:pStyle w:val="TAL"/>
            </w:pPr>
            <w:r>
              <w:t>Page 85Line 1</w:t>
            </w:r>
          </w:p>
        </w:tc>
      </w:tr>
      <w:tr w:rsidR="008D112B" w14:paraId="770460D9" w14:textId="77777777" w:rsidTr="007C61CE">
        <w:tc>
          <w:tcPr>
            <w:tcW w:w="0" w:type="auto"/>
          </w:tcPr>
          <w:p w14:paraId="3F4F0283" w14:textId="77777777" w:rsidR="008D112B" w:rsidRDefault="008D112B" w:rsidP="007C61CE">
            <w:pPr>
              <w:pStyle w:val="TAL"/>
            </w:pPr>
            <w:r>
              <w:t>166</w:t>
            </w:r>
          </w:p>
        </w:tc>
        <w:tc>
          <w:tcPr>
            <w:tcW w:w="0" w:type="auto"/>
          </w:tcPr>
          <w:p w14:paraId="55202D56" w14:textId="77777777" w:rsidR="008D112B" w:rsidRDefault="008D112B" w:rsidP="007C61CE">
            <w:pPr>
              <w:pStyle w:val="TAL"/>
            </w:pPr>
            <w:r>
              <w:t>Condition: Service number 5 shall be available in the oneM2M Service Table.</w:t>
            </w:r>
          </w:p>
          <w:p w14:paraId="4E781C99" w14:textId="77777777" w:rsidR="008D112B" w:rsidRDefault="008D112B" w:rsidP="007C61CE">
            <w:pPr>
              <w:pStyle w:val="TAL"/>
            </w:pPr>
          </w:p>
        </w:tc>
        <w:tc>
          <w:tcPr>
            <w:tcW w:w="0" w:type="auto"/>
          </w:tcPr>
          <w:p w14:paraId="70EE0A0C" w14:textId="77777777" w:rsidR="008D112B" w:rsidRDefault="008D112B" w:rsidP="007C61CE">
            <w:pPr>
              <w:pStyle w:val="TAL"/>
            </w:pPr>
            <w:r>
              <w:t>Page 85Line 7</w:t>
            </w:r>
          </w:p>
        </w:tc>
      </w:tr>
      <w:tr w:rsidR="008D112B" w14:paraId="3400F688" w14:textId="77777777" w:rsidTr="007C61CE">
        <w:tc>
          <w:tcPr>
            <w:tcW w:w="0" w:type="auto"/>
          </w:tcPr>
          <w:p w14:paraId="7E0453A6" w14:textId="77777777" w:rsidR="008D112B" w:rsidRDefault="008D112B" w:rsidP="007C61CE">
            <w:pPr>
              <w:pStyle w:val="TAL"/>
            </w:pPr>
            <w:r>
              <w:t>167</w:t>
            </w:r>
          </w:p>
        </w:tc>
        <w:tc>
          <w:tcPr>
            <w:tcW w:w="0" w:type="auto"/>
          </w:tcPr>
          <w:p w14:paraId="0709FA06" w14:textId="77777777" w:rsidR="008D112B" w:rsidRDefault="008D112B" w:rsidP="007C61CE">
            <w:pPr>
              <w:pStyle w:val="TAL"/>
            </w:pPr>
            <w:r>
              <w:t>Under this condition, the M2M field node shall perform the reading procedure with EFMEFID, if the related service is available.</w:t>
            </w:r>
          </w:p>
          <w:p w14:paraId="24C96F41" w14:textId="77777777" w:rsidR="008D112B" w:rsidRDefault="008D112B" w:rsidP="007C61CE">
            <w:pPr>
              <w:pStyle w:val="TAL"/>
            </w:pPr>
          </w:p>
        </w:tc>
        <w:tc>
          <w:tcPr>
            <w:tcW w:w="0" w:type="auto"/>
          </w:tcPr>
          <w:p w14:paraId="5EBDD77E" w14:textId="77777777" w:rsidR="008D112B" w:rsidRDefault="008D112B" w:rsidP="007C61CE">
            <w:pPr>
              <w:pStyle w:val="TAL"/>
            </w:pPr>
            <w:r>
              <w:t>Page 85Line 8</w:t>
            </w:r>
          </w:p>
        </w:tc>
      </w:tr>
      <w:tr w:rsidR="008D112B" w14:paraId="55A5063D" w14:textId="77777777" w:rsidTr="007C61CE">
        <w:tc>
          <w:tcPr>
            <w:tcW w:w="0" w:type="auto"/>
          </w:tcPr>
          <w:p w14:paraId="23FE9F9E" w14:textId="77777777" w:rsidR="008D112B" w:rsidRDefault="008D112B" w:rsidP="007C61CE">
            <w:pPr>
              <w:pStyle w:val="TAL"/>
            </w:pPr>
            <w:r>
              <w:lastRenderedPageBreak/>
              <w:t>168</w:t>
            </w:r>
          </w:p>
        </w:tc>
        <w:tc>
          <w:tcPr>
            <w:tcW w:w="0" w:type="auto"/>
          </w:tcPr>
          <w:p w14:paraId="7A3E2C90" w14:textId="77777777" w:rsidR="008D112B" w:rsidRDefault="008D112B" w:rsidP="007C61CE">
            <w:pPr>
              <w:pStyle w:val="TAL"/>
            </w:pPr>
            <w:r>
              <w:t>After identifying the supported authentication framework, the M2M field node shall check availability of Service number 7 in EF1M2MST: If the service is available, the D/G M2M Node shall perform GBA-related procedures with AUTHENTICATE - GBA security context (Bootstrapping Mode and Derivation Mode) with the parameters for GBA secure provisioning.</w:t>
            </w:r>
          </w:p>
          <w:p w14:paraId="3E408B0C" w14:textId="77777777" w:rsidR="008D112B" w:rsidRDefault="008D112B" w:rsidP="007C61CE">
            <w:pPr>
              <w:pStyle w:val="TAL"/>
            </w:pPr>
          </w:p>
        </w:tc>
        <w:tc>
          <w:tcPr>
            <w:tcW w:w="0" w:type="auto"/>
          </w:tcPr>
          <w:p w14:paraId="4D231337" w14:textId="77777777" w:rsidR="008D112B" w:rsidRDefault="008D112B" w:rsidP="007C61CE">
            <w:pPr>
              <w:pStyle w:val="TAL"/>
            </w:pPr>
            <w:r>
              <w:t>Page 85Line 13</w:t>
            </w:r>
          </w:p>
        </w:tc>
      </w:tr>
      <w:tr w:rsidR="008D112B" w14:paraId="5685F528" w14:textId="77777777" w:rsidTr="007C61CE">
        <w:tc>
          <w:tcPr>
            <w:tcW w:w="0" w:type="auto"/>
          </w:tcPr>
          <w:p w14:paraId="36ED2329" w14:textId="77777777" w:rsidR="008D112B" w:rsidRDefault="008D112B" w:rsidP="007C61CE">
            <w:pPr>
              <w:pStyle w:val="TAL"/>
            </w:pPr>
            <w:r>
              <w:t>169</w:t>
            </w:r>
          </w:p>
        </w:tc>
        <w:tc>
          <w:tcPr>
            <w:tcW w:w="0" w:type="auto"/>
          </w:tcPr>
          <w:p w14:paraId="426A9CEF" w14:textId="77777777" w:rsidR="008D112B" w:rsidRDefault="008D112B" w:rsidP="007C61CE">
            <w:pPr>
              <w:pStyle w:val="TAL"/>
            </w:pPr>
            <w:r>
              <w:t xml:space="preserve">After identifying the supported authentication framework, the M2M field node shall check availability of Service number 12 in EF1M2MST: If the service is available, the M2M field node shall perform </w:t>
            </w:r>
            <w:proofErr w:type="gramStart"/>
            <w:r>
              <w:t>a GBA-related procedures</w:t>
            </w:r>
            <w:proofErr w:type="gramEnd"/>
            <w:r>
              <w:t xml:space="preserve"> with AUTHENTICATE - GBA security context (Bootstrapping Mode and Derivation Mode) with the parameters for GBA Security Association.</w:t>
            </w:r>
          </w:p>
          <w:p w14:paraId="0F1349C7" w14:textId="77777777" w:rsidR="008D112B" w:rsidRDefault="008D112B" w:rsidP="007C61CE">
            <w:pPr>
              <w:pStyle w:val="TAL"/>
            </w:pPr>
          </w:p>
        </w:tc>
        <w:tc>
          <w:tcPr>
            <w:tcW w:w="0" w:type="auto"/>
          </w:tcPr>
          <w:p w14:paraId="72021FAC" w14:textId="77777777" w:rsidR="008D112B" w:rsidRDefault="008D112B" w:rsidP="007C61CE">
            <w:pPr>
              <w:pStyle w:val="TAL"/>
            </w:pPr>
            <w:r>
              <w:t>Page 85Line 21</w:t>
            </w:r>
          </w:p>
        </w:tc>
      </w:tr>
      <w:tr w:rsidR="008D112B" w14:paraId="355D67F3" w14:textId="77777777" w:rsidTr="007C61CE">
        <w:tc>
          <w:tcPr>
            <w:tcW w:w="0" w:type="auto"/>
          </w:tcPr>
          <w:p w14:paraId="6C1ADA1E" w14:textId="77777777" w:rsidR="008D112B" w:rsidRDefault="008D112B" w:rsidP="007C61CE">
            <w:pPr>
              <w:pStyle w:val="TAL"/>
            </w:pPr>
            <w:r>
              <w:t>170</w:t>
            </w:r>
          </w:p>
        </w:tc>
        <w:tc>
          <w:tcPr>
            <w:tcW w:w="0" w:type="auto"/>
          </w:tcPr>
          <w:p w14:paraId="5D2EA1E4" w14:textId="77777777" w:rsidR="008D112B" w:rsidRDefault="008D112B" w:rsidP="007C61CE">
            <w:pPr>
              <w:pStyle w:val="TAL"/>
            </w:pPr>
            <w:r>
              <w:t xml:space="preserve">When a request (resource access) is evaluated by a Hosting CSE and an </w:t>
            </w:r>
            <w:proofErr w:type="spellStart"/>
            <w:r>
              <w:t>accessControlLocationRegions</w:t>
            </w:r>
            <w:proofErr w:type="spellEnd"/>
            <w:r>
              <w:t xml:space="preserve"> parameter is defined in the privileges attribute of the &lt;</w:t>
            </w:r>
            <w:proofErr w:type="spellStart"/>
            <w:r>
              <w:t>accessControlPolicy</w:t>
            </w:r>
            <w:proofErr w:type="spellEnd"/>
            <w:r>
              <w:t>&gt; resources, the Hosting CSE checks whether the location of the Originator of a request is in the specific regions or not. Therefore, the Hosting CSE retains the location of the Originator otherwise the Hosting CSE shall acquire the location or deny the access. This annex describes how to describe the location regions and obtain the location of the Originator.</w:t>
            </w:r>
          </w:p>
          <w:p w14:paraId="61057E5E" w14:textId="77777777" w:rsidR="008D112B" w:rsidRDefault="008D112B" w:rsidP="007C61CE">
            <w:pPr>
              <w:pStyle w:val="TAL"/>
            </w:pPr>
          </w:p>
        </w:tc>
        <w:tc>
          <w:tcPr>
            <w:tcW w:w="0" w:type="auto"/>
          </w:tcPr>
          <w:p w14:paraId="2ACDD47C" w14:textId="77777777" w:rsidR="008D112B" w:rsidRDefault="008D112B" w:rsidP="007C61CE">
            <w:pPr>
              <w:pStyle w:val="TAL"/>
            </w:pPr>
            <w:r>
              <w:t>Page 88Line 4</w:t>
            </w:r>
          </w:p>
        </w:tc>
      </w:tr>
      <w:tr w:rsidR="008D112B" w14:paraId="543B9C8F" w14:textId="77777777" w:rsidTr="007C61CE">
        <w:tc>
          <w:tcPr>
            <w:tcW w:w="0" w:type="auto"/>
          </w:tcPr>
          <w:p w14:paraId="5B699304" w14:textId="77777777" w:rsidR="008D112B" w:rsidRDefault="008D112B" w:rsidP="007C61CE">
            <w:pPr>
              <w:pStyle w:val="TAL"/>
            </w:pPr>
            <w:r>
              <w:t>171</w:t>
            </w:r>
          </w:p>
        </w:tc>
        <w:tc>
          <w:tcPr>
            <w:tcW w:w="0" w:type="auto"/>
          </w:tcPr>
          <w:p w14:paraId="7C39F410" w14:textId="77777777" w:rsidR="008D112B" w:rsidRDefault="008D112B" w:rsidP="007C61CE">
            <w:pPr>
              <w:pStyle w:val="TAL"/>
            </w:pPr>
            <w:r>
              <w:t xml:space="preserve">The practical way of describing the region or area is the circular presentation and generally the circle is characterized by the co-ordinates of a </w:t>
            </w:r>
            <w:proofErr w:type="spellStart"/>
            <w:r>
              <w:t>center</w:t>
            </w:r>
            <w:proofErr w:type="spellEnd"/>
            <w:r>
              <w:t xml:space="preserve"> point of the circle and a radius. Geographically, the </w:t>
            </w:r>
            <w:proofErr w:type="spellStart"/>
            <w:r>
              <w:t>center</w:t>
            </w:r>
            <w:proofErr w:type="spellEnd"/>
            <w:r>
              <w:t xml:space="preserve"> point and radius is described as longitude and latitude, and meter respectively. For this description, the </w:t>
            </w:r>
            <w:proofErr w:type="spellStart"/>
            <w:r>
              <w:t>accessControlLocationRegions</w:t>
            </w:r>
            <w:proofErr w:type="spellEnd"/>
            <w:r>
              <w:t xml:space="preserve"> parameter shall be represented as a circle.</w:t>
            </w:r>
          </w:p>
          <w:p w14:paraId="5655146E" w14:textId="77777777" w:rsidR="008D112B" w:rsidRDefault="008D112B" w:rsidP="007C61CE">
            <w:pPr>
              <w:pStyle w:val="TAL"/>
            </w:pPr>
          </w:p>
        </w:tc>
        <w:tc>
          <w:tcPr>
            <w:tcW w:w="0" w:type="auto"/>
          </w:tcPr>
          <w:p w14:paraId="18FD9B4D" w14:textId="77777777" w:rsidR="008D112B" w:rsidRDefault="008D112B" w:rsidP="007C61CE">
            <w:pPr>
              <w:pStyle w:val="TAL"/>
            </w:pPr>
            <w:r>
              <w:t>Page 88Line 11</w:t>
            </w:r>
          </w:p>
        </w:tc>
      </w:tr>
      <w:tr w:rsidR="008D112B" w14:paraId="0AADA082" w14:textId="77777777" w:rsidTr="007C61CE">
        <w:tc>
          <w:tcPr>
            <w:tcW w:w="0" w:type="auto"/>
          </w:tcPr>
          <w:p w14:paraId="0DF1EDA6" w14:textId="77777777" w:rsidR="008D112B" w:rsidRDefault="008D112B" w:rsidP="007C61CE">
            <w:pPr>
              <w:pStyle w:val="TAL"/>
            </w:pPr>
            <w:r>
              <w:t>172</w:t>
            </w:r>
          </w:p>
        </w:tc>
        <w:tc>
          <w:tcPr>
            <w:tcW w:w="0" w:type="auto"/>
          </w:tcPr>
          <w:p w14:paraId="1536A8AA" w14:textId="77777777" w:rsidR="008D112B" w:rsidRDefault="008D112B" w:rsidP="007C61CE">
            <w:pPr>
              <w:pStyle w:val="TAL"/>
            </w:pPr>
            <w:r>
              <w:t xml:space="preserve">As mentioned above, when </w:t>
            </w:r>
            <w:proofErr w:type="spellStart"/>
            <w:r>
              <w:t>accessControlLocationRegions</w:t>
            </w:r>
            <w:proofErr w:type="spellEnd"/>
            <w:r>
              <w:t xml:space="preserve"> parameter is defined, the Hosting CSE shall check the location of the Originator for access control. This clause describes how the Hosting CSE checks or obtains the location. The procedures shall be varies based on the region description, circle and country.</w:t>
            </w:r>
          </w:p>
          <w:p w14:paraId="6CF12D70" w14:textId="77777777" w:rsidR="008D112B" w:rsidRDefault="008D112B" w:rsidP="007C61CE">
            <w:pPr>
              <w:pStyle w:val="TAL"/>
            </w:pPr>
          </w:p>
        </w:tc>
        <w:tc>
          <w:tcPr>
            <w:tcW w:w="0" w:type="auto"/>
          </w:tcPr>
          <w:p w14:paraId="7B691DEA" w14:textId="77777777" w:rsidR="008D112B" w:rsidRDefault="008D112B" w:rsidP="007C61CE">
            <w:pPr>
              <w:pStyle w:val="TAL"/>
            </w:pPr>
            <w:r>
              <w:t>Page 88Line 22</w:t>
            </w:r>
          </w:p>
        </w:tc>
      </w:tr>
      <w:tr w:rsidR="008D112B" w14:paraId="0C362C83" w14:textId="77777777" w:rsidTr="007C61CE">
        <w:tc>
          <w:tcPr>
            <w:tcW w:w="0" w:type="auto"/>
          </w:tcPr>
          <w:p w14:paraId="41F35080" w14:textId="77777777" w:rsidR="008D112B" w:rsidRDefault="008D112B" w:rsidP="007C61CE">
            <w:pPr>
              <w:pStyle w:val="TAL"/>
            </w:pPr>
            <w:r>
              <w:t>173</w:t>
            </w:r>
          </w:p>
        </w:tc>
        <w:tc>
          <w:tcPr>
            <w:tcW w:w="0" w:type="auto"/>
          </w:tcPr>
          <w:p w14:paraId="2E641DF6" w14:textId="77777777" w:rsidR="008D112B" w:rsidRDefault="008D112B" w:rsidP="007C61CE">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w:t>
            </w:r>
            <w:proofErr w:type="spellStart"/>
            <w:r>
              <w:t>locationPolicy</w:t>
            </w:r>
            <w:proofErr w:type="spellEnd"/>
            <w:r>
              <w:t xml:space="preserve">&gt;. In order </w:t>
            </w:r>
            <w:proofErr w:type="gramStart"/>
            <w:r>
              <w:t>to ,</w:t>
            </w:r>
            <w:proofErr w:type="gramEnd"/>
            <w:r>
              <w:t xml:space="preserve"> therefore, obtain the location of Originator, the Hosting CSE shall create &lt;</w:t>
            </w:r>
            <w:proofErr w:type="spellStart"/>
            <w:r>
              <w:t>locationPolicy</w:t>
            </w:r>
            <w:proofErr w:type="spellEnd"/>
            <w:r>
              <w:t>&gt; and set the relevant attributes as follows:</w:t>
            </w:r>
          </w:p>
          <w:p w14:paraId="51DE2994" w14:textId="77777777" w:rsidR="008D112B" w:rsidRDefault="008D112B" w:rsidP="007C61CE">
            <w:pPr>
              <w:pStyle w:val="TAL"/>
            </w:pPr>
          </w:p>
        </w:tc>
        <w:tc>
          <w:tcPr>
            <w:tcW w:w="0" w:type="auto"/>
          </w:tcPr>
          <w:p w14:paraId="52EDE9FB" w14:textId="77777777" w:rsidR="008D112B" w:rsidRDefault="008D112B" w:rsidP="007C61CE">
            <w:pPr>
              <w:pStyle w:val="TAL"/>
            </w:pPr>
            <w:r>
              <w:t>Page 89Line 26</w:t>
            </w:r>
          </w:p>
        </w:tc>
      </w:tr>
      <w:tr w:rsidR="008D112B" w14:paraId="31FDCDFA" w14:textId="77777777" w:rsidTr="007C61CE">
        <w:tc>
          <w:tcPr>
            <w:tcW w:w="0" w:type="auto"/>
          </w:tcPr>
          <w:p w14:paraId="15564767" w14:textId="77777777" w:rsidR="008D112B" w:rsidRDefault="008D112B" w:rsidP="007C61CE">
            <w:pPr>
              <w:pStyle w:val="TAL"/>
            </w:pPr>
            <w:r>
              <w:t>174</w:t>
            </w:r>
          </w:p>
        </w:tc>
        <w:tc>
          <w:tcPr>
            <w:tcW w:w="0" w:type="auto"/>
          </w:tcPr>
          <w:p w14:paraId="29FDFB88" w14:textId="77777777" w:rsidR="008D112B" w:rsidRDefault="008D112B" w:rsidP="007C61CE">
            <w:pPr>
              <w:pStyle w:val="TAL"/>
            </w:pPr>
            <w:proofErr w:type="spellStart"/>
            <w:r>
              <w:t>locationSource</w:t>
            </w:r>
            <w:proofErr w:type="spellEnd"/>
            <w:r>
              <w:t xml:space="preserve">: Reliability of the location information is crucial so the location shall be obtained from trusted network. If the location is obtained by the other sources, the location information can be easily masqueraded. (i.e. GPS spoofing). Therefore, the </w:t>
            </w:r>
            <w:proofErr w:type="spellStart"/>
            <w:r>
              <w:t>locationSource</w:t>
            </w:r>
            <w:proofErr w:type="spellEnd"/>
            <w:r>
              <w:t xml:space="preserve"> attribute shall be set to ‘network-based'.</w:t>
            </w:r>
          </w:p>
          <w:p w14:paraId="0FA76454" w14:textId="77777777" w:rsidR="008D112B" w:rsidRDefault="008D112B" w:rsidP="007C61CE">
            <w:pPr>
              <w:pStyle w:val="TAL"/>
            </w:pPr>
          </w:p>
        </w:tc>
        <w:tc>
          <w:tcPr>
            <w:tcW w:w="0" w:type="auto"/>
          </w:tcPr>
          <w:p w14:paraId="23C0AEC7" w14:textId="77777777" w:rsidR="008D112B" w:rsidRDefault="008D112B" w:rsidP="007C61CE">
            <w:pPr>
              <w:pStyle w:val="TAL"/>
            </w:pPr>
            <w:r>
              <w:t>Page 89Line 1</w:t>
            </w:r>
          </w:p>
        </w:tc>
      </w:tr>
      <w:tr w:rsidR="008D112B" w14:paraId="591EF8A6" w14:textId="77777777" w:rsidTr="007C61CE">
        <w:tc>
          <w:tcPr>
            <w:tcW w:w="0" w:type="auto"/>
          </w:tcPr>
          <w:p w14:paraId="70D3C6CF" w14:textId="77777777" w:rsidR="008D112B" w:rsidRDefault="008D112B" w:rsidP="007C61CE">
            <w:pPr>
              <w:pStyle w:val="TAL"/>
            </w:pPr>
            <w:r>
              <w:t>175</w:t>
            </w:r>
          </w:p>
        </w:tc>
        <w:tc>
          <w:tcPr>
            <w:tcW w:w="0" w:type="auto"/>
          </w:tcPr>
          <w:p w14:paraId="077EEEFC" w14:textId="77777777" w:rsidR="008D112B" w:rsidRDefault="008D112B" w:rsidP="007C61CE">
            <w:pPr>
              <w:pStyle w:val="TAL"/>
            </w:pPr>
            <w:proofErr w:type="spellStart"/>
            <w:r>
              <w:t>locationTargetID</w:t>
            </w:r>
            <w:proofErr w:type="spellEnd"/>
            <w:r>
              <w:t xml:space="preserve">: The Target Node shall be the Originator that needs to authorize the sent requests. The </w:t>
            </w:r>
            <w:proofErr w:type="spellStart"/>
            <w:r>
              <w:t>locationTargetID</w:t>
            </w:r>
            <w:proofErr w:type="spellEnd"/>
            <w:r>
              <w:t xml:space="preserve"> attribute shall be set to identifier of the Originator.</w:t>
            </w:r>
          </w:p>
          <w:p w14:paraId="2BA2EFB9" w14:textId="77777777" w:rsidR="008D112B" w:rsidRDefault="008D112B" w:rsidP="007C61CE">
            <w:pPr>
              <w:pStyle w:val="TAL"/>
            </w:pPr>
          </w:p>
        </w:tc>
        <w:tc>
          <w:tcPr>
            <w:tcW w:w="0" w:type="auto"/>
          </w:tcPr>
          <w:p w14:paraId="24D34C33" w14:textId="77777777" w:rsidR="008D112B" w:rsidRDefault="008D112B" w:rsidP="007C61CE">
            <w:pPr>
              <w:pStyle w:val="TAL"/>
            </w:pPr>
            <w:r>
              <w:t>Page 89Line 4</w:t>
            </w:r>
          </w:p>
        </w:tc>
      </w:tr>
      <w:tr w:rsidR="008D112B" w14:paraId="3CAC89DF" w14:textId="77777777" w:rsidTr="007C61CE">
        <w:tc>
          <w:tcPr>
            <w:tcW w:w="0" w:type="auto"/>
          </w:tcPr>
          <w:p w14:paraId="1435D405" w14:textId="77777777" w:rsidR="008D112B" w:rsidRDefault="008D112B" w:rsidP="007C61CE">
            <w:pPr>
              <w:pStyle w:val="TAL"/>
            </w:pPr>
            <w:r>
              <w:t>176</w:t>
            </w:r>
          </w:p>
        </w:tc>
        <w:tc>
          <w:tcPr>
            <w:tcW w:w="0" w:type="auto"/>
          </w:tcPr>
          <w:p w14:paraId="701383E1" w14:textId="77777777" w:rsidR="008D112B" w:rsidRDefault="008D112B" w:rsidP="007C61CE">
            <w:pPr>
              <w:pStyle w:val="TAL"/>
            </w:pPr>
            <w:r>
              <w:t>Note that the other attributes are determined by local policies of Hosting CSE as described in clause 9.6.9 of oneM2M TS-0001 [1] and in order to obtain the location from the network, the Hosting CSE shall transform the oneM2M specified location request into network specified request.</w:t>
            </w:r>
          </w:p>
          <w:p w14:paraId="37B73431" w14:textId="77777777" w:rsidR="008D112B" w:rsidRDefault="008D112B" w:rsidP="007C61CE">
            <w:pPr>
              <w:pStyle w:val="TAL"/>
            </w:pPr>
          </w:p>
        </w:tc>
        <w:tc>
          <w:tcPr>
            <w:tcW w:w="0" w:type="auto"/>
          </w:tcPr>
          <w:p w14:paraId="0A5A138C" w14:textId="77777777" w:rsidR="008D112B" w:rsidRDefault="008D112B" w:rsidP="007C61CE">
            <w:pPr>
              <w:pStyle w:val="TAL"/>
            </w:pPr>
            <w:r>
              <w:t>Page 89Line 6</w:t>
            </w:r>
          </w:p>
        </w:tc>
      </w:tr>
      <w:tr w:rsidR="008D112B" w14:paraId="58236116" w14:textId="77777777" w:rsidTr="007C61CE">
        <w:tc>
          <w:tcPr>
            <w:tcW w:w="0" w:type="auto"/>
          </w:tcPr>
          <w:p w14:paraId="423209B3" w14:textId="77777777" w:rsidR="008D112B" w:rsidRDefault="008D112B" w:rsidP="007C61CE">
            <w:pPr>
              <w:pStyle w:val="TAL"/>
            </w:pPr>
            <w:r>
              <w:t>177</w:t>
            </w:r>
          </w:p>
        </w:tc>
        <w:tc>
          <w:tcPr>
            <w:tcW w:w="0" w:type="auto"/>
          </w:tcPr>
          <w:p w14:paraId="14AB0221" w14:textId="77777777" w:rsidR="008D112B" w:rsidRDefault="008D112B" w:rsidP="007C61CE">
            <w:pPr>
              <w:pStyle w:val="TAL"/>
            </w:pPr>
            <w:r>
              <w:t>2.</w:t>
            </w:r>
            <w:r>
              <w:tab/>
              <w:t>The Hosing CSE shall evaluate the received request against the linked &lt;</w:t>
            </w:r>
            <w:proofErr w:type="spellStart"/>
            <w:r>
              <w:t>accessControlPolicy</w:t>
            </w:r>
            <w:proofErr w:type="spellEnd"/>
            <w:r>
              <w:t xml:space="preserve">&gt; resource. If one of rule tuples that is about the request originator contains the </w:t>
            </w:r>
            <w:proofErr w:type="spellStart"/>
            <w:r>
              <w:t>accessControlLocationRegions</w:t>
            </w:r>
            <w:proofErr w:type="spellEnd"/>
            <w:r>
              <w:t xml:space="preserve"> parameter (circular description) and the Hosting CSE does not store the location of the Originator, the Hosting CSE shall do either continue the next step or deny the access.</w:t>
            </w:r>
            <w:r>
              <w:br/>
              <w:t>If the Hosting CSE has the location of the Originator, it is used for applying access control policy.</w:t>
            </w:r>
          </w:p>
          <w:p w14:paraId="7F7D6741" w14:textId="77777777" w:rsidR="008D112B" w:rsidRDefault="008D112B" w:rsidP="007C61CE">
            <w:pPr>
              <w:pStyle w:val="TAL"/>
            </w:pPr>
          </w:p>
        </w:tc>
        <w:tc>
          <w:tcPr>
            <w:tcW w:w="0" w:type="auto"/>
          </w:tcPr>
          <w:p w14:paraId="08EF1C75" w14:textId="77777777" w:rsidR="008D112B" w:rsidRDefault="008D112B" w:rsidP="007C61CE">
            <w:pPr>
              <w:pStyle w:val="TAL"/>
            </w:pPr>
            <w:r>
              <w:t>Page 89Line 21</w:t>
            </w:r>
          </w:p>
        </w:tc>
      </w:tr>
      <w:tr w:rsidR="008D112B" w14:paraId="595980FC" w14:textId="77777777" w:rsidTr="007C61CE">
        <w:tc>
          <w:tcPr>
            <w:tcW w:w="0" w:type="auto"/>
          </w:tcPr>
          <w:p w14:paraId="605065C0" w14:textId="77777777" w:rsidR="008D112B" w:rsidRDefault="008D112B" w:rsidP="007C61CE">
            <w:pPr>
              <w:pStyle w:val="TAL"/>
            </w:pPr>
            <w:r>
              <w:t>178</w:t>
            </w:r>
          </w:p>
        </w:tc>
        <w:tc>
          <w:tcPr>
            <w:tcW w:w="0" w:type="auto"/>
          </w:tcPr>
          <w:p w14:paraId="075C7203" w14:textId="77777777" w:rsidR="008D112B" w:rsidRDefault="008D112B" w:rsidP="007C61CE">
            <w:pPr>
              <w:pStyle w:val="TAL"/>
            </w:pPr>
            <w:r>
              <w:t>NOTE 2:</w:t>
            </w:r>
            <w:r>
              <w:tab/>
              <w:t>The Hosting CSE shall deny the access due to the fact that the Originator is not subscriber of the network or any other reasons (e.g. connection lost, server malfunction).</w:t>
            </w:r>
          </w:p>
          <w:p w14:paraId="008E88DA" w14:textId="77777777" w:rsidR="008D112B" w:rsidRDefault="008D112B" w:rsidP="007C61CE">
            <w:pPr>
              <w:pStyle w:val="TAL"/>
            </w:pPr>
          </w:p>
        </w:tc>
        <w:tc>
          <w:tcPr>
            <w:tcW w:w="0" w:type="auto"/>
          </w:tcPr>
          <w:p w14:paraId="7724C9AA" w14:textId="77777777" w:rsidR="008D112B" w:rsidRDefault="008D112B" w:rsidP="007C61CE">
            <w:pPr>
              <w:pStyle w:val="TAL"/>
            </w:pPr>
            <w:r>
              <w:t>Page 89Line 26</w:t>
            </w:r>
          </w:p>
        </w:tc>
      </w:tr>
      <w:tr w:rsidR="008D112B" w14:paraId="2F31C40C" w14:textId="77777777" w:rsidTr="007C61CE">
        <w:tc>
          <w:tcPr>
            <w:tcW w:w="0" w:type="auto"/>
          </w:tcPr>
          <w:p w14:paraId="59B61D16" w14:textId="77777777" w:rsidR="008D112B" w:rsidRDefault="008D112B" w:rsidP="007C61CE">
            <w:pPr>
              <w:pStyle w:val="TAL"/>
            </w:pPr>
            <w:r>
              <w:lastRenderedPageBreak/>
              <w:t>179</w:t>
            </w:r>
          </w:p>
        </w:tc>
        <w:tc>
          <w:tcPr>
            <w:tcW w:w="0" w:type="auto"/>
          </w:tcPr>
          <w:p w14:paraId="3A86B128" w14:textId="77777777" w:rsidR="008D112B" w:rsidRDefault="008D112B" w:rsidP="007C61CE">
            <w:pPr>
              <w:pStyle w:val="TAL"/>
            </w:pPr>
            <w:r>
              <w:t>4.</w:t>
            </w:r>
            <w:r>
              <w:tab/>
              <w:t xml:space="preserve">The Hosting CSE subscribes to a new area location notification service toward Location Server in the Network. The area information shall be based on the area defined by the </w:t>
            </w:r>
            <w:proofErr w:type="spellStart"/>
            <w:r>
              <w:t>accessControlLocationRegions</w:t>
            </w:r>
            <w:proofErr w:type="spellEnd"/>
            <w:r>
              <w:t xml:space="preserve"> parameters. If the multiple regions are defined, the multiple subscriptions shall be set.</w:t>
            </w:r>
          </w:p>
          <w:p w14:paraId="5C470F0A" w14:textId="77777777" w:rsidR="008D112B" w:rsidRDefault="008D112B" w:rsidP="007C61CE">
            <w:pPr>
              <w:pStyle w:val="TAL"/>
            </w:pPr>
          </w:p>
        </w:tc>
        <w:tc>
          <w:tcPr>
            <w:tcW w:w="0" w:type="auto"/>
          </w:tcPr>
          <w:p w14:paraId="2D18E5B9" w14:textId="77777777" w:rsidR="008D112B" w:rsidRDefault="008D112B" w:rsidP="007C61CE">
            <w:pPr>
              <w:pStyle w:val="TAL"/>
            </w:pPr>
            <w:r>
              <w:t>Page 90Line 1</w:t>
            </w:r>
          </w:p>
        </w:tc>
      </w:tr>
      <w:tr w:rsidR="008D112B" w14:paraId="668F441D" w14:textId="77777777" w:rsidTr="007C61CE">
        <w:tc>
          <w:tcPr>
            <w:tcW w:w="0" w:type="auto"/>
          </w:tcPr>
          <w:p w14:paraId="233AD209" w14:textId="77777777" w:rsidR="008D112B" w:rsidRDefault="008D112B" w:rsidP="007C61CE">
            <w:pPr>
              <w:pStyle w:val="TAL"/>
            </w:pPr>
            <w:r>
              <w:t>180</w:t>
            </w:r>
          </w:p>
        </w:tc>
        <w:tc>
          <w:tcPr>
            <w:tcW w:w="0" w:type="auto"/>
          </w:tcPr>
          <w:p w14:paraId="2298564C" w14:textId="77777777" w:rsidR="008D112B" w:rsidRDefault="008D112B" w:rsidP="007C61CE">
            <w:pPr>
              <w:pStyle w:val="TAL"/>
            </w:pPr>
            <w:r>
              <w:t>8.</w:t>
            </w:r>
            <w:r>
              <w:tab/>
              <w:t>When the Originator crossed in(enter) or out(leave) the area, the Location Server shall notify of the Hosting CSE the location change. Thus, the Hosting CSE can keep track of the location's Originator and easily evaluate the access against location context constraint.</w:t>
            </w:r>
          </w:p>
          <w:p w14:paraId="49336FD6" w14:textId="77777777" w:rsidR="008D112B" w:rsidRDefault="008D112B" w:rsidP="007C61CE">
            <w:pPr>
              <w:pStyle w:val="TAL"/>
            </w:pPr>
          </w:p>
        </w:tc>
        <w:tc>
          <w:tcPr>
            <w:tcW w:w="0" w:type="auto"/>
          </w:tcPr>
          <w:p w14:paraId="5556307E" w14:textId="77777777" w:rsidR="008D112B" w:rsidRDefault="008D112B" w:rsidP="007C61CE">
            <w:pPr>
              <w:pStyle w:val="TAL"/>
            </w:pPr>
            <w:r>
              <w:t>Page 90Line 11</w:t>
            </w:r>
          </w:p>
        </w:tc>
      </w:tr>
      <w:tr w:rsidR="008D112B" w14:paraId="704417C1" w14:textId="77777777" w:rsidTr="007C61CE">
        <w:tc>
          <w:tcPr>
            <w:tcW w:w="0" w:type="auto"/>
          </w:tcPr>
          <w:p w14:paraId="2134ED6B" w14:textId="77777777" w:rsidR="008D112B" w:rsidRDefault="008D112B" w:rsidP="007C61CE">
            <w:pPr>
              <w:pStyle w:val="TAL"/>
            </w:pPr>
            <w:r>
              <w:t>181</w:t>
            </w:r>
          </w:p>
        </w:tc>
        <w:tc>
          <w:tcPr>
            <w:tcW w:w="0" w:type="auto"/>
          </w:tcPr>
          <w:p w14:paraId="0684F665" w14:textId="77777777" w:rsidR="008D112B" w:rsidRDefault="008D112B" w:rsidP="007C61CE">
            <w:pPr>
              <w:pStyle w:val="TAL"/>
            </w:pPr>
            <w:r>
              <w:t xml:space="preserve">Generally, the Originator's country-scale location can be determined by the Originator's IP address. If the Hosting CSE can distinguish the country using the Originator's IP address and it is also matched with the defined </w:t>
            </w:r>
            <w:proofErr w:type="spellStart"/>
            <w:r>
              <w:t>acccessControlLocationRegions</w:t>
            </w:r>
            <w:proofErr w:type="spellEnd"/>
            <w:r>
              <w:t xml:space="preserve"> parameter, the Hosting CSE shall grant the request subject to the acceptance of the other access control policies. Note that how to transform the IP address into country is out of scope.</w:t>
            </w:r>
          </w:p>
          <w:p w14:paraId="35ED2FF9" w14:textId="77777777" w:rsidR="008D112B" w:rsidRDefault="008D112B" w:rsidP="007C61CE">
            <w:pPr>
              <w:pStyle w:val="TAL"/>
            </w:pPr>
          </w:p>
        </w:tc>
        <w:tc>
          <w:tcPr>
            <w:tcW w:w="0" w:type="auto"/>
          </w:tcPr>
          <w:p w14:paraId="67562E88" w14:textId="77777777" w:rsidR="008D112B" w:rsidRDefault="008D112B" w:rsidP="007C61CE">
            <w:pPr>
              <w:pStyle w:val="TAL"/>
            </w:pPr>
            <w:r>
              <w:t>Page 90Line 16</w:t>
            </w:r>
          </w:p>
        </w:tc>
      </w:tr>
      <w:tr w:rsidR="008D112B" w14:paraId="74D75021" w14:textId="77777777" w:rsidTr="007C61CE">
        <w:tc>
          <w:tcPr>
            <w:tcW w:w="0" w:type="auto"/>
          </w:tcPr>
          <w:p w14:paraId="7F504D15" w14:textId="77777777" w:rsidR="008D112B" w:rsidRDefault="008D112B" w:rsidP="007C61CE">
            <w:pPr>
              <w:pStyle w:val="TAL"/>
            </w:pPr>
            <w:r>
              <w:t>182</w:t>
            </w:r>
          </w:p>
        </w:tc>
        <w:tc>
          <w:tcPr>
            <w:tcW w:w="0" w:type="auto"/>
          </w:tcPr>
          <w:p w14:paraId="46AA1624" w14:textId="77777777" w:rsidR="008D112B" w:rsidRDefault="008D112B" w:rsidP="007C61CE">
            <w:pPr>
              <w:pStyle w:val="TAL"/>
            </w:pPr>
            <w:r>
              <w:t>However, if Hosting CSE cannot distinguish the country using the Originator's IP address, The Hosting CSE shall obtain the location coordinate (i.e., longitude and latitude) of the Originator from network and the Hosting CSE can distinguish the country using the location if available. The way of obtaining the location coordinate is defined in annex F of oneM2M TS-0004 [4]. Note that how to transform the location into country is out of scope.</w:t>
            </w:r>
          </w:p>
          <w:p w14:paraId="06203222" w14:textId="77777777" w:rsidR="008D112B" w:rsidRDefault="008D112B" w:rsidP="007C61CE">
            <w:pPr>
              <w:pStyle w:val="TAL"/>
            </w:pPr>
          </w:p>
        </w:tc>
        <w:tc>
          <w:tcPr>
            <w:tcW w:w="0" w:type="auto"/>
          </w:tcPr>
          <w:p w14:paraId="1C2FE7AB" w14:textId="77777777" w:rsidR="008D112B" w:rsidRDefault="008D112B" w:rsidP="007C61CE">
            <w:pPr>
              <w:pStyle w:val="TAL"/>
            </w:pPr>
            <w:r>
              <w:t>Page 90Line 20</w:t>
            </w:r>
          </w:p>
        </w:tc>
      </w:tr>
    </w:tbl>
    <w:p w14:paraId="0329E6FF" w14:textId="77777777" w:rsidR="008D112B" w:rsidRDefault="008D112B" w:rsidP="008D112B"/>
    <w:p w14:paraId="5E41E958" w14:textId="77777777" w:rsidR="008D112B" w:rsidRPr="008D112B" w:rsidRDefault="008D112B" w:rsidP="008D112B">
      <w:pPr>
        <w:rPr>
          <w:rFonts w:eastAsia="Calibri"/>
        </w:rPr>
      </w:pPr>
    </w:p>
    <w:p w14:paraId="4873AB67" w14:textId="77777777" w:rsidR="008D112B" w:rsidRPr="009C24DA" w:rsidRDefault="008D112B" w:rsidP="00EC6188">
      <w:pPr>
        <w:rPr>
          <w:rFonts w:eastAsia="Calibri"/>
        </w:rPr>
      </w:pPr>
    </w:p>
    <w:sectPr w:rsidR="008D112B" w:rsidRPr="009C24DA" w:rsidSect="00A143E3">
      <w:headerReference w:type="default" r:id="rId15"/>
      <w:footerReference w:type="default" r:id="rId16"/>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4213" w14:textId="77777777" w:rsidR="001931BB" w:rsidRDefault="001931BB">
      <w:r>
        <w:separator/>
      </w:r>
    </w:p>
  </w:endnote>
  <w:endnote w:type="continuationSeparator" w:id="0">
    <w:p w14:paraId="484E6860" w14:textId="77777777" w:rsidR="001931BB" w:rsidRDefault="0019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auto"/>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4414" w14:textId="77777777" w:rsidR="00124882" w:rsidRPr="00A143E3" w:rsidRDefault="00124882" w:rsidP="00A143E3">
    <w:pPr>
      <w:pStyle w:val="Pieddepage"/>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712A7" w14:textId="77777777" w:rsidR="001931BB" w:rsidRDefault="001931BB">
      <w:r>
        <w:separator/>
      </w:r>
    </w:p>
  </w:footnote>
  <w:footnote w:type="continuationSeparator" w:id="0">
    <w:p w14:paraId="2AC720B1" w14:textId="77777777" w:rsidR="001931BB" w:rsidRDefault="0019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36F8" w14:textId="77777777" w:rsidR="00124882" w:rsidRPr="00A143E3" w:rsidRDefault="00124882"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oneM2M-Input-Contribution-Security-TSS&amp;TPs.docx</w:t>
    </w:r>
    <w:r w:rsidRPr="00A143E3">
      <w:rPr>
        <w:sz w:val="22"/>
        <w:szCs w:val="24"/>
      </w:rPr>
      <w:fldChar w:fldCharType="end"/>
    </w:r>
  </w:p>
  <w:p w14:paraId="171490B4" w14:textId="77777777" w:rsidR="00124882" w:rsidRDefault="00124882" w:rsidP="009D66FE">
    <w:pPr>
      <w:pStyle w:val="En-tte"/>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31C63"/>
    <w:rsid w:val="00056086"/>
    <w:rsid w:val="00070988"/>
    <w:rsid w:val="00072C17"/>
    <w:rsid w:val="00084C42"/>
    <w:rsid w:val="000852C3"/>
    <w:rsid w:val="000B118A"/>
    <w:rsid w:val="000D253E"/>
    <w:rsid w:val="00124882"/>
    <w:rsid w:val="00141330"/>
    <w:rsid w:val="00161159"/>
    <w:rsid w:val="001931BB"/>
    <w:rsid w:val="001B2325"/>
    <w:rsid w:val="001C5D2C"/>
    <w:rsid w:val="001C7B88"/>
    <w:rsid w:val="001E5F05"/>
    <w:rsid w:val="001E7509"/>
    <w:rsid w:val="001F3880"/>
    <w:rsid w:val="00224E27"/>
    <w:rsid w:val="002522D3"/>
    <w:rsid w:val="002669AD"/>
    <w:rsid w:val="00282A89"/>
    <w:rsid w:val="002B7C69"/>
    <w:rsid w:val="002C31BD"/>
    <w:rsid w:val="003167CA"/>
    <w:rsid w:val="00325EA3"/>
    <w:rsid w:val="00356C28"/>
    <w:rsid w:val="003572A1"/>
    <w:rsid w:val="003A0C22"/>
    <w:rsid w:val="003C00E6"/>
    <w:rsid w:val="003D32B4"/>
    <w:rsid w:val="003D6202"/>
    <w:rsid w:val="003D63E8"/>
    <w:rsid w:val="003E54A5"/>
    <w:rsid w:val="00424964"/>
    <w:rsid w:val="00426C11"/>
    <w:rsid w:val="00436775"/>
    <w:rsid w:val="00451454"/>
    <w:rsid w:val="00456F3A"/>
    <w:rsid w:val="0046449A"/>
    <w:rsid w:val="0048600A"/>
    <w:rsid w:val="004A1E38"/>
    <w:rsid w:val="004B1699"/>
    <w:rsid w:val="004B21DC"/>
    <w:rsid w:val="004B2C68"/>
    <w:rsid w:val="004F04C5"/>
    <w:rsid w:val="0051329F"/>
    <w:rsid w:val="00513989"/>
    <w:rsid w:val="00513AE8"/>
    <w:rsid w:val="0054501C"/>
    <w:rsid w:val="005453D4"/>
    <w:rsid w:val="00562979"/>
    <w:rsid w:val="00564D7A"/>
    <w:rsid w:val="0056624A"/>
    <w:rsid w:val="005726D2"/>
    <w:rsid w:val="00582C84"/>
    <w:rsid w:val="0059474F"/>
    <w:rsid w:val="00596098"/>
    <w:rsid w:val="005B3AA3"/>
    <w:rsid w:val="005D331C"/>
    <w:rsid w:val="005E1047"/>
    <w:rsid w:val="005E77DD"/>
    <w:rsid w:val="00634BA6"/>
    <w:rsid w:val="00640591"/>
    <w:rsid w:val="00653A3B"/>
    <w:rsid w:val="00663350"/>
    <w:rsid w:val="00663D0D"/>
    <w:rsid w:val="00667EEB"/>
    <w:rsid w:val="00671CA3"/>
    <w:rsid w:val="00672201"/>
    <w:rsid w:val="006A4A4C"/>
    <w:rsid w:val="006C1C54"/>
    <w:rsid w:val="006C29BD"/>
    <w:rsid w:val="006C6D0F"/>
    <w:rsid w:val="00703E81"/>
    <w:rsid w:val="00704483"/>
    <w:rsid w:val="00712F2B"/>
    <w:rsid w:val="00743F24"/>
    <w:rsid w:val="00745924"/>
    <w:rsid w:val="007462C1"/>
    <w:rsid w:val="007462D9"/>
    <w:rsid w:val="00750F11"/>
    <w:rsid w:val="00755B41"/>
    <w:rsid w:val="00764326"/>
    <w:rsid w:val="00787554"/>
    <w:rsid w:val="007928F7"/>
    <w:rsid w:val="007B55FC"/>
    <w:rsid w:val="007B7941"/>
    <w:rsid w:val="007C2C07"/>
    <w:rsid w:val="007C61CE"/>
    <w:rsid w:val="007E501E"/>
    <w:rsid w:val="007E50A3"/>
    <w:rsid w:val="007E5ED1"/>
    <w:rsid w:val="008079CF"/>
    <w:rsid w:val="00826192"/>
    <w:rsid w:val="00866A3B"/>
    <w:rsid w:val="00867EBE"/>
    <w:rsid w:val="008849A4"/>
    <w:rsid w:val="008B2367"/>
    <w:rsid w:val="008D112B"/>
    <w:rsid w:val="008F29AE"/>
    <w:rsid w:val="008F3E6A"/>
    <w:rsid w:val="00931B1F"/>
    <w:rsid w:val="00937D44"/>
    <w:rsid w:val="00971F54"/>
    <w:rsid w:val="009762D8"/>
    <w:rsid w:val="00994BF3"/>
    <w:rsid w:val="00995BDD"/>
    <w:rsid w:val="009A0AD7"/>
    <w:rsid w:val="009A108D"/>
    <w:rsid w:val="009A2C4C"/>
    <w:rsid w:val="009C24DA"/>
    <w:rsid w:val="009D45D6"/>
    <w:rsid w:val="009D66FE"/>
    <w:rsid w:val="009E64A0"/>
    <w:rsid w:val="009F2CD4"/>
    <w:rsid w:val="00A011D6"/>
    <w:rsid w:val="00A143E3"/>
    <w:rsid w:val="00A200F0"/>
    <w:rsid w:val="00A32E99"/>
    <w:rsid w:val="00A377A6"/>
    <w:rsid w:val="00A6262E"/>
    <w:rsid w:val="00A66BFE"/>
    <w:rsid w:val="00A93CD4"/>
    <w:rsid w:val="00A93F96"/>
    <w:rsid w:val="00A9518A"/>
    <w:rsid w:val="00AE2D24"/>
    <w:rsid w:val="00B0659C"/>
    <w:rsid w:val="00B1314D"/>
    <w:rsid w:val="00B20464"/>
    <w:rsid w:val="00B2124E"/>
    <w:rsid w:val="00B6424A"/>
    <w:rsid w:val="00B73DE0"/>
    <w:rsid w:val="00B9031E"/>
    <w:rsid w:val="00B96EED"/>
    <w:rsid w:val="00BA6835"/>
    <w:rsid w:val="00BB4716"/>
    <w:rsid w:val="00BB6418"/>
    <w:rsid w:val="00BC0A87"/>
    <w:rsid w:val="00BC33F7"/>
    <w:rsid w:val="00BD2C8E"/>
    <w:rsid w:val="00BE12DA"/>
    <w:rsid w:val="00BE1693"/>
    <w:rsid w:val="00BE19DD"/>
    <w:rsid w:val="00BE2439"/>
    <w:rsid w:val="00C04BCB"/>
    <w:rsid w:val="00C05E06"/>
    <w:rsid w:val="00C11231"/>
    <w:rsid w:val="00C25189"/>
    <w:rsid w:val="00C25BC9"/>
    <w:rsid w:val="00C40550"/>
    <w:rsid w:val="00C435D7"/>
    <w:rsid w:val="00C62AE6"/>
    <w:rsid w:val="00C97445"/>
    <w:rsid w:val="00CA7994"/>
    <w:rsid w:val="00CB19B9"/>
    <w:rsid w:val="00CC1C4E"/>
    <w:rsid w:val="00CC1F33"/>
    <w:rsid w:val="00CD386D"/>
    <w:rsid w:val="00CE6C11"/>
    <w:rsid w:val="00D34229"/>
    <w:rsid w:val="00D35D58"/>
    <w:rsid w:val="00D44988"/>
    <w:rsid w:val="00D66B68"/>
    <w:rsid w:val="00D7365C"/>
    <w:rsid w:val="00D778F4"/>
    <w:rsid w:val="00DD13CD"/>
    <w:rsid w:val="00DD4BC8"/>
    <w:rsid w:val="00DE46FD"/>
    <w:rsid w:val="00DF3125"/>
    <w:rsid w:val="00DF3717"/>
    <w:rsid w:val="00E05319"/>
    <w:rsid w:val="00E1603B"/>
    <w:rsid w:val="00E43CA5"/>
    <w:rsid w:val="00E76088"/>
    <w:rsid w:val="00E879FB"/>
    <w:rsid w:val="00E95952"/>
    <w:rsid w:val="00EA1275"/>
    <w:rsid w:val="00EA1B9B"/>
    <w:rsid w:val="00EA45D8"/>
    <w:rsid w:val="00EA530F"/>
    <w:rsid w:val="00EB1C2F"/>
    <w:rsid w:val="00EB2D7E"/>
    <w:rsid w:val="00EC6188"/>
    <w:rsid w:val="00ED24F8"/>
    <w:rsid w:val="00EF053F"/>
    <w:rsid w:val="00F12DD3"/>
    <w:rsid w:val="00F139D6"/>
    <w:rsid w:val="00F33569"/>
    <w:rsid w:val="00F4440A"/>
    <w:rsid w:val="00F57C73"/>
    <w:rsid w:val="00F57D30"/>
    <w:rsid w:val="00F92623"/>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F9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link w:val="PLChar"/>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Titre2Car">
    <w:name w:val="Titre 2 Car"/>
    <w:link w:val="Titre2"/>
    <w:rsid w:val="00E05319"/>
    <w:rPr>
      <w:rFonts w:ascii="Arial" w:hAnsi="Arial"/>
      <w:sz w:val="32"/>
      <w:lang w:eastAsia="en-US"/>
    </w:rPr>
  </w:style>
  <w:style w:type="character" w:customStyle="1" w:styleId="PieddepageCar">
    <w:name w:val="Pied de page Car"/>
    <w:link w:val="Pieddepage"/>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TALChar">
    <w:name w:val="TAL Char"/>
    <w:link w:val="TAL"/>
    <w:locked/>
    <w:rsid w:val="00663350"/>
    <w:rPr>
      <w:rFonts w:ascii="Arial" w:hAnsi="Arial"/>
      <w:sz w:val="18"/>
      <w:lang w:val="en-GB"/>
    </w:rPr>
  </w:style>
  <w:style w:type="character" w:customStyle="1" w:styleId="PLChar">
    <w:name w:val="PL Char"/>
    <w:basedOn w:val="Policepardfaut"/>
    <w:link w:val="PL"/>
    <w:rsid w:val="006C6D0F"/>
    <w:rPr>
      <w:rFonts w:ascii="Courier New" w:hAnsi="Courier New"/>
      <w:noProof/>
      <w:sz w:val="16"/>
      <w:lang w:val="en-GB"/>
    </w:rPr>
  </w:style>
  <w:style w:type="character" w:customStyle="1" w:styleId="B1Car">
    <w:name w:val="B1+ Car"/>
    <w:link w:val="B1"/>
    <w:locked/>
    <w:rsid w:val="001413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6451-2E62-4153-97C3-3B27DC0A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45</Pages>
  <Words>15514</Words>
  <Characters>85327</Characters>
  <Application>Microsoft Office Word</Application>
  <DocSecurity>0</DocSecurity>
  <Lines>711</Lines>
  <Paragraphs>201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100640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flegall</cp:lastModifiedBy>
  <cp:revision>2</cp:revision>
  <cp:lastPrinted>2012-10-11T09:05:00Z</cp:lastPrinted>
  <dcterms:created xsi:type="dcterms:W3CDTF">2016-05-12T07:37:00Z</dcterms:created>
  <dcterms:modified xsi:type="dcterms:W3CDTF">2016-05-12T07:37:00Z</dcterms:modified>
</cp:coreProperties>
</file>