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1081"/>
        <w:gridCol w:w="1170"/>
      </w:tblGrid>
      <w:tr w:rsidR="00971E9D" w:rsidRPr="0021599F" w:rsidTr="00911129">
        <w:trPr>
          <w:trHeight w:hRule="exact" w:val="732"/>
        </w:trPr>
        <w:tc>
          <w:tcPr>
            <w:tcW w:w="909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71E9D" w:rsidRDefault="005C612D" w:rsidP="005C612D">
            <w:pPr>
              <w:pStyle w:val="StyleContactInfo"/>
              <w:spacing w:line="240" w:lineRule="auto"/>
              <w:rPr>
                <w:sz w:val="36"/>
              </w:rPr>
            </w:pPr>
            <w:r w:rsidRPr="005C612D">
              <w:rPr>
                <w:sz w:val="36"/>
              </w:rPr>
              <w:t>Resume</w:t>
            </w:r>
          </w:p>
          <w:p w:rsidR="0026195A" w:rsidRPr="00A43F4E" w:rsidRDefault="0026195A" w:rsidP="005C612D">
            <w:pPr>
              <w:pStyle w:val="StyleContactInfo"/>
              <w:spacing w:line="240" w:lineRule="auto"/>
            </w:pPr>
            <w:r w:rsidRPr="005C612D">
              <w:t>(</w:t>
            </w:r>
            <w:r>
              <w:t xml:space="preserve">Standards and </w:t>
            </w:r>
            <w:r w:rsidRPr="005C612D">
              <w:t>Professional)</w:t>
            </w:r>
          </w:p>
        </w:tc>
      </w:tr>
      <w:tr w:rsidR="00F561DD" w:rsidTr="00911129">
        <w:tc>
          <w:tcPr>
            <w:tcW w:w="909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561DD" w:rsidRPr="00361E17" w:rsidRDefault="005C612D" w:rsidP="00B67166">
            <w:pPr>
              <w:pStyle w:val="BodyText1"/>
              <w:rPr>
                <w:b/>
              </w:rPr>
            </w:pPr>
            <w:r w:rsidRPr="00361E17">
              <w:rPr>
                <w:b/>
                <w:sz w:val="28"/>
              </w:rPr>
              <w:t>Mitch Tseng, Ph.D.</w:t>
            </w:r>
          </w:p>
          <w:p w:rsidR="00B62BFD" w:rsidRPr="0070617C" w:rsidRDefault="005C612D" w:rsidP="00F06308">
            <w:pPr>
              <w:pStyle w:val="BodyText1"/>
            </w:pPr>
            <w:r>
              <w:t>Sr. Consultant, Huawei Device Company</w:t>
            </w:r>
            <w:r w:rsidR="00361E17">
              <w:t>, Huawei Co., Ltd.</w:t>
            </w:r>
            <w:r w:rsidR="00B62BFD">
              <w:t xml:space="preserve">   </w:t>
            </w:r>
            <w:r w:rsidR="004D634F">
              <w:t xml:space="preserve">                                                            E-mail: </w:t>
            </w:r>
            <w:hyperlink r:id="rId8" w:history="1">
              <w:r w:rsidR="004D634F" w:rsidRPr="00BE2CFF">
                <w:rPr>
                  <w:rStyle w:val="Hyperlink"/>
                </w:rPr>
                <w:t>mitch@huawei.com</w:t>
              </w:r>
            </w:hyperlink>
            <w:r w:rsidR="004D634F">
              <w:t xml:space="preserve">;  </w:t>
            </w:r>
            <w:bookmarkStart w:id="0" w:name="_GoBack"/>
            <w:bookmarkEnd w:id="0"/>
            <w:r w:rsidR="004D634F">
              <w:t>Mobile: +1 2146033354</w:t>
            </w:r>
          </w:p>
        </w:tc>
      </w:tr>
      <w:tr w:rsidR="00F561DD" w:rsidTr="00911129">
        <w:tc>
          <w:tcPr>
            <w:tcW w:w="90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61DD" w:rsidRPr="0070617C" w:rsidRDefault="00361E17" w:rsidP="00F561DD">
            <w:pPr>
              <w:pStyle w:val="Heading1"/>
            </w:pPr>
            <w:r>
              <w:t>Standard</w:t>
            </w:r>
            <w:r w:rsidR="0056330F">
              <w:t xml:space="preserve"> </w:t>
            </w:r>
            <w:r w:rsidR="00F561DD" w:rsidRPr="0070617C">
              <w:t>Experience</w:t>
            </w:r>
          </w:p>
        </w:tc>
      </w:tr>
      <w:tr w:rsidR="00921CA1" w:rsidTr="00E03239">
        <w:trPr>
          <w:trHeight w:val="523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A1" w:rsidRPr="00B67166" w:rsidRDefault="00921CA1" w:rsidP="00B67166">
            <w:pPr>
              <w:pStyle w:val="BodyText1"/>
            </w:pPr>
            <w:r>
              <w:t>Current</w:t>
            </w: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21CA1" w:rsidRPr="00D62111" w:rsidRDefault="00921CA1" w:rsidP="00F77691">
            <w:pPr>
              <w:pStyle w:val="BodyText"/>
              <w:jc w:val="left"/>
            </w:pPr>
            <w:r>
              <w:t>Chair, TR-48 Vehicular Telematics, TIA;</w:t>
            </w:r>
          </w:p>
          <w:p w:rsidR="00921CA1" w:rsidRDefault="00921CA1" w:rsidP="00F77691">
            <w:pPr>
              <w:pStyle w:val="BodyText"/>
              <w:jc w:val="left"/>
            </w:pPr>
            <w:r>
              <w:t>Chair, WG1 Requirements and Architecture,                         TR-50 M2M-Smart Device Communications, TIA;</w:t>
            </w:r>
          </w:p>
          <w:p w:rsidR="00921CA1" w:rsidRPr="00D62111" w:rsidRDefault="00921CA1" w:rsidP="00F77691">
            <w:pPr>
              <w:pStyle w:val="BodyText"/>
              <w:jc w:val="left"/>
            </w:pPr>
            <w:r>
              <w:t>Rapporteur of WG16 (Communication Aspects of ITS)</w:t>
            </w:r>
            <w:proofErr w:type="gramStart"/>
            <w:r>
              <w:t>,  ISO</w:t>
            </w:r>
            <w:proofErr w:type="gramEnd"/>
            <w:r>
              <w:t xml:space="preserve"> TC204 Intelligent Transport Systems.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CA1" w:rsidRPr="00D62111" w:rsidRDefault="00921CA1" w:rsidP="00361E17">
            <w:pPr>
              <w:pStyle w:val="BodyText3"/>
              <w:ind w:right="110"/>
            </w:pPr>
          </w:p>
        </w:tc>
      </w:tr>
      <w:tr w:rsidR="00921CA1" w:rsidTr="00E03239">
        <w:trPr>
          <w:trHeight w:val="703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A1" w:rsidRDefault="00921CA1" w:rsidP="00B67166">
            <w:pPr>
              <w:pStyle w:val="BodyText1"/>
            </w:pPr>
          </w:p>
        </w:tc>
        <w:tc>
          <w:tcPr>
            <w:tcW w:w="5580" w:type="dxa"/>
            <w:gridSpan w:val="2"/>
            <w:vMerge/>
            <w:tcBorders>
              <w:left w:val="nil"/>
              <w:right w:val="nil"/>
            </w:tcBorders>
          </w:tcPr>
          <w:p w:rsidR="00921CA1" w:rsidRDefault="00921CA1" w:rsidP="00F77691">
            <w:pPr>
              <w:pStyle w:val="BodyText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CA1" w:rsidRDefault="00921CA1" w:rsidP="00361E17">
            <w:pPr>
              <w:pStyle w:val="BodyText3"/>
              <w:ind w:right="110"/>
            </w:pPr>
          </w:p>
        </w:tc>
      </w:tr>
      <w:tr w:rsidR="00921CA1" w:rsidTr="00E03239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CA1" w:rsidRPr="00B67166" w:rsidRDefault="00921CA1" w:rsidP="00B67166">
            <w:pPr>
              <w:pStyle w:val="BodyText1"/>
            </w:pPr>
          </w:p>
        </w:tc>
        <w:tc>
          <w:tcPr>
            <w:tcW w:w="55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1CA1" w:rsidRDefault="00921CA1" w:rsidP="00F77691">
            <w:pPr>
              <w:pStyle w:val="BodyText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CA1" w:rsidRDefault="00921CA1" w:rsidP="00B67166">
            <w:pPr>
              <w:pStyle w:val="BodyText3"/>
            </w:pPr>
          </w:p>
        </w:tc>
      </w:tr>
      <w:tr w:rsidR="00361E17" w:rsidTr="00B44774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E17" w:rsidRPr="00B67166" w:rsidRDefault="00D34E16" w:rsidP="00B67166">
            <w:pPr>
              <w:pStyle w:val="BodyText1"/>
            </w:pPr>
            <w:r>
              <w:t>2007</w:t>
            </w:r>
            <w:r w:rsidR="002A2176">
              <w:t xml:space="preserve"> </w:t>
            </w:r>
            <w:r>
              <w:t>-</w:t>
            </w:r>
            <w:r w:rsidR="002A2176">
              <w:t xml:space="preserve"> </w:t>
            </w:r>
            <w:r>
              <w:t>2009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E17" w:rsidRDefault="00D34E16" w:rsidP="00F77691">
            <w:pPr>
              <w:pStyle w:val="BodyText"/>
              <w:jc w:val="left"/>
            </w:pPr>
            <w:r>
              <w:t>3GPP RAN5 – Nokia delegate focus on CDMA-LTE Interworking Tests</w:t>
            </w:r>
            <w:r w:rsidR="00E67103"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E17" w:rsidRDefault="00361E17" w:rsidP="00B67166">
            <w:pPr>
              <w:pStyle w:val="BodyText3"/>
            </w:pPr>
          </w:p>
        </w:tc>
      </w:tr>
      <w:tr w:rsidR="00D34E16" w:rsidTr="00B44774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E16" w:rsidRDefault="002A2176" w:rsidP="00B67166">
            <w:pPr>
              <w:pStyle w:val="BodyText1"/>
            </w:pPr>
            <w:r>
              <w:t>1999 - 2004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E16" w:rsidRDefault="00C72CD8" w:rsidP="002A2176">
            <w:pPr>
              <w:pStyle w:val="BodyText"/>
              <w:jc w:val="left"/>
            </w:pPr>
            <w:r>
              <w:t xml:space="preserve">3GPP2 TSG-C – </w:t>
            </w:r>
            <w:r w:rsidR="002A2176">
              <w:t xml:space="preserve">Vice Chair, WG1 </w:t>
            </w:r>
            <w:r w:rsidR="00BB1E74">
              <w:t>Application</w:t>
            </w:r>
            <w:r w:rsidR="002A2176">
              <w:t xml:space="preserve"> Services</w:t>
            </w:r>
            <w:r w:rsidR="00E67103">
              <w:t>,</w:t>
            </w:r>
            <w:r>
              <w:t xml:space="preserve"> </w:t>
            </w:r>
            <w:r w:rsidR="002A2176">
              <w:t>Chair</w:t>
            </w:r>
            <w:r>
              <w:t>,</w:t>
            </w:r>
            <w:r w:rsidR="002A2176">
              <w:t xml:space="preserve"> SWG1.4</w:t>
            </w:r>
            <w:r w:rsidR="00E67103">
              <w:t xml:space="preserve"> </w:t>
            </w:r>
            <w:r w:rsidR="00BB1E74">
              <w:t xml:space="preserve">Ancillary Services </w:t>
            </w:r>
            <w:r w:rsidR="00E67103">
              <w:t xml:space="preserve">(Home of </w:t>
            </w:r>
            <w:r w:rsidR="002A2176">
              <w:t>R-UIM</w:t>
            </w:r>
            <w:r w:rsidR="00E67103">
              <w:t>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4E16" w:rsidRDefault="00D34E16" w:rsidP="00B67166">
            <w:pPr>
              <w:pStyle w:val="BodyText3"/>
            </w:pPr>
          </w:p>
        </w:tc>
      </w:tr>
      <w:tr w:rsidR="002A2176" w:rsidTr="00B44774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176" w:rsidRDefault="002A2176" w:rsidP="00B67166">
            <w:pPr>
              <w:pStyle w:val="BodyText1"/>
            </w:pPr>
            <w:r>
              <w:t>1996 - 1999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176" w:rsidRDefault="00C72CD8" w:rsidP="00BB1E74">
            <w:pPr>
              <w:pStyle w:val="BodyText"/>
              <w:jc w:val="left"/>
            </w:pPr>
            <w:r>
              <w:t xml:space="preserve">3GPP2 TSG-C – </w:t>
            </w:r>
            <w:r w:rsidR="00BB1E74">
              <w:t>Nortel Delegate to WG2 Signaling and Protocol;</w:t>
            </w:r>
            <w:r w:rsidR="00921CA1">
              <w:t xml:space="preserve"> and</w:t>
            </w:r>
            <w:r w:rsidR="00BB1E74">
              <w:t>,</w:t>
            </w:r>
            <w:r w:rsidR="00921CA1">
              <w:t xml:space="preserve"> WG1</w:t>
            </w:r>
            <w:r w:rsidR="00BB1E74">
              <w:t xml:space="preserve"> </w:t>
            </w:r>
            <w:r w:rsidR="00921CA1">
              <w:t>A</w:t>
            </w:r>
            <w:r w:rsidR="00BB1E74">
              <w:t>pplication Services</w:t>
            </w:r>
            <w:r w:rsidR="00E67103"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A2176" w:rsidRDefault="002A2176" w:rsidP="00B67166">
            <w:pPr>
              <w:pStyle w:val="BodyText3"/>
            </w:pPr>
          </w:p>
        </w:tc>
      </w:tr>
      <w:tr w:rsidR="00B67166" w:rsidTr="00B44774">
        <w:trPr>
          <w:trHeight w:val="307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166" w:rsidRPr="0026195A" w:rsidRDefault="00B67166" w:rsidP="00487DCD">
            <w:pPr>
              <w:pStyle w:val="Heading1"/>
              <w:rPr>
                <w:sz w:val="12"/>
              </w:rPr>
            </w:pPr>
          </w:p>
        </w:tc>
      </w:tr>
      <w:tr w:rsidR="0037263E" w:rsidTr="00B44774">
        <w:trPr>
          <w:trHeight w:hRule="exact" w:val="54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63E" w:rsidRDefault="00487DCD" w:rsidP="00487DCD">
            <w:pPr>
              <w:pStyle w:val="Heading1"/>
            </w:pPr>
            <w:r>
              <w:t>Professional Experience</w:t>
            </w:r>
          </w:p>
        </w:tc>
      </w:tr>
      <w:tr w:rsidR="00B67166" w:rsidTr="00B44774">
        <w:trPr>
          <w:trHeight w:val="51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70617C" w:rsidRDefault="002657E8" w:rsidP="00D62111">
            <w:pPr>
              <w:pStyle w:val="BodyText1"/>
              <w:tabs>
                <w:tab w:val="left" w:pos="2520"/>
              </w:tabs>
            </w:pPr>
            <w:r>
              <w:t>Current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2657E8" w:rsidP="00B2065F">
            <w:pPr>
              <w:pStyle w:val="BodyText"/>
              <w:jc w:val="left"/>
              <w:rPr>
                <w:b/>
              </w:rPr>
            </w:pPr>
            <w:r w:rsidRPr="00911129">
              <w:rPr>
                <w:b/>
              </w:rPr>
              <w:t>Huawei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2657E8" w:rsidP="00B67166">
            <w:pPr>
              <w:pStyle w:val="BodyText3"/>
              <w:rPr>
                <w:i/>
              </w:rPr>
            </w:pPr>
            <w:r w:rsidRPr="00911129">
              <w:rPr>
                <w:i/>
              </w:rPr>
              <w:t>Plano, Texas</w:t>
            </w:r>
          </w:p>
        </w:tc>
      </w:tr>
      <w:tr w:rsidR="00B67166" w:rsidTr="00B44774">
        <w:trPr>
          <w:trHeight w:val="79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4C8" w:rsidRDefault="002657E8" w:rsidP="00B224C8">
            <w:pPr>
              <w:pStyle w:val="Heading2"/>
            </w:pPr>
            <w:r>
              <w:t>Sr. Consultant</w:t>
            </w:r>
          </w:p>
          <w:p w:rsidR="00B67166" w:rsidRDefault="002657E8" w:rsidP="002657E8">
            <w:pPr>
              <w:pStyle w:val="BulletedList"/>
            </w:pPr>
            <w:r>
              <w:t>Global M2M Standardization and Applications Development</w:t>
            </w:r>
          </w:p>
          <w:p w:rsidR="002657E8" w:rsidRDefault="002657E8" w:rsidP="002657E8">
            <w:pPr>
              <w:pStyle w:val="BulletedList"/>
            </w:pPr>
            <w:r>
              <w:t>Technical Aspects of M2M Devices and Modules</w:t>
            </w:r>
          </w:p>
          <w:p w:rsidR="002657E8" w:rsidRPr="002657E8" w:rsidRDefault="002657E8" w:rsidP="002657E8">
            <w:pPr>
              <w:pStyle w:val="BulletedList"/>
            </w:pPr>
            <w:r>
              <w:t>M2M Architecture and Access Technologies</w:t>
            </w:r>
          </w:p>
          <w:p w:rsidR="002657E8" w:rsidRPr="002657E8" w:rsidRDefault="002657E8" w:rsidP="002657E8"/>
        </w:tc>
      </w:tr>
      <w:tr w:rsidR="00B67166" w:rsidTr="00B44774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70617C" w:rsidRDefault="002657E8" w:rsidP="00D62111">
            <w:pPr>
              <w:pStyle w:val="BodyText1"/>
              <w:tabs>
                <w:tab w:val="left" w:pos="2520"/>
              </w:tabs>
            </w:pPr>
            <w:r>
              <w:t>1999-2009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E67103" w:rsidP="00B2065F">
            <w:pPr>
              <w:pStyle w:val="BodyText"/>
              <w:jc w:val="left"/>
              <w:rPr>
                <w:b/>
              </w:rPr>
            </w:pPr>
            <w:r w:rsidRPr="00911129">
              <w:rPr>
                <w:b/>
              </w:rPr>
              <w:t>Nokia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103" w:rsidRPr="00911129" w:rsidRDefault="00E67103" w:rsidP="00E67103">
            <w:pPr>
              <w:pStyle w:val="BodyText3"/>
              <w:rPr>
                <w:i/>
              </w:rPr>
            </w:pPr>
            <w:r w:rsidRPr="00911129">
              <w:rPr>
                <w:i/>
              </w:rPr>
              <w:t>Irving, Texas    Beijing, China</w:t>
            </w:r>
          </w:p>
        </w:tc>
      </w:tr>
      <w:tr w:rsidR="00B67166" w:rsidTr="00B44774">
        <w:trPr>
          <w:trHeight w:val="64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4C8" w:rsidRDefault="00E67103" w:rsidP="00B224C8">
            <w:pPr>
              <w:pStyle w:val="Heading2"/>
            </w:pPr>
            <w:r>
              <w:t>Standard Manager</w:t>
            </w:r>
          </w:p>
          <w:p w:rsidR="00B67166" w:rsidRDefault="00E67103" w:rsidP="00E67103">
            <w:pPr>
              <w:pStyle w:val="BulletedList"/>
            </w:pPr>
            <w:r>
              <w:t>Standardization and Products aspects of CDMA-LTE Interworking</w:t>
            </w:r>
          </w:p>
        </w:tc>
      </w:tr>
      <w:tr w:rsidR="00E67103" w:rsidTr="00B44774">
        <w:trPr>
          <w:trHeight w:val="64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103" w:rsidRDefault="00E67103" w:rsidP="00E67103">
            <w:pPr>
              <w:pStyle w:val="Heading2"/>
            </w:pPr>
            <w:r>
              <w:t>Business Development Director</w:t>
            </w:r>
          </w:p>
          <w:p w:rsidR="00E67103" w:rsidRPr="00E67103" w:rsidRDefault="00E67103" w:rsidP="00E67103">
            <w:pPr>
              <w:pStyle w:val="BulletedList"/>
            </w:pPr>
            <w:r>
              <w:t xml:space="preserve">Promoting Nokia Fixed-Mobile Convergence Product for Greater China </w:t>
            </w:r>
            <w:r w:rsidR="00921CA1">
              <w:t>area</w:t>
            </w:r>
          </w:p>
        </w:tc>
      </w:tr>
      <w:tr w:rsidR="0037263E" w:rsidTr="00B44774">
        <w:trPr>
          <w:trHeight w:hRule="exact" w:val="63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103" w:rsidRDefault="00E67103" w:rsidP="00E67103">
            <w:pPr>
              <w:pStyle w:val="Heading2"/>
            </w:pPr>
            <w:r>
              <w:t>Technology Platform Director</w:t>
            </w:r>
          </w:p>
          <w:p w:rsidR="0037263E" w:rsidRDefault="00E67103" w:rsidP="00E67103">
            <w:pPr>
              <w:pStyle w:val="BulletedList"/>
            </w:pPr>
            <w:r>
              <w:t>Technical and Marketing Aspects of Nokia S-60 Smartphone Platform</w:t>
            </w:r>
            <w:r w:rsidR="0026195A">
              <w:t>.</w:t>
            </w:r>
          </w:p>
        </w:tc>
      </w:tr>
      <w:tr w:rsidR="00B2065F" w:rsidTr="00B44774">
        <w:trPr>
          <w:trHeight w:hRule="exact" w:val="63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65F" w:rsidRDefault="00B2065F" w:rsidP="00E67103">
            <w:pPr>
              <w:pStyle w:val="Heading2"/>
            </w:pPr>
            <w:r>
              <w:t>Director, CDMA Access and Evolution Assessment</w:t>
            </w:r>
          </w:p>
          <w:p w:rsidR="00B2065F" w:rsidRPr="00B2065F" w:rsidRDefault="00B2065F" w:rsidP="00B2065F">
            <w:pPr>
              <w:pStyle w:val="BulletedList"/>
            </w:pPr>
            <w:r>
              <w:t>Head of Nokia CDMA Standard Development and Lead the Nokia Standard Team in 3GPP2</w:t>
            </w:r>
          </w:p>
        </w:tc>
      </w:tr>
      <w:tr w:rsidR="00B67166" w:rsidTr="00911129">
        <w:trPr>
          <w:trHeight w:val="52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A43F4E" w:rsidRDefault="0026195A" w:rsidP="00D62111">
            <w:pPr>
              <w:pStyle w:val="BodyText1"/>
              <w:tabs>
                <w:tab w:val="left" w:pos="2520"/>
              </w:tabs>
            </w:pPr>
            <w:r>
              <w:lastRenderedPageBreak/>
              <w:t>1996-1999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26195A" w:rsidP="00B2065F">
            <w:pPr>
              <w:pStyle w:val="BodyText"/>
              <w:jc w:val="left"/>
              <w:rPr>
                <w:b/>
              </w:rPr>
            </w:pPr>
            <w:r w:rsidRPr="00911129">
              <w:rPr>
                <w:b/>
              </w:rPr>
              <w:t>Nortel Networks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26195A" w:rsidP="00B67166">
            <w:pPr>
              <w:pStyle w:val="BodyText3"/>
              <w:rPr>
                <w:i/>
              </w:rPr>
            </w:pPr>
            <w:r w:rsidRPr="00911129">
              <w:rPr>
                <w:i/>
              </w:rPr>
              <w:t>Richardson, Texas</w:t>
            </w:r>
          </w:p>
        </w:tc>
      </w:tr>
      <w:tr w:rsidR="00B67166" w:rsidTr="00911129">
        <w:trPr>
          <w:trHeight w:val="108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4C8" w:rsidRDefault="00B2065F" w:rsidP="00B224C8">
            <w:pPr>
              <w:pStyle w:val="Heading2"/>
            </w:pPr>
            <w:r>
              <w:t>Sr. Member of Scientific Staff, Wireless Systems Engineering</w:t>
            </w:r>
          </w:p>
          <w:p w:rsidR="00B224C8" w:rsidRPr="00A43F4E" w:rsidRDefault="00B2065F" w:rsidP="00B224C8">
            <w:pPr>
              <w:pStyle w:val="BulletedList"/>
            </w:pPr>
            <w:r>
              <w:t>Lead investigator of End-to-End voice quality analysis</w:t>
            </w:r>
          </w:p>
          <w:p w:rsidR="00B224C8" w:rsidRPr="00D62111" w:rsidRDefault="00B2065F" w:rsidP="00B224C8">
            <w:pPr>
              <w:pStyle w:val="BulletedList"/>
            </w:pPr>
            <w:r>
              <w:t xml:space="preserve">CDMA Standard Team member focus on 3GPP2 TSG-C </w:t>
            </w:r>
            <w:r w:rsidR="00921CA1">
              <w:t>WG2 and WG1</w:t>
            </w:r>
          </w:p>
          <w:p w:rsidR="00B67166" w:rsidRDefault="00B67166" w:rsidP="00B2065F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Tr="00911129">
        <w:trPr>
          <w:trHeight w:val="52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B67166" w:rsidRDefault="00B67166" w:rsidP="00B67166">
            <w:pPr>
              <w:pStyle w:val="BodyText1"/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B2065F" w:rsidP="005A1ECC">
            <w:pPr>
              <w:pStyle w:val="BodyText"/>
              <w:jc w:val="left"/>
              <w:rPr>
                <w:b/>
              </w:rPr>
            </w:pPr>
            <w:r w:rsidRPr="00911129">
              <w:rPr>
                <w:b/>
              </w:rPr>
              <w:t>The University of Texas at Dallas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B2065F" w:rsidP="00B67166">
            <w:pPr>
              <w:pStyle w:val="BodyText3"/>
              <w:rPr>
                <w:i/>
              </w:rPr>
            </w:pPr>
            <w:r w:rsidRPr="00911129">
              <w:rPr>
                <w:i/>
              </w:rPr>
              <w:t>Richardson, Texas</w:t>
            </w:r>
          </w:p>
        </w:tc>
      </w:tr>
      <w:tr w:rsidR="00B67166" w:rsidTr="00911129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166" w:rsidRDefault="00B2065F" w:rsidP="00A43F4E">
            <w:pPr>
              <w:pStyle w:val="Heading2"/>
            </w:pPr>
            <w:r>
              <w:t>Ph.D. Electrical Engineering</w:t>
            </w:r>
          </w:p>
          <w:p w:rsidR="00B67166" w:rsidRDefault="005A1ECC" w:rsidP="00A43F4E">
            <w:pPr>
              <w:pStyle w:val="BulletedList"/>
            </w:pPr>
            <w:r>
              <w:t>Communications and Digital Signal Processing</w:t>
            </w:r>
          </w:p>
          <w:p w:rsidR="005A1ECC" w:rsidRDefault="005A1ECC" w:rsidP="005A1ECC">
            <w:pPr>
              <w:pStyle w:val="BulletedList"/>
            </w:pPr>
            <w:r>
              <w:t>Nonlinear System Identification</w:t>
            </w:r>
          </w:p>
          <w:p w:rsidR="005A1ECC" w:rsidRPr="005A1ECC" w:rsidRDefault="005A1ECC" w:rsidP="005A1ECC">
            <w:pPr>
              <w:pStyle w:val="BulletedList"/>
            </w:pPr>
            <w:r>
              <w:t>Speech Coding</w:t>
            </w:r>
          </w:p>
          <w:p w:rsidR="005A1ECC" w:rsidRDefault="005A1ECC" w:rsidP="005A1ECC"/>
          <w:p w:rsidR="005A1ECC" w:rsidRPr="005A1ECC" w:rsidRDefault="005A1ECC" w:rsidP="005A1ECC"/>
        </w:tc>
      </w:tr>
      <w:tr w:rsidR="005A1ECC" w:rsidTr="00911129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ECC" w:rsidRDefault="005A1ECC" w:rsidP="005A1ECC">
            <w:pPr>
              <w:pStyle w:val="Heading1"/>
            </w:pPr>
            <w:r>
              <w:t>Community Services</w:t>
            </w:r>
          </w:p>
        </w:tc>
      </w:tr>
      <w:tr w:rsidR="005A1ECC" w:rsidTr="00911129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129" w:rsidRDefault="00911129" w:rsidP="005A1ECC">
            <w:pPr>
              <w:pStyle w:val="Heading2"/>
            </w:pPr>
          </w:p>
          <w:p w:rsidR="005A1ECC" w:rsidRDefault="005A1ECC" w:rsidP="005A1ECC">
            <w:pPr>
              <w:pStyle w:val="Heading2"/>
            </w:pPr>
            <w:r>
              <w:t xml:space="preserve">Chinese Institute of Engineers, USA </w:t>
            </w:r>
            <w:r w:rsidR="00911129">
              <w:t>- Dallas-Ft. Worth Area Chapter</w:t>
            </w:r>
          </w:p>
          <w:p w:rsidR="005A1ECC" w:rsidRDefault="005A1ECC" w:rsidP="005A1ECC">
            <w:pPr>
              <w:pStyle w:val="BulletedList"/>
            </w:pPr>
            <w:r>
              <w:t>Member of Board of Directors</w:t>
            </w:r>
          </w:p>
          <w:p w:rsidR="005A1ECC" w:rsidRPr="005A1ECC" w:rsidRDefault="008A7304" w:rsidP="005A1ECC">
            <w:pPr>
              <w:pStyle w:val="BulletedList"/>
            </w:pPr>
            <w:r>
              <w:t xml:space="preserve">Chair, CIE/USA DFW Area Chapter </w:t>
            </w:r>
            <w:r w:rsidR="005A1ECC">
              <w:t>Annual Convention</w:t>
            </w:r>
            <w:r>
              <w:t xml:space="preserve"> (2009)</w:t>
            </w:r>
          </w:p>
          <w:p w:rsidR="005A1ECC" w:rsidRDefault="005A1ECC" w:rsidP="005A1ECC">
            <w:pPr>
              <w:pStyle w:val="BulletedList"/>
            </w:pPr>
            <w:r>
              <w:t xml:space="preserve">Key strategist of the Organization and </w:t>
            </w:r>
            <w:r w:rsidR="00911129">
              <w:t xml:space="preserve">Young Professional </w:t>
            </w:r>
            <w:r>
              <w:t>Development Programs</w:t>
            </w:r>
          </w:p>
          <w:p w:rsidR="005A1ECC" w:rsidRDefault="005A1ECC" w:rsidP="00A43F4E">
            <w:pPr>
              <w:pStyle w:val="Heading2"/>
            </w:pPr>
          </w:p>
        </w:tc>
      </w:tr>
      <w:tr w:rsidR="00F561DD" w:rsidRPr="007A5F3F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9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23" w:rsidRDefault="00D30023">
      <w:r>
        <w:separator/>
      </w:r>
    </w:p>
  </w:endnote>
  <w:endnote w:type="continuationSeparator" w:id="0">
    <w:p w:rsidR="00D30023" w:rsidRDefault="00D3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23" w:rsidRDefault="00D30023">
      <w:r>
        <w:separator/>
      </w:r>
    </w:p>
  </w:footnote>
  <w:footnote w:type="continuationSeparator" w:id="0">
    <w:p w:rsidR="00D30023" w:rsidRDefault="00D3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Pr="00FB371B" w:rsidRDefault="005A1ECC" w:rsidP="00FB371B">
    <w:pPr>
      <w:pStyle w:val="YourNamePage2"/>
    </w:pPr>
    <w:r>
      <w:t>Mitch Tseng,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8398CD8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D2"/>
    <w:rsid w:val="001014A0"/>
    <w:rsid w:val="001E6339"/>
    <w:rsid w:val="0026195A"/>
    <w:rsid w:val="002657E8"/>
    <w:rsid w:val="002802E5"/>
    <w:rsid w:val="002A2176"/>
    <w:rsid w:val="00361E17"/>
    <w:rsid w:val="00365AEA"/>
    <w:rsid w:val="0037263E"/>
    <w:rsid w:val="00430460"/>
    <w:rsid w:val="004467E5"/>
    <w:rsid w:val="00487DCD"/>
    <w:rsid w:val="004D634F"/>
    <w:rsid w:val="00536728"/>
    <w:rsid w:val="0056330F"/>
    <w:rsid w:val="005A1ECC"/>
    <w:rsid w:val="005C612D"/>
    <w:rsid w:val="006A52DF"/>
    <w:rsid w:val="00727993"/>
    <w:rsid w:val="00763259"/>
    <w:rsid w:val="008A7304"/>
    <w:rsid w:val="00911129"/>
    <w:rsid w:val="00921CA1"/>
    <w:rsid w:val="00971E9D"/>
    <w:rsid w:val="00A43F4E"/>
    <w:rsid w:val="00AA47AE"/>
    <w:rsid w:val="00AB451F"/>
    <w:rsid w:val="00AD63E4"/>
    <w:rsid w:val="00B2065F"/>
    <w:rsid w:val="00B224C8"/>
    <w:rsid w:val="00B44774"/>
    <w:rsid w:val="00B5218C"/>
    <w:rsid w:val="00B62BFD"/>
    <w:rsid w:val="00B64B21"/>
    <w:rsid w:val="00B67166"/>
    <w:rsid w:val="00B83D28"/>
    <w:rsid w:val="00BB1E74"/>
    <w:rsid w:val="00BB2FAB"/>
    <w:rsid w:val="00BE2CFF"/>
    <w:rsid w:val="00C5369F"/>
    <w:rsid w:val="00C72CD8"/>
    <w:rsid w:val="00C8736B"/>
    <w:rsid w:val="00D30023"/>
    <w:rsid w:val="00D34E16"/>
    <w:rsid w:val="00D43291"/>
    <w:rsid w:val="00D467AD"/>
    <w:rsid w:val="00D62111"/>
    <w:rsid w:val="00D73271"/>
    <w:rsid w:val="00DA7730"/>
    <w:rsid w:val="00E67103"/>
    <w:rsid w:val="00EB68D2"/>
    <w:rsid w:val="00EF605C"/>
    <w:rsid w:val="00F06308"/>
    <w:rsid w:val="00F561DD"/>
    <w:rsid w:val="00F77691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Hyperlink">
    <w:name w:val="Hyperlink"/>
    <w:rsid w:val="004D6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@huawe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192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</dc:creator>
  <cp:lastModifiedBy>Mitch</cp:lastModifiedBy>
  <cp:revision>11</cp:revision>
  <cp:lastPrinted>2013-01-29T17:41:00Z</cp:lastPrinted>
  <dcterms:created xsi:type="dcterms:W3CDTF">2013-01-29T14:27:00Z</dcterms:created>
  <dcterms:modified xsi:type="dcterms:W3CDTF">2013-01-29T20:39:00Z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