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711EAC" w14:paraId="22AF1D56" w14:textId="77777777" w:rsidTr="00867EBE">
        <w:trPr>
          <w:trHeight w:val="738"/>
        </w:trPr>
        <w:tc>
          <w:tcPr>
            <w:tcW w:w="1597" w:type="dxa"/>
          </w:tcPr>
          <w:p w14:paraId="0882F2F4" w14:textId="77777777" w:rsidR="00867EBE" w:rsidRPr="00711EAC" w:rsidRDefault="00547C42"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711EAC">
              <w:rPr>
                <w:rFonts w:ascii="Calibri" w:eastAsia="Calibri" w:hAnsi="Calibri"/>
                <w:noProof/>
                <w:sz w:val="22"/>
                <w:szCs w:val="22"/>
                <w:lang w:val="en-US" w:eastAsia="ja-JP"/>
              </w:rPr>
              <w:drawing>
                <wp:inline distT="0" distB="0" distL="0" distR="0" wp14:anchorId="169D00BF" wp14:editId="20326DC4">
                  <wp:extent cx="847725" cy="581025"/>
                  <wp:effectExtent l="0" t="0" r="9525" b="0"/>
                  <wp:docPr id="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14:paraId="3305238A" w14:textId="77777777" w:rsidR="00BC33F7" w:rsidRPr="00711EAC" w:rsidRDefault="00BC33F7" w:rsidP="00867EBE">
      <w:pPr>
        <w:jc w:val="center"/>
      </w:pPr>
    </w:p>
    <w:p w14:paraId="673140EB" w14:textId="77777777" w:rsidR="00BC33F7" w:rsidRPr="00711EAC" w:rsidRDefault="00BC33F7" w:rsidP="00BC33F7"/>
    <w:p w14:paraId="679464C4" w14:textId="77777777" w:rsidR="00BC33F7" w:rsidRPr="00711EAC" w:rsidRDefault="00BC33F7" w:rsidP="00BC33F7"/>
    <w:p w14:paraId="42EA9489" w14:textId="77777777" w:rsidR="00BC33F7" w:rsidRPr="00711EAC" w:rsidRDefault="00BC33F7" w:rsidP="00BC33F7"/>
    <w:p w14:paraId="3C5123BC" w14:textId="77777777" w:rsidR="00BC33F7" w:rsidRPr="00711EAC" w:rsidRDefault="00BC33F7" w:rsidP="00BC33F7"/>
    <w:p w14:paraId="0FD4C695" w14:textId="77777777" w:rsidR="00BC33F7" w:rsidRPr="00711EAC"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711EAC" w14:paraId="0080BEE9" w14:textId="77777777" w:rsidTr="005A3CFF">
        <w:trPr>
          <w:trHeight w:val="302"/>
          <w:jc w:val="center"/>
        </w:trPr>
        <w:tc>
          <w:tcPr>
            <w:tcW w:w="9463" w:type="dxa"/>
            <w:gridSpan w:val="2"/>
            <w:shd w:val="clear" w:color="auto" w:fill="B42025"/>
          </w:tcPr>
          <w:p w14:paraId="70D2E917" w14:textId="77777777" w:rsidR="00161159" w:rsidRPr="00711EAC"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711EAC">
              <w:rPr>
                <w:rFonts w:ascii="Myriad Pro" w:hAnsi="Myriad Pro" w:cs="Tahoma"/>
                <w:b/>
                <w:smallCaps/>
                <w:color w:val="FFFFFF"/>
                <w:spacing w:val="30"/>
                <w:sz w:val="36"/>
                <w:szCs w:val="24"/>
              </w:rPr>
              <w:t>oneM2M</w:t>
            </w:r>
          </w:p>
          <w:p w14:paraId="66450293" w14:textId="77777777" w:rsidR="00424964" w:rsidRPr="00711EAC"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11EAC">
              <w:rPr>
                <w:rFonts w:ascii="Myriad Pro" w:hAnsi="Myriad Pro" w:cs="Tahoma"/>
                <w:b/>
                <w:smallCaps/>
                <w:color w:val="FFFFFF"/>
                <w:spacing w:val="30"/>
                <w:sz w:val="36"/>
                <w:szCs w:val="24"/>
              </w:rPr>
              <w:t>Technical Report</w:t>
            </w:r>
          </w:p>
        </w:tc>
      </w:tr>
      <w:tr w:rsidR="00424964" w:rsidRPr="00711EAC" w14:paraId="4FF7DFCB" w14:textId="77777777" w:rsidTr="005A3CFF">
        <w:trPr>
          <w:trHeight w:val="124"/>
          <w:jc w:val="center"/>
        </w:trPr>
        <w:tc>
          <w:tcPr>
            <w:tcW w:w="2512" w:type="dxa"/>
            <w:shd w:val="clear" w:color="auto" w:fill="A0A0A3"/>
          </w:tcPr>
          <w:p w14:paraId="6628ADA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Number</w:t>
            </w:r>
          </w:p>
        </w:tc>
        <w:tc>
          <w:tcPr>
            <w:tcW w:w="6951" w:type="dxa"/>
            <w:shd w:val="clear" w:color="auto" w:fill="FFFFFF"/>
          </w:tcPr>
          <w:p w14:paraId="419A1A83" w14:textId="20A24F3F" w:rsidR="00424964" w:rsidRPr="00711EAC" w:rsidRDefault="005E77DD" w:rsidP="005E2DB8">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eastAsia="BatangChe" w:hAnsi="Myriad Pro"/>
                <w:sz w:val="22"/>
                <w:szCs w:val="24"/>
              </w:rPr>
              <w:t>oneM2M-TR-</w:t>
            </w:r>
            <w:r w:rsidR="002B6513" w:rsidRPr="00711EAC">
              <w:rPr>
                <w:rFonts w:ascii="Myriad Pro" w:hAnsi="Myriad Pro"/>
                <w:sz w:val="22"/>
                <w:szCs w:val="24"/>
                <w:lang w:eastAsia="ja-JP"/>
              </w:rPr>
              <w:t>00</w:t>
            </w:r>
            <w:r w:rsidR="00F13C0F" w:rsidRPr="00711EAC">
              <w:rPr>
                <w:rFonts w:ascii="Myriad Pro" w:hAnsi="Myriad Pro"/>
                <w:sz w:val="22"/>
                <w:szCs w:val="24"/>
                <w:lang w:eastAsia="ja-JP"/>
              </w:rPr>
              <w:t>2</w:t>
            </w:r>
            <w:r w:rsidR="002B6513" w:rsidRPr="00711EAC">
              <w:rPr>
                <w:rFonts w:ascii="Myriad Pro" w:hAnsi="Myriad Pro"/>
                <w:sz w:val="22"/>
                <w:szCs w:val="24"/>
                <w:lang w:eastAsia="ja-JP"/>
              </w:rPr>
              <w:t>6</w:t>
            </w:r>
            <w:r w:rsidRPr="00711EAC">
              <w:rPr>
                <w:rFonts w:ascii="Myriad Pro" w:eastAsia="BatangChe" w:hAnsi="Myriad Pro"/>
                <w:sz w:val="22"/>
                <w:szCs w:val="24"/>
              </w:rPr>
              <w:t>-V-</w:t>
            </w:r>
            <w:r w:rsidR="00D652EF">
              <w:rPr>
                <w:rFonts w:ascii="Myriad Pro" w:eastAsia="BatangChe" w:hAnsi="Myriad Pro"/>
                <w:sz w:val="22"/>
                <w:szCs w:val="24"/>
              </w:rPr>
              <w:t>3</w:t>
            </w:r>
            <w:r w:rsidRPr="00711EAC">
              <w:rPr>
                <w:rFonts w:ascii="Myriad Pro" w:eastAsia="BatangChe" w:hAnsi="Myriad Pro"/>
                <w:sz w:val="22"/>
                <w:szCs w:val="24"/>
              </w:rPr>
              <w:t>.</w:t>
            </w:r>
            <w:r w:rsidR="00D652EF">
              <w:rPr>
                <w:rFonts w:ascii="Myriad Pro" w:hAnsi="Myriad Pro"/>
                <w:sz w:val="22"/>
                <w:szCs w:val="24"/>
              </w:rPr>
              <w:t>0</w:t>
            </w:r>
            <w:r w:rsidRPr="00711EAC">
              <w:rPr>
                <w:rFonts w:ascii="Myriad Pro" w:eastAsia="BatangChe" w:hAnsi="Myriad Pro"/>
                <w:sz w:val="22"/>
                <w:szCs w:val="24"/>
              </w:rPr>
              <w:t>.</w:t>
            </w:r>
            <w:r w:rsidR="003765DB">
              <w:rPr>
                <w:rFonts w:ascii="Myriad Pro" w:hAnsi="Myriad Pro"/>
                <w:sz w:val="22"/>
                <w:szCs w:val="24"/>
                <w:lang w:eastAsia="ja-JP"/>
              </w:rPr>
              <w:t>0</w:t>
            </w:r>
          </w:p>
        </w:tc>
      </w:tr>
      <w:tr w:rsidR="00424964" w:rsidRPr="00711EAC" w14:paraId="28AE2A38" w14:textId="77777777" w:rsidTr="005A3CFF">
        <w:trPr>
          <w:trHeight w:val="116"/>
          <w:jc w:val="center"/>
        </w:trPr>
        <w:tc>
          <w:tcPr>
            <w:tcW w:w="2512" w:type="dxa"/>
            <w:shd w:val="clear" w:color="auto" w:fill="A0A0A3"/>
          </w:tcPr>
          <w:p w14:paraId="73513E2B"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Name:</w:t>
            </w:r>
          </w:p>
        </w:tc>
        <w:tc>
          <w:tcPr>
            <w:tcW w:w="6951" w:type="dxa"/>
            <w:shd w:val="clear" w:color="auto" w:fill="FFFFFF"/>
          </w:tcPr>
          <w:p w14:paraId="0ECAE625"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Vehicular Domain Enablement</w:t>
            </w:r>
          </w:p>
          <w:p w14:paraId="18EBC9EC" w14:textId="77777777" w:rsidR="00424964" w:rsidRPr="00711EAC"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711EAC" w14:paraId="6A0780CB" w14:textId="77777777" w:rsidTr="005A3CFF">
        <w:trPr>
          <w:trHeight w:val="124"/>
          <w:jc w:val="center"/>
        </w:trPr>
        <w:tc>
          <w:tcPr>
            <w:tcW w:w="2512" w:type="dxa"/>
            <w:shd w:val="clear" w:color="auto" w:fill="A0A0A3"/>
          </w:tcPr>
          <w:p w14:paraId="3C9664C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Date:</w:t>
            </w:r>
          </w:p>
        </w:tc>
        <w:tc>
          <w:tcPr>
            <w:tcW w:w="6951" w:type="dxa"/>
            <w:shd w:val="clear" w:color="auto" w:fill="FFFFFF"/>
          </w:tcPr>
          <w:p w14:paraId="70A44C14" w14:textId="1C06251E" w:rsidR="00CD67BE" w:rsidRPr="00711EAC" w:rsidRDefault="00EC02EC">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201</w:t>
            </w:r>
            <w:r w:rsidR="00D652EF">
              <w:rPr>
                <w:rFonts w:ascii="Myriad Pro" w:hAnsi="Myriad Pro"/>
                <w:sz w:val="22"/>
                <w:szCs w:val="24"/>
                <w:lang w:eastAsia="ja-JP"/>
              </w:rPr>
              <w:t>8</w:t>
            </w:r>
            <w:r w:rsidRPr="00711EAC">
              <w:rPr>
                <w:rFonts w:ascii="Myriad Pro" w:hAnsi="Myriad Pro"/>
                <w:sz w:val="22"/>
                <w:szCs w:val="24"/>
                <w:lang w:eastAsia="ja-JP"/>
              </w:rPr>
              <w:t>-</w:t>
            </w:r>
            <w:r w:rsidR="00D652EF">
              <w:rPr>
                <w:rFonts w:ascii="Myriad Pro" w:hAnsi="Myriad Pro"/>
                <w:sz w:val="22"/>
                <w:szCs w:val="24"/>
                <w:lang w:eastAsia="ja-JP"/>
              </w:rPr>
              <w:t>Septe</w:t>
            </w:r>
            <w:r w:rsidR="003765DB">
              <w:rPr>
                <w:rFonts w:ascii="Myriad Pro" w:hAnsi="Myriad Pro"/>
                <w:sz w:val="22"/>
                <w:szCs w:val="24"/>
                <w:lang w:eastAsia="ja-JP"/>
              </w:rPr>
              <w:t>mbe</w:t>
            </w:r>
            <w:r w:rsidR="003765DB" w:rsidRPr="00BB1C15">
              <w:rPr>
                <w:rFonts w:ascii="Myriad Pro" w:hAnsi="Myriad Pro"/>
                <w:sz w:val="22"/>
                <w:szCs w:val="24"/>
                <w:lang w:eastAsia="ja-JP"/>
              </w:rPr>
              <w:t>r</w:t>
            </w:r>
            <w:r w:rsidR="00186A8D" w:rsidRPr="00BB1C15">
              <w:rPr>
                <w:rFonts w:ascii="Myriad Pro" w:hAnsi="Myriad Pro"/>
                <w:sz w:val="22"/>
                <w:szCs w:val="24"/>
                <w:lang w:eastAsia="ja-JP"/>
              </w:rPr>
              <w:t>-</w:t>
            </w:r>
            <w:r w:rsidR="00113528">
              <w:rPr>
                <w:rFonts w:ascii="Myriad Pro" w:hAnsi="Myriad Pro"/>
                <w:sz w:val="22"/>
                <w:szCs w:val="24"/>
                <w:lang w:eastAsia="ja-JP"/>
              </w:rPr>
              <w:t>19</w:t>
            </w:r>
          </w:p>
        </w:tc>
      </w:tr>
      <w:tr w:rsidR="00424964" w:rsidRPr="00711EAC" w14:paraId="75D7E6A6" w14:textId="77777777" w:rsidTr="005A3CFF">
        <w:trPr>
          <w:trHeight w:val="937"/>
          <w:jc w:val="center"/>
        </w:trPr>
        <w:tc>
          <w:tcPr>
            <w:tcW w:w="2512" w:type="dxa"/>
            <w:shd w:val="clear" w:color="auto" w:fill="A0A0A3"/>
          </w:tcPr>
          <w:p w14:paraId="3CE4CA6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Abstract</w:t>
            </w:r>
            <w:r w:rsidR="00C40550" w:rsidRPr="00711EAC">
              <w:rPr>
                <w:rFonts w:ascii="Myriad Pro" w:hAnsi="Myriad Pro"/>
                <w:bCs/>
                <w:color w:val="FFFFFF"/>
                <w:sz w:val="24"/>
                <w:szCs w:val="24"/>
              </w:rPr>
              <w:t>:</w:t>
            </w:r>
          </w:p>
        </w:tc>
        <w:tc>
          <w:tcPr>
            <w:tcW w:w="6951" w:type="dxa"/>
            <w:shd w:val="clear" w:color="auto" w:fill="FFFFFF"/>
          </w:tcPr>
          <w:p w14:paraId="3034D4E3"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 xml:space="preserve">This oneM2M </w:t>
            </w:r>
            <w:r w:rsidR="002D5DBB" w:rsidRPr="00711EAC">
              <w:rPr>
                <w:rFonts w:ascii="Myriad Pro" w:hAnsi="Myriad Pro"/>
                <w:sz w:val="22"/>
                <w:szCs w:val="24"/>
                <w:lang w:eastAsia="ja-JP"/>
              </w:rPr>
              <w:t>Technical</w:t>
            </w:r>
            <w:r w:rsidRPr="00711EAC">
              <w:rPr>
                <w:rFonts w:ascii="Myriad Pro" w:hAnsi="Myriad Pro"/>
                <w:sz w:val="22"/>
                <w:szCs w:val="24"/>
                <w:lang w:eastAsia="ja-JP"/>
              </w:rPr>
              <w:t xml:space="preserve"> Report </w:t>
            </w:r>
            <w:r w:rsidR="00DE7173" w:rsidRPr="00711EAC">
              <w:rPr>
                <w:rFonts w:ascii="Myriad Pro" w:hAnsi="Myriad Pro"/>
                <w:sz w:val="22"/>
                <w:szCs w:val="24"/>
                <w:lang w:eastAsia="ja-JP"/>
              </w:rPr>
              <w:t>examines how the current oneM2M System can be used in the Vehicular Domain and includes a stu</w:t>
            </w:r>
            <w:r w:rsidR="00077865" w:rsidRPr="00711EAC">
              <w:rPr>
                <w:rFonts w:ascii="Myriad Pro" w:hAnsi="Myriad Pro"/>
                <w:sz w:val="22"/>
                <w:szCs w:val="24"/>
                <w:lang w:eastAsia="ja-JP"/>
              </w:rPr>
              <w:t>d</w:t>
            </w:r>
            <w:r w:rsidR="00DE7173" w:rsidRPr="00711EAC">
              <w:rPr>
                <w:rFonts w:ascii="Myriad Pro" w:hAnsi="Myriad Pro"/>
                <w:sz w:val="22"/>
                <w:szCs w:val="24"/>
                <w:lang w:eastAsia="ja-JP"/>
              </w:rPr>
              <w:t>y of advanced features which the future oneM2M release(s) could support for this vertical domain.</w:t>
            </w:r>
          </w:p>
        </w:tc>
      </w:tr>
      <w:tr w:rsidR="005A3CFF" w:rsidRPr="00711EAC" w14:paraId="188ECFC7"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6B85481" w14:textId="77777777" w:rsidR="005A3CFF" w:rsidRPr="00711EAC" w:rsidRDefault="005A3CFF" w:rsidP="00004162">
            <w:pPr>
              <w:pStyle w:val="oneM2M-CoverTableLeft"/>
              <w:tabs>
                <w:tab w:val="left" w:pos="6248"/>
              </w:tabs>
              <w:rPr>
                <w:sz w:val="16"/>
                <w:szCs w:val="16"/>
                <w:lang w:val="en-GB" w:eastAsia="ja-JP"/>
              </w:rPr>
            </w:pPr>
            <w:r w:rsidRPr="00711EAC">
              <w:rPr>
                <w:sz w:val="16"/>
                <w:szCs w:val="16"/>
                <w:lang w:val="en-GB"/>
              </w:rPr>
              <w:t>Template Version:</w:t>
            </w:r>
            <w:r w:rsidR="00004162" w:rsidRPr="00711EAC">
              <w:rPr>
                <w:sz w:val="16"/>
                <w:szCs w:val="16"/>
                <w:lang w:val="en-GB"/>
              </w:rPr>
              <w:t xml:space="preserve"> 08 </w:t>
            </w:r>
            <w:proofErr w:type="gramStart"/>
            <w:r w:rsidR="00004162" w:rsidRPr="00711EAC">
              <w:rPr>
                <w:sz w:val="16"/>
                <w:szCs w:val="16"/>
                <w:lang w:val="en-GB"/>
              </w:rPr>
              <w:t>September</w:t>
            </w:r>
            <w:r w:rsidR="003506AF" w:rsidRPr="00711EAC">
              <w:rPr>
                <w:sz w:val="16"/>
                <w:szCs w:val="16"/>
                <w:lang w:val="en-GB" w:eastAsia="ja-JP"/>
              </w:rPr>
              <w:t xml:space="preserve">  </w:t>
            </w:r>
            <w:r w:rsidRPr="00711EAC">
              <w:rPr>
                <w:sz w:val="16"/>
                <w:szCs w:val="16"/>
                <w:lang w:val="en-GB" w:eastAsia="ja-JP"/>
              </w:rPr>
              <w:t>2015</w:t>
            </w:r>
            <w:proofErr w:type="gramEnd"/>
            <w:r w:rsidRPr="00711EAC">
              <w:rPr>
                <w:sz w:val="16"/>
                <w:szCs w:val="16"/>
                <w:lang w:val="en-GB" w:eastAsia="ja-JP"/>
              </w:rPr>
              <w:t xml:space="preserve"> (Dot not modify)</w:t>
            </w:r>
          </w:p>
        </w:tc>
      </w:tr>
    </w:tbl>
    <w:p w14:paraId="39C5C2F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2D51DA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4DF51AD"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364D5B1A" w14:textId="77777777" w:rsidR="003D63E8" w:rsidRPr="00711EAC" w:rsidRDefault="003D63E8" w:rsidP="003D63E8">
      <w:pPr>
        <w:rPr>
          <w:rFonts w:eastAsia="Calibri"/>
          <w:color w:val="000000"/>
          <w:sz w:val="22"/>
          <w:szCs w:val="22"/>
        </w:rPr>
      </w:pPr>
    </w:p>
    <w:p w14:paraId="50ACB4A8" w14:textId="77777777" w:rsidR="003D63E8" w:rsidRPr="00711EAC" w:rsidRDefault="003D63E8" w:rsidP="003D63E8">
      <w:pPr>
        <w:rPr>
          <w:rFonts w:eastAsia="Calibri"/>
          <w:color w:val="000000"/>
          <w:sz w:val="22"/>
          <w:szCs w:val="22"/>
        </w:rPr>
      </w:pPr>
    </w:p>
    <w:p w14:paraId="0C9B846D" w14:textId="77777777" w:rsidR="003D63E8" w:rsidRPr="00711EAC" w:rsidRDefault="003D63E8" w:rsidP="003D63E8">
      <w:pPr>
        <w:rPr>
          <w:rFonts w:eastAsia="Calibri"/>
          <w:color w:val="000000"/>
          <w:sz w:val="22"/>
          <w:szCs w:val="22"/>
        </w:rPr>
      </w:pPr>
      <w:r w:rsidRPr="00711EAC">
        <w:rPr>
          <w:rFonts w:eastAsia="Calibri"/>
          <w:color w:val="000000"/>
          <w:sz w:val="22"/>
          <w:szCs w:val="22"/>
        </w:rPr>
        <w:t>This Specification is provided for future development work within oneM2M only. The Partners accept no liability for any use of this Specification.</w:t>
      </w:r>
    </w:p>
    <w:p w14:paraId="4533F295" w14:textId="77777777" w:rsidR="00BC33F7" w:rsidRPr="00711EAC" w:rsidRDefault="003D63E8" w:rsidP="003D63E8">
      <w:r w:rsidRPr="00711EAC">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74EE25AD" w14:textId="77777777" w:rsidR="00BC33F7" w:rsidRPr="00711EAC" w:rsidRDefault="00BC33F7" w:rsidP="00BC33F7"/>
    <w:p w14:paraId="6F285F19" w14:textId="77777777" w:rsidR="00BC33F7" w:rsidRPr="00711EAC" w:rsidRDefault="00BC33F7" w:rsidP="00BC33F7"/>
    <w:bookmarkEnd w:id="1"/>
    <w:p w14:paraId="7AD528A8" w14:textId="77777777" w:rsidR="003D63E8" w:rsidRPr="00711EAC" w:rsidRDefault="00787554" w:rsidP="0028517B">
      <w:pPr>
        <w:spacing w:after="200"/>
        <w:ind w:left="720"/>
        <w:outlineLvl w:val="0"/>
        <w:rPr>
          <w:rFonts w:eastAsia="Calibri"/>
          <w:sz w:val="22"/>
          <w:szCs w:val="22"/>
        </w:rPr>
      </w:pPr>
      <w:r w:rsidRPr="00711EAC">
        <w:rPr>
          <w:sz w:val="36"/>
          <w:szCs w:val="36"/>
        </w:rPr>
        <w:br w:type="page"/>
      </w:r>
      <w:r w:rsidR="003D63E8" w:rsidRPr="00711EAC">
        <w:rPr>
          <w:rFonts w:eastAsia="Calibri"/>
          <w:sz w:val="22"/>
          <w:szCs w:val="22"/>
        </w:rPr>
        <w:lastRenderedPageBreak/>
        <w:t xml:space="preserve">About oneM2M </w:t>
      </w:r>
    </w:p>
    <w:p w14:paraId="5E85A87F" w14:textId="77777777" w:rsidR="003D63E8" w:rsidRPr="00711EAC"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89DE687" w14:textId="77777777" w:rsidR="003D63E8" w:rsidRPr="00711EAC" w:rsidRDefault="003D63E8" w:rsidP="0028517B">
      <w:pPr>
        <w:overflowPunct/>
        <w:autoSpaceDE/>
        <w:autoSpaceDN/>
        <w:adjustRightInd/>
        <w:spacing w:after="200"/>
        <w:ind w:left="1440"/>
        <w:textAlignment w:val="auto"/>
        <w:outlineLvl w:val="0"/>
        <w:rPr>
          <w:rFonts w:eastAsia="Calibri"/>
          <w:sz w:val="22"/>
          <w:szCs w:val="22"/>
        </w:rPr>
      </w:pPr>
      <w:r w:rsidRPr="00711EAC">
        <w:rPr>
          <w:rFonts w:eastAsia="Calibri"/>
          <w:sz w:val="22"/>
          <w:szCs w:val="22"/>
        </w:rPr>
        <w:t>More information about oneM2M may be found at:  http//www.oneM2M.org</w:t>
      </w:r>
    </w:p>
    <w:p w14:paraId="6CA1B370" w14:textId="77777777" w:rsidR="003D63E8" w:rsidRPr="00711EAC" w:rsidRDefault="003D63E8" w:rsidP="003D63E8">
      <w:pPr>
        <w:overflowPunct/>
        <w:autoSpaceDE/>
        <w:autoSpaceDN/>
        <w:adjustRightInd/>
        <w:spacing w:after="200"/>
        <w:ind w:left="720"/>
        <w:textAlignment w:val="auto"/>
        <w:rPr>
          <w:rFonts w:eastAsia="Calibri"/>
          <w:sz w:val="22"/>
          <w:szCs w:val="22"/>
        </w:rPr>
      </w:pPr>
      <w:r w:rsidRPr="00711EAC">
        <w:rPr>
          <w:rFonts w:eastAsia="Calibri"/>
          <w:sz w:val="22"/>
          <w:szCs w:val="22"/>
        </w:rPr>
        <w:t>Copyright Notification</w:t>
      </w:r>
    </w:p>
    <w:p w14:paraId="126DCD32" w14:textId="2F9B12EA" w:rsidR="003D63E8" w:rsidRPr="00711EAC" w:rsidRDefault="002D5DBB"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201</w:t>
      </w:r>
      <w:r w:rsidR="00E34117" w:rsidRPr="00711EAC">
        <w:rPr>
          <w:rFonts w:eastAsia="Calibri"/>
          <w:sz w:val="22"/>
          <w:szCs w:val="22"/>
        </w:rPr>
        <w:t>7</w:t>
      </w:r>
      <w:r w:rsidRPr="00711EAC">
        <w:rPr>
          <w:rFonts w:eastAsia="Calibri"/>
          <w:sz w:val="22"/>
          <w:szCs w:val="22"/>
        </w:rPr>
        <w:t>, oneM2M Partners Type 1 (ARIB, ATIS, CCSA, ETSI, TIA, TSDSI, TTA, TTC).</w:t>
      </w:r>
    </w:p>
    <w:p w14:paraId="1965B43C"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All rights reserved.</w:t>
      </w:r>
    </w:p>
    <w:p w14:paraId="6DC016B2" w14:textId="77777777" w:rsidR="00527205" w:rsidRPr="00711EAC" w:rsidRDefault="00527205" w:rsidP="00527205">
      <w:pPr>
        <w:overflowPunct/>
        <w:autoSpaceDE/>
        <w:autoSpaceDN/>
        <w:adjustRightInd/>
        <w:spacing w:after="200"/>
        <w:ind w:left="1440"/>
        <w:textAlignment w:val="auto"/>
        <w:rPr>
          <w:rFonts w:eastAsia="Calibri"/>
          <w:sz w:val="22"/>
          <w:szCs w:val="22"/>
        </w:rPr>
      </w:pPr>
      <w:r w:rsidRPr="00711EAC">
        <w:rPr>
          <w:rFonts w:eastAsia="Calibri"/>
          <w:sz w:val="22"/>
          <w:szCs w:val="22"/>
        </w:rPr>
        <w:t>The copyright and the foregoing restriction extend to reproduction in all media.</w:t>
      </w:r>
    </w:p>
    <w:p w14:paraId="7D338DA4" w14:textId="77777777" w:rsidR="00527205" w:rsidRPr="00711EAC" w:rsidRDefault="00527205" w:rsidP="003D63E8">
      <w:pPr>
        <w:overflowPunct/>
        <w:autoSpaceDE/>
        <w:autoSpaceDN/>
        <w:adjustRightInd/>
        <w:spacing w:after="200"/>
        <w:ind w:left="1440"/>
        <w:textAlignment w:val="auto"/>
        <w:rPr>
          <w:rFonts w:eastAsia="Calibri"/>
          <w:sz w:val="22"/>
          <w:szCs w:val="22"/>
        </w:rPr>
      </w:pPr>
    </w:p>
    <w:p w14:paraId="3DCDCAD5" w14:textId="77777777" w:rsidR="003D63E8" w:rsidRPr="00711EAC" w:rsidRDefault="003D63E8" w:rsidP="0028517B">
      <w:pPr>
        <w:overflowPunct/>
        <w:autoSpaceDE/>
        <w:autoSpaceDN/>
        <w:adjustRightInd/>
        <w:spacing w:after="200"/>
        <w:ind w:left="720"/>
        <w:textAlignment w:val="auto"/>
        <w:outlineLvl w:val="0"/>
        <w:rPr>
          <w:rFonts w:eastAsia="Calibri"/>
          <w:sz w:val="22"/>
          <w:szCs w:val="22"/>
        </w:rPr>
      </w:pPr>
      <w:r w:rsidRPr="00711EAC">
        <w:rPr>
          <w:rFonts w:eastAsia="Calibri"/>
          <w:sz w:val="22"/>
          <w:szCs w:val="22"/>
        </w:rPr>
        <w:t xml:space="preserve">Notice of Disclaimer &amp; Limitation of Liability </w:t>
      </w:r>
    </w:p>
    <w:p w14:paraId="1AEB29C5"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AAE1C9E"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48CC021" w14:textId="02A9C054" w:rsidR="00BB6418" w:rsidRPr="00711EAC" w:rsidRDefault="003D63E8" w:rsidP="0028517B">
      <w:pPr>
        <w:pStyle w:val="TT"/>
        <w:outlineLvl w:val="0"/>
      </w:pPr>
      <w:r w:rsidRPr="00711EAC">
        <w:rPr>
          <w:szCs w:val="36"/>
        </w:rPr>
        <w:br w:type="page"/>
      </w:r>
      <w:bookmarkStart w:id="2" w:name="_Toc488238691"/>
      <w:bookmarkStart w:id="3" w:name="_Toc488240041"/>
      <w:bookmarkStart w:id="4" w:name="_Toc489445741"/>
      <w:r w:rsidR="007E55B0" w:rsidRPr="00711EAC">
        <w:rPr>
          <w:szCs w:val="36"/>
        </w:rPr>
        <w:lastRenderedPageBreak/>
        <w:t>C</w:t>
      </w:r>
      <w:r w:rsidR="00BB6418" w:rsidRPr="00711EAC">
        <w:t>ontents</w:t>
      </w:r>
      <w:bookmarkEnd w:id="2"/>
      <w:bookmarkEnd w:id="3"/>
      <w:bookmarkEnd w:id="4"/>
    </w:p>
    <w:p w14:paraId="2F0C3413" w14:textId="77777777" w:rsidR="003B0D1A" w:rsidRDefault="00C842B8">
      <w:pPr>
        <w:pStyle w:val="TOC1"/>
        <w:rPr>
          <w:rFonts w:asciiTheme="minorHAnsi" w:eastAsiaTheme="minorEastAsia" w:hAnsiTheme="minorHAnsi" w:cstheme="minorBidi"/>
          <w:kern w:val="2"/>
          <w:sz w:val="24"/>
          <w:szCs w:val="24"/>
          <w:lang w:val="en-US" w:eastAsia="ja-JP"/>
        </w:rPr>
      </w:pPr>
      <w:r>
        <w:fldChar w:fldCharType="begin"/>
      </w:r>
      <w:r>
        <w:instrText xml:space="preserve"> TOC \o \w "1-9"</w:instrText>
      </w:r>
      <w:r>
        <w:fldChar w:fldCharType="separate"/>
      </w:r>
      <w:r w:rsidR="003B0D1A">
        <w:t>1</w:t>
      </w:r>
      <w:r w:rsidR="003B0D1A">
        <w:tab/>
        <w:t>Scope</w:t>
      </w:r>
      <w:r w:rsidR="003B0D1A">
        <w:tab/>
      </w:r>
      <w:r w:rsidR="003B0D1A">
        <w:fldChar w:fldCharType="begin"/>
      </w:r>
      <w:r w:rsidR="003B0D1A">
        <w:instrText xml:space="preserve"> PAGEREF _Toc500712662 \h </w:instrText>
      </w:r>
      <w:r w:rsidR="003B0D1A">
        <w:fldChar w:fldCharType="separate"/>
      </w:r>
      <w:r w:rsidR="003B0D1A">
        <w:t>8</w:t>
      </w:r>
      <w:r w:rsidR="003B0D1A">
        <w:fldChar w:fldCharType="end"/>
      </w:r>
    </w:p>
    <w:p w14:paraId="02367DDF" w14:textId="77777777" w:rsidR="003B0D1A" w:rsidRDefault="003B0D1A">
      <w:pPr>
        <w:pStyle w:val="TOC1"/>
        <w:rPr>
          <w:rFonts w:asciiTheme="minorHAnsi" w:eastAsiaTheme="minorEastAsia" w:hAnsiTheme="minorHAnsi" w:cstheme="minorBidi"/>
          <w:kern w:val="2"/>
          <w:sz w:val="24"/>
          <w:szCs w:val="24"/>
          <w:lang w:val="en-US" w:eastAsia="ja-JP"/>
        </w:rPr>
      </w:pPr>
      <w:r>
        <w:t>2</w:t>
      </w:r>
      <w:r>
        <w:tab/>
        <w:t>References</w:t>
      </w:r>
      <w:r>
        <w:tab/>
      </w:r>
      <w:r>
        <w:fldChar w:fldCharType="begin"/>
      </w:r>
      <w:r>
        <w:instrText xml:space="preserve"> PAGEREF _Toc500712663 \h </w:instrText>
      </w:r>
      <w:r>
        <w:fldChar w:fldCharType="separate"/>
      </w:r>
      <w:r>
        <w:t>8</w:t>
      </w:r>
      <w:r>
        <w:fldChar w:fldCharType="end"/>
      </w:r>
    </w:p>
    <w:p w14:paraId="7F8773A1" w14:textId="77777777" w:rsidR="003B0D1A" w:rsidRDefault="003B0D1A">
      <w:pPr>
        <w:pStyle w:val="TOC2"/>
        <w:rPr>
          <w:rFonts w:asciiTheme="minorHAnsi" w:eastAsiaTheme="minorEastAsia" w:hAnsiTheme="minorHAnsi" w:cstheme="minorBidi"/>
          <w:kern w:val="2"/>
          <w:sz w:val="24"/>
          <w:szCs w:val="24"/>
          <w:lang w:val="en-US" w:eastAsia="ja-JP"/>
        </w:rPr>
      </w:pPr>
      <w:r>
        <w:t>2.1</w:t>
      </w:r>
      <w:r>
        <w:tab/>
        <w:t>Normative references</w:t>
      </w:r>
      <w:r>
        <w:tab/>
      </w:r>
      <w:r>
        <w:fldChar w:fldCharType="begin"/>
      </w:r>
      <w:r>
        <w:instrText xml:space="preserve"> PAGEREF _Toc500712664 \h </w:instrText>
      </w:r>
      <w:r>
        <w:fldChar w:fldCharType="separate"/>
      </w:r>
      <w:r>
        <w:t>8</w:t>
      </w:r>
      <w:r>
        <w:fldChar w:fldCharType="end"/>
      </w:r>
    </w:p>
    <w:p w14:paraId="0A6BDA5C" w14:textId="77777777" w:rsidR="003B0D1A" w:rsidRDefault="003B0D1A">
      <w:pPr>
        <w:pStyle w:val="TOC2"/>
        <w:rPr>
          <w:rFonts w:asciiTheme="minorHAnsi" w:eastAsiaTheme="minorEastAsia" w:hAnsiTheme="minorHAnsi" w:cstheme="minorBidi"/>
          <w:kern w:val="2"/>
          <w:sz w:val="24"/>
          <w:szCs w:val="24"/>
          <w:lang w:val="en-US" w:eastAsia="ja-JP"/>
        </w:rPr>
      </w:pPr>
      <w:r>
        <w:t>2.2</w:t>
      </w:r>
      <w:r>
        <w:tab/>
        <w:t>Informative references</w:t>
      </w:r>
      <w:r>
        <w:tab/>
      </w:r>
      <w:r>
        <w:fldChar w:fldCharType="begin"/>
      </w:r>
      <w:r>
        <w:instrText xml:space="preserve"> PAGEREF _Toc500712665 \h </w:instrText>
      </w:r>
      <w:r>
        <w:fldChar w:fldCharType="separate"/>
      </w:r>
      <w:r>
        <w:t>8</w:t>
      </w:r>
      <w:r>
        <w:fldChar w:fldCharType="end"/>
      </w:r>
    </w:p>
    <w:p w14:paraId="66A4B0FE" w14:textId="77777777" w:rsidR="003B0D1A" w:rsidRDefault="003B0D1A">
      <w:pPr>
        <w:pStyle w:val="TOC1"/>
        <w:rPr>
          <w:rFonts w:asciiTheme="minorHAnsi" w:eastAsiaTheme="minorEastAsia" w:hAnsiTheme="minorHAnsi" w:cstheme="minorBidi"/>
          <w:kern w:val="2"/>
          <w:sz w:val="24"/>
          <w:szCs w:val="24"/>
          <w:lang w:val="en-US" w:eastAsia="ja-JP"/>
        </w:rPr>
      </w:pPr>
      <w:r>
        <w:t>3</w:t>
      </w:r>
      <w:r>
        <w:tab/>
        <w:t>Definitions, symbols and abbreviations</w:t>
      </w:r>
      <w:r>
        <w:tab/>
      </w:r>
      <w:r>
        <w:fldChar w:fldCharType="begin"/>
      </w:r>
      <w:r>
        <w:instrText xml:space="preserve"> PAGEREF _Toc500712666 \h </w:instrText>
      </w:r>
      <w:r>
        <w:fldChar w:fldCharType="separate"/>
      </w:r>
      <w:r>
        <w:t>9</w:t>
      </w:r>
      <w:r>
        <w:fldChar w:fldCharType="end"/>
      </w:r>
    </w:p>
    <w:p w14:paraId="5726FB9B" w14:textId="77777777" w:rsidR="003B0D1A" w:rsidRDefault="003B0D1A">
      <w:pPr>
        <w:pStyle w:val="TOC2"/>
        <w:rPr>
          <w:rFonts w:asciiTheme="minorHAnsi" w:eastAsiaTheme="minorEastAsia" w:hAnsiTheme="minorHAnsi" w:cstheme="minorBidi"/>
          <w:kern w:val="2"/>
          <w:sz w:val="24"/>
          <w:szCs w:val="24"/>
          <w:lang w:val="en-US" w:eastAsia="ja-JP"/>
        </w:rPr>
      </w:pPr>
      <w:r>
        <w:t>3.1</w:t>
      </w:r>
      <w:r>
        <w:tab/>
        <w:t>Definitions</w:t>
      </w:r>
      <w:r>
        <w:tab/>
      </w:r>
      <w:r>
        <w:fldChar w:fldCharType="begin"/>
      </w:r>
      <w:r>
        <w:instrText xml:space="preserve"> PAGEREF _Toc500712667 \h </w:instrText>
      </w:r>
      <w:r>
        <w:fldChar w:fldCharType="separate"/>
      </w:r>
      <w:r>
        <w:t>9</w:t>
      </w:r>
      <w:r>
        <w:fldChar w:fldCharType="end"/>
      </w:r>
    </w:p>
    <w:p w14:paraId="0D8F4267" w14:textId="77777777" w:rsidR="003B0D1A" w:rsidRDefault="003B0D1A">
      <w:pPr>
        <w:pStyle w:val="TOC2"/>
        <w:rPr>
          <w:rFonts w:asciiTheme="minorHAnsi" w:eastAsiaTheme="minorEastAsia" w:hAnsiTheme="minorHAnsi" w:cstheme="minorBidi"/>
          <w:kern w:val="2"/>
          <w:sz w:val="24"/>
          <w:szCs w:val="24"/>
          <w:lang w:val="en-US" w:eastAsia="ja-JP"/>
        </w:rPr>
      </w:pPr>
      <w:r>
        <w:t>3.2</w:t>
      </w:r>
      <w:r>
        <w:tab/>
        <w:t>Symbols</w:t>
      </w:r>
      <w:r>
        <w:tab/>
      </w:r>
      <w:r>
        <w:fldChar w:fldCharType="begin"/>
      </w:r>
      <w:r>
        <w:instrText xml:space="preserve"> PAGEREF _Toc500712668 \h </w:instrText>
      </w:r>
      <w:r>
        <w:fldChar w:fldCharType="separate"/>
      </w:r>
      <w:r>
        <w:t>9</w:t>
      </w:r>
      <w:r>
        <w:fldChar w:fldCharType="end"/>
      </w:r>
    </w:p>
    <w:p w14:paraId="4BF31BC5" w14:textId="77777777" w:rsidR="003B0D1A" w:rsidRDefault="003B0D1A">
      <w:pPr>
        <w:pStyle w:val="TOC2"/>
        <w:rPr>
          <w:rFonts w:asciiTheme="minorHAnsi" w:eastAsiaTheme="minorEastAsia" w:hAnsiTheme="minorHAnsi" w:cstheme="minorBidi"/>
          <w:kern w:val="2"/>
          <w:sz w:val="24"/>
          <w:szCs w:val="24"/>
          <w:lang w:val="en-US" w:eastAsia="ja-JP"/>
        </w:rPr>
      </w:pPr>
      <w:r>
        <w:t>3.3</w:t>
      </w:r>
      <w:r>
        <w:tab/>
        <w:t>Abbreviations</w:t>
      </w:r>
      <w:r>
        <w:tab/>
      </w:r>
      <w:r>
        <w:fldChar w:fldCharType="begin"/>
      </w:r>
      <w:r>
        <w:instrText xml:space="preserve"> PAGEREF _Toc500712669 \h </w:instrText>
      </w:r>
      <w:r>
        <w:fldChar w:fldCharType="separate"/>
      </w:r>
      <w:r>
        <w:t>9</w:t>
      </w:r>
      <w:r>
        <w:fldChar w:fldCharType="end"/>
      </w:r>
    </w:p>
    <w:p w14:paraId="487D30CE" w14:textId="77777777" w:rsidR="003B0D1A" w:rsidRDefault="003B0D1A">
      <w:pPr>
        <w:pStyle w:val="TOC1"/>
        <w:rPr>
          <w:rFonts w:asciiTheme="minorHAnsi" w:eastAsiaTheme="minorEastAsia" w:hAnsiTheme="minorHAnsi" w:cstheme="minorBidi"/>
          <w:kern w:val="2"/>
          <w:sz w:val="24"/>
          <w:szCs w:val="24"/>
          <w:lang w:val="en-US" w:eastAsia="ja-JP"/>
        </w:rPr>
      </w:pPr>
      <w:r>
        <w:t>4</w:t>
      </w:r>
      <w:r>
        <w:tab/>
        <w:t>Conventions</w:t>
      </w:r>
      <w:r>
        <w:tab/>
      </w:r>
      <w:r>
        <w:fldChar w:fldCharType="begin"/>
      </w:r>
      <w:r>
        <w:instrText xml:space="preserve"> PAGEREF _Toc500712670 \h </w:instrText>
      </w:r>
      <w:r>
        <w:fldChar w:fldCharType="separate"/>
      </w:r>
      <w:r>
        <w:t>9</w:t>
      </w:r>
      <w:r>
        <w:fldChar w:fldCharType="end"/>
      </w:r>
    </w:p>
    <w:p w14:paraId="05C61952" w14:textId="77777777" w:rsidR="003B0D1A" w:rsidRDefault="003B0D1A">
      <w:pPr>
        <w:pStyle w:val="TOC1"/>
        <w:rPr>
          <w:rFonts w:asciiTheme="minorHAnsi" w:eastAsiaTheme="minorEastAsia" w:hAnsiTheme="minorHAnsi" w:cstheme="minorBidi"/>
          <w:kern w:val="2"/>
          <w:sz w:val="24"/>
          <w:szCs w:val="24"/>
          <w:lang w:val="en-US" w:eastAsia="ja-JP"/>
        </w:rPr>
      </w:pPr>
      <w:r>
        <w:rPr>
          <w:lang w:eastAsia="ja-JP"/>
        </w:rPr>
        <w:t>5</w:t>
      </w:r>
      <w:r>
        <w:rPr>
          <w:lang w:eastAsia="ja-JP"/>
        </w:rPr>
        <w:tab/>
        <w:t>Introduction to Vehicular Domain</w:t>
      </w:r>
      <w:r>
        <w:tab/>
      </w:r>
      <w:r>
        <w:fldChar w:fldCharType="begin"/>
      </w:r>
      <w:r>
        <w:instrText xml:space="preserve"> PAGEREF _Toc500712671 \h </w:instrText>
      </w:r>
      <w:r>
        <w:fldChar w:fldCharType="separate"/>
      </w:r>
      <w:r>
        <w:t>10</w:t>
      </w:r>
      <w:r>
        <w:fldChar w:fldCharType="end"/>
      </w:r>
    </w:p>
    <w:p w14:paraId="1BC60109" w14:textId="77777777" w:rsidR="003B0D1A" w:rsidRDefault="003B0D1A">
      <w:pPr>
        <w:pStyle w:val="TOC2"/>
        <w:rPr>
          <w:rFonts w:asciiTheme="minorHAnsi" w:eastAsiaTheme="minorEastAsia" w:hAnsiTheme="minorHAnsi" w:cstheme="minorBidi"/>
          <w:kern w:val="2"/>
          <w:sz w:val="24"/>
          <w:szCs w:val="24"/>
          <w:lang w:val="en-US" w:eastAsia="ja-JP"/>
        </w:rPr>
      </w:pPr>
      <w:r>
        <w:t>5.1</w:t>
      </w:r>
      <w:r>
        <w:tab/>
        <w:t>Vehicular Domain Overview</w:t>
      </w:r>
      <w:r>
        <w:tab/>
      </w:r>
      <w:r>
        <w:fldChar w:fldCharType="begin"/>
      </w:r>
      <w:r>
        <w:instrText xml:space="preserve"> PAGEREF _Toc500712672 \h </w:instrText>
      </w:r>
      <w:r>
        <w:fldChar w:fldCharType="separate"/>
      </w:r>
      <w:r>
        <w:t>10</w:t>
      </w:r>
      <w:r>
        <w:fldChar w:fldCharType="end"/>
      </w:r>
    </w:p>
    <w:p w14:paraId="16226A1F"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5.2</w:t>
      </w:r>
      <w:r>
        <w:rPr>
          <w:lang w:eastAsia="ja-JP"/>
        </w:rPr>
        <w:tab/>
        <w:t>Technology Trends in Vehicular Domain</w:t>
      </w:r>
      <w:r>
        <w:tab/>
      </w:r>
      <w:r>
        <w:fldChar w:fldCharType="begin"/>
      </w:r>
      <w:r>
        <w:instrText xml:space="preserve"> PAGEREF _Toc500712673 \h </w:instrText>
      </w:r>
      <w:r>
        <w:fldChar w:fldCharType="separate"/>
      </w:r>
      <w:r>
        <w:t>10</w:t>
      </w:r>
      <w:r>
        <w:fldChar w:fldCharType="end"/>
      </w:r>
    </w:p>
    <w:p w14:paraId="414DF56A"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5.3</w:t>
      </w:r>
      <w:r>
        <w:rPr>
          <w:lang w:eastAsia="ja-JP"/>
        </w:rPr>
        <w:tab/>
        <w:t>The focus of oneM2M in Vehicular Domain</w:t>
      </w:r>
      <w:r>
        <w:tab/>
      </w:r>
      <w:r>
        <w:fldChar w:fldCharType="begin"/>
      </w:r>
      <w:r>
        <w:instrText xml:space="preserve"> PAGEREF _Toc500712674 \h </w:instrText>
      </w:r>
      <w:r>
        <w:fldChar w:fldCharType="separate"/>
      </w:r>
      <w:r>
        <w:t>11</w:t>
      </w:r>
      <w:r>
        <w:fldChar w:fldCharType="end"/>
      </w:r>
    </w:p>
    <w:p w14:paraId="66CCA84A"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5.4</w:t>
      </w:r>
      <w:r>
        <w:rPr>
          <w:lang w:eastAsia="ja-JP"/>
        </w:rPr>
        <w:tab/>
        <w:t>Levels of Driving Automation</w:t>
      </w:r>
      <w:r>
        <w:tab/>
      </w:r>
      <w:r>
        <w:fldChar w:fldCharType="begin"/>
      </w:r>
      <w:r>
        <w:instrText xml:space="preserve"> PAGEREF _Toc500712675 \h </w:instrText>
      </w:r>
      <w:r>
        <w:fldChar w:fldCharType="separate"/>
      </w:r>
      <w:r>
        <w:t>12</w:t>
      </w:r>
      <w:r>
        <w:fldChar w:fldCharType="end"/>
      </w:r>
    </w:p>
    <w:p w14:paraId="54611558" w14:textId="77777777" w:rsidR="003B0D1A" w:rsidRDefault="003B0D1A">
      <w:pPr>
        <w:pStyle w:val="TOC1"/>
        <w:rPr>
          <w:rFonts w:asciiTheme="minorHAnsi" w:eastAsiaTheme="minorEastAsia" w:hAnsiTheme="minorHAnsi" w:cstheme="minorBidi"/>
          <w:kern w:val="2"/>
          <w:sz w:val="24"/>
          <w:szCs w:val="24"/>
          <w:lang w:val="en-US" w:eastAsia="ja-JP"/>
        </w:rPr>
      </w:pPr>
      <w:r>
        <w:t>6</w:t>
      </w:r>
      <w:r>
        <w:tab/>
        <w:t>Vehicular Domain Use Cases</w:t>
      </w:r>
      <w:r>
        <w:tab/>
      </w:r>
      <w:r>
        <w:fldChar w:fldCharType="begin"/>
      </w:r>
      <w:r>
        <w:instrText xml:space="preserve"> PAGEREF _Toc500712676 \h </w:instrText>
      </w:r>
      <w:r>
        <w:fldChar w:fldCharType="separate"/>
      </w:r>
      <w:r>
        <w:t>14</w:t>
      </w:r>
      <w:r>
        <w:fldChar w:fldCharType="end"/>
      </w:r>
    </w:p>
    <w:p w14:paraId="2B7CB17A" w14:textId="77777777" w:rsidR="003B0D1A" w:rsidRDefault="003B0D1A">
      <w:pPr>
        <w:pStyle w:val="TOC2"/>
        <w:rPr>
          <w:rFonts w:asciiTheme="minorHAnsi" w:eastAsiaTheme="minorEastAsia" w:hAnsiTheme="minorHAnsi" w:cstheme="minorBidi"/>
          <w:kern w:val="2"/>
          <w:sz w:val="24"/>
          <w:szCs w:val="24"/>
          <w:lang w:val="en-US" w:eastAsia="ja-JP"/>
        </w:rPr>
      </w:pPr>
      <w:r>
        <w:t>6.1</w:t>
      </w:r>
      <w:r>
        <w:tab/>
        <w:t>Vehicle Diagnostic &amp; Maintenance Report</w:t>
      </w:r>
      <w:r>
        <w:tab/>
      </w:r>
      <w:r>
        <w:fldChar w:fldCharType="begin"/>
      </w:r>
      <w:r>
        <w:instrText xml:space="preserve"> PAGEREF _Toc500712677 \h </w:instrText>
      </w:r>
      <w:r>
        <w:fldChar w:fldCharType="separate"/>
      </w:r>
      <w:r>
        <w:t>14</w:t>
      </w:r>
      <w:r>
        <w:fldChar w:fldCharType="end"/>
      </w:r>
    </w:p>
    <w:p w14:paraId="69B16D5C" w14:textId="77777777" w:rsidR="003B0D1A" w:rsidRDefault="003B0D1A">
      <w:pPr>
        <w:pStyle w:val="TOC3"/>
        <w:rPr>
          <w:rFonts w:asciiTheme="minorHAnsi" w:eastAsiaTheme="minorEastAsia" w:hAnsiTheme="minorHAnsi" w:cstheme="minorBidi"/>
          <w:kern w:val="2"/>
          <w:sz w:val="24"/>
          <w:szCs w:val="24"/>
          <w:lang w:val="en-US" w:eastAsia="ja-JP"/>
        </w:rPr>
      </w:pPr>
      <w:r>
        <w:t>6.1.1</w:t>
      </w:r>
      <w:r>
        <w:tab/>
        <w:t>Description</w:t>
      </w:r>
      <w:r>
        <w:tab/>
      </w:r>
      <w:r>
        <w:fldChar w:fldCharType="begin"/>
      </w:r>
      <w:r>
        <w:instrText xml:space="preserve"> PAGEREF _Toc500712678 \h </w:instrText>
      </w:r>
      <w:r>
        <w:fldChar w:fldCharType="separate"/>
      </w:r>
      <w:r>
        <w:t>14</w:t>
      </w:r>
      <w:r>
        <w:fldChar w:fldCharType="end"/>
      </w:r>
    </w:p>
    <w:p w14:paraId="56BD4CAB" w14:textId="77777777" w:rsidR="003B0D1A" w:rsidRDefault="003B0D1A">
      <w:pPr>
        <w:pStyle w:val="TOC3"/>
        <w:rPr>
          <w:rFonts w:asciiTheme="minorHAnsi" w:eastAsiaTheme="minorEastAsia" w:hAnsiTheme="minorHAnsi" w:cstheme="minorBidi"/>
          <w:kern w:val="2"/>
          <w:sz w:val="24"/>
          <w:szCs w:val="24"/>
          <w:lang w:val="en-US" w:eastAsia="ja-JP"/>
        </w:rPr>
      </w:pPr>
      <w:r>
        <w:t>6.1.2</w:t>
      </w:r>
      <w:r>
        <w:tab/>
        <w:t>Source</w:t>
      </w:r>
      <w:r>
        <w:tab/>
      </w:r>
      <w:r>
        <w:fldChar w:fldCharType="begin"/>
      </w:r>
      <w:r>
        <w:instrText xml:space="preserve"> PAGEREF _Toc500712679 \h </w:instrText>
      </w:r>
      <w:r>
        <w:fldChar w:fldCharType="separate"/>
      </w:r>
      <w:r>
        <w:t>14</w:t>
      </w:r>
      <w:r>
        <w:fldChar w:fldCharType="end"/>
      </w:r>
    </w:p>
    <w:p w14:paraId="37332BB1"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6.1.3</w:t>
      </w:r>
      <w:r>
        <w:rPr>
          <w:lang w:eastAsia="ja-JP"/>
        </w:rPr>
        <w:tab/>
        <w:t>Actors</w:t>
      </w:r>
      <w:r>
        <w:tab/>
      </w:r>
      <w:r>
        <w:fldChar w:fldCharType="begin"/>
      </w:r>
      <w:r>
        <w:instrText xml:space="preserve"> PAGEREF _Toc500712680 \h </w:instrText>
      </w:r>
      <w:r>
        <w:fldChar w:fldCharType="separate"/>
      </w:r>
      <w:r>
        <w:t>14</w:t>
      </w:r>
      <w:r>
        <w:fldChar w:fldCharType="end"/>
      </w:r>
    </w:p>
    <w:p w14:paraId="411FEA89" w14:textId="77777777" w:rsidR="003B0D1A" w:rsidRDefault="003B0D1A">
      <w:pPr>
        <w:pStyle w:val="TOC3"/>
        <w:rPr>
          <w:rFonts w:asciiTheme="minorHAnsi" w:eastAsiaTheme="minorEastAsia" w:hAnsiTheme="minorHAnsi" w:cstheme="minorBidi"/>
          <w:kern w:val="2"/>
          <w:sz w:val="24"/>
          <w:szCs w:val="24"/>
          <w:lang w:val="en-US" w:eastAsia="ja-JP"/>
        </w:rPr>
      </w:pPr>
      <w:r>
        <w:t>6.1.4</w:t>
      </w:r>
      <w:r>
        <w:tab/>
        <w:t>Pre-conditions</w:t>
      </w:r>
      <w:r>
        <w:tab/>
      </w:r>
      <w:r>
        <w:fldChar w:fldCharType="begin"/>
      </w:r>
      <w:r>
        <w:instrText xml:space="preserve"> PAGEREF _Toc500712681 \h </w:instrText>
      </w:r>
      <w:r>
        <w:fldChar w:fldCharType="separate"/>
      </w:r>
      <w:r>
        <w:t>14</w:t>
      </w:r>
      <w:r>
        <w:fldChar w:fldCharType="end"/>
      </w:r>
    </w:p>
    <w:p w14:paraId="00755D52" w14:textId="77777777" w:rsidR="003B0D1A" w:rsidRDefault="003B0D1A">
      <w:pPr>
        <w:pStyle w:val="TOC3"/>
        <w:rPr>
          <w:rFonts w:asciiTheme="minorHAnsi" w:eastAsiaTheme="minorEastAsia" w:hAnsiTheme="minorHAnsi" w:cstheme="minorBidi"/>
          <w:kern w:val="2"/>
          <w:sz w:val="24"/>
          <w:szCs w:val="24"/>
          <w:lang w:val="en-US" w:eastAsia="ja-JP"/>
        </w:rPr>
      </w:pPr>
      <w:r>
        <w:t>6.1.5</w:t>
      </w:r>
      <w:r>
        <w:tab/>
        <w:t>Triggers</w:t>
      </w:r>
      <w:r>
        <w:tab/>
      </w:r>
      <w:r>
        <w:fldChar w:fldCharType="begin"/>
      </w:r>
      <w:r>
        <w:instrText xml:space="preserve"> PAGEREF _Toc500712682 \h </w:instrText>
      </w:r>
      <w:r>
        <w:fldChar w:fldCharType="separate"/>
      </w:r>
      <w:r>
        <w:t>14</w:t>
      </w:r>
      <w:r>
        <w:fldChar w:fldCharType="end"/>
      </w:r>
    </w:p>
    <w:p w14:paraId="3189B435" w14:textId="77777777" w:rsidR="003B0D1A" w:rsidRDefault="003B0D1A">
      <w:pPr>
        <w:pStyle w:val="TOC3"/>
        <w:rPr>
          <w:rFonts w:asciiTheme="minorHAnsi" w:eastAsiaTheme="minorEastAsia" w:hAnsiTheme="minorHAnsi" w:cstheme="minorBidi"/>
          <w:kern w:val="2"/>
          <w:sz w:val="24"/>
          <w:szCs w:val="24"/>
          <w:lang w:val="en-US" w:eastAsia="ja-JP"/>
        </w:rPr>
      </w:pPr>
      <w:r>
        <w:t>6.1.6</w:t>
      </w:r>
      <w:r>
        <w:rPr>
          <w:lang w:eastAsia="ja-JP"/>
        </w:rPr>
        <w:tab/>
        <w:t>Normal Flow</w:t>
      </w:r>
      <w:r>
        <w:tab/>
      </w:r>
      <w:r>
        <w:fldChar w:fldCharType="begin"/>
      </w:r>
      <w:r>
        <w:instrText xml:space="preserve"> PAGEREF _Toc500712683 \h </w:instrText>
      </w:r>
      <w:r>
        <w:fldChar w:fldCharType="separate"/>
      </w:r>
      <w:r>
        <w:t>15</w:t>
      </w:r>
      <w:r>
        <w:fldChar w:fldCharType="end"/>
      </w:r>
    </w:p>
    <w:p w14:paraId="0AD32F8C"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6.1.7</w:t>
      </w:r>
      <w:r>
        <w:rPr>
          <w:lang w:eastAsia="ja-JP"/>
        </w:rPr>
        <w:tab/>
        <w:t>Alternative Flow</w:t>
      </w:r>
      <w:r>
        <w:tab/>
      </w:r>
      <w:r>
        <w:fldChar w:fldCharType="begin"/>
      </w:r>
      <w:r>
        <w:instrText xml:space="preserve"> PAGEREF _Toc500712684 \h </w:instrText>
      </w:r>
      <w:r>
        <w:fldChar w:fldCharType="separate"/>
      </w:r>
      <w:r>
        <w:t>15</w:t>
      </w:r>
      <w:r>
        <w:fldChar w:fldCharType="end"/>
      </w:r>
    </w:p>
    <w:p w14:paraId="62D3C81D"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6.1.8</w:t>
      </w:r>
      <w:r>
        <w:rPr>
          <w:lang w:eastAsia="ja-JP"/>
        </w:rPr>
        <w:tab/>
        <w:t>Post-conditions</w:t>
      </w:r>
      <w:r>
        <w:tab/>
      </w:r>
      <w:r>
        <w:fldChar w:fldCharType="begin"/>
      </w:r>
      <w:r>
        <w:instrText xml:space="preserve"> PAGEREF _Toc500712685 \h </w:instrText>
      </w:r>
      <w:r>
        <w:fldChar w:fldCharType="separate"/>
      </w:r>
      <w:r>
        <w:t>15</w:t>
      </w:r>
      <w:r>
        <w:fldChar w:fldCharType="end"/>
      </w:r>
    </w:p>
    <w:p w14:paraId="71B0F635"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6.1.9</w:t>
      </w:r>
      <w:r>
        <w:rPr>
          <w:lang w:eastAsia="ja-JP"/>
        </w:rPr>
        <w:tab/>
        <w:t>High Level Illustration</w:t>
      </w:r>
      <w:r>
        <w:tab/>
      </w:r>
      <w:r>
        <w:fldChar w:fldCharType="begin"/>
      </w:r>
      <w:r>
        <w:instrText xml:space="preserve"> PAGEREF _Toc500712686 \h </w:instrText>
      </w:r>
      <w:r>
        <w:fldChar w:fldCharType="separate"/>
      </w:r>
      <w:r>
        <w:t>16</w:t>
      </w:r>
      <w:r>
        <w:fldChar w:fldCharType="end"/>
      </w:r>
    </w:p>
    <w:p w14:paraId="2CE2468B" w14:textId="77777777" w:rsidR="003B0D1A" w:rsidRDefault="003B0D1A">
      <w:pPr>
        <w:pStyle w:val="TOC3"/>
        <w:rPr>
          <w:rFonts w:asciiTheme="minorHAnsi" w:eastAsiaTheme="minorEastAsia" w:hAnsiTheme="minorHAnsi" w:cstheme="minorBidi"/>
          <w:kern w:val="2"/>
          <w:sz w:val="24"/>
          <w:szCs w:val="24"/>
          <w:lang w:val="en-US" w:eastAsia="ja-JP"/>
        </w:rPr>
      </w:pPr>
      <w:r>
        <w:t>6.1.10</w:t>
      </w:r>
      <w:r>
        <w:tab/>
        <w:t>Potential Requirements</w:t>
      </w:r>
      <w:r>
        <w:tab/>
      </w:r>
      <w:r>
        <w:fldChar w:fldCharType="begin"/>
      </w:r>
      <w:r>
        <w:instrText xml:space="preserve"> PAGEREF _Toc500712687 \h </w:instrText>
      </w:r>
      <w:r>
        <w:fldChar w:fldCharType="separate"/>
      </w:r>
      <w:r>
        <w:t>16</w:t>
      </w:r>
      <w:r>
        <w:fldChar w:fldCharType="end"/>
      </w:r>
    </w:p>
    <w:p w14:paraId="7FB8FC90" w14:textId="77777777" w:rsidR="003B0D1A" w:rsidRDefault="003B0D1A">
      <w:pPr>
        <w:pStyle w:val="TOC2"/>
        <w:rPr>
          <w:rFonts w:asciiTheme="minorHAnsi" w:eastAsiaTheme="minorEastAsia" w:hAnsiTheme="minorHAnsi" w:cstheme="minorBidi"/>
          <w:kern w:val="2"/>
          <w:sz w:val="24"/>
          <w:szCs w:val="24"/>
          <w:lang w:val="en-US" w:eastAsia="ja-JP"/>
        </w:rPr>
      </w:pPr>
      <w:r>
        <w:t>6.2</w:t>
      </w:r>
      <w:r>
        <w:tab/>
        <w:t>Use Case on Remote Maintenance Services</w:t>
      </w:r>
      <w:r>
        <w:tab/>
      </w:r>
      <w:r>
        <w:fldChar w:fldCharType="begin"/>
      </w:r>
      <w:r>
        <w:instrText xml:space="preserve"> PAGEREF _Toc500712688 \h </w:instrText>
      </w:r>
      <w:r>
        <w:fldChar w:fldCharType="separate"/>
      </w:r>
      <w:r>
        <w:t>16</w:t>
      </w:r>
      <w:r>
        <w:fldChar w:fldCharType="end"/>
      </w:r>
    </w:p>
    <w:p w14:paraId="76BE17BF" w14:textId="77777777" w:rsidR="003B0D1A" w:rsidRDefault="003B0D1A">
      <w:pPr>
        <w:pStyle w:val="TOC3"/>
        <w:rPr>
          <w:rFonts w:asciiTheme="minorHAnsi" w:eastAsiaTheme="minorEastAsia" w:hAnsiTheme="minorHAnsi" w:cstheme="minorBidi"/>
          <w:kern w:val="2"/>
          <w:sz w:val="24"/>
          <w:szCs w:val="24"/>
          <w:lang w:val="en-US" w:eastAsia="ja-JP"/>
        </w:rPr>
      </w:pPr>
      <w:r>
        <w:t>6.2.1</w:t>
      </w:r>
      <w:r>
        <w:tab/>
        <w:t>Description</w:t>
      </w:r>
      <w:r>
        <w:tab/>
      </w:r>
      <w:r>
        <w:fldChar w:fldCharType="begin"/>
      </w:r>
      <w:r>
        <w:instrText xml:space="preserve"> PAGEREF _Toc500712689 \h </w:instrText>
      </w:r>
      <w:r>
        <w:fldChar w:fldCharType="separate"/>
      </w:r>
      <w:r>
        <w:t>16</w:t>
      </w:r>
      <w:r>
        <w:fldChar w:fldCharType="end"/>
      </w:r>
    </w:p>
    <w:p w14:paraId="75A1E8E7"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6.2.2</w:t>
      </w:r>
      <w:r>
        <w:rPr>
          <w:lang w:eastAsia="ja-JP"/>
        </w:rPr>
        <w:tab/>
        <w:t>Source</w:t>
      </w:r>
      <w:r>
        <w:tab/>
      </w:r>
      <w:r>
        <w:fldChar w:fldCharType="begin"/>
      </w:r>
      <w:r>
        <w:instrText xml:space="preserve"> PAGEREF _Toc500712690 \h </w:instrText>
      </w:r>
      <w:r>
        <w:fldChar w:fldCharType="separate"/>
      </w:r>
      <w:r>
        <w:t>17</w:t>
      </w:r>
      <w:r>
        <w:fldChar w:fldCharType="end"/>
      </w:r>
    </w:p>
    <w:p w14:paraId="5F70E31F" w14:textId="77777777" w:rsidR="003B0D1A" w:rsidRDefault="003B0D1A">
      <w:pPr>
        <w:pStyle w:val="TOC3"/>
        <w:rPr>
          <w:rFonts w:asciiTheme="minorHAnsi" w:eastAsiaTheme="minorEastAsia" w:hAnsiTheme="minorHAnsi" w:cstheme="minorBidi"/>
          <w:kern w:val="2"/>
          <w:sz w:val="24"/>
          <w:szCs w:val="24"/>
          <w:lang w:val="en-US" w:eastAsia="ja-JP"/>
        </w:rPr>
      </w:pPr>
      <w:r>
        <w:t>6.2.3</w:t>
      </w:r>
      <w:r>
        <w:tab/>
        <w:t>Actors</w:t>
      </w:r>
      <w:r>
        <w:tab/>
      </w:r>
      <w:r>
        <w:fldChar w:fldCharType="begin"/>
      </w:r>
      <w:r>
        <w:instrText xml:space="preserve"> PAGEREF _Toc500712691 \h </w:instrText>
      </w:r>
      <w:r>
        <w:fldChar w:fldCharType="separate"/>
      </w:r>
      <w:r>
        <w:t>17</w:t>
      </w:r>
      <w:r>
        <w:fldChar w:fldCharType="end"/>
      </w:r>
    </w:p>
    <w:p w14:paraId="08C60A2F" w14:textId="77777777" w:rsidR="003B0D1A" w:rsidRDefault="003B0D1A">
      <w:pPr>
        <w:pStyle w:val="TOC3"/>
        <w:rPr>
          <w:rFonts w:asciiTheme="minorHAnsi" w:eastAsiaTheme="minorEastAsia" w:hAnsiTheme="minorHAnsi" w:cstheme="minorBidi"/>
          <w:kern w:val="2"/>
          <w:sz w:val="24"/>
          <w:szCs w:val="24"/>
          <w:lang w:val="en-US" w:eastAsia="ja-JP"/>
        </w:rPr>
      </w:pPr>
      <w:r>
        <w:t>6.2.4</w:t>
      </w:r>
      <w:r>
        <w:tab/>
        <w:t>Pre-conditions</w:t>
      </w:r>
      <w:r>
        <w:tab/>
      </w:r>
      <w:r>
        <w:fldChar w:fldCharType="begin"/>
      </w:r>
      <w:r>
        <w:instrText xml:space="preserve"> PAGEREF _Toc500712692 \h </w:instrText>
      </w:r>
      <w:r>
        <w:fldChar w:fldCharType="separate"/>
      </w:r>
      <w:r>
        <w:t>17</w:t>
      </w:r>
      <w:r>
        <w:fldChar w:fldCharType="end"/>
      </w:r>
    </w:p>
    <w:p w14:paraId="30817276" w14:textId="77777777" w:rsidR="003B0D1A" w:rsidRDefault="003B0D1A">
      <w:pPr>
        <w:pStyle w:val="TOC3"/>
        <w:rPr>
          <w:rFonts w:asciiTheme="minorHAnsi" w:eastAsiaTheme="minorEastAsia" w:hAnsiTheme="minorHAnsi" w:cstheme="minorBidi"/>
          <w:kern w:val="2"/>
          <w:sz w:val="24"/>
          <w:szCs w:val="24"/>
          <w:lang w:val="en-US" w:eastAsia="ja-JP"/>
        </w:rPr>
      </w:pPr>
      <w:r>
        <w:t>6.2.5</w:t>
      </w:r>
      <w:r>
        <w:tab/>
        <w:t>Triggers</w:t>
      </w:r>
      <w:r>
        <w:tab/>
      </w:r>
      <w:r>
        <w:fldChar w:fldCharType="begin"/>
      </w:r>
      <w:r>
        <w:instrText xml:space="preserve"> PAGEREF _Toc500712693 \h </w:instrText>
      </w:r>
      <w:r>
        <w:fldChar w:fldCharType="separate"/>
      </w:r>
      <w:r>
        <w:t>17</w:t>
      </w:r>
      <w:r>
        <w:fldChar w:fldCharType="end"/>
      </w:r>
    </w:p>
    <w:p w14:paraId="7110D3FC" w14:textId="77777777" w:rsidR="003B0D1A" w:rsidRDefault="003B0D1A">
      <w:pPr>
        <w:pStyle w:val="TOC3"/>
        <w:rPr>
          <w:rFonts w:asciiTheme="minorHAnsi" w:eastAsiaTheme="minorEastAsia" w:hAnsiTheme="minorHAnsi" w:cstheme="minorBidi"/>
          <w:kern w:val="2"/>
          <w:sz w:val="24"/>
          <w:szCs w:val="24"/>
          <w:lang w:val="en-US" w:eastAsia="ja-JP"/>
        </w:rPr>
      </w:pPr>
      <w:r>
        <w:t>6.2.6</w:t>
      </w:r>
      <w:r>
        <w:tab/>
        <w:t>Normal Flow</w:t>
      </w:r>
      <w:r>
        <w:tab/>
      </w:r>
      <w:r>
        <w:fldChar w:fldCharType="begin"/>
      </w:r>
      <w:r>
        <w:instrText xml:space="preserve"> PAGEREF _Toc500712694 \h </w:instrText>
      </w:r>
      <w:r>
        <w:fldChar w:fldCharType="separate"/>
      </w:r>
      <w:r>
        <w:t>17</w:t>
      </w:r>
      <w:r>
        <w:fldChar w:fldCharType="end"/>
      </w:r>
    </w:p>
    <w:p w14:paraId="2DA15073" w14:textId="77777777" w:rsidR="003B0D1A" w:rsidRDefault="003B0D1A">
      <w:pPr>
        <w:pStyle w:val="TOC3"/>
        <w:rPr>
          <w:rFonts w:asciiTheme="minorHAnsi" w:eastAsiaTheme="minorEastAsia" w:hAnsiTheme="minorHAnsi" w:cstheme="minorBidi"/>
          <w:kern w:val="2"/>
          <w:sz w:val="24"/>
          <w:szCs w:val="24"/>
          <w:lang w:val="en-US" w:eastAsia="ja-JP"/>
        </w:rPr>
      </w:pPr>
      <w:r>
        <w:t>6.2.7</w:t>
      </w:r>
      <w:r>
        <w:tab/>
        <w:t>Alternative Flow</w:t>
      </w:r>
      <w:r>
        <w:tab/>
      </w:r>
      <w:r>
        <w:fldChar w:fldCharType="begin"/>
      </w:r>
      <w:r>
        <w:instrText xml:space="preserve"> PAGEREF _Toc500712695 \h </w:instrText>
      </w:r>
      <w:r>
        <w:fldChar w:fldCharType="separate"/>
      </w:r>
      <w:r>
        <w:t>18</w:t>
      </w:r>
      <w:r>
        <w:fldChar w:fldCharType="end"/>
      </w:r>
    </w:p>
    <w:p w14:paraId="209826D1" w14:textId="77777777" w:rsidR="003B0D1A" w:rsidRDefault="003B0D1A">
      <w:pPr>
        <w:pStyle w:val="TOC3"/>
        <w:rPr>
          <w:rFonts w:asciiTheme="minorHAnsi" w:eastAsiaTheme="minorEastAsia" w:hAnsiTheme="minorHAnsi" w:cstheme="minorBidi"/>
          <w:kern w:val="2"/>
          <w:sz w:val="24"/>
          <w:szCs w:val="24"/>
          <w:lang w:val="en-US" w:eastAsia="ja-JP"/>
        </w:rPr>
      </w:pPr>
      <w:r>
        <w:t>6.2.8</w:t>
      </w:r>
      <w:r>
        <w:tab/>
        <w:t>Post-conditions</w:t>
      </w:r>
      <w:r>
        <w:tab/>
      </w:r>
      <w:r>
        <w:fldChar w:fldCharType="begin"/>
      </w:r>
      <w:r>
        <w:instrText xml:space="preserve"> PAGEREF _Toc500712696 \h </w:instrText>
      </w:r>
      <w:r>
        <w:fldChar w:fldCharType="separate"/>
      </w:r>
      <w:r>
        <w:t>18</w:t>
      </w:r>
      <w:r>
        <w:fldChar w:fldCharType="end"/>
      </w:r>
    </w:p>
    <w:p w14:paraId="0815EE01" w14:textId="77777777" w:rsidR="003B0D1A" w:rsidRDefault="003B0D1A">
      <w:pPr>
        <w:pStyle w:val="TOC3"/>
        <w:rPr>
          <w:rFonts w:asciiTheme="minorHAnsi" w:eastAsiaTheme="minorEastAsia" w:hAnsiTheme="minorHAnsi" w:cstheme="minorBidi"/>
          <w:kern w:val="2"/>
          <w:sz w:val="24"/>
          <w:szCs w:val="24"/>
          <w:lang w:val="en-US" w:eastAsia="ja-JP"/>
        </w:rPr>
      </w:pPr>
      <w:r>
        <w:t>6.2.9</w:t>
      </w:r>
      <w:r>
        <w:tab/>
        <w:t>High Level Illustration</w:t>
      </w:r>
      <w:r>
        <w:tab/>
      </w:r>
      <w:r>
        <w:fldChar w:fldCharType="begin"/>
      </w:r>
      <w:r>
        <w:instrText xml:space="preserve"> PAGEREF _Toc500712697 \h </w:instrText>
      </w:r>
      <w:r>
        <w:fldChar w:fldCharType="separate"/>
      </w:r>
      <w:r>
        <w:t>18</w:t>
      </w:r>
      <w:r>
        <w:fldChar w:fldCharType="end"/>
      </w:r>
    </w:p>
    <w:p w14:paraId="4C585A2E"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6.2.10</w:t>
      </w:r>
      <w:r>
        <w:rPr>
          <w:lang w:eastAsia="ja-JP"/>
        </w:rPr>
        <w:tab/>
        <w:t>Potential Requirements</w:t>
      </w:r>
      <w:r>
        <w:tab/>
      </w:r>
      <w:r>
        <w:fldChar w:fldCharType="begin"/>
      </w:r>
      <w:r>
        <w:instrText xml:space="preserve"> PAGEREF _Toc500712698 \h </w:instrText>
      </w:r>
      <w:r>
        <w:fldChar w:fldCharType="separate"/>
      </w:r>
      <w:r>
        <w:t>19</w:t>
      </w:r>
      <w:r>
        <w:fldChar w:fldCharType="end"/>
      </w:r>
    </w:p>
    <w:p w14:paraId="74886AED" w14:textId="77777777" w:rsidR="003B0D1A" w:rsidRDefault="003B0D1A">
      <w:pPr>
        <w:pStyle w:val="TOC2"/>
        <w:rPr>
          <w:rFonts w:asciiTheme="minorHAnsi" w:eastAsiaTheme="minorEastAsia" w:hAnsiTheme="minorHAnsi" w:cstheme="minorBidi"/>
          <w:kern w:val="2"/>
          <w:sz w:val="24"/>
          <w:szCs w:val="24"/>
          <w:lang w:val="en-US" w:eastAsia="ja-JP"/>
        </w:rPr>
      </w:pPr>
      <w:r>
        <w:t>6.3</w:t>
      </w:r>
      <w:r>
        <w:tab/>
        <w:t>Traffic Accident Information Collection</w:t>
      </w:r>
      <w:r>
        <w:tab/>
      </w:r>
      <w:r>
        <w:fldChar w:fldCharType="begin"/>
      </w:r>
      <w:r>
        <w:instrText xml:space="preserve"> PAGEREF _Toc500712699 \h </w:instrText>
      </w:r>
      <w:r>
        <w:fldChar w:fldCharType="separate"/>
      </w:r>
      <w:r>
        <w:t>19</w:t>
      </w:r>
      <w:r>
        <w:fldChar w:fldCharType="end"/>
      </w:r>
    </w:p>
    <w:p w14:paraId="307B0C98" w14:textId="77777777" w:rsidR="003B0D1A" w:rsidRDefault="003B0D1A">
      <w:pPr>
        <w:pStyle w:val="TOC3"/>
        <w:rPr>
          <w:rFonts w:asciiTheme="minorHAnsi" w:eastAsiaTheme="minorEastAsia" w:hAnsiTheme="minorHAnsi" w:cstheme="minorBidi"/>
          <w:kern w:val="2"/>
          <w:sz w:val="24"/>
          <w:szCs w:val="24"/>
          <w:lang w:val="en-US" w:eastAsia="ja-JP"/>
        </w:rPr>
      </w:pPr>
      <w:r>
        <w:t>6.3.1</w:t>
      </w:r>
      <w:r>
        <w:tab/>
        <w:t>Description</w:t>
      </w:r>
      <w:r>
        <w:tab/>
      </w:r>
      <w:r>
        <w:fldChar w:fldCharType="begin"/>
      </w:r>
      <w:r>
        <w:instrText xml:space="preserve"> PAGEREF _Toc500712700 \h </w:instrText>
      </w:r>
      <w:r>
        <w:fldChar w:fldCharType="separate"/>
      </w:r>
      <w:r>
        <w:t>19</w:t>
      </w:r>
      <w:r>
        <w:fldChar w:fldCharType="end"/>
      </w:r>
    </w:p>
    <w:p w14:paraId="7B9EFEDA" w14:textId="77777777" w:rsidR="003B0D1A" w:rsidRDefault="003B0D1A">
      <w:pPr>
        <w:pStyle w:val="TOC3"/>
        <w:rPr>
          <w:rFonts w:asciiTheme="minorHAnsi" w:eastAsiaTheme="minorEastAsia" w:hAnsiTheme="minorHAnsi" w:cstheme="minorBidi"/>
          <w:kern w:val="2"/>
          <w:sz w:val="24"/>
          <w:szCs w:val="24"/>
          <w:lang w:val="en-US" w:eastAsia="ja-JP"/>
        </w:rPr>
      </w:pPr>
      <w:r>
        <w:t>6.3.2</w:t>
      </w:r>
      <w:r>
        <w:tab/>
        <w:t>Source</w:t>
      </w:r>
      <w:r>
        <w:tab/>
      </w:r>
      <w:r>
        <w:fldChar w:fldCharType="begin"/>
      </w:r>
      <w:r>
        <w:instrText xml:space="preserve"> PAGEREF _Toc500712701 \h </w:instrText>
      </w:r>
      <w:r>
        <w:fldChar w:fldCharType="separate"/>
      </w:r>
      <w:r>
        <w:t>19</w:t>
      </w:r>
      <w:r>
        <w:fldChar w:fldCharType="end"/>
      </w:r>
    </w:p>
    <w:p w14:paraId="1DA3F705"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6.3.3</w:t>
      </w:r>
      <w:r>
        <w:rPr>
          <w:lang w:eastAsia="ja-JP"/>
        </w:rPr>
        <w:tab/>
        <w:t>Actors</w:t>
      </w:r>
      <w:r>
        <w:tab/>
      </w:r>
      <w:r>
        <w:fldChar w:fldCharType="begin"/>
      </w:r>
      <w:r>
        <w:instrText xml:space="preserve"> PAGEREF _Toc500712702 \h </w:instrText>
      </w:r>
      <w:r>
        <w:fldChar w:fldCharType="separate"/>
      </w:r>
      <w:r>
        <w:t>19</w:t>
      </w:r>
      <w:r>
        <w:fldChar w:fldCharType="end"/>
      </w:r>
    </w:p>
    <w:p w14:paraId="36483E2E" w14:textId="77777777" w:rsidR="003B0D1A" w:rsidRDefault="003B0D1A">
      <w:pPr>
        <w:pStyle w:val="TOC3"/>
        <w:rPr>
          <w:rFonts w:asciiTheme="minorHAnsi" w:eastAsiaTheme="minorEastAsia" w:hAnsiTheme="minorHAnsi" w:cstheme="minorBidi"/>
          <w:kern w:val="2"/>
          <w:sz w:val="24"/>
          <w:szCs w:val="24"/>
          <w:lang w:val="en-US" w:eastAsia="ja-JP"/>
        </w:rPr>
      </w:pPr>
      <w:r>
        <w:t>6.3.4</w:t>
      </w:r>
      <w:r>
        <w:tab/>
        <w:t>Pre-conditions</w:t>
      </w:r>
      <w:r>
        <w:tab/>
      </w:r>
      <w:r>
        <w:fldChar w:fldCharType="begin"/>
      </w:r>
      <w:r>
        <w:instrText xml:space="preserve"> PAGEREF _Toc500712703 \h </w:instrText>
      </w:r>
      <w:r>
        <w:fldChar w:fldCharType="separate"/>
      </w:r>
      <w:r>
        <w:t>19</w:t>
      </w:r>
      <w:r>
        <w:fldChar w:fldCharType="end"/>
      </w:r>
    </w:p>
    <w:p w14:paraId="0C862981" w14:textId="77777777" w:rsidR="003B0D1A" w:rsidRDefault="003B0D1A">
      <w:pPr>
        <w:pStyle w:val="TOC3"/>
        <w:rPr>
          <w:rFonts w:asciiTheme="minorHAnsi" w:eastAsiaTheme="minorEastAsia" w:hAnsiTheme="minorHAnsi" w:cstheme="minorBidi"/>
          <w:kern w:val="2"/>
          <w:sz w:val="24"/>
          <w:szCs w:val="24"/>
          <w:lang w:val="en-US" w:eastAsia="ja-JP"/>
        </w:rPr>
      </w:pPr>
      <w:r>
        <w:t>6.3.5</w:t>
      </w:r>
      <w:r>
        <w:tab/>
        <w:t>Triggers</w:t>
      </w:r>
      <w:r>
        <w:tab/>
      </w:r>
      <w:r>
        <w:fldChar w:fldCharType="begin"/>
      </w:r>
      <w:r>
        <w:instrText xml:space="preserve"> PAGEREF _Toc500712704 \h </w:instrText>
      </w:r>
      <w:r>
        <w:fldChar w:fldCharType="separate"/>
      </w:r>
      <w:r>
        <w:t>20</w:t>
      </w:r>
      <w:r>
        <w:fldChar w:fldCharType="end"/>
      </w:r>
    </w:p>
    <w:p w14:paraId="11F2F596" w14:textId="77777777" w:rsidR="003B0D1A" w:rsidRDefault="003B0D1A">
      <w:pPr>
        <w:pStyle w:val="TOC3"/>
        <w:rPr>
          <w:rFonts w:asciiTheme="minorHAnsi" w:eastAsiaTheme="minorEastAsia" w:hAnsiTheme="minorHAnsi" w:cstheme="minorBidi"/>
          <w:kern w:val="2"/>
          <w:sz w:val="24"/>
          <w:szCs w:val="24"/>
          <w:lang w:val="en-US" w:eastAsia="ja-JP"/>
        </w:rPr>
      </w:pPr>
      <w:r>
        <w:t>6.3.6</w:t>
      </w:r>
      <w:r>
        <w:tab/>
        <w:t>Normal Flow</w:t>
      </w:r>
      <w:r>
        <w:tab/>
      </w:r>
      <w:r>
        <w:fldChar w:fldCharType="begin"/>
      </w:r>
      <w:r>
        <w:instrText xml:space="preserve"> PAGEREF _Toc500712705 \h </w:instrText>
      </w:r>
      <w:r>
        <w:fldChar w:fldCharType="separate"/>
      </w:r>
      <w:r>
        <w:t>20</w:t>
      </w:r>
      <w:r>
        <w:fldChar w:fldCharType="end"/>
      </w:r>
    </w:p>
    <w:p w14:paraId="30C4260D" w14:textId="77777777" w:rsidR="003B0D1A" w:rsidRDefault="003B0D1A">
      <w:pPr>
        <w:pStyle w:val="TOC3"/>
        <w:rPr>
          <w:rFonts w:asciiTheme="minorHAnsi" w:eastAsiaTheme="minorEastAsia" w:hAnsiTheme="minorHAnsi" w:cstheme="minorBidi"/>
          <w:kern w:val="2"/>
          <w:sz w:val="24"/>
          <w:szCs w:val="24"/>
          <w:lang w:val="en-US" w:eastAsia="ja-JP"/>
        </w:rPr>
      </w:pPr>
      <w:r>
        <w:t>6.3.7</w:t>
      </w:r>
      <w:r>
        <w:tab/>
        <w:t>Alternative Flow</w:t>
      </w:r>
      <w:r>
        <w:tab/>
      </w:r>
      <w:r>
        <w:fldChar w:fldCharType="begin"/>
      </w:r>
      <w:r>
        <w:instrText xml:space="preserve"> PAGEREF _Toc500712706 \h </w:instrText>
      </w:r>
      <w:r>
        <w:fldChar w:fldCharType="separate"/>
      </w:r>
      <w:r>
        <w:t>21</w:t>
      </w:r>
      <w:r>
        <w:fldChar w:fldCharType="end"/>
      </w:r>
    </w:p>
    <w:p w14:paraId="6FF4A127" w14:textId="77777777" w:rsidR="003B0D1A" w:rsidRDefault="003B0D1A">
      <w:pPr>
        <w:pStyle w:val="TOC3"/>
        <w:rPr>
          <w:rFonts w:asciiTheme="minorHAnsi" w:eastAsiaTheme="minorEastAsia" w:hAnsiTheme="minorHAnsi" w:cstheme="minorBidi"/>
          <w:kern w:val="2"/>
          <w:sz w:val="24"/>
          <w:szCs w:val="24"/>
          <w:lang w:val="en-US" w:eastAsia="ja-JP"/>
        </w:rPr>
      </w:pPr>
      <w:r>
        <w:t>6.3.8</w:t>
      </w:r>
      <w:r>
        <w:tab/>
        <w:t>Post-conditions</w:t>
      </w:r>
      <w:r>
        <w:tab/>
      </w:r>
      <w:r>
        <w:fldChar w:fldCharType="begin"/>
      </w:r>
      <w:r>
        <w:instrText xml:space="preserve"> PAGEREF _Toc500712707 \h </w:instrText>
      </w:r>
      <w:r>
        <w:fldChar w:fldCharType="separate"/>
      </w:r>
      <w:r>
        <w:t>21</w:t>
      </w:r>
      <w:r>
        <w:fldChar w:fldCharType="end"/>
      </w:r>
    </w:p>
    <w:p w14:paraId="16D74C9B" w14:textId="77777777" w:rsidR="003B0D1A" w:rsidRDefault="003B0D1A">
      <w:pPr>
        <w:pStyle w:val="TOC3"/>
        <w:rPr>
          <w:rFonts w:asciiTheme="minorHAnsi" w:eastAsiaTheme="minorEastAsia" w:hAnsiTheme="minorHAnsi" w:cstheme="minorBidi"/>
          <w:kern w:val="2"/>
          <w:sz w:val="24"/>
          <w:szCs w:val="24"/>
          <w:lang w:val="en-US" w:eastAsia="ja-JP"/>
        </w:rPr>
      </w:pPr>
      <w:r>
        <w:t>6.3.9</w:t>
      </w:r>
      <w:r>
        <w:tab/>
        <w:t>High Level Illustration</w:t>
      </w:r>
      <w:r>
        <w:tab/>
      </w:r>
      <w:r>
        <w:fldChar w:fldCharType="begin"/>
      </w:r>
      <w:r>
        <w:instrText xml:space="preserve"> PAGEREF _Toc500712708 \h </w:instrText>
      </w:r>
      <w:r>
        <w:fldChar w:fldCharType="separate"/>
      </w:r>
      <w:r>
        <w:t>21</w:t>
      </w:r>
      <w:r>
        <w:fldChar w:fldCharType="end"/>
      </w:r>
    </w:p>
    <w:p w14:paraId="5CA29E77" w14:textId="77777777" w:rsidR="003B0D1A" w:rsidRDefault="003B0D1A">
      <w:pPr>
        <w:pStyle w:val="TOC3"/>
        <w:rPr>
          <w:rFonts w:asciiTheme="minorHAnsi" w:eastAsiaTheme="minorEastAsia" w:hAnsiTheme="minorHAnsi" w:cstheme="minorBidi"/>
          <w:kern w:val="2"/>
          <w:sz w:val="24"/>
          <w:szCs w:val="24"/>
          <w:lang w:val="en-US" w:eastAsia="ja-JP"/>
        </w:rPr>
      </w:pPr>
      <w:r>
        <w:t>6.3.10</w:t>
      </w:r>
      <w:r>
        <w:tab/>
        <w:t>Potential Requirements</w:t>
      </w:r>
      <w:r>
        <w:tab/>
      </w:r>
      <w:r>
        <w:fldChar w:fldCharType="begin"/>
      </w:r>
      <w:r>
        <w:instrText xml:space="preserve"> PAGEREF _Toc500712709 \h </w:instrText>
      </w:r>
      <w:r>
        <w:fldChar w:fldCharType="separate"/>
      </w:r>
      <w:r>
        <w:t>21</w:t>
      </w:r>
      <w:r>
        <w:fldChar w:fldCharType="end"/>
      </w:r>
    </w:p>
    <w:p w14:paraId="65A611FF" w14:textId="77777777" w:rsidR="003B0D1A" w:rsidRDefault="003B0D1A">
      <w:pPr>
        <w:pStyle w:val="TOC2"/>
        <w:rPr>
          <w:rFonts w:asciiTheme="minorHAnsi" w:eastAsiaTheme="minorEastAsia" w:hAnsiTheme="minorHAnsi" w:cstheme="minorBidi"/>
          <w:kern w:val="2"/>
          <w:sz w:val="24"/>
          <w:szCs w:val="24"/>
          <w:lang w:val="en-US" w:eastAsia="ja-JP"/>
        </w:rPr>
      </w:pPr>
      <w:r>
        <w:t>6.4</w:t>
      </w:r>
      <w:r>
        <w:tab/>
        <w:t>Fleet Management Service using DTG (Digital Tachograph)</w:t>
      </w:r>
      <w:r>
        <w:tab/>
      </w:r>
      <w:r>
        <w:fldChar w:fldCharType="begin"/>
      </w:r>
      <w:r>
        <w:instrText xml:space="preserve"> PAGEREF _Toc500712710 \h </w:instrText>
      </w:r>
      <w:r>
        <w:fldChar w:fldCharType="separate"/>
      </w:r>
      <w:r>
        <w:t>22</w:t>
      </w:r>
      <w:r>
        <w:fldChar w:fldCharType="end"/>
      </w:r>
    </w:p>
    <w:p w14:paraId="2F0D4A84" w14:textId="77777777" w:rsidR="003B0D1A" w:rsidRDefault="003B0D1A">
      <w:pPr>
        <w:pStyle w:val="TOC3"/>
        <w:rPr>
          <w:rFonts w:asciiTheme="minorHAnsi" w:eastAsiaTheme="minorEastAsia" w:hAnsiTheme="minorHAnsi" w:cstheme="minorBidi"/>
          <w:kern w:val="2"/>
          <w:sz w:val="24"/>
          <w:szCs w:val="24"/>
          <w:lang w:val="en-US" w:eastAsia="ja-JP"/>
        </w:rPr>
      </w:pPr>
      <w:r>
        <w:t>6.4.1</w:t>
      </w:r>
      <w:r>
        <w:tab/>
        <w:t>Description</w:t>
      </w:r>
      <w:r>
        <w:tab/>
      </w:r>
      <w:r>
        <w:fldChar w:fldCharType="begin"/>
      </w:r>
      <w:r>
        <w:instrText xml:space="preserve"> PAGEREF _Toc500712711 \h </w:instrText>
      </w:r>
      <w:r>
        <w:fldChar w:fldCharType="separate"/>
      </w:r>
      <w:r>
        <w:t>22</w:t>
      </w:r>
      <w:r>
        <w:fldChar w:fldCharType="end"/>
      </w:r>
    </w:p>
    <w:p w14:paraId="2BF06C7E" w14:textId="77777777" w:rsidR="003B0D1A" w:rsidRDefault="003B0D1A">
      <w:pPr>
        <w:pStyle w:val="TOC3"/>
        <w:rPr>
          <w:rFonts w:asciiTheme="minorHAnsi" w:eastAsiaTheme="minorEastAsia" w:hAnsiTheme="minorHAnsi" w:cstheme="minorBidi"/>
          <w:kern w:val="2"/>
          <w:sz w:val="24"/>
          <w:szCs w:val="24"/>
          <w:lang w:val="en-US" w:eastAsia="ja-JP"/>
        </w:rPr>
      </w:pPr>
      <w:r>
        <w:t>6.4.2</w:t>
      </w:r>
      <w:r>
        <w:tab/>
        <w:t>Source</w:t>
      </w:r>
      <w:r>
        <w:tab/>
      </w:r>
      <w:r>
        <w:fldChar w:fldCharType="begin"/>
      </w:r>
      <w:r>
        <w:instrText xml:space="preserve"> PAGEREF _Toc500712712 \h </w:instrText>
      </w:r>
      <w:r>
        <w:fldChar w:fldCharType="separate"/>
      </w:r>
      <w:r>
        <w:t>22</w:t>
      </w:r>
      <w:r>
        <w:fldChar w:fldCharType="end"/>
      </w:r>
    </w:p>
    <w:p w14:paraId="417EDCA3" w14:textId="77777777" w:rsidR="003B0D1A" w:rsidRDefault="003B0D1A">
      <w:pPr>
        <w:pStyle w:val="TOC3"/>
        <w:rPr>
          <w:rFonts w:asciiTheme="minorHAnsi" w:eastAsiaTheme="minorEastAsia" w:hAnsiTheme="minorHAnsi" w:cstheme="minorBidi"/>
          <w:kern w:val="2"/>
          <w:sz w:val="24"/>
          <w:szCs w:val="24"/>
          <w:lang w:val="en-US" w:eastAsia="ja-JP"/>
        </w:rPr>
      </w:pPr>
      <w:r>
        <w:t>6.4.3</w:t>
      </w:r>
      <w:r>
        <w:tab/>
        <w:t>Actors</w:t>
      </w:r>
      <w:r>
        <w:tab/>
      </w:r>
      <w:r>
        <w:fldChar w:fldCharType="begin"/>
      </w:r>
      <w:r>
        <w:instrText xml:space="preserve"> PAGEREF _Toc500712713 \h </w:instrText>
      </w:r>
      <w:r>
        <w:fldChar w:fldCharType="separate"/>
      </w:r>
      <w:r>
        <w:t>22</w:t>
      </w:r>
      <w:r>
        <w:fldChar w:fldCharType="end"/>
      </w:r>
    </w:p>
    <w:p w14:paraId="3AE34244" w14:textId="77777777" w:rsidR="003B0D1A" w:rsidRDefault="003B0D1A">
      <w:pPr>
        <w:pStyle w:val="TOC3"/>
        <w:rPr>
          <w:rFonts w:asciiTheme="minorHAnsi" w:eastAsiaTheme="minorEastAsia" w:hAnsiTheme="minorHAnsi" w:cstheme="minorBidi"/>
          <w:kern w:val="2"/>
          <w:sz w:val="24"/>
          <w:szCs w:val="24"/>
          <w:lang w:val="en-US" w:eastAsia="ja-JP"/>
        </w:rPr>
      </w:pPr>
      <w:r>
        <w:t>6.4.4</w:t>
      </w:r>
      <w:r>
        <w:tab/>
        <w:t>Pre-conditions</w:t>
      </w:r>
      <w:r>
        <w:tab/>
      </w:r>
      <w:r>
        <w:fldChar w:fldCharType="begin"/>
      </w:r>
      <w:r>
        <w:instrText xml:space="preserve"> PAGEREF _Toc500712714 \h </w:instrText>
      </w:r>
      <w:r>
        <w:fldChar w:fldCharType="separate"/>
      </w:r>
      <w:r>
        <w:t>22</w:t>
      </w:r>
      <w:r>
        <w:fldChar w:fldCharType="end"/>
      </w:r>
    </w:p>
    <w:p w14:paraId="3B71F781" w14:textId="77777777" w:rsidR="003B0D1A" w:rsidRDefault="003B0D1A">
      <w:pPr>
        <w:pStyle w:val="TOC3"/>
        <w:rPr>
          <w:rFonts w:asciiTheme="minorHAnsi" w:eastAsiaTheme="minorEastAsia" w:hAnsiTheme="minorHAnsi" w:cstheme="minorBidi"/>
          <w:kern w:val="2"/>
          <w:sz w:val="24"/>
          <w:szCs w:val="24"/>
          <w:lang w:val="en-US" w:eastAsia="ja-JP"/>
        </w:rPr>
      </w:pPr>
      <w:r>
        <w:t>6.4.5</w:t>
      </w:r>
      <w:r>
        <w:tab/>
        <w:t>Triggers</w:t>
      </w:r>
      <w:r>
        <w:tab/>
      </w:r>
      <w:r>
        <w:fldChar w:fldCharType="begin"/>
      </w:r>
      <w:r>
        <w:instrText xml:space="preserve"> PAGEREF _Toc500712715 \h </w:instrText>
      </w:r>
      <w:r>
        <w:fldChar w:fldCharType="separate"/>
      </w:r>
      <w:r>
        <w:t>23</w:t>
      </w:r>
      <w:r>
        <w:fldChar w:fldCharType="end"/>
      </w:r>
    </w:p>
    <w:p w14:paraId="1E30F0AC" w14:textId="77777777" w:rsidR="003B0D1A" w:rsidRDefault="003B0D1A">
      <w:pPr>
        <w:pStyle w:val="TOC3"/>
        <w:rPr>
          <w:rFonts w:asciiTheme="minorHAnsi" w:eastAsiaTheme="minorEastAsia" w:hAnsiTheme="minorHAnsi" w:cstheme="minorBidi"/>
          <w:kern w:val="2"/>
          <w:sz w:val="24"/>
          <w:szCs w:val="24"/>
          <w:lang w:val="en-US" w:eastAsia="ja-JP"/>
        </w:rPr>
      </w:pPr>
      <w:r>
        <w:lastRenderedPageBreak/>
        <w:t>6.4.6</w:t>
      </w:r>
      <w:r>
        <w:tab/>
        <w:t>Normal Flow</w:t>
      </w:r>
      <w:r>
        <w:tab/>
      </w:r>
      <w:r>
        <w:fldChar w:fldCharType="begin"/>
      </w:r>
      <w:r>
        <w:instrText xml:space="preserve"> PAGEREF _Toc500712716 \h </w:instrText>
      </w:r>
      <w:r>
        <w:fldChar w:fldCharType="separate"/>
      </w:r>
      <w:r>
        <w:t>23</w:t>
      </w:r>
      <w:r>
        <w:fldChar w:fldCharType="end"/>
      </w:r>
    </w:p>
    <w:p w14:paraId="568DC409" w14:textId="77777777" w:rsidR="003B0D1A" w:rsidRDefault="003B0D1A">
      <w:pPr>
        <w:pStyle w:val="TOC3"/>
        <w:rPr>
          <w:rFonts w:asciiTheme="minorHAnsi" w:eastAsiaTheme="minorEastAsia" w:hAnsiTheme="minorHAnsi" w:cstheme="minorBidi"/>
          <w:kern w:val="2"/>
          <w:sz w:val="24"/>
          <w:szCs w:val="24"/>
          <w:lang w:val="en-US" w:eastAsia="ja-JP"/>
        </w:rPr>
      </w:pPr>
      <w:r>
        <w:t>6.4.7</w:t>
      </w:r>
      <w:r>
        <w:tab/>
        <w:t>Alternative Flow</w:t>
      </w:r>
      <w:r>
        <w:tab/>
      </w:r>
      <w:r>
        <w:fldChar w:fldCharType="begin"/>
      </w:r>
      <w:r>
        <w:instrText xml:space="preserve"> PAGEREF _Toc500712717 \h </w:instrText>
      </w:r>
      <w:r>
        <w:fldChar w:fldCharType="separate"/>
      </w:r>
      <w:r>
        <w:t>25</w:t>
      </w:r>
      <w:r>
        <w:fldChar w:fldCharType="end"/>
      </w:r>
    </w:p>
    <w:p w14:paraId="17A66709" w14:textId="77777777" w:rsidR="003B0D1A" w:rsidRDefault="003B0D1A">
      <w:pPr>
        <w:pStyle w:val="TOC3"/>
        <w:rPr>
          <w:rFonts w:asciiTheme="minorHAnsi" w:eastAsiaTheme="minorEastAsia" w:hAnsiTheme="minorHAnsi" w:cstheme="minorBidi"/>
          <w:kern w:val="2"/>
          <w:sz w:val="24"/>
          <w:szCs w:val="24"/>
          <w:lang w:val="en-US" w:eastAsia="ja-JP"/>
        </w:rPr>
      </w:pPr>
      <w:r>
        <w:t>6.4.8</w:t>
      </w:r>
      <w:r>
        <w:tab/>
        <w:t>Post-conditions</w:t>
      </w:r>
      <w:r>
        <w:tab/>
      </w:r>
      <w:r>
        <w:fldChar w:fldCharType="begin"/>
      </w:r>
      <w:r>
        <w:instrText xml:space="preserve"> PAGEREF _Toc500712718 \h </w:instrText>
      </w:r>
      <w:r>
        <w:fldChar w:fldCharType="separate"/>
      </w:r>
      <w:r>
        <w:t>25</w:t>
      </w:r>
      <w:r>
        <w:fldChar w:fldCharType="end"/>
      </w:r>
    </w:p>
    <w:p w14:paraId="65CB8EF9" w14:textId="77777777" w:rsidR="003B0D1A" w:rsidRDefault="003B0D1A">
      <w:pPr>
        <w:pStyle w:val="TOC3"/>
        <w:rPr>
          <w:rFonts w:asciiTheme="minorHAnsi" w:eastAsiaTheme="minorEastAsia" w:hAnsiTheme="minorHAnsi" w:cstheme="minorBidi"/>
          <w:kern w:val="2"/>
          <w:sz w:val="24"/>
          <w:szCs w:val="24"/>
          <w:lang w:val="en-US" w:eastAsia="ja-JP"/>
        </w:rPr>
      </w:pPr>
      <w:r>
        <w:t>6.4.9</w:t>
      </w:r>
      <w:r>
        <w:tab/>
        <w:t>High Level Illustration</w:t>
      </w:r>
      <w:r>
        <w:tab/>
      </w:r>
      <w:r>
        <w:fldChar w:fldCharType="begin"/>
      </w:r>
      <w:r>
        <w:instrText xml:space="preserve"> PAGEREF _Toc500712719 \h </w:instrText>
      </w:r>
      <w:r>
        <w:fldChar w:fldCharType="separate"/>
      </w:r>
      <w:r>
        <w:t>25</w:t>
      </w:r>
      <w:r>
        <w:fldChar w:fldCharType="end"/>
      </w:r>
    </w:p>
    <w:p w14:paraId="4D38C3F8" w14:textId="77777777" w:rsidR="003B0D1A" w:rsidRDefault="003B0D1A">
      <w:pPr>
        <w:pStyle w:val="TOC3"/>
        <w:rPr>
          <w:rFonts w:asciiTheme="minorHAnsi" w:eastAsiaTheme="minorEastAsia" w:hAnsiTheme="minorHAnsi" w:cstheme="minorBidi"/>
          <w:kern w:val="2"/>
          <w:sz w:val="24"/>
          <w:szCs w:val="24"/>
          <w:lang w:val="en-US" w:eastAsia="ja-JP"/>
        </w:rPr>
      </w:pPr>
      <w:r>
        <w:t>6.4.10</w:t>
      </w:r>
      <w:r>
        <w:tab/>
        <w:t>Potential Requirements</w:t>
      </w:r>
      <w:r>
        <w:tab/>
      </w:r>
      <w:r>
        <w:fldChar w:fldCharType="begin"/>
      </w:r>
      <w:r>
        <w:instrText xml:space="preserve"> PAGEREF _Toc500712720 \h </w:instrText>
      </w:r>
      <w:r>
        <w:fldChar w:fldCharType="separate"/>
      </w:r>
      <w:r>
        <w:t>25</w:t>
      </w:r>
      <w:r>
        <w:fldChar w:fldCharType="end"/>
      </w:r>
    </w:p>
    <w:p w14:paraId="15C2CEF2" w14:textId="77777777" w:rsidR="003B0D1A" w:rsidRDefault="003B0D1A">
      <w:pPr>
        <w:pStyle w:val="TOC2"/>
        <w:rPr>
          <w:rFonts w:asciiTheme="minorHAnsi" w:eastAsiaTheme="minorEastAsia" w:hAnsiTheme="minorHAnsi" w:cstheme="minorBidi"/>
          <w:kern w:val="2"/>
          <w:sz w:val="24"/>
          <w:szCs w:val="24"/>
          <w:lang w:val="en-US" w:eastAsia="ja-JP"/>
        </w:rPr>
      </w:pPr>
      <w:r>
        <w:t>6.5</w:t>
      </w:r>
      <w:r>
        <w:tab/>
        <w:t>Use cases for Electronic Toll Collection (ETC) service</w:t>
      </w:r>
      <w:r>
        <w:tab/>
      </w:r>
      <w:r>
        <w:fldChar w:fldCharType="begin"/>
      </w:r>
      <w:r>
        <w:instrText xml:space="preserve"> PAGEREF _Toc500712721 \h </w:instrText>
      </w:r>
      <w:r>
        <w:fldChar w:fldCharType="separate"/>
      </w:r>
      <w:r>
        <w:t>26</w:t>
      </w:r>
      <w:r>
        <w:fldChar w:fldCharType="end"/>
      </w:r>
    </w:p>
    <w:p w14:paraId="6D89E930" w14:textId="77777777" w:rsidR="003B0D1A" w:rsidRDefault="003B0D1A">
      <w:pPr>
        <w:pStyle w:val="TOC3"/>
        <w:rPr>
          <w:rFonts w:asciiTheme="minorHAnsi" w:eastAsiaTheme="minorEastAsia" w:hAnsiTheme="minorHAnsi" w:cstheme="minorBidi"/>
          <w:kern w:val="2"/>
          <w:sz w:val="24"/>
          <w:szCs w:val="24"/>
          <w:lang w:val="en-US" w:eastAsia="ja-JP"/>
        </w:rPr>
      </w:pPr>
      <w:r>
        <w:t>6.5.1</w:t>
      </w:r>
      <w:r>
        <w:tab/>
        <w:t>Description</w:t>
      </w:r>
      <w:r>
        <w:tab/>
      </w:r>
      <w:r>
        <w:fldChar w:fldCharType="begin"/>
      </w:r>
      <w:r>
        <w:instrText xml:space="preserve"> PAGEREF _Toc500712722 \h </w:instrText>
      </w:r>
      <w:r>
        <w:fldChar w:fldCharType="separate"/>
      </w:r>
      <w:r>
        <w:t>26</w:t>
      </w:r>
      <w:r>
        <w:fldChar w:fldCharType="end"/>
      </w:r>
    </w:p>
    <w:p w14:paraId="5EC3B705" w14:textId="77777777" w:rsidR="003B0D1A" w:rsidRDefault="003B0D1A">
      <w:pPr>
        <w:pStyle w:val="TOC3"/>
        <w:rPr>
          <w:rFonts w:asciiTheme="minorHAnsi" w:eastAsiaTheme="minorEastAsia" w:hAnsiTheme="minorHAnsi" w:cstheme="minorBidi"/>
          <w:kern w:val="2"/>
          <w:sz w:val="24"/>
          <w:szCs w:val="24"/>
          <w:lang w:val="en-US" w:eastAsia="ja-JP"/>
        </w:rPr>
      </w:pPr>
      <w:r>
        <w:t>6.5.2</w:t>
      </w:r>
      <w:r>
        <w:tab/>
        <w:t>Source</w:t>
      </w:r>
      <w:r>
        <w:tab/>
      </w:r>
      <w:r>
        <w:fldChar w:fldCharType="begin"/>
      </w:r>
      <w:r>
        <w:instrText xml:space="preserve"> PAGEREF _Toc500712723 \h </w:instrText>
      </w:r>
      <w:r>
        <w:fldChar w:fldCharType="separate"/>
      </w:r>
      <w:r>
        <w:t>26</w:t>
      </w:r>
      <w:r>
        <w:fldChar w:fldCharType="end"/>
      </w:r>
    </w:p>
    <w:p w14:paraId="155119E7" w14:textId="77777777" w:rsidR="003B0D1A" w:rsidRDefault="003B0D1A">
      <w:pPr>
        <w:pStyle w:val="TOC3"/>
        <w:rPr>
          <w:rFonts w:asciiTheme="minorHAnsi" w:eastAsiaTheme="minorEastAsia" w:hAnsiTheme="minorHAnsi" w:cstheme="minorBidi"/>
          <w:kern w:val="2"/>
          <w:sz w:val="24"/>
          <w:szCs w:val="24"/>
          <w:lang w:val="en-US" w:eastAsia="ja-JP"/>
        </w:rPr>
      </w:pPr>
      <w:r>
        <w:t>6.5.3</w:t>
      </w:r>
      <w:r>
        <w:tab/>
        <w:t>Actors</w:t>
      </w:r>
      <w:r>
        <w:tab/>
      </w:r>
      <w:r>
        <w:fldChar w:fldCharType="begin"/>
      </w:r>
      <w:r>
        <w:instrText xml:space="preserve"> PAGEREF _Toc500712724 \h </w:instrText>
      </w:r>
      <w:r>
        <w:fldChar w:fldCharType="separate"/>
      </w:r>
      <w:r>
        <w:t>26</w:t>
      </w:r>
      <w:r>
        <w:fldChar w:fldCharType="end"/>
      </w:r>
    </w:p>
    <w:p w14:paraId="635B79A6" w14:textId="77777777" w:rsidR="003B0D1A" w:rsidRDefault="003B0D1A">
      <w:pPr>
        <w:pStyle w:val="TOC3"/>
        <w:rPr>
          <w:rFonts w:asciiTheme="minorHAnsi" w:eastAsiaTheme="minorEastAsia" w:hAnsiTheme="minorHAnsi" w:cstheme="minorBidi"/>
          <w:kern w:val="2"/>
          <w:sz w:val="24"/>
          <w:szCs w:val="24"/>
          <w:lang w:val="en-US" w:eastAsia="ja-JP"/>
        </w:rPr>
      </w:pPr>
      <w:r>
        <w:t>6.5.4</w:t>
      </w:r>
      <w:r>
        <w:tab/>
        <w:t>Pre-conditions</w:t>
      </w:r>
      <w:r>
        <w:tab/>
      </w:r>
      <w:r>
        <w:fldChar w:fldCharType="begin"/>
      </w:r>
      <w:r>
        <w:instrText xml:space="preserve"> PAGEREF _Toc500712725 \h </w:instrText>
      </w:r>
      <w:r>
        <w:fldChar w:fldCharType="separate"/>
      </w:r>
      <w:r>
        <w:t>26</w:t>
      </w:r>
      <w:r>
        <w:fldChar w:fldCharType="end"/>
      </w:r>
    </w:p>
    <w:p w14:paraId="4756C120" w14:textId="77777777" w:rsidR="003B0D1A" w:rsidRDefault="003B0D1A">
      <w:pPr>
        <w:pStyle w:val="TOC3"/>
        <w:rPr>
          <w:rFonts w:asciiTheme="minorHAnsi" w:eastAsiaTheme="minorEastAsia" w:hAnsiTheme="minorHAnsi" w:cstheme="minorBidi"/>
          <w:kern w:val="2"/>
          <w:sz w:val="24"/>
          <w:szCs w:val="24"/>
          <w:lang w:val="en-US" w:eastAsia="ja-JP"/>
        </w:rPr>
      </w:pPr>
      <w:r>
        <w:t>6.5.5</w:t>
      </w:r>
      <w:r>
        <w:tab/>
        <w:t>Triggers</w:t>
      </w:r>
      <w:r>
        <w:tab/>
      </w:r>
      <w:r>
        <w:fldChar w:fldCharType="begin"/>
      </w:r>
      <w:r>
        <w:instrText xml:space="preserve"> PAGEREF _Toc500712726 \h </w:instrText>
      </w:r>
      <w:r>
        <w:fldChar w:fldCharType="separate"/>
      </w:r>
      <w:r>
        <w:t>27</w:t>
      </w:r>
      <w:r>
        <w:fldChar w:fldCharType="end"/>
      </w:r>
    </w:p>
    <w:p w14:paraId="663BD113" w14:textId="77777777" w:rsidR="003B0D1A" w:rsidRDefault="003B0D1A">
      <w:pPr>
        <w:pStyle w:val="TOC3"/>
        <w:rPr>
          <w:rFonts w:asciiTheme="minorHAnsi" w:eastAsiaTheme="minorEastAsia" w:hAnsiTheme="minorHAnsi" w:cstheme="minorBidi"/>
          <w:kern w:val="2"/>
          <w:sz w:val="24"/>
          <w:szCs w:val="24"/>
          <w:lang w:val="en-US" w:eastAsia="ja-JP"/>
        </w:rPr>
      </w:pPr>
      <w:r>
        <w:t>6.5.6</w:t>
      </w:r>
      <w:r>
        <w:tab/>
        <w:t>Normal Flow</w:t>
      </w:r>
      <w:r>
        <w:tab/>
      </w:r>
      <w:r>
        <w:fldChar w:fldCharType="begin"/>
      </w:r>
      <w:r>
        <w:instrText xml:space="preserve"> PAGEREF _Toc500712727 \h </w:instrText>
      </w:r>
      <w:r>
        <w:fldChar w:fldCharType="separate"/>
      </w:r>
      <w:r>
        <w:t>27</w:t>
      </w:r>
      <w:r>
        <w:fldChar w:fldCharType="end"/>
      </w:r>
    </w:p>
    <w:p w14:paraId="1FD0A7B0" w14:textId="77777777" w:rsidR="003B0D1A" w:rsidRDefault="003B0D1A">
      <w:pPr>
        <w:pStyle w:val="TOC3"/>
        <w:rPr>
          <w:rFonts w:asciiTheme="minorHAnsi" w:eastAsiaTheme="minorEastAsia" w:hAnsiTheme="minorHAnsi" w:cstheme="minorBidi"/>
          <w:kern w:val="2"/>
          <w:sz w:val="24"/>
          <w:szCs w:val="24"/>
          <w:lang w:val="en-US" w:eastAsia="ja-JP"/>
        </w:rPr>
      </w:pPr>
      <w:r>
        <w:t>6.5.7</w:t>
      </w:r>
      <w:r>
        <w:tab/>
        <w:t>Alternative Flow</w:t>
      </w:r>
      <w:r>
        <w:tab/>
      </w:r>
      <w:r>
        <w:fldChar w:fldCharType="begin"/>
      </w:r>
      <w:r>
        <w:instrText xml:space="preserve"> PAGEREF _Toc500712728 \h </w:instrText>
      </w:r>
      <w:r>
        <w:fldChar w:fldCharType="separate"/>
      </w:r>
      <w:r>
        <w:t>28</w:t>
      </w:r>
      <w:r>
        <w:fldChar w:fldCharType="end"/>
      </w:r>
    </w:p>
    <w:p w14:paraId="22BDBFFD" w14:textId="77777777" w:rsidR="003B0D1A" w:rsidRDefault="003B0D1A">
      <w:pPr>
        <w:pStyle w:val="TOC3"/>
        <w:rPr>
          <w:rFonts w:asciiTheme="minorHAnsi" w:eastAsiaTheme="minorEastAsia" w:hAnsiTheme="minorHAnsi" w:cstheme="minorBidi"/>
          <w:kern w:val="2"/>
          <w:sz w:val="24"/>
          <w:szCs w:val="24"/>
          <w:lang w:val="en-US" w:eastAsia="ja-JP"/>
        </w:rPr>
      </w:pPr>
      <w:r>
        <w:t>6.5.8</w:t>
      </w:r>
      <w:r>
        <w:tab/>
        <w:t>Post-conditions</w:t>
      </w:r>
      <w:r>
        <w:tab/>
      </w:r>
      <w:r>
        <w:fldChar w:fldCharType="begin"/>
      </w:r>
      <w:r>
        <w:instrText xml:space="preserve"> PAGEREF _Toc500712729 \h </w:instrText>
      </w:r>
      <w:r>
        <w:fldChar w:fldCharType="separate"/>
      </w:r>
      <w:r>
        <w:t>28</w:t>
      </w:r>
      <w:r>
        <w:fldChar w:fldCharType="end"/>
      </w:r>
    </w:p>
    <w:p w14:paraId="647B1776" w14:textId="77777777" w:rsidR="003B0D1A" w:rsidRDefault="003B0D1A">
      <w:pPr>
        <w:pStyle w:val="TOC3"/>
        <w:rPr>
          <w:rFonts w:asciiTheme="minorHAnsi" w:eastAsiaTheme="minorEastAsia" w:hAnsiTheme="minorHAnsi" w:cstheme="minorBidi"/>
          <w:kern w:val="2"/>
          <w:sz w:val="24"/>
          <w:szCs w:val="24"/>
          <w:lang w:val="en-US" w:eastAsia="ja-JP"/>
        </w:rPr>
      </w:pPr>
      <w:r>
        <w:t>6.5.9</w:t>
      </w:r>
      <w:r>
        <w:tab/>
        <w:t>High Level Illustration</w:t>
      </w:r>
      <w:r>
        <w:tab/>
      </w:r>
      <w:r>
        <w:fldChar w:fldCharType="begin"/>
      </w:r>
      <w:r>
        <w:instrText xml:space="preserve"> PAGEREF _Toc500712730 \h </w:instrText>
      </w:r>
      <w:r>
        <w:fldChar w:fldCharType="separate"/>
      </w:r>
      <w:r>
        <w:t>28</w:t>
      </w:r>
      <w:r>
        <w:fldChar w:fldCharType="end"/>
      </w:r>
    </w:p>
    <w:p w14:paraId="613FFFCD" w14:textId="77777777" w:rsidR="003B0D1A" w:rsidRDefault="003B0D1A">
      <w:pPr>
        <w:pStyle w:val="TOC3"/>
        <w:rPr>
          <w:rFonts w:asciiTheme="minorHAnsi" w:eastAsiaTheme="minorEastAsia" w:hAnsiTheme="minorHAnsi" w:cstheme="minorBidi"/>
          <w:kern w:val="2"/>
          <w:sz w:val="24"/>
          <w:szCs w:val="24"/>
          <w:lang w:val="en-US" w:eastAsia="ja-JP"/>
        </w:rPr>
      </w:pPr>
      <w:r>
        <w:t>6.5.10</w:t>
      </w:r>
      <w:r>
        <w:tab/>
        <w:t>Potential Requirements</w:t>
      </w:r>
      <w:r>
        <w:tab/>
      </w:r>
      <w:r>
        <w:fldChar w:fldCharType="begin"/>
      </w:r>
      <w:r>
        <w:instrText xml:space="preserve"> PAGEREF _Toc500712731 \h </w:instrText>
      </w:r>
      <w:r>
        <w:fldChar w:fldCharType="separate"/>
      </w:r>
      <w:r>
        <w:t>28</w:t>
      </w:r>
      <w:r>
        <w:fldChar w:fldCharType="end"/>
      </w:r>
    </w:p>
    <w:p w14:paraId="6F4557ED" w14:textId="77777777" w:rsidR="003B0D1A" w:rsidRDefault="003B0D1A">
      <w:pPr>
        <w:pStyle w:val="TOC2"/>
        <w:rPr>
          <w:rFonts w:asciiTheme="minorHAnsi" w:eastAsiaTheme="minorEastAsia" w:hAnsiTheme="minorHAnsi" w:cstheme="minorBidi"/>
          <w:kern w:val="2"/>
          <w:sz w:val="24"/>
          <w:szCs w:val="24"/>
          <w:lang w:val="en-US" w:eastAsia="ja-JP"/>
        </w:rPr>
      </w:pPr>
      <w:r>
        <w:t>6.6</w:t>
      </w:r>
      <w:r>
        <w:tab/>
        <w:t>Use cases for Taxi Advertisement</w:t>
      </w:r>
      <w:r>
        <w:tab/>
      </w:r>
      <w:r>
        <w:fldChar w:fldCharType="begin"/>
      </w:r>
      <w:r>
        <w:instrText xml:space="preserve"> PAGEREF _Toc500712732 \h </w:instrText>
      </w:r>
      <w:r>
        <w:fldChar w:fldCharType="separate"/>
      </w:r>
      <w:r>
        <w:t>29</w:t>
      </w:r>
      <w:r>
        <w:fldChar w:fldCharType="end"/>
      </w:r>
    </w:p>
    <w:p w14:paraId="524B13FC" w14:textId="77777777" w:rsidR="003B0D1A" w:rsidRDefault="003B0D1A">
      <w:pPr>
        <w:pStyle w:val="TOC3"/>
        <w:rPr>
          <w:rFonts w:asciiTheme="minorHAnsi" w:eastAsiaTheme="minorEastAsia" w:hAnsiTheme="minorHAnsi" w:cstheme="minorBidi"/>
          <w:kern w:val="2"/>
          <w:sz w:val="24"/>
          <w:szCs w:val="24"/>
          <w:lang w:val="en-US" w:eastAsia="ja-JP"/>
        </w:rPr>
      </w:pPr>
      <w:r>
        <w:t>6.6.1</w:t>
      </w:r>
      <w:r>
        <w:tab/>
        <w:t>Description</w:t>
      </w:r>
      <w:r>
        <w:tab/>
      </w:r>
      <w:r>
        <w:fldChar w:fldCharType="begin"/>
      </w:r>
      <w:r>
        <w:instrText xml:space="preserve"> PAGEREF _Toc500712733 \h </w:instrText>
      </w:r>
      <w:r>
        <w:fldChar w:fldCharType="separate"/>
      </w:r>
      <w:r>
        <w:t>29</w:t>
      </w:r>
      <w:r>
        <w:fldChar w:fldCharType="end"/>
      </w:r>
    </w:p>
    <w:p w14:paraId="254A922D" w14:textId="77777777" w:rsidR="003B0D1A" w:rsidRDefault="003B0D1A">
      <w:pPr>
        <w:pStyle w:val="TOC3"/>
        <w:rPr>
          <w:rFonts w:asciiTheme="minorHAnsi" w:eastAsiaTheme="minorEastAsia" w:hAnsiTheme="minorHAnsi" w:cstheme="minorBidi"/>
          <w:kern w:val="2"/>
          <w:sz w:val="24"/>
          <w:szCs w:val="24"/>
          <w:lang w:val="en-US" w:eastAsia="ja-JP"/>
        </w:rPr>
      </w:pPr>
      <w:r>
        <w:t>6.6.2</w:t>
      </w:r>
      <w:r>
        <w:tab/>
        <w:t>Source</w:t>
      </w:r>
      <w:r>
        <w:tab/>
      </w:r>
      <w:r>
        <w:fldChar w:fldCharType="begin"/>
      </w:r>
      <w:r>
        <w:instrText xml:space="preserve"> PAGEREF _Toc500712734 \h </w:instrText>
      </w:r>
      <w:r>
        <w:fldChar w:fldCharType="separate"/>
      </w:r>
      <w:r>
        <w:t>29</w:t>
      </w:r>
      <w:r>
        <w:fldChar w:fldCharType="end"/>
      </w:r>
    </w:p>
    <w:p w14:paraId="38D683D7" w14:textId="77777777" w:rsidR="003B0D1A" w:rsidRDefault="003B0D1A">
      <w:pPr>
        <w:pStyle w:val="TOC3"/>
        <w:rPr>
          <w:rFonts w:asciiTheme="minorHAnsi" w:eastAsiaTheme="minorEastAsia" w:hAnsiTheme="minorHAnsi" w:cstheme="minorBidi"/>
          <w:kern w:val="2"/>
          <w:sz w:val="24"/>
          <w:szCs w:val="24"/>
          <w:lang w:val="en-US" w:eastAsia="ja-JP"/>
        </w:rPr>
      </w:pPr>
      <w:r>
        <w:t>6.6.3</w:t>
      </w:r>
      <w:r>
        <w:tab/>
        <w:t>Actors</w:t>
      </w:r>
      <w:r>
        <w:tab/>
      </w:r>
      <w:r>
        <w:fldChar w:fldCharType="begin"/>
      </w:r>
      <w:r>
        <w:instrText xml:space="preserve"> PAGEREF _Toc500712735 \h </w:instrText>
      </w:r>
      <w:r>
        <w:fldChar w:fldCharType="separate"/>
      </w:r>
      <w:r>
        <w:t>29</w:t>
      </w:r>
      <w:r>
        <w:fldChar w:fldCharType="end"/>
      </w:r>
    </w:p>
    <w:p w14:paraId="188CB17D" w14:textId="77777777" w:rsidR="003B0D1A" w:rsidRDefault="003B0D1A">
      <w:pPr>
        <w:pStyle w:val="TOC3"/>
        <w:rPr>
          <w:rFonts w:asciiTheme="minorHAnsi" w:eastAsiaTheme="minorEastAsia" w:hAnsiTheme="minorHAnsi" w:cstheme="minorBidi"/>
          <w:kern w:val="2"/>
          <w:sz w:val="24"/>
          <w:szCs w:val="24"/>
          <w:lang w:val="en-US" w:eastAsia="ja-JP"/>
        </w:rPr>
      </w:pPr>
      <w:r>
        <w:t>6.6.4</w:t>
      </w:r>
      <w:r>
        <w:tab/>
        <w:t>Pre-conditions</w:t>
      </w:r>
      <w:r>
        <w:tab/>
      </w:r>
      <w:r>
        <w:fldChar w:fldCharType="begin"/>
      </w:r>
      <w:r>
        <w:instrText xml:space="preserve"> PAGEREF _Toc500712736 \h </w:instrText>
      </w:r>
      <w:r>
        <w:fldChar w:fldCharType="separate"/>
      </w:r>
      <w:r>
        <w:t>29</w:t>
      </w:r>
      <w:r>
        <w:fldChar w:fldCharType="end"/>
      </w:r>
    </w:p>
    <w:p w14:paraId="6881CED7" w14:textId="77777777" w:rsidR="003B0D1A" w:rsidRDefault="003B0D1A">
      <w:pPr>
        <w:pStyle w:val="TOC3"/>
        <w:rPr>
          <w:rFonts w:asciiTheme="minorHAnsi" w:eastAsiaTheme="minorEastAsia" w:hAnsiTheme="minorHAnsi" w:cstheme="minorBidi"/>
          <w:kern w:val="2"/>
          <w:sz w:val="24"/>
          <w:szCs w:val="24"/>
          <w:lang w:val="en-US" w:eastAsia="ja-JP"/>
        </w:rPr>
      </w:pPr>
      <w:r>
        <w:t>6.6.5</w:t>
      </w:r>
      <w:r>
        <w:tab/>
        <w:t>Triggers</w:t>
      </w:r>
      <w:r>
        <w:tab/>
      </w:r>
      <w:r>
        <w:fldChar w:fldCharType="begin"/>
      </w:r>
      <w:r>
        <w:instrText xml:space="preserve"> PAGEREF _Toc500712737 \h </w:instrText>
      </w:r>
      <w:r>
        <w:fldChar w:fldCharType="separate"/>
      </w:r>
      <w:r>
        <w:t>29</w:t>
      </w:r>
      <w:r>
        <w:fldChar w:fldCharType="end"/>
      </w:r>
    </w:p>
    <w:p w14:paraId="56E9046B" w14:textId="77777777" w:rsidR="003B0D1A" w:rsidRDefault="003B0D1A">
      <w:pPr>
        <w:pStyle w:val="TOC3"/>
        <w:rPr>
          <w:rFonts w:asciiTheme="minorHAnsi" w:eastAsiaTheme="minorEastAsia" w:hAnsiTheme="minorHAnsi" w:cstheme="minorBidi"/>
          <w:kern w:val="2"/>
          <w:sz w:val="24"/>
          <w:szCs w:val="24"/>
          <w:lang w:val="en-US" w:eastAsia="ja-JP"/>
        </w:rPr>
      </w:pPr>
      <w:r>
        <w:t>6.6.6</w:t>
      </w:r>
      <w:r>
        <w:tab/>
        <w:t>Normal Flow</w:t>
      </w:r>
      <w:r>
        <w:tab/>
      </w:r>
      <w:r>
        <w:fldChar w:fldCharType="begin"/>
      </w:r>
      <w:r>
        <w:instrText xml:space="preserve"> PAGEREF _Toc500712738 \h </w:instrText>
      </w:r>
      <w:r>
        <w:fldChar w:fldCharType="separate"/>
      </w:r>
      <w:r>
        <w:t>29</w:t>
      </w:r>
      <w:r>
        <w:fldChar w:fldCharType="end"/>
      </w:r>
    </w:p>
    <w:p w14:paraId="445B4F71" w14:textId="77777777" w:rsidR="003B0D1A" w:rsidRDefault="003B0D1A">
      <w:pPr>
        <w:pStyle w:val="TOC3"/>
        <w:rPr>
          <w:rFonts w:asciiTheme="minorHAnsi" w:eastAsiaTheme="minorEastAsia" w:hAnsiTheme="minorHAnsi" w:cstheme="minorBidi"/>
          <w:kern w:val="2"/>
          <w:sz w:val="24"/>
          <w:szCs w:val="24"/>
          <w:lang w:val="en-US" w:eastAsia="ja-JP"/>
        </w:rPr>
      </w:pPr>
      <w:r>
        <w:t>6.6.7</w:t>
      </w:r>
      <w:r>
        <w:tab/>
        <w:t>Alternative Flow</w:t>
      </w:r>
      <w:r>
        <w:tab/>
      </w:r>
      <w:r>
        <w:fldChar w:fldCharType="begin"/>
      </w:r>
      <w:r>
        <w:instrText xml:space="preserve"> PAGEREF _Toc500712739 \h </w:instrText>
      </w:r>
      <w:r>
        <w:fldChar w:fldCharType="separate"/>
      </w:r>
      <w:r>
        <w:t>29</w:t>
      </w:r>
      <w:r>
        <w:fldChar w:fldCharType="end"/>
      </w:r>
    </w:p>
    <w:p w14:paraId="7E038255" w14:textId="77777777" w:rsidR="003B0D1A" w:rsidRDefault="003B0D1A">
      <w:pPr>
        <w:pStyle w:val="TOC3"/>
        <w:rPr>
          <w:rFonts w:asciiTheme="minorHAnsi" w:eastAsiaTheme="minorEastAsia" w:hAnsiTheme="minorHAnsi" w:cstheme="minorBidi"/>
          <w:kern w:val="2"/>
          <w:sz w:val="24"/>
          <w:szCs w:val="24"/>
          <w:lang w:val="en-US" w:eastAsia="ja-JP"/>
        </w:rPr>
      </w:pPr>
      <w:r>
        <w:t>6.6.8</w:t>
      </w:r>
      <w:r>
        <w:tab/>
        <w:t>Post-conditions</w:t>
      </w:r>
      <w:r>
        <w:tab/>
      </w:r>
      <w:r>
        <w:fldChar w:fldCharType="begin"/>
      </w:r>
      <w:r>
        <w:instrText xml:space="preserve"> PAGEREF _Toc500712740 \h </w:instrText>
      </w:r>
      <w:r>
        <w:fldChar w:fldCharType="separate"/>
      </w:r>
      <w:r>
        <w:t>30</w:t>
      </w:r>
      <w:r>
        <w:fldChar w:fldCharType="end"/>
      </w:r>
    </w:p>
    <w:p w14:paraId="67ABE060" w14:textId="77777777" w:rsidR="003B0D1A" w:rsidRDefault="003B0D1A">
      <w:pPr>
        <w:pStyle w:val="TOC3"/>
        <w:rPr>
          <w:rFonts w:asciiTheme="minorHAnsi" w:eastAsiaTheme="minorEastAsia" w:hAnsiTheme="minorHAnsi" w:cstheme="minorBidi"/>
          <w:kern w:val="2"/>
          <w:sz w:val="24"/>
          <w:szCs w:val="24"/>
          <w:lang w:val="en-US" w:eastAsia="ja-JP"/>
        </w:rPr>
      </w:pPr>
      <w:r>
        <w:t>6.6.9</w:t>
      </w:r>
      <w:r>
        <w:tab/>
        <w:t>High Level Illustration</w:t>
      </w:r>
      <w:r>
        <w:tab/>
      </w:r>
      <w:r>
        <w:fldChar w:fldCharType="begin"/>
      </w:r>
      <w:r>
        <w:instrText xml:space="preserve"> PAGEREF _Toc500712741 \h </w:instrText>
      </w:r>
      <w:r>
        <w:fldChar w:fldCharType="separate"/>
      </w:r>
      <w:r>
        <w:t>30</w:t>
      </w:r>
      <w:r>
        <w:fldChar w:fldCharType="end"/>
      </w:r>
    </w:p>
    <w:p w14:paraId="47CBB97D" w14:textId="77777777" w:rsidR="003B0D1A" w:rsidRDefault="003B0D1A">
      <w:pPr>
        <w:pStyle w:val="TOC3"/>
        <w:rPr>
          <w:rFonts w:asciiTheme="minorHAnsi" w:eastAsiaTheme="minorEastAsia" w:hAnsiTheme="minorHAnsi" w:cstheme="minorBidi"/>
          <w:kern w:val="2"/>
          <w:sz w:val="24"/>
          <w:szCs w:val="24"/>
          <w:lang w:val="en-US" w:eastAsia="ja-JP"/>
        </w:rPr>
      </w:pPr>
      <w:r>
        <w:t>6.6.10</w:t>
      </w:r>
      <w:r>
        <w:tab/>
        <w:t>Potential Requirements</w:t>
      </w:r>
      <w:r>
        <w:tab/>
      </w:r>
      <w:r>
        <w:fldChar w:fldCharType="begin"/>
      </w:r>
      <w:r>
        <w:instrText xml:space="preserve"> PAGEREF _Toc500712742 \h </w:instrText>
      </w:r>
      <w:r>
        <w:fldChar w:fldCharType="separate"/>
      </w:r>
      <w:r>
        <w:t>30</w:t>
      </w:r>
      <w:r>
        <w:fldChar w:fldCharType="end"/>
      </w:r>
    </w:p>
    <w:p w14:paraId="6D97B87D" w14:textId="77777777" w:rsidR="003B0D1A" w:rsidRDefault="003B0D1A">
      <w:pPr>
        <w:pStyle w:val="TOC2"/>
        <w:rPr>
          <w:rFonts w:asciiTheme="minorHAnsi" w:eastAsiaTheme="minorEastAsia" w:hAnsiTheme="minorHAnsi" w:cstheme="minorBidi"/>
          <w:kern w:val="2"/>
          <w:sz w:val="24"/>
          <w:szCs w:val="24"/>
          <w:lang w:val="en-US" w:eastAsia="ja-JP"/>
        </w:rPr>
      </w:pPr>
      <w:r>
        <w:t>6.7</w:t>
      </w:r>
      <w:r>
        <w:tab/>
        <w:t>Use Case on Vehicle Data Service</w:t>
      </w:r>
      <w:r>
        <w:tab/>
      </w:r>
      <w:r>
        <w:fldChar w:fldCharType="begin"/>
      </w:r>
      <w:r>
        <w:instrText xml:space="preserve"> PAGEREF _Toc500712743 \h </w:instrText>
      </w:r>
      <w:r>
        <w:fldChar w:fldCharType="separate"/>
      </w:r>
      <w:r>
        <w:t>30</w:t>
      </w:r>
      <w:r>
        <w:fldChar w:fldCharType="end"/>
      </w:r>
    </w:p>
    <w:p w14:paraId="708D8992" w14:textId="77777777" w:rsidR="003B0D1A" w:rsidRDefault="003B0D1A">
      <w:pPr>
        <w:pStyle w:val="TOC3"/>
        <w:rPr>
          <w:rFonts w:asciiTheme="minorHAnsi" w:eastAsiaTheme="minorEastAsia" w:hAnsiTheme="minorHAnsi" w:cstheme="minorBidi"/>
          <w:kern w:val="2"/>
          <w:sz w:val="24"/>
          <w:szCs w:val="24"/>
          <w:lang w:val="en-US" w:eastAsia="ja-JP"/>
        </w:rPr>
      </w:pPr>
      <w:r>
        <w:t>6.7.1</w:t>
      </w:r>
      <w:r>
        <w:tab/>
        <w:t>Description</w:t>
      </w:r>
      <w:r>
        <w:tab/>
      </w:r>
      <w:r>
        <w:fldChar w:fldCharType="begin"/>
      </w:r>
      <w:r>
        <w:instrText xml:space="preserve"> PAGEREF _Toc500712744 \h </w:instrText>
      </w:r>
      <w:r>
        <w:fldChar w:fldCharType="separate"/>
      </w:r>
      <w:r>
        <w:t>30</w:t>
      </w:r>
      <w:r>
        <w:fldChar w:fldCharType="end"/>
      </w:r>
    </w:p>
    <w:p w14:paraId="00E3911E" w14:textId="77777777" w:rsidR="003B0D1A" w:rsidRDefault="003B0D1A">
      <w:pPr>
        <w:pStyle w:val="TOC3"/>
        <w:rPr>
          <w:rFonts w:asciiTheme="minorHAnsi" w:eastAsiaTheme="minorEastAsia" w:hAnsiTheme="minorHAnsi" w:cstheme="minorBidi"/>
          <w:kern w:val="2"/>
          <w:sz w:val="24"/>
          <w:szCs w:val="24"/>
          <w:lang w:val="en-US" w:eastAsia="ja-JP"/>
        </w:rPr>
      </w:pPr>
      <w:r>
        <w:t>6.7.2</w:t>
      </w:r>
      <w:r>
        <w:tab/>
        <w:t>Source</w:t>
      </w:r>
      <w:r>
        <w:tab/>
      </w:r>
      <w:r>
        <w:fldChar w:fldCharType="begin"/>
      </w:r>
      <w:r>
        <w:instrText xml:space="preserve"> PAGEREF _Toc500712745 \h </w:instrText>
      </w:r>
      <w:r>
        <w:fldChar w:fldCharType="separate"/>
      </w:r>
      <w:r>
        <w:t>30</w:t>
      </w:r>
      <w:r>
        <w:fldChar w:fldCharType="end"/>
      </w:r>
    </w:p>
    <w:p w14:paraId="3542CEBE" w14:textId="77777777" w:rsidR="003B0D1A" w:rsidRDefault="003B0D1A">
      <w:pPr>
        <w:pStyle w:val="TOC3"/>
        <w:rPr>
          <w:rFonts w:asciiTheme="minorHAnsi" w:eastAsiaTheme="minorEastAsia" w:hAnsiTheme="minorHAnsi" w:cstheme="minorBidi"/>
          <w:kern w:val="2"/>
          <w:sz w:val="24"/>
          <w:szCs w:val="24"/>
          <w:lang w:val="en-US" w:eastAsia="ja-JP"/>
        </w:rPr>
      </w:pPr>
      <w:r>
        <w:t>6.7.3</w:t>
      </w:r>
      <w:r>
        <w:tab/>
        <w:t>Actors</w:t>
      </w:r>
      <w:r>
        <w:tab/>
      </w:r>
      <w:r>
        <w:fldChar w:fldCharType="begin"/>
      </w:r>
      <w:r>
        <w:instrText xml:space="preserve"> PAGEREF _Toc500712746 \h </w:instrText>
      </w:r>
      <w:r>
        <w:fldChar w:fldCharType="separate"/>
      </w:r>
      <w:r>
        <w:t>30</w:t>
      </w:r>
      <w:r>
        <w:fldChar w:fldCharType="end"/>
      </w:r>
    </w:p>
    <w:p w14:paraId="5F021442" w14:textId="77777777" w:rsidR="003B0D1A" w:rsidRDefault="003B0D1A">
      <w:pPr>
        <w:pStyle w:val="TOC3"/>
        <w:rPr>
          <w:rFonts w:asciiTheme="minorHAnsi" w:eastAsiaTheme="minorEastAsia" w:hAnsiTheme="minorHAnsi" w:cstheme="minorBidi"/>
          <w:kern w:val="2"/>
          <w:sz w:val="24"/>
          <w:szCs w:val="24"/>
          <w:lang w:val="en-US" w:eastAsia="ja-JP"/>
        </w:rPr>
      </w:pPr>
      <w:r>
        <w:t>6.7.4</w:t>
      </w:r>
      <w:r>
        <w:tab/>
        <w:t>Pre-conditions</w:t>
      </w:r>
      <w:r>
        <w:tab/>
      </w:r>
      <w:r>
        <w:fldChar w:fldCharType="begin"/>
      </w:r>
      <w:r>
        <w:instrText xml:space="preserve"> PAGEREF _Toc500712747 \h </w:instrText>
      </w:r>
      <w:r>
        <w:fldChar w:fldCharType="separate"/>
      </w:r>
      <w:r>
        <w:t>31</w:t>
      </w:r>
      <w:r>
        <w:fldChar w:fldCharType="end"/>
      </w:r>
    </w:p>
    <w:p w14:paraId="6DD00705" w14:textId="77777777" w:rsidR="003B0D1A" w:rsidRDefault="003B0D1A">
      <w:pPr>
        <w:pStyle w:val="TOC3"/>
        <w:rPr>
          <w:rFonts w:asciiTheme="minorHAnsi" w:eastAsiaTheme="minorEastAsia" w:hAnsiTheme="minorHAnsi" w:cstheme="minorBidi"/>
          <w:kern w:val="2"/>
          <w:sz w:val="24"/>
          <w:szCs w:val="24"/>
          <w:lang w:val="en-US" w:eastAsia="ja-JP"/>
        </w:rPr>
      </w:pPr>
      <w:r>
        <w:t>6.7.5</w:t>
      </w:r>
      <w:r>
        <w:tab/>
        <w:t>Triggers</w:t>
      </w:r>
      <w:r>
        <w:tab/>
      </w:r>
      <w:r>
        <w:fldChar w:fldCharType="begin"/>
      </w:r>
      <w:r>
        <w:instrText xml:space="preserve"> PAGEREF _Toc500712748 \h </w:instrText>
      </w:r>
      <w:r>
        <w:fldChar w:fldCharType="separate"/>
      </w:r>
      <w:r>
        <w:t>31</w:t>
      </w:r>
      <w:r>
        <w:fldChar w:fldCharType="end"/>
      </w:r>
    </w:p>
    <w:p w14:paraId="60AA47A5"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6.7.6</w:t>
      </w:r>
      <w:r>
        <w:rPr>
          <w:lang w:eastAsia="ja-JP"/>
        </w:rPr>
        <w:tab/>
        <w:t>Normal Flow</w:t>
      </w:r>
      <w:r>
        <w:tab/>
      </w:r>
      <w:r>
        <w:fldChar w:fldCharType="begin"/>
      </w:r>
      <w:r>
        <w:instrText xml:space="preserve"> PAGEREF _Toc500712749 \h </w:instrText>
      </w:r>
      <w:r>
        <w:fldChar w:fldCharType="separate"/>
      </w:r>
      <w:r>
        <w:t>31</w:t>
      </w:r>
      <w:r>
        <w:fldChar w:fldCharType="end"/>
      </w:r>
    </w:p>
    <w:p w14:paraId="7F8B7674" w14:textId="77777777" w:rsidR="003B0D1A" w:rsidRDefault="003B0D1A">
      <w:pPr>
        <w:pStyle w:val="TOC3"/>
        <w:rPr>
          <w:rFonts w:asciiTheme="minorHAnsi" w:eastAsiaTheme="minorEastAsia" w:hAnsiTheme="minorHAnsi" w:cstheme="minorBidi"/>
          <w:kern w:val="2"/>
          <w:sz w:val="24"/>
          <w:szCs w:val="24"/>
          <w:lang w:val="en-US" w:eastAsia="ja-JP"/>
        </w:rPr>
      </w:pPr>
      <w:r>
        <w:t>6.7.7</w:t>
      </w:r>
      <w:r>
        <w:tab/>
        <w:t>Alternative Flow</w:t>
      </w:r>
      <w:r>
        <w:tab/>
      </w:r>
      <w:r>
        <w:fldChar w:fldCharType="begin"/>
      </w:r>
      <w:r>
        <w:instrText xml:space="preserve"> PAGEREF _Toc500712750 \h </w:instrText>
      </w:r>
      <w:r>
        <w:fldChar w:fldCharType="separate"/>
      </w:r>
      <w:r>
        <w:t>33</w:t>
      </w:r>
      <w:r>
        <w:fldChar w:fldCharType="end"/>
      </w:r>
    </w:p>
    <w:p w14:paraId="244C4777" w14:textId="77777777" w:rsidR="003B0D1A" w:rsidRDefault="003B0D1A">
      <w:pPr>
        <w:pStyle w:val="TOC3"/>
        <w:rPr>
          <w:rFonts w:asciiTheme="minorHAnsi" w:eastAsiaTheme="minorEastAsia" w:hAnsiTheme="minorHAnsi" w:cstheme="minorBidi"/>
          <w:kern w:val="2"/>
          <w:sz w:val="24"/>
          <w:szCs w:val="24"/>
          <w:lang w:val="en-US" w:eastAsia="ja-JP"/>
        </w:rPr>
      </w:pPr>
      <w:r>
        <w:t>6.7.8</w:t>
      </w:r>
      <w:r>
        <w:tab/>
        <w:t>Post-conditions</w:t>
      </w:r>
      <w:r>
        <w:tab/>
      </w:r>
      <w:r>
        <w:fldChar w:fldCharType="begin"/>
      </w:r>
      <w:r>
        <w:instrText xml:space="preserve"> PAGEREF _Toc500712751 \h </w:instrText>
      </w:r>
      <w:r>
        <w:fldChar w:fldCharType="separate"/>
      </w:r>
      <w:r>
        <w:t>33</w:t>
      </w:r>
      <w:r>
        <w:fldChar w:fldCharType="end"/>
      </w:r>
    </w:p>
    <w:p w14:paraId="1D5E5582" w14:textId="77777777" w:rsidR="003B0D1A" w:rsidRDefault="003B0D1A">
      <w:pPr>
        <w:pStyle w:val="TOC3"/>
        <w:rPr>
          <w:rFonts w:asciiTheme="minorHAnsi" w:eastAsiaTheme="minorEastAsia" w:hAnsiTheme="minorHAnsi" w:cstheme="minorBidi"/>
          <w:kern w:val="2"/>
          <w:sz w:val="24"/>
          <w:szCs w:val="24"/>
          <w:lang w:val="en-US" w:eastAsia="ja-JP"/>
        </w:rPr>
      </w:pPr>
      <w:r>
        <w:t>6.7.9</w:t>
      </w:r>
      <w:r>
        <w:tab/>
        <w:t>High Level Illustration</w:t>
      </w:r>
      <w:r>
        <w:tab/>
      </w:r>
      <w:r>
        <w:fldChar w:fldCharType="begin"/>
      </w:r>
      <w:r>
        <w:instrText xml:space="preserve"> PAGEREF _Toc500712752 \h </w:instrText>
      </w:r>
      <w:r>
        <w:fldChar w:fldCharType="separate"/>
      </w:r>
      <w:r>
        <w:t>34</w:t>
      </w:r>
      <w:r>
        <w:fldChar w:fldCharType="end"/>
      </w:r>
    </w:p>
    <w:p w14:paraId="47031552" w14:textId="77777777" w:rsidR="003B0D1A" w:rsidRDefault="003B0D1A">
      <w:pPr>
        <w:pStyle w:val="TOC3"/>
        <w:rPr>
          <w:rFonts w:asciiTheme="minorHAnsi" w:eastAsiaTheme="minorEastAsia" w:hAnsiTheme="minorHAnsi" w:cstheme="minorBidi"/>
          <w:kern w:val="2"/>
          <w:sz w:val="24"/>
          <w:szCs w:val="24"/>
          <w:lang w:val="en-US" w:eastAsia="ja-JP"/>
        </w:rPr>
      </w:pPr>
      <w:r>
        <w:t>6.7.10</w:t>
      </w:r>
      <w:r>
        <w:tab/>
        <w:t>Potential requirements</w:t>
      </w:r>
      <w:r>
        <w:tab/>
      </w:r>
      <w:r>
        <w:fldChar w:fldCharType="begin"/>
      </w:r>
      <w:r>
        <w:instrText xml:space="preserve"> PAGEREF _Toc500712753 \h </w:instrText>
      </w:r>
      <w:r>
        <w:fldChar w:fldCharType="separate"/>
      </w:r>
      <w:r>
        <w:t>34</w:t>
      </w:r>
      <w:r>
        <w:fldChar w:fldCharType="end"/>
      </w:r>
    </w:p>
    <w:p w14:paraId="5C55D45D"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6.8</w:t>
      </w:r>
      <w:r>
        <w:rPr>
          <w:lang w:eastAsia="ja-JP"/>
        </w:rPr>
        <w:tab/>
        <w:t>Smart Automatic Driving</w:t>
      </w:r>
      <w:r>
        <w:tab/>
      </w:r>
      <w:r>
        <w:fldChar w:fldCharType="begin"/>
      </w:r>
      <w:r>
        <w:instrText xml:space="preserve"> PAGEREF _Toc500712754 \h </w:instrText>
      </w:r>
      <w:r>
        <w:fldChar w:fldCharType="separate"/>
      </w:r>
      <w:r>
        <w:t>35</w:t>
      </w:r>
      <w:r>
        <w:fldChar w:fldCharType="end"/>
      </w:r>
    </w:p>
    <w:p w14:paraId="63C0CB00" w14:textId="77777777" w:rsidR="003B0D1A" w:rsidRDefault="003B0D1A">
      <w:pPr>
        <w:pStyle w:val="TOC3"/>
        <w:rPr>
          <w:rFonts w:asciiTheme="minorHAnsi" w:eastAsiaTheme="minorEastAsia" w:hAnsiTheme="minorHAnsi" w:cstheme="minorBidi"/>
          <w:kern w:val="2"/>
          <w:sz w:val="24"/>
          <w:szCs w:val="24"/>
          <w:lang w:val="en-US" w:eastAsia="ja-JP"/>
        </w:rPr>
      </w:pPr>
      <w:r>
        <w:t>6.8.1</w:t>
      </w:r>
      <w:r>
        <w:tab/>
        <w:t>Description</w:t>
      </w:r>
      <w:r>
        <w:tab/>
      </w:r>
      <w:r>
        <w:fldChar w:fldCharType="begin"/>
      </w:r>
      <w:r>
        <w:instrText xml:space="preserve"> PAGEREF _Toc500712755 \h </w:instrText>
      </w:r>
      <w:r>
        <w:fldChar w:fldCharType="separate"/>
      </w:r>
      <w:r>
        <w:t>35</w:t>
      </w:r>
      <w:r>
        <w:fldChar w:fldCharType="end"/>
      </w:r>
    </w:p>
    <w:p w14:paraId="7638A952" w14:textId="77777777" w:rsidR="003B0D1A" w:rsidRDefault="003B0D1A">
      <w:pPr>
        <w:pStyle w:val="TOC3"/>
        <w:rPr>
          <w:rFonts w:asciiTheme="minorHAnsi" w:eastAsiaTheme="minorEastAsia" w:hAnsiTheme="minorHAnsi" w:cstheme="minorBidi"/>
          <w:kern w:val="2"/>
          <w:sz w:val="24"/>
          <w:szCs w:val="24"/>
          <w:lang w:val="en-US" w:eastAsia="ja-JP"/>
        </w:rPr>
      </w:pPr>
      <w:r>
        <w:t>6.8.2</w:t>
      </w:r>
      <w:r>
        <w:tab/>
        <w:t>Source</w:t>
      </w:r>
      <w:r>
        <w:tab/>
      </w:r>
      <w:r>
        <w:fldChar w:fldCharType="begin"/>
      </w:r>
      <w:r>
        <w:instrText xml:space="preserve"> PAGEREF _Toc500712756 \h </w:instrText>
      </w:r>
      <w:r>
        <w:fldChar w:fldCharType="separate"/>
      </w:r>
      <w:r>
        <w:t>35</w:t>
      </w:r>
      <w:r>
        <w:fldChar w:fldCharType="end"/>
      </w:r>
    </w:p>
    <w:p w14:paraId="76C4A553" w14:textId="77777777" w:rsidR="003B0D1A" w:rsidRDefault="003B0D1A">
      <w:pPr>
        <w:pStyle w:val="TOC3"/>
        <w:rPr>
          <w:rFonts w:asciiTheme="minorHAnsi" w:eastAsiaTheme="minorEastAsia" w:hAnsiTheme="minorHAnsi" w:cstheme="minorBidi"/>
          <w:kern w:val="2"/>
          <w:sz w:val="24"/>
          <w:szCs w:val="24"/>
          <w:lang w:val="en-US" w:eastAsia="ja-JP"/>
        </w:rPr>
      </w:pPr>
      <w:r>
        <w:t>6.8.3</w:t>
      </w:r>
      <w:r>
        <w:tab/>
        <w:t>Actors</w:t>
      </w:r>
      <w:r>
        <w:tab/>
      </w:r>
      <w:r>
        <w:fldChar w:fldCharType="begin"/>
      </w:r>
      <w:r>
        <w:instrText xml:space="preserve"> PAGEREF _Toc500712757 \h </w:instrText>
      </w:r>
      <w:r>
        <w:fldChar w:fldCharType="separate"/>
      </w:r>
      <w:r>
        <w:t>35</w:t>
      </w:r>
      <w:r>
        <w:fldChar w:fldCharType="end"/>
      </w:r>
    </w:p>
    <w:p w14:paraId="710748C7" w14:textId="77777777" w:rsidR="003B0D1A" w:rsidRDefault="003B0D1A">
      <w:pPr>
        <w:pStyle w:val="TOC3"/>
        <w:rPr>
          <w:rFonts w:asciiTheme="minorHAnsi" w:eastAsiaTheme="minorEastAsia" w:hAnsiTheme="minorHAnsi" w:cstheme="minorBidi"/>
          <w:kern w:val="2"/>
          <w:sz w:val="24"/>
          <w:szCs w:val="24"/>
          <w:lang w:val="en-US" w:eastAsia="ja-JP"/>
        </w:rPr>
      </w:pPr>
      <w:r>
        <w:t>6.8.4</w:t>
      </w:r>
      <w:r>
        <w:tab/>
        <w:t>Pre-conditions</w:t>
      </w:r>
      <w:r>
        <w:tab/>
      </w:r>
      <w:r>
        <w:fldChar w:fldCharType="begin"/>
      </w:r>
      <w:r>
        <w:instrText xml:space="preserve"> PAGEREF _Toc500712758 \h </w:instrText>
      </w:r>
      <w:r>
        <w:fldChar w:fldCharType="separate"/>
      </w:r>
      <w:r>
        <w:t>35</w:t>
      </w:r>
      <w:r>
        <w:fldChar w:fldCharType="end"/>
      </w:r>
    </w:p>
    <w:p w14:paraId="3F7FDC3A" w14:textId="77777777" w:rsidR="003B0D1A" w:rsidRDefault="003B0D1A">
      <w:pPr>
        <w:pStyle w:val="TOC3"/>
        <w:rPr>
          <w:rFonts w:asciiTheme="minorHAnsi" w:eastAsiaTheme="minorEastAsia" w:hAnsiTheme="minorHAnsi" w:cstheme="minorBidi"/>
          <w:kern w:val="2"/>
          <w:sz w:val="24"/>
          <w:szCs w:val="24"/>
          <w:lang w:val="en-US" w:eastAsia="ja-JP"/>
        </w:rPr>
      </w:pPr>
      <w:r>
        <w:t>6.8.5</w:t>
      </w:r>
      <w:r>
        <w:tab/>
        <w:t>Triggers</w:t>
      </w:r>
      <w:r>
        <w:tab/>
      </w:r>
      <w:r>
        <w:fldChar w:fldCharType="begin"/>
      </w:r>
      <w:r>
        <w:instrText xml:space="preserve"> PAGEREF _Toc500712759 \h </w:instrText>
      </w:r>
      <w:r>
        <w:fldChar w:fldCharType="separate"/>
      </w:r>
      <w:r>
        <w:t>35</w:t>
      </w:r>
      <w:r>
        <w:fldChar w:fldCharType="end"/>
      </w:r>
    </w:p>
    <w:p w14:paraId="27306022" w14:textId="77777777" w:rsidR="003B0D1A" w:rsidRDefault="003B0D1A">
      <w:pPr>
        <w:pStyle w:val="TOC3"/>
        <w:rPr>
          <w:rFonts w:asciiTheme="minorHAnsi" w:eastAsiaTheme="minorEastAsia" w:hAnsiTheme="minorHAnsi" w:cstheme="minorBidi"/>
          <w:kern w:val="2"/>
          <w:sz w:val="24"/>
          <w:szCs w:val="24"/>
          <w:lang w:val="en-US" w:eastAsia="ja-JP"/>
        </w:rPr>
      </w:pPr>
      <w:r>
        <w:t>6.8.6</w:t>
      </w:r>
      <w:r>
        <w:tab/>
        <w:t>Normal Flow</w:t>
      </w:r>
      <w:r>
        <w:tab/>
      </w:r>
      <w:r>
        <w:fldChar w:fldCharType="begin"/>
      </w:r>
      <w:r>
        <w:instrText xml:space="preserve"> PAGEREF _Toc500712760 \h </w:instrText>
      </w:r>
      <w:r>
        <w:fldChar w:fldCharType="separate"/>
      </w:r>
      <w:r>
        <w:t>36</w:t>
      </w:r>
      <w:r>
        <w:fldChar w:fldCharType="end"/>
      </w:r>
    </w:p>
    <w:p w14:paraId="05E4C1A3" w14:textId="77777777" w:rsidR="003B0D1A" w:rsidRDefault="003B0D1A">
      <w:pPr>
        <w:pStyle w:val="TOC3"/>
        <w:rPr>
          <w:rFonts w:asciiTheme="minorHAnsi" w:eastAsiaTheme="minorEastAsia" w:hAnsiTheme="minorHAnsi" w:cstheme="minorBidi"/>
          <w:kern w:val="2"/>
          <w:sz w:val="24"/>
          <w:szCs w:val="24"/>
          <w:lang w:val="en-US" w:eastAsia="ja-JP"/>
        </w:rPr>
      </w:pPr>
      <w:r>
        <w:t>6.8.7</w:t>
      </w:r>
      <w:r>
        <w:tab/>
        <w:t>Alternative flow</w:t>
      </w:r>
      <w:r>
        <w:tab/>
      </w:r>
      <w:r>
        <w:fldChar w:fldCharType="begin"/>
      </w:r>
      <w:r>
        <w:instrText xml:space="preserve"> PAGEREF _Toc500712761 \h </w:instrText>
      </w:r>
      <w:r>
        <w:fldChar w:fldCharType="separate"/>
      </w:r>
      <w:r>
        <w:t>36</w:t>
      </w:r>
      <w:r>
        <w:fldChar w:fldCharType="end"/>
      </w:r>
    </w:p>
    <w:p w14:paraId="33E5300E" w14:textId="77777777" w:rsidR="003B0D1A" w:rsidRDefault="003B0D1A">
      <w:pPr>
        <w:pStyle w:val="TOC3"/>
        <w:rPr>
          <w:rFonts w:asciiTheme="minorHAnsi" w:eastAsiaTheme="minorEastAsia" w:hAnsiTheme="minorHAnsi" w:cstheme="minorBidi"/>
          <w:kern w:val="2"/>
          <w:sz w:val="24"/>
          <w:szCs w:val="24"/>
          <w:lang w:val="en-US" w:eastAsia="ja-JP"/>
        </w:rPr>
      </w:pPr>
      <w:r>
        <w:t>6.8.8</w:t>
      </w:r>
      <w:r>
        <w:tab/>
        <w:t>Post-conditions</w:t>
      </w:r>
      <w:r>
        <w:tab/>
      </w:r>
      <w:r>
        <w:fldChar w:fldCharType="begin"/>
      </w:r>
      <w:r>
        <w:instrText xml:space="preserve"> PAGEREF _Toc500712762 \h </w:instrText>
      </w:r>
      <w:r>
        <w:fldChar w:fldCharType="separate"/>
      </w:r>
      <w:r>
        <w:t>36</w:t>
      </w:r>
      <w:r>
        <w:fldChar w:fldCharType="end"/>
      </w:r>
    </w:p>
    <w:p w14:paraId="7A715882" w14:textId="77777777" w:rsidR="003B0D1A" w:rsidRDefault="003B0D1A">
      <w:pPr>
        <w:pStyle w:val="TOC3"/>
        <w:rPr>
          <w:rFonts w:asciiTheme="minorHAnsi" w:eastAsiaTheme="minorEastAsia" w:hAnsiTheme="minorHAnsi" w:cstheme="minorBidi"/>
          <w:kern w:val="2"/>
          <w:sz w:val="24"/>
          <w:szCs w:val="24"/>
          <w:lang w:val="en-US" w:eastAsia="ja-JP"/>
        </w:rPr>
      </w:pPr>
      <w:r>
        <w:t>6.8.9</w:t>
      </w:r>
      <w:r>
        <w:tab/>
        <w:t>High Level Illustration</w:t>
      </w:r>
      <w:r>
        <w:tab/>
      </w:r>
      <w:r>
        <w:fldChar w:fldCharType="begin"/>
      </w:r>
      <w:r>
        <w:instrText xml:space="preserve"> PAGEREF _Toc500712763 \h </w:instrText>
      </w:r>
      <w:r>
        <w:fldChar w:fldCharType="separate"/>
      </w:r>
      <w:r>
        <w:t>36</w:t>
      </w:r>
      <w:r>
        <w:fldChar w:fldCharType="end"/>
      </w:r>
    </w:p>
    <w:p w14:paraId="695D61BE" w14:textId="77777777" w:rsidR="003B0D1A" w:rsidRDefault="003B0D1A">
      <w:pPr>
        <w:pStyle w:val="TOC3"/>
        <w:rPr>
          <w:rFonts w:asciiTheme="minorHAnsi" w:eastAsiaTheme="minorEastAsia" w:hAnsiTheme="minorHAnsi" w:cstheme="minorBidi"/>
          <w:kern w:val="2"/>
          <w:sz w:val="24"/>
          <w:szCs w:val="24"/>
          <w:lang w:val="en-US" w:eastAsia="ja-JP"/>
        </w:rPr>
      </w:pPr>
      <w:r>
        <w:t>6.8.10</w:t>
      </w:r>
      <w:r>
        <w:tab/>
        <w:t>Potential requirements</w:t>
      </w:r>
      <w:r>
        <w:tab/>
      </w:r>
      <w:r>
        <w:fldChar w:fldCharType="begin"/>
      </w:r>
      <w:r>
        <w:instrText xml:space="preserve"> PAGEREF _Toc500712764 \h </w:instrText>
      </w:r>
      <w:r>
        <w:fldChar w:fldCharType="separate"/>
      </w:r>
      <w:r>
        <w:t>36</w:t>
      </w:r>
      <w:r>
        <w:fldChar w:fldCharType="end"/>
      </w:r>
    </w:p>
    <w:p w14:paraId="3E7BB33B"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6.9</w:t>
      </w:r>
      <w:r>
        <w:rPr>
          <w:lang w:eastAsia="ja-JP"/>
        </w:rPr>
        <w:tab/>
        <w:t>Use Case on Vehicle Data Wipe Service</w:t>
      </w:r>
      <w:r>
        <w:tab/>
      </w:r>
      <w:r>
        <w:fldChar w:fldCharType="begin"/>
      </w:r>
      <w:r>
        <w:instrText xml:space="preserve"> PAGEREF _Toc500712765 \h </w:instrText>
      </w:r>
      <w:r>
        <w:fldChar w:fldCharType="separate"/>
      </w:r>
      <w:r>
        <w:t>37</w:t>
      </w:r>
      <w:r>
        <w:fldChar w:fldCharType="end"/>
      </w:r>
    </w:p>
    <w:p w14:paraId="2A97A5EB" w14:textId="77777777" w:rsidR="003B0D1A" w:rsidRDefault="003B0D1A">
      <w:pPr>
        <w:pStyle w:val="TOC3"/>
        <w:rPr>
          <w:rFonts w:asciiTheme="minorHAnsi" w:eastAsiaTheme="minorEastAsia" w:hAnsiTheme="minorHAnsi" w:cstheme="minorBidi"/>
          <w:kern w:val="2"/>
          <w:sz w:val="24"/>
          <w:szCs w:val="24"/>
          <w:lang w:val="en-US" w:eastAsia="ja-JP"/>
        </w:rPr>
      </w:pPr>
      <w:r>
        <w:t>6.9.1</w:t>
      </w:r>
      <w:r>
        <w:tab/>
        <w:t>Description</w:t>
      </w:r>
      <w:r>
        <w:tab/>
      </w:r>
      <w:r>
        <w:fldChar w:fldCharType="begin"/>
      </w:r>
      <w:r>
        <w:instrText xml:space="preserve"> PAGEREF _Toc500712766 \h </w:instrText>
      </w:r>
      <w:r>
        <w:fldChar w:fldCharType="separate"/>
      </w:r>
      <w:r>
        <w:t>37</w:t>
      </w:r>
      <w:r>
        <w:fldChar w:fldCharType="end"/>
      </w:r>
    </w:p>
    <w:p w14:paraId="16C4E6CA" w14:textId="77777777" w:rsidR="003B0D1A" w:rsidRDefault="003B0D1A">
      <w:pPr>
        <w:pStyle w:val="TOC3"/>
        <w:rPr>
          <w:rFonts w:asciiTheme="minorHAnsi" w:eastAsiaTheme="minorEastAsia" w:hAnsiTheme="minorHAnsi" w:cstheme="minorBidi"/>
          <w:kern w:val="2"/>
          <w:sz w:val="24"/>
          <w:szCs w:val="24"/>
          <w:lang w:val="en-US" w:eastAsia="ja-JP"/>
        </w:rPr>
      </w:pPr>
      <w:r>
        <w:t>6.9.2</w:t>
      </w:r>
      <w:r>
        <w:tab/>
        <w:t>Source</w:t>
      </w:r>
      <w:r>
        <w:tab/>
      </w:r>
      <w:r>
        <w:fldChar w:fldCharType="begin"/>
      </w:r>
      <w:r>
        <w:instrText xml:space="preserve"> PAGEREF _Toc500712767 \h </w:instrText>
      </w:r>
      <w:r>
        <w:fldChar w:fldCharType="separate"/>
      </w:r>
      <w:r>
        <w:t>37</w:t>
      </w:r>
      <w:r>
        <w:fldChar w:fldCharType="end"/>
      </w:r>
    </w:p>
    <w:p w14:paraId="1AD692A0" w14:textId="77777777" w:rsidR="003B0D1A" w:rsidRDefault="003B0D1A">
      <w:pPr>
        <w:pStyle w:val="TOC3"/>
        <w:rPr>
          <w:rFonts w:asciiTheme="minorHAnsi" w:eastAsiaTheme="minorEastAsia" w:hAnsiTheme="minorHAnsi" w:cstheme="minorBidi"/>
          <w:kern w:val="2"/>
          <w:sz w:val="24"/>
          <w:szCs w:val="24"/>
          <w:lang w:val="en-US" w:eastAsia="ja-JP"/>
        </w:rPr>
      </w:pPr>
      <w:r>
        <w:t>6.9.3</w:t>
      </w:r>
      <w:r>
        <w:tab/>
        <w:t>Actors</w:t>
      </w:r>
      <w:r>
        <w:tab/>
      </w:r>
      <w:r>
        <w:fldChar w:fldCharType="begin"/>
      </w:r>
      <w:r>
        <w:instrText xml:space="preserve"> PAGEREF _Toc500712768 \h </w:instrText>
      </w:r>
      <w:r>
        <w:fldChar w:fldCharType="separate"/>
      </w:r>
      <w:r>
        <w:t>37</w:t>
      </w:r>
      <w:r>
        <w:fldChar w:fldCharType="end"/>
      </w:r>
    </w:p>
    <w:p w14:paraId="34C3C34A" w14:textId="77777777" w:rsidR="003B0D1A" w:rsidRDefault="003B0D1A">
      <w:pPr>
        <w:pStyle w:val="TOC3"/>
        <w:rPr>
          <w:rFonts w:asciiTheme="minorHAnsi" w:eastAsiaTheme="minorEastAsia" w:hAnsiTheme="minorHAnsi" w:cstheme="minorBidi"/>
          <w:kern w:val="2"/>
          <w:sz w:val="24"/>
          <w:szCs w:val="24"/>
          <w:lang w:val="en-US" w:eastAsia="ja-JP"/>
        </w:rPr>
      </w:pPr>
      <w:r>
        <w:t>6.9.4</w:t>
      </w:r>
      <w:r>
        <w:tab/>
        <w:t>Pre-conditions</w:t>
      </w:r>
      <w:r>
        <w:tab/>
      </w:r>
      <w:r>
        <w:fldChar w:fldCharType="begin"/>
      </w:r>
      <w:r>
        <w:instrText xml:space="preserve"> PAGEREF _Toc500712769 \h </w:instrText>
      </w:r>
      <w:r>
        <w:fldChar w:fldCharType="separate"/>
      </w:r>
      <w:r>
        <w:t>37</w:t>
      </w:r>
      <w:r>
        <w:fldChar w:fldCharType="end"/>
      </w:r>
    </w:p>
    <w:p w14:paraId="5527CC71" w14:textId="77777777" w:rsidR="003B0D1A" w:rsidRDefault="003B0D1A">
      <w:pPr>
        <w:pStyle w:val="TOC3"/>
        <w:rPr>
          <w:rFonts w:asciiTheme="minorHAnsi" w:eastAsiaTheme="minorEastAsia" w:hAnsiTheme="minorHAnsi" w:cstheme="minorBidi"/>
          <w:kern w:val="2"/>
          <w:sz w:val="24"/>
          <w:szCs w:val="24"/>
          <w:lang w:val="en-US" w:eastAsia="ja-JP"/>
        </w:rPr>
      </w:pPr>
      <w:r>
        <w:t>6.9.5</w:t>
      </w:r>
      <w:r>
        <w:tab/>
        <w:t>Triggers</w:t>
      </w:r>
      <w:r>
        <w:tab/>
      </w:r>
      <w:r>
        <w:fldChar w:fldCharType="begin"/>
      </w:r>
      <w:r>
        <w:instrText xml:space="preserve"> PAGEREF _Toc500712770 \h </w:instrText>
      </w:r>
      <w:r>
        <w:fldChar w:fldCharType="separate"/>
      </w:r>
      <w:r>
        <w:t>38</w:t>
      </w:r>
      <w:r>
        <w:fldChar w:fldCharType="end"/>
      </w:r>
    </w:p>
    <w:p w14:paraId="72DAEDBB" w14:textId="77777777" w:rsidR="003B0D1A" w:rsidRDefault="003B0D1A">
      <w:pPr>
        <w:pStyle w:val="TOC3"/>
        <w:rPr>
          <w:rFonts w:asciiTheme="minorHAnsi" w:eastAsiaTheme="minorEastAsia" w:hAnsiTheme="minorHAnsi" w:cstheme="minorBidi"/>
          <w:kern w:val="2"/>
          <w:sz w:val="24"/>
          <w:szCs w:val="24"/>
          <w:lang w:val="en-US" w:eastAsia="ja-JP"/>
        </w:rPr>
      </w:pPr>
      <w:r>
        <w:t>6.9.6</w:t>
      </w:r>
      <w:r>
        <w:tab/>
        <w:t>Normal Flow</w:t>
      </w:r>
      <w:r>
        <w:tab/>
      </w:r>
      <w:r>
        <w:fldChar w:fldCharType="begin"/>
      </w:r>
      <w:r>
        <w:instrText xml:space="preserve"> PAGEREF _Toc500712771 \h </w:instrText>
      </w:r>
      <w:r>
        <w:fldChar w:fldCharType="separate"/>
      </w:r>
      <w:r>
        <w:t>38</w:t>
      </w:r>
      <w:r>
        <w:fldChar w:fldCharType="end"/>
      </w:r>
    </w:p>
    <w:p w14:paraId="53DF013D" w14:textId="77777777" w:rsidR="003B0D1A" w:rsidRDefault="003B0D1A">
      <w:pPr>
        <w:pStyle w:val="TOC3"/>
        <w:rPr>
          <w:rFonts w:asciiTheme="minorHAnsi" w:eastAsiaTheme="minorEastAsia" w:hAnsiTheme="minorHAnsi" w:cstheme="minorBidi"/>
          <w:kern w:val="2"/>
          <w:sz w:val="24"/>
          <w:szCs w:val="24"/>
          <w:lang w:val="en-US" w:eastAsia="ja-JP"/>
        </w:rPr>
      </w:pPr>
      <w:r>
        <w:t>6.9.7</w:t>
      </w:r>
      <w:r>
        <w:tab/>
        <w:t>Alternative flow</w:t>
      </w:r>
      <w:r>
        <w:tab/>
      </w:r>
      <w:r>
        <w:fldChar w:fldCharType="begin"/>
      </w:r>
      <w:r>
        <w:instrText xml:space="preserve"> PAGEREF _Toc500712772 \h </w:instrText>
      </w:r>
      <w:r>
        <w:fldChar w:fldCharType="separate"/>
      </w:r>
      <w:r>
        <w:t>38</w:t>
      </w:r>
      <w:r>
        <w:fldChar w:fldCharType="end"/>
      </w:r>
    </w:p>
    <w:p w14:paraId="2D3F66FD" w14:textId="77777777" w:rsidR="003B0D1A" w:rsidRDefault="003B0D1A">
      <w:pPr>
        <w:pStyle w:val="TOC3"/>
        <w:rPr>
          <w:rFonts w:asciiTheme="minorHAnsi" w:eastAsiaTheme="minorEastAsia" w:hAnsiTheme="minorHAnsi" w:cstheme="minorBidi"/>
          <w:kern w:val="2"/>
          <w:sz w:val="24"/>
          <w:szCs w:val="24"/>
          <w:lang w:val="en-US" w:eastAsia="ja-JP"/>
        </w:rPr>
      </w:pPr>
      <w:r>
        <w:t>6.9.8</w:t>
      </w:r>
      <w:r>
        <w:tab/>
        <w:t>Post-conditions</w:t>
      </w:r>
      <w:r>
        <w:tab/>
      </w:r>
      <w:r>
        <w:fldChar w:fldCharType="begin"/>
      </w:r>
      <w:r>
        <w:instrText xml:space="preserve"> PAGEREF _Toc500712773 \h </w:instrText>
      </w:r>
      <w:r>
        <w:fldChar w:fldCharType="separate"/>
      </w:r>
      <w:r>
        <w:t>38</w:t>
      </w:r>
      <w:r>
        <w:fldChar w:fldCharType="end"/>
      </w:r>
    </w:p>
    <w:p w14:paraId="745ECBFA" w14:textId="77777777" w:rsidR="003B0D1A" w:rsidRDefault="003B0D1A">
      <w:pPr>
        <w:pStyle w:val="TOC3"/>
        <w:rPr>
          <w:rFonts w:asciiTheme="minorHAnsi" w:eastAsiaTheme="minorEastAsia" w:hAnsiTheme="minorHAnsi" w:cstheme="minorBidi"/>
          <w:kern w:val="2"/>
          <w:sz w:val="24"/>
          <w:szCs w:val="24"/>
          <w:lang w:val="en-US" w:eastAsia="ja-JP"/>
        </w:rPr>
      </w:pPr>
      <w:r>
        <w:t>6.9.9</w:t>
      </w:r>
      <w:r>
        <w:tab/>
        <w:t>High Level Illustration</w:t>
      </w:r>
      <w:r>
        <w:tab/>
      </w:r>
      <w:r>
        <w:fldChar w:fldCharType="begin"/>
      </w:r>
      <w:r>
        <w:instrText xml:space="preserve"> PAGEREF _Toc500712774 \h </w:instrText>
      </w:r>
      <w:r>
        <w:fldChar w:fldCharType="separate"/>
      </w:r>
      <w:r>
        <w:t>38</w:t>
      </w:r>
      <w:r>
        <w:fldChar w:fldCharType="end"/>
      </w:r>
    </w:p>
    <w:p w14:paraId="73C42E61" w14:textId="77777777" w:rsidR="003B0D1A" w:rsidRDefault="003B0D1A">
      <w:pPr>
        <w:pStyle w:val="TOC4"/>
        <w:rPr>
          <w:rFonts w:asciiTheme="minorHAnsi" w:eastAsiaTheme="minorEastAsia" w:hAnsiTheme="minorHAnsi" w:cstheme="minorBidi"/>
          <w:kern w:val="2"/>
          <w:sz w:val="24"/>
          <w:szCs w:val="24"/>
          <w:lang w:val="en-US" w:eastAsia="ja-JP"/>
        </w:rPr>
      </w:pPr>
      <w:r>
        <w:t>6.9.9.1</w:t>
      </w:r>
      <w:r>
        <w:tab/>
        <w:t>Data Request and Response</w:t>
      </w:r>
      <w:r>
        <w:tab/>
      </w:r>
      <w:r>
        <w:fldChar w:fldCharType="begin"/>
      </w:r>
      <w:r>
        <w:instrText xml:space="preserve"> PAGEREF _Toc500712775 \h </w:instrText>
      </w:r>
      <w:r>
        <w:fldChar w:fldCharType="separate"/>
      </w:r>
      <w:r>
        <w:t>38</w:t>
      </w:r>
      <w:r>
        <w:fldChar w:fldCharType="end"/>
      </w:r>
    </w:p>
    <w:p w14:paraId="4834231E" w14:textId="77777777" w:rsidR="003B0D1A" w:rsidRDefault="003B0D1A">
      <w:pPr>
        <w:pStyle w:val="TOC4"/>
        <w:rPr>
          <w:rFonts w:asciiTheme="minorHAnsi" w:eastAsiaTheme="minorEastAsia" w:hAnsiTheme="minorHAnsi" w:cstheme="minorBidi"/>
          <w:kern w:val="2"/>
          <w:sz w:val="24"/>
          <w:szCs w:val="24"/>
          <w:lang w:val="en-US" w:eastAsia="ja-JP"/>
        </w:rPr>
      </w:pPr>
      <w:r>
        <w:t>6.9.9.2</w:t>
      </w:r>
      <w:r>
        <w:tab/>
        <w:t>Data Request and Response</w:t>
      </w:r>
      <w:r>
        <w:tab/>
      </w:r>
      <w:r>
        <w:fldChar w:fldCharType="begin"/>
      </w:r>
      <w:r>
        <w:instrText xml:space="preserve"> PAGEREF _Toc500712776 \h </w:instrText>
      </w:r>
      <w:r>
        <w:fldChar w:fldCharType="separate"/>
      </w:r>
      <w:r>
        <w:t>39</w:t>
      </w:r>
      <w:r>
        <w:fldChar w:fldCharType="end"/>
      </w:r>
    </w:p>
    <w:p w14:paraId="133414B0" w14:textId="77777777" w:rsidR="003B0D1A" w:rsidRDefault="003B0D1A">
      <w:pPr>
        <w:pStyle w:val="TOC4"/>
        <w:rPr>
          <w:rFonts w:asciiTheme="minorHAnsi" w:eastAsiaTheme="minorEastAsia" w:hAnsiTheme="minorHAnsi" w:cstheme="minorBidi"/>
          <w:kern w:val="2"/>
          <w:sz w:val="24"/>
          <w:szCs w:val="24"/>
          <w:lang w:val="en-US" w:eastAsia="ja-JP"/>
        </w:rPr>
      </w:pPr>
      <w:r>
        <w:t>6.9.9.3</w:t>
      </w:r>
      <w:r>
        <w:tab/>
        <w:t>Issue of Bigger Data</w:t>
      </w:r>
      <w:r>
        <w:tab/>
      </w:r>
      <w:r>
        <w:fldChar w:fldCharType="begin"/>
      </w:r>
      <w:r>
        <w:instrText xml:space="preserve"> PAGEREF _Toc500712777 \h </w:instrText>
      </w:r>
      <w:r>
        <w:fldChar w:fldCharType="separate"/>
      </w:r>
      <w:r>
        <w:t>39</w:t>
      </w:r>
      <w:r>
        <w:fldChar w:fldCharType="end"/>
      </w:r>
    </w:p>
    <w:p w14:paraId="500A4ECC" w14:textId="77777777" w:rsidR="003B0D1A" w:rsidRDefault="003B0D1A">
      <w:pPr>
        <w:pStyle w:val="TOC4"/>
        <w:rPr>
          <w:rFonts w:asciiTheme="minorHAnsi" w:eastAsiaTheme="minorEastAsia" w:hAnsiTheme="minorHAnsi" w:cstheme="minorBidi"/>
          <w:kern w:val="2"/>
          <w:sz w:val="24"/>
          <w:szCs w:val="24"/>
          <w:lang w:val="en-US" w:eastAsia="ja-JP"/>
        </w:rPr>
      </w:pPr>
      <w:r>
        <w:lastRenderedPageBreak/>
        <w:t>6.9.9.4</w:t>
      </w:r>
      <w:r>
        <w:tab/>
        <w:t>Pre-condition of Data Wipe (and Post-condition of Data Request and Data Response)</w:t>
      </w:r>
      <w:r>
        <w:tab/>
      </w:r>
      <w:r>
        <w:fldChar w:fldCharType="begin"/>
      </w:r>
      <w:r>
        <w:instrText xml:space="preserve"> PAGEREF _Toc500712778 \h </w:instrText>
      </w:r>
      <w:r>
        <w:fldChar w:fldCharType="separate"/>
      </w:r>
      <w:r>
        <w:t>40</w:t>
      </w:r>
      <w:r>
        <w:fldChar w:fldCharType="end"/>
      </w:r>
    </w:p>
    <w:p w14:paraId="367DBE0E" w14:textId="77777777" w:rsidR="003B0D1A" w:rsidRDefault="003B0D1A">
      <w:pPr>
        <w:pStyle w:val="TOC4"/>
        <w:rPr>
          <w:rFonts w:asciiTheme="minorHAnsi" w:eastAsiaTheme="minorEastAsia" w:hAnsiTheme="minorHAnsi" w:cstheme="minorBidi"/>
          <w:kern w:val="2"/>
          <w:sz w:val="24"/>
          <w:szCs w:val="24"/>
          <w:lang w:val="en-US" w:eastAsia="ja-JP"/>
        </w:rPr>
      </w:pPr>
      <w:r>
        <w:t>6.9.9.5</w:t>
      </w:r>
      <w:r>
        <w:tab/>
        <w:t>Data Wipe</w:t>
      </w:r>
      <w:r>
        <w:tab/>
      </w:r>
      <w:r>
        <w:fldChar w:fldCharType="begin"/>
      </w:r>
      <w:r>
        <w:instrText xml:space="preserve"> PAGEREF _Toc500712779 \h </w:instrText>
      </w:r>
      <w:r>
        <w:fldChar w:fldCharType="separate"/>
      </w:r>
      <w:r>
        <w:t>40</w:t>
      </w:r>
      <w:r>
        <w:fldChar w:fldCharType="end"/>
      </w:r>
    </w:p>
    <w:p w14:paraId="10F0DFAD" w14:textId="77777777" w:rsidR="003B0D1A" w:rsidRDefault="003B0D1A">
      <w:pPr>
        <w:pStyle w:val="TOC4"/>
        <w:rPr>
          <w:rFonts w:asciiTheme="minorHAnsi" w:eastAsiaTheme="minorEastAsia" w:hAnsiTheme="minorHAnsi" w:cstheme="minorBidi"/>
          <w:kern w:val="2"/>
          <w:sz w:val="24"/>
          <w:szCs w:val="24"/>
          <w:lang w:val="en-US" w:eastAsia="ja-JP"/>
        </w:rPr>
      </w:pPr>
      <w:r>
        <w:rPr>
          <w:lang w:eastAsia="ja-JP"/>
        </w:rPr>
        <w:t>6.9.9.6</w:t>
      </w:r>
      <w:r>
        <w:tab/>
        <w:t>Data Wipe with Authentication</w:t>
      </w:r>
      <w:r>
        <w:tab/>
      </w:r>
      <w:r>
        <w:fldChar w:fldCharType="begin"/>
      </w:r>
      <w:r>
        <w:instrText xml:space="preserve"> PAGEREF _Toc500712780 \h </w:instrText>
      </w:r>
      <w:r>
        <w:fldChar w:fldCharType="separate"/>
      </w:r>
      <w:r>
        <w:t>41</w:t>
      </w:r>
      <w:r>
        <w:fldChar w:fldCharType="end"/>
      </w:r>
    </w:p>
    <w:p w14:paraId="03C1B95B" w14:textId="77777777" w:rsidR="003B0D1A" w:rsidRDefault="003B0D1A">
      <w:pPr>
        <w:pStyle w:val="TOC4"/>
        <w:rPr>
          <w:rFonts w:asciiTheme="minorHAnsi" w:eastAsiaTheme="minorEastAsia" w:hAnsiTheme="minorHAnsi" w:cstheme="minorBidi"/>
          <w:kern w:val="2"/>
          <w:sz w:val="24"/>
          <w:szCs w:val="24"/>
          <w:lang w:val="en-US" w:eastAsia="ja-JP"/>
        </w:rPr>
      </w:pPr>
      <w:r>
        <w:t>6.9.9.7</w:t>
      </w:r>
      <w:r>
        <w:tab/>
        <w:t>Post Condition of Data Wipe</w:t>
      </w:r>
      <w:r>
        <w:tab/>
      </w:r>
      <w:r>
        <w:fldChar w:fldCharType="begin"/>
      </w:r>
      <w:r>
        <w:instrText xml:space="preserve"> PAGEREF _Toc500712781 \h </w:instrText>
      </w:r>
      <w:r>
        <w:fldChar w:fldCharType="separate"/>
      </w:r>
      <w:r>
        <w:t>41</w:t>
      </w:r>
      <w:r>
        <w:fldChar w:fldCharType="end"/>
      </w:r>
    </w:p>
    <w:p w14:paraId="39F092CE" w14:textId="77777777" w:rsidR="003B0D1A" w:rsidRDefault="003B0D1A">
      <w:pPr>
        <w:pStyle w:val="TOC3"/>
        <w:rPr>
          <w:rFonts w:asciiTheme="minorHAnsi" w:eastAsiaTheme="minorEastAsia" w:hAnsiTheme="minorHAnsi" w:cstheme="minorBidi"/>
          <w:kern w:val="2"/>
          <w:sz w:val="24"/>
          <w:szCs w:val="24"/>
          <w:lang w:val="en-US" w:eastAsia="ja-JP"/>
        </w:rPr>
      </w:pPr>
      <w:r>
        <w:t>6.9.10</w:t>
      </w:r>
      <w:r>
        <w:tab/>
        <w:t>Potential requirements</w:t>
      </w:r>
      <w:r>
        <w:tab/>
      </w:r>
      <w:r>
        <w:fldChar w:fldCharType="begin"/>
      </w:r>
      <w:r>
        <w:instrText xml:space="preserve"> PAGEREF _Toc500712782 \h </w:instrText>
      </w:r>
      <w:r>
        <w:fldChar w:fldCharType="separate"/>
      </w:r>
      <w:r>
        <w:t>41</w:t>
      </w:r>
      <w:r>
        <w:fldChar w:fldCharType="end"/>
      </w:r>
    </w:p>
    <w:p w14:paraId="5D3CABE5" w14:textId="77777777" w:rsidR="003B0D1A" w:rsidRDefault="003B0D1A">
      <w:pPr>
        <w:pStyle w:val="TOC2"/>
        <w:rPr>
          <w:rFonts w:asciiTheme="minorHAnsi" w:eastAsiaTheme="minorEastAsia" w:hAnsiTheme="minorHAnsi" w:cstheme="minorBidi"/>
          <w:kern w:val="2"/>
          <w:sz w:val="24"/>
          <w:szCs w:val="24"/>
          <w:lang w:val="en-US" w:eastAsia="ja-JP"/>
        </w:rPr>
      </w:pPr>
      <w:r>
        <w:t>6.10</w:t>
      </w:r>
      <w:r>
        <w:rPr>
          <w:lang w:eastAsia="ja-JP"/>
        </w:rPr>
        <w:tab/>
        <w:t>Vehicle Management based on Geo-Fence</w:t>
      </w:r>
      <w:r>
        <w:tab/>
      </w:r>
      <w:r>
        <w:fldChar w:fldCharType="begin"/>
      </w:r>
      <w:r>
        <w:instrText xml:space="preserve"> PAGEREF _Toc500712783 \h </w:instrText>
      </w:r>
      <w:r>
        <w:fldChar w:fldCharType="separate"/>
      </w:r>
      <w:r>
        <w:t>42</w:t>
      </w:r>
      <w:r>
        <w:fldChar w:fldCharType="end"/>
      </w:r>
    </w:p>
    <w:p w14:paraId="7B9B5FD5" w14:textId="77777777" w:rsidR="003B0D1A" w:rsidRDefault="003B0D1A">
      <w:pPr>
        <w:pStyle w:val="TOC3"/>
        <w:rPr>
          <w:rFonts w:asciiTheme="minorHAnsi" w:eastAsiaTheme="minorEastAsia" w:hAnsiTheme="minorHAnsi" w:cstheme="minorBidi"/>
          <w:kern w:val="2"/>
          <w:sz w:val="24"/>
          <w:szCs w:val="24"/>
          <w:lang w:val="en-US" w:eastAsia="ja-JP"/>
        </w:rPr>
      </w:pPr>
      <w:r>
        <w:t>6.10.1</w:t>
      </w:r>
      <w:r>
        <w:tab/>
        <w:t>Description</w:t>
      </w:r>
      <w:r>
        <w:tab/>
      </w:r>
      <w:r>
        <w:fldChar w:fldCharType="begin"/>
      </w:r>
      <w:r>
        <w:instrText xml:space="preserve"> PAGEREF _Toc500712784 \h </w:instrText>
      </w:r>
      <w:r>
        <w:fldChar w:fldCharType="separate"/>
      </w:r>
      <w:r>
        <w:t>42</w:t>
      </w:r>
      <w:r>
        <w:fldChar w:fldCharType="end"/>
      </w:r>
    </w:p>
    <w:p w14:paraId="12B860F3" w14:textId="77777777" w:rsidR="003B0D1A" w:rsidRDefault="003B0D1A">
      <w:pPr>
        <w:pStyle w:val="TOC3"/>
        <w:rPr>
          <w:rFonts w:asciiTheme="minorHAnsi" w:eastAsiaTheme="minorEastAsia" w:hAnsiTheme="minorHAnsi" w:cstheme="minorBidi"/>
          <w:kern w:val="2"/>
          <w:sz w:val="24"/>
          <w:szCs w:val="24"/>
          <w:lang w:val="en-US" w:eastAsia="ja-JP"/>
        </w:rPr>
      </w:pPr>
      <w:r>
        <w:t>6.10.2</w:t>
      </w:r>
      <w:r>
        <w:tab/>
        <w:t>Source</w:t>
      </w:r>
      <w:r>
        <w:tab/>
      </w:r>
      <w:r>
        <w:fldChar w:fldCharType="begin"/>
      </w:r>
      <w:r>
        <w:instrText xml:space="preserve"> PAGEREF _Toc500712785 \h </w:instrText>
      </w:r>
      <w:r>
        <w:fldChar w:fldCharType="separate"/>
      </w:r>
      <w:r>
        <w:t>42</w:t>
      </w:r>
      <w:r>
        <w:fldChar w:fldCharType="end"/>
      </w:r>
    </w:p>
    <w:p w14:paraId="466BF36A" w14:textId="77777777" w:rsidR="003B0D1A" w:rsidRDefault="003B0D1A">
      <w:pPr>
        <w:pStyle w:val="TOC3"/>
        <w:rPr>
          <w:rFonts w:asciiTheme="minorHAnsi" w:eastAsiaTheme="minorEastAsia" w:hAnsiTheme="minorHAnsi" w:cstheme="minorBidi"/>
          <w:kern w:val="2"/>
          <w:sz w:val="24"/>
          <w:szCs w:val="24"/>
          <w:lang w:val="en-US" w:eastAsia="ja-JP"/>
        </w:rPr>
      </w:pPr>
      <w:r>
        <w:t>6.10.3</w:t>
      </w:r>
      <w:r>
        <w:tab/>
        <w:t>Actors</w:t>
      </w:r>
      <w:r>
        <w:tab/>
      </w:r>
      <w:r>
        <w:fldChar w:fldCharType="begin"/>
      </w:r>
      <w:r>
        <w:instrText xml:space="preserve"> PAGEREF _Toc500712786 \h </w:instrText>
      </w:r>
      <w:r>
        <w:fldChar w:fldCharType="separate"/>
      </w:r>
      <w:r>
        <w:t>42</w:t>
      </w:r>
      <w:r>
        <w:fldChar w:fldCharType="end"/>
      </w:r>
    </w:p>
    <w:p w14:paraId="3665F8A2" w14:textId="77777777" w:rsidR="003B0D1A" w:rsidRDefault="003B0D1A">
      <w:pPr>
        <w:pStyle w:val="TOC3"/>
        <w:rPr>
          <w:rFonts w:asciiTheme="minorHAnsi" w:eastAsiaTheme="minorEastAsia" w:hAnsiTheme="minorHAnsi" w:cstheme="minorBidi"/>
          <w:kern w:val="2"/>
          <w:sz w:val="24"/>
          <w:szCs w:val="24"/>
          <w:lang w:val="en-US" w:eastAsia="ja-JP"/>
        </w:rPr>
      </w:pPr>
      <w:r>
        <w:t>6.10.4</w:t>
      </w:r>
      <w:r>
        <w:tab/>
        <w:t>Pre-conditions</w:t>
      </w:r>
      <w:r>
        <w:tab/>
      </w:r>
      <w:r>
        <w:fldChar w:fldCharType="begin"/>
      </w:r>
      <w:r>
        <w:instrText xml:space="preserve"> PAGEREF _Toc500712787 \h </w:instrText>
      </w:r>
      <w:r>
        <w:fldChar w:fldCharType="separate"/>
      </w:r>
      <w:r>
        <w:t>42</w:t>
      </w:r>
      <w:r>
        <w:fldChar w:fldCharType="end"/>
      </w:r>
    </w:p>
    <w:p w14:paraId="01003180" w14:textId="77777777" w:rsidR="003B0D1A" w:rsidRDefault="003B0D1A">
      <w:pPr>
        <w:pStyle w:val="TOC3"/>
        <w:rPr>
          <w:rFonts w:asciiTheme="minorHAnsi" w:eastAsiaTheme="minorEastAsia" w:hAnsiTheme="minorHAnsi" w:cstheme="minorBidi"/>
          <w:kern w:val="2"/>
          <w:sz w:val="24"/>
          <w:szCs w:val="24"/>
          <w:lang w:val="en-US" w:eastAsia="ja-JP"/>
        </w:rPr>
      </w:pPr>
      <w:r>
        <w:t>6.10.5</w:t>
      </w:r>
      <w:r>
        <w:tab/>
        <w:t>Triggers</w:t>
      </w:r>
      <w:r>
        <w:tab/>
      </w:r>
      <w:r>
        <w:fldChar w:fldCharType="begin"/>
      </w:r>
      <w:r>
        <w:instrText xml:space="preserve"> PAGEREF _Toc500712788 \h </w:instrText>
      </w:r>
      <w:r>
        <w:fldChar w:fldCharType="separate"/>
      </w:r>
      <w:r>
        <w:t>42</w:t>
      </w:r>
      <w:r>
        <w:fldChar w:fldCharType="end"/>
      </w:r>
    </w:p>
    <w:p w14:paraId="7F77BC62" w14:textId="77777777" w:rsidR="003B0D1A" w:rsidRDefault="003B0D1A">
      <w:pPr>
        <w:pStyle w:val="TOC3"/>
        <w:rPr>
          <w:rFonts w:asciiTheme="minorHAnsi" w:eastAsiaTheme="minorEastAsia" w:hAnsiTheme="minorHAnsi" w:cstheme="minorBidi"/>
          <w:kern w:val="2"/>
          <w:sz w:val="24"/>
          <w:szCs w:val="24"/>
          <w:lang w:val="en-US" w:eastAsia="ja-JP"/>
        </w:rPr>
      </w:pPr>
      <w:r>
        <w:t>6.10.6</w:t>
      </w:r>
      <w:r>
        <w:tab/>
        <w:t>Normal Flow</w:t>
      </w:r>
      <w:r>
        <w:tab/>
      </w:r>
      <w:r>
        <w:fldChar w:fldCharType="begin"/>
      </w:r>
      <w:r>
        <w:instrText xml:space="preserve"> PAGEREF _Toc500712789 \h </w:instrText>
      </w:r>
      <w:r>
        <w:fldChar w:fldCharType="separate"/>
      </w:r>
      <w:r>
        <w:t>43</w:t>
      </w:r>
      <w:r>
        <w:fldChar w:fldCharType="end"/>
      </w:r>
    </w:p>
    <w:p w14:paraId="2F830758" w14:textId="77777777" w:rsidR="003B0D1A" w:rsidRDefault="003B0D1A">
      <w:pPr>
        <w:pStyle w:val="TOC3"/>
        <w:rPr>
          <w:rFonts w:asciiTheme="minorHAnsi" w:eastAsiaTheme="minorEastAsia" w:hAnsiTheme="minorHAnsi" w:cstheme="minorBidi"/>
          <w:kern w:val="2"/>
          <w:sz w:val="24"/>
          <w:szCs w:val="24"/>
          <w:lang w:val="en-US" w:eastAsia="ja-JP"/>
        </w:rPr>
      </w:pPr>
      <w:r>
        <w:t>6.10.7</w:t>
      </w:r>
      <w:r>
        <w:tab/>
        <w:t>Alternative flow</w:t>
      </w:r>
      <w:r>
        <w:tab/>
      </w:r>
      <w:r>
        <w:fldChar w:fldCharType="begin"/>
      </w:r>
      <w:r>
        <w:instrText xml:space="preserve"> PAGEREF _Toc500712790 \h </w:instrText>
      </w:r>
      <w:r>
        <w:fldChar w:fldCharType="separate"/>
      </w:r>
      <w:r>
        <w:t>43</w:t>
      </w:r>
      <w:r>
        <w:fldChar w:fldCharType="end"/>
      </w:r>
    </w:p>
    <w:p w14:paraId="50BD9734" w14:textId="77777777" w:rsidR="003B0D1A" w:rsidRDefault="003B0D1A">
      <w:pPr>
        <w:pStyle w:val="TOC3"/>
        <w:rPr>
          <w:rFonts w:asciiTheme="minorHAnsi" w:eastAsiaTheme="minorEastAsia" w:hAnsiTheme="minorHAnsi" w:cstheme="minorBidi"/>
          <w:kern w:val="2"/>
          <w:sz w:val="24"/>
          <w:szCs w:val="24"/>
          <w:lang w:val="en-US" w:eastAsia="ja-JP"/>
        </w:rPr>
      </w:pPr>
      <w:r>
        <w:t>6.10.8</w:t>
      </w:r>
      <w:r>
        <w:tab/>
        <w:t>Post-conditions</w:t>
      </w:r>
      <w:r>
        <w:tab/>
      </w:r>
      <w:r>
        <w:fldChar w:fldCharType="begin"/>
      </w:r>
      <w:r>
        <w:instrText xml:space="preserve"> PAGEREF _Toc500712791 \h </w:instrText>
      </w:r>
      <w:r>
        <w:fldChar w:fldCharType="separate"/>
      </w:r>
      <w:r>
        <w:t>43</w:t>
      </w:r>
      <w:r>
        <w:fldChar w:fldCharType="end"/>
      </w:r>
    </w:p>
    <w:p w14:paraId="145E96BC" w14:textId="77777777" w:rsidR="003B0D1A" w:rsidRDefault="003B0D1A">
      <w:pPr>
        <w:pStyle w:val="TOC3"/>
        <w:rPr>
          <w:rFonts w:asciiTheme="minorHAnsi" w:eastAsiaTheme="minorEastAsia" w:hAnsiTheme="minorHAnsi" w:cstheme="minorBidi"/>
          <w:kern w:val="2"/>
          <w:sz w:val="24"/>
          <w:szCs w:val="24"/>
          <w:lang w:val="en-US" w:eastAsia="ja-JP"/>
        </w:rPr>
      </w:pPr>
      <w:r>
        <w:t>6.10.9</w:t>
      </w:r>
      <w:r>
        <w:tab/>
        <w:t>High Level Illustration</w:t>
      </w:r>
      <w:r>
        <w:tab/>
      </w:r>
      <w:r>
        <w:fldChar w:fldCharType="begin"/>
      </w:r>
      <w:r>
        <w:instrText xml:space="preserve"> PAGEREF _Toc500712792 \h </w:instrText>
      </w:r>
      <w:r>
        <w:fldChar w:fldCharType="separate"/>
      </w:r>
      <w:r>
        <w:t>44</w:t>
      </w:r>
      <w:r>
        <w:fldChar w:fldCharType="end"/>
      </w:r>
    </w:p>
    <w:p w14:paraId="0BC972E8" w14:textId="77777777" w:rsidR="003B0D1A" w:rsidRDefault="003B0D1A">
      <w:pPr>
        <w:pStyle w:val="TOC3"/>
        <w:rPr>
          <w:rFonts w:asciiTheme="minorHAnsi" w:eastAsiaTheme="minorEastAsia" w:hAnsiTheme="minorHAnsi" w:cstheme="minorBidi"/>
          <w:kern w:val="2"/>
          <w:sz w:val="24"/>
          <w:szCs w:val="24"/>
          <w:lang w:val="en-US" w:eastAsia="ja-JP"/>
        </w:rPr>
      </w:pPr>
      <w:r>
        <w:t>6.10.10</w:t>
      </w:r>
      <w:r>
        <w:tab/>
        <w:t>Potential requirements</w:t>
      </w:r>
      <w:r>
        <w:tab/>
      </w:r>
      <w:r>
        <w:fldChar w:fldCharType="begin"/>
      </w:r>
      <w:r>
        <w:instrText xml:space="preserve"> PAGEREF _Toc500712793 \h </w:instrText>
      </w:r>
      <w:r>
        <w:fldChar w:fldCharType="separate"/>
      </w:r>
      <w:r>
        <w:t>44</w:t>
      </w:r>
      <w:r>
        <w:fldChar w:fldCharType="end"/>
      </w:r>
    </w:p>
    <w:p w14:paraId="4A49E222"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6.11</w:t>
      </w:r>
      <w:r>
        <w:rPr>
          <w:lang w:eastAsia="ja-JP"/>
        </w:rPr>
        <w:tab/>
        <w:t>Use Case on Secure Over-The-Air Firmware Update for Automotive ECUs</w:t>
      </w:r>
      <w:r>
        <w:tab/>
      </w:r>
      <w:r>
        <w:fldChar w:fldCharType="begin"/>
      </w:r>
      <w:r>
        <w:instrText xml:space="preserve"> PAGEREF _Toc500712794 \h </w:instrText>
      </w:r>
      <w:r>
        <w:fldChar w:fldCharType="separate"/>
      </w:r>
      <w:r>
        <w:t>44</w:t>
      </w:r>
      <w:r>
        <w:fldChar w:fldCharType="end"/>
      </w:r>
    </w:p>
    <w:p w14:paraId="0F750081" w14:textId="77777777" w:rsidR="003B0D1A" w:rsidRDefault="003B0D1A">
      <w:pPr>
        <w:pStyle w:val="TOC3"/>
        <w:rPr>
          <w:rFonts w:asciiTheme="minorHAnsi" w:eastAsiaTheme="minorEastAsia" w:hAnsiTheme="minorHAnsi" w:cstheme="minorBidi"/>
          <w:kern w:val="2"/>
          <w:sz w:val="24"/>
          <w:szCs w:val="24"/>
          <w:lang w:val="en-US" w:eastAsia="ja-JP"/>
        </w:rPr>
      </w:pPr>
      <w:r>
        <w:t>6.11.1</w:t>
      </w:r>
      <w:r>
        <w:tab/>
        <w:t>Description</w:t>
      </w:r>
      <w:r>
        <w:tab/>
      </w:r>
      <w:r>
        <w:fldChar w:fldCharType="begin"/>
      </w:r>
      <w:r>
        <w:instrText xml:space="preserve"> PAGEREF _Toc500712795 \h </w:instrText>
      </w:r>
      <w:r>
        <w:fldChar w:fldCharType="separate"/>
      </w:r>
      <w:r>
        <w:t>44</w:t>
      </w:r>
      <w:r>
        <w:fldChar w:fldCharType="end"/>
      </w:r>
    </w:p>
    <w:p w14:paraId="16A119A6" w14:textId="77777777" w:rsidR="003B0D1A" w:rsidRDefault="003B0D1A">
      <w:pPr>
        <w:pStyle w:val="TOC3"/>
        <w:rPr>
          <w:rFonts w:asciiTheme="minorHAnsi" w:eastAsiaTheme="minorEastAsia" w:hAnsiTheme="minorHAnsi" w:cstheme="minorBidi"/>
          <w:kern w:val="2"/>
          <w:sz w:val="24"/>
          <w:szCs w:val="24"/>
          <w:lang w:val="en-US" w:eastAsia="ja-JP"/>
        </w:rPr>
      </w:pPr>
      <w:r>
        <w:t>6.11.2</w:t>
      </w:r>
      <w:r>
        <w:tab/>
        <w:t>Source</w:t>
      </w:r>
      <w:r>
        <w:tab/>
      </w:r>
      <w:r>
        <w:fldChar w:fldCharType="begin"/>
      </w:r>
      <w:r>
        <w:instrText xml:space="preserve"> PAGEREF _Toc500712796 \h </w:instrText>
      </w:r>
      <w:r>
        <w:fldChar w:fldCharType="separate"/>
      </w:r>
      <w:r>
        <w:t>44</w:t>
      </w:r>
      <w:r>
        <w:fldChar w:fldCharType="end"/>
      </w:r>
    </w:p>
    <w:p w14:paraId="3D61C567" w14:textId="77777777" w:rsidR="003B0D1A" w:rsidRDefault="003B0D1A">
      <w:pPr>
        <w:pStyle w:val="TOC3"/>
        <w:rPr>
          <w:rFonts w:asciiTheme="minorHAnsi" w:eastAsiaTheme="minorEastAsia" w:hAnsiTheme="minorHAnsi" w:cstheme="minorBidi"/>
          <w:kern w:val="2"/>
          <w:sz w:val="24"/>
          <w:szCs w:val="24"/>
          <w:lang w:val="en-US" w:eastAsia="ja-JP"/>
        </w:rPr>
      </w:pPr>
      <w:r>
        <w:t>6.11.3</w:t>
      </w:r>
      <w:r>
        <w:tab/>
        <w:t>Actors</w:t>
      </w:r>
      <w:r>
        <w:tab/>
      </w:r>
      <w:r>
        <w:fldChar w:fldCharType="begin"/>
      </w:r>
      <w:r>
        <w:instrText xml:space="preserve"> PAGEREF _Toc500712797 \h </w:instrText>
      </w:r>
      <w:r>
        <w:fldChar w:fldCharType="separate"/>
      </w:r>
      <w:r>
        <w:t>45</w:t>
      </w:r>
      <w:r>
        <w:fldChar w:fldCharType="end"/>
      </w:r>
    </w:p>
    <w:p w14:paraId="6ADEE0EC" w14:textId="77777777" w:rsidR="003B0D1A" w:rsidRDefault="003B0D1A">
      <w:pPr>
        <w:pStyle w:val="TOC3"/>
        <w:rPr>
          <w:rFonts w:asciiTheme="minorHAnsi" w:eastAsiaTheme="minorEastAsia" w:hAnsiTheme="minorHAnsi" w:cstheme="minorBidi"/>
          <w:kern w:val="2"/>
          <w:sz w:val="24"/>
          <w:szCs w:val="24"/>
          <w:lang w:val="en-US" w:eastAsia="ja-JP"/>
        </w:rPr>
      </w:pPr>
      <w:r>
        <w:t>6.11.4</w:t>
      </w:r>
      <w:r>
        <w:tab/>
        <w:t>Pre-conditions</w:t>
      </w:r>
      <w:r>
        <w:tab/>
      </w:r>
      <w:r>
        <w:fldChar w:fldCharType="begin"/>
      </w:r>
      <w:r>
        <w:instrText xml:space="preserve"> PAGEREF _Toc500712798 \h </w:instrText>
      </w:r>
      <w:r>
        <w:fldChar w:fldCharType="separate"/>
      </w:r>
      <w:r>
        <w:t>45</w:t>
      </w:r>
      <w:r>
        <w:fldChar w:fldCharType="end"/>
      </w:r>
    </w:p>
    <w:p w14:paraId="0367BC24" w14:textId="77777777" w:rsidR="003B0D1A" w:rsidRDefault="003B0D1A">
      <w:pPr>
        <w:pStyle w:val="TOC3"/>
        <w:rPr>
          <w:rFonts w:asciiTheme="minorHAnsi" w:eastAsiaTheme="minorEastAsia" w:hAnsiTheme="minorHAnsi" w:cstheme="minorBidi"/>
          <w:kern w:val="2"/>
          <w:sz w:val="24"/>
          <w:szCs w:val="24"/>
          <w:lang w:val="en-US" w:eastAsia="ja-JP"/>
        </w:rPr>
      </w:pPr>
      <w:r>
        <w:t>6.11.5</w:t>
      </w:r>
      <w:r>
        <w:tab/>
        <w:t>Triggers</w:t>
      </w:r>
      <w:r>
        <w:tab/>
      </w:r>
      <w:r>
        <w:fldChar w:fldCharType="begin"/>
      </w:r>
      <w:r>
        <w:instrText xml:space="preserve"> PAGEREF _Toc500712799 \h </w:instrText>
      </w:r>
      <w:r>
        <w:fldChar w:fldCharType="separate"/>
      </w:r>
      <w:r>
        <w:t>46</w:t>
      </w:r>
      <w:r>
        <w:fldChar w:fldCharType="end"/>
      </w:r>
    </w:p>
    <w:p w14:paraId="3DA9750A" w14:textId="77777777" w:rsidR="003B0D1A" w:rsidRDefault="003B0D1A">
      <w:pPr>
        <w:pStyle w:val="TOC3"/>
        <w:rPr>
          <w:rFonts w:asciiTheme="minorHAnsi" w:eastAsiaTheme="minorEastAsia" w:hAnsiTheme="minorHAnsi" w:cstheme="minorBidi"/>
          <w:kern w:val="2"/>
          <w:sz w:val="24"/>
          <w:szCs w:val="24"/>
          <w:lang w:val="en-US" w:eastAsia="ja-JP"/>
        </w:rPr>
      </w:pPr>
      <w:r>
        <w:t>6.11.6</w:t>
      </w:r>
      <w:r>
        <w:tab/>
        <w:t>Normal Flow</w:t>
      </w:r>
      <w:r>
        <w:tab/>
      </w:r>
      <w:r>
        <w:fldChar w:fldCharType="begin"/>
      </w:r>
      <w:r>
        <w:instrText xml:space="preserve"> PAGEREF _Toc500712800 \h </w:instrText>
      </w:r>
      <w:r>
        <w:fldChar w:fldCharType="separate"/>
      </w:r>
      <w:r>
        <w:t>46</w:t>
      </w:r>
      <w:r>
        <w:fldChar w:fldCharType="end"/>
      </w:r>
    </w:p>
    <w:p w14:paraId="28FBD0CF" w14:textId="77777777" w:rsidR="003B0D1A" w:rsidRDefault="003B0D1A">
      <w:pPr>
        <w:pStyle w:val="TOC3"/>
        <w:rPr>
          <w:rFonts w:asciiTheme="minorHAnsi" w:eastAsiaTheme="minorEastAsia" w:hAnsiTheme="minorHAnsi" w:cstheme="minorBidi"/>
          <w:kern w:val="2"/>
          <w:sz w:val="24"/>
          <w:szCs w:val="24"/>
          <w:lang w:val="en-US" w:eastAsia="ja-JP"/>
        </w:rPr>
      </w:pPr>
      <w:r>
        <w:t>6.11.7</w:t>
      </w:r>
      <w:r>
        <w:tab/>
        <w:t>Alternative flow</w:t>
      </w:r>
      <w:r>
        <w:tab/>
      </w:r>
      <w:r>
        <w:fldChar w:fldCharType="begin"/>
      </w:r>
      <w:r>
        <w:instrText xml:space="preserve"> PAGEREF _Toc500712801 \h </w:instrText>
      </w:r>
      <w:r>
        <w:fldChar w:fldCharType="separate"/>
      </w:r>
      <w:r>
        <w:t>47</w:t>
      </w:r>
      <w:r>
        <w:fldChar w:fldCharType="end"/>
      </w:r>
    </w:p>
    <w:p w14:paraId="5F86564F" w14:textId="77777777" w:rsidR="003B0D1A" w:rsidRDefault="003B0D1A">
      <w:pPr>
        <w:pStyle w:val="TOC3"/>
        <w:rPr>
          <w:rFonts w:asciiTheme="minorHAnsi" w:eastAsiaTheme="minorEastAsia" w:hAnsiTheme="minorHAnsi" w:cstheme="minorBidi"/>
          <w:kern w:val="2"/>
          <w:sz w:val="24"/>
          <w:szCs w:val="24"/>
          <w:lang w:val="en-US" w:eastAsia="ja-JP"/>
        </w:rPr>
      </w:pPr>
      <w:r>
        <w:t>6.11.8</w:t>
      </w:r>
      <w:r>
        <w:tab/>
        <w:t>Post-conditions</w:t>
      </w:r>
      <w:r>
        <w:tab/>
      </w:r>
      <w:r>
        <w:fldChar w:fldCharType="begin"/>
      </w:r>
      <w:r>
        <w:instrText xml:space="preserve"> PAGEREF _Toc500712802 \h </w:instrText>
      </w:r>
      <w:r>
        <w:fldChar w:fldCharType="separate"/>
      </w:r>
      <w:r>
        <w:t>48</w:t>
      </w:r>
      <w:r>
        <w:fldChar w:fldCharType="end"/>
      </w:r>
    </w:p>
    <w:p w14:paraId="3FAA0EFC" w14:textId="77777777" w:rsidR="003B0D1A" w:rsidRDefault="003B0D1A">
      <w:pPr>
        <w:pStyle w:val="TOC3"/>
        <w:rPr>
          <w:rFonts w:asciiTheme="minorHAnsi" w:eastAsiaTheme="minorEastAsia" w:hAnsiTheme="minorHAnsi" w:cstheme="minorBidi"/>
          <w:kern w:val="2"/>
          <w:sz w:val="24"/>
          <w:szCs w:val="24"/>
          <w:lang w:val="en-US" w:eastAsia="ja-JP"/>
        </w:rPr>
      </w:pPr>
      <w:r>
        <w:t>6.11.9</w:t>
      </w:r>
      <w:r>
        <w:tab/>
        <w:t>High Level Illustration</w:t>
      </w:r>
      <w:r>
        <w:tab/>
      </w:r>
      <w:r>
        <w:fldChar w:fldCharType="begin"/>
      </w:r>
      <w:r>
        <w:instrText xml:space="preserve"> PAGEREF _Toc500712803 \h </w:instrText>
      </w:r>
      <w:r>
        <w:fldChar w:fldCharType="separate"/>
      </w:r>
      <w:r>
        <w:t>48</w:t>
      </w:r>
      <w:r>
        <w:fldChar w:fldCharType="end"/>
      </w:r>
    </w:p>
    <w:p w14:paraId="7A0D9DCE" w14:textId="77777777" w:rsidR="003B0D1A" w:rsidRDefault="003B0D1A">
      <w:pPr>
        <w:pStyle w:val="TOC3"/>
        <w:rPr>
          <w:rFonts w:asciiTheme="minorHAnsi" w:eastAsiaTheme="minorEastAsia" w:hAnsiTheme="minorHAnsi" w:cstheme="minorBidi"/>
          <w:kern w:val="2"/>
          <w:sz w:val="24"/>
          <w:szCs w:val="24"/>
          <w:lang w:val="en-US" w:eastAsia="ja-JP"/>
        </w:rPr>
      </w:pPr>
      <w:r>
        <w:t>6.11.10</w:t>
      </w:r>
      <w:r>
        <w:tab/>
        <w:t>Potential requirements</w:t>
      </w:r>
      <w:r>
        <w:tab/>
      </w:r>
      <w:r>
        <w:fldChar w:fldCharType="begin"/>
      </w:r>
      <w:r>
        <w:instrText xml:space="preserve"> PAGEREF _Toc500712804 \h </w:instrText>
      </w:r>
      <w:r>
        <w:fldChar w:fldCharType="separate"/>
      </w:r>
      <w:r>
        <w:t>49</w:t>
      </w:r>
      <w:r>
        <w:fldChar w:fldCharType="end"/>
      </w:r>
    </w:p>
    <w:p w14:paraId="776BD3E1" w14:textId="77777777" w:rsidR="003B0D1A" w:rsidRDefault="003B0D1A">
      <w:pPr>
        <w:pStyle w:val="TOC2"/>
        <w:rPr>
          <w:rFonts w:asciiTheme="minorHAnsi" w:eastAsiaTheme="minorEastAsia" w:hAnsiTheme="minorHAnsi" w:cstheme="minorBidi"/>
          <w:kern w:val="2"/>
          <w:sz w:val="24"/>
          <w:szCs w:val="24"/>
          <w:lang w:val="en-US" w:eastAsia="ja-JP"/>
        </w:rPr>
      </w:pPr>
      <w:r>
        <w:t>6.12</w:t>
      </w:r>
      <w:r>
        <w:tab/>
        <w:t>Car/Bicycle Sharing Services</w:t>
      </w:r>
      <w:r>
        <w:tab/>
      </w:r>
      <w:r>
        <w:fldChar w:fldCharType="begin"/>
      </w:r>
      <w:r>
        <w:instrText xml:space="preserve"> PAGEREF _Toc500712805 \h </w:instrText>
      </w:r>
      <w:r>
        <w:fldChar w:fldCharType="separate"/>
      </w:r>
      <w:r>
        <w:t>4</w:t>
      </w:r>
      <w:r>
        <w:t>9</w:t>
      </w:r>
      <w:r>
        <w:fldChar w:fldCharType="end"/>
      </w:r>
    </w:p>
    <w:p w14:paraId="7EAC5C3D" w14:textId="77777777" w:rsidR="003B0D1A" w:rsidRDefault="003B0D1A">
      <w:pPr>
        <w:pStyle w:val="TOC3"/>
        <w:rPr>
          <w:rFonts w:asciiTheme="minorHAnsi" w:eastAsiaTheme="minorEastAsia" w:hAnsiTheme="minorHAnsi" w:cstheme="minorBidi"/>
          <w:kern w:val="2"/>
          <w:sz w:val="24"/>
          <w:szCs w:val="24"/>
          <w:lang w:val="en-US" w:eastAsia="ja-JP"/>
        </w:rPr>
      </w:pPr>
      <w:r>
        <w:t>6.12.1</w:t>
      </w:r>
      <w:r>
        <w:tab/>
        <w:t>Description</w:t>
      </w:r>
      <w:r>
        <w:tab/>
      </w:r>
      <w:r>
        <w:fldChar w:fldCharType="begin"/>
      </w:r>
      <w:r>
        <w:instrText xml:space="preserve"> PAGEREF _Toc500712806 \h </w:instrText>
      </w:r>
      <w:r>
        <w:fldChar w:fldCharType="separate"/>
      </w:r>
      <w:r>
        <w:t>49</w:t>
      </w:r>
      <w:r>
        <w:fldChar w:fldCharType="end"/>
      </w:r>
    </w:p>
    <w:p w14:paraId="355B99F4" w14:textId="77777777" w:rsidR="003B0D1A" w:rsidRDefault="003B0D1A">
      <w:pPr>
        <w:pStyle w:val="TOC3"/>
        <w:rPr>
          <w:rFonts w:asciiTheme="minorHAnsi" w:eastAsiaTheme="minorEastAsia" w:hAnsiTheme="minorHAnsi" w:cstheme="minorBidi"/>
          <w:kern w:val="2"/>
          <w:sz w:val="24"/>
          <w:szCs w:val="24"/>
          <w:lang w:val="en-US" w:eastAsia="ja-JP"/>
        </w:rPr>
      </w:pPr>
      <w:r>
        <w:t>6.12.2</w:t>
      </w:r>
      <w:r>
        <w:tab/>
        <w:t>Source</w:t>
      </w:r>
      <w:r>
        <w:tab/>
      </w:r>
      <w:r>
        <w:fldChar w:fldCharType="begin"/>
      </w:r>
      <w:r>
        <w:instrText xml:space="preserve"> PAGEREF _Toc500712807 \h </w:instrText>
      </w:r>
      <w:r>
        <w:fldChar w:fldCharType="separate"/>
      </w:r>
      <w:r>
        <w:t>49</w:t>
      </w:r>
      <w:r>
        <w:fldChar w:fldCharType="end"/>
      </w:r>
    </w:p>
    <w:p w14:paraId="162E00FB"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6.12.3</w:t>
      </w:r>
      <w:r>
        <w:rPr>
          <w:lang w:eastAsia="ja-JP"/>
        </w:rPr>
        <w:tab/>
        <w:t>Actor</w:t>
      </w:r>
      <w:r>
        <w:t>s</w:t>
      </w:r>
      <w:r>
        <w:tab/>
      </w:r>
      <w:r>
        <w:fldChar w:fldCharType="begin"/>
      </w:r>
      <w:r>
        <w:instrText xml:space="preserve"> PAGEREF _Toc500712808 \h </w:instrText>
      </w:r>
      <w:r>
        <w:fldChar w:fldCharType="separate"/>
      </w:r>
      <w:r>
        <w:t>50</w:t>
      </w:r>
      <w:r>
        <w:fldChar w:fldCharType="end"/>
      </w:r>
    </w:p>
    <w:p w14:paraId="7DE860C4" w14:textId="77777777" w:rsidR="003B0D1A" w:rsidRDefault="003B0D1A">
      <w:pPr>
        <w:pStyle w:val="TOC3"/>
        <w:rPr>
          <w:rFonts w:asciiTheme="minorHAnsi" w:eastAsiaTheme="minorEastAsia" w:hAnsiTheme="minorHAnsi" w:cstheme="minorBidi"/>
          <w:kern w:val="2"/>
          <w:sz w:val="24"/>
          <w:szCs w:val="24"/>
          <w:lang w:val="en-US" w:eastAsia="ja-JP"/>
        </w:rPr>
      </w:pPr>
      <w:r>
        <w:t>6.12.4</w:t>
      </w:r>
      <w:r>
        <w:tab/>
        <w:t>Pre-conditions</w:t>
      </w:r>
      <w:r>
        <w:tab/>
      </w:r>
      <w:r>
        <w:fldChar w:fldCharType="begin"/>
      </w:r>
      <w:r>
        <w:instrText xml:space="preserve"> PAGEREF _Toc500712809 \h </w:instrText>
      </w:r>
      <w:r>
        <w:fldChar w:fldCharType="separate"/>
      </w:r>
      <w:r>
        <w:t>50</w:t>
      </w:r>
      <w:r>
        <w:fldChar w:fldCharType="end"/>
      </w:r>
    </w:p>
    <w:p w14:paraId="56D53943" w14:textId="77777777" w:rsidR="003B0D1A" w:rsidRDefault="003B0D1A">
      <w:pPr>
        <w:pStyle w:val="TOC3"/>
        <w:rPr>
          <w:rFonts w:asciiTheme="minorHAnsi" w:eastAsiaTheme="minorEastAsia" w:hAnsiTheme="minorHAnsi" w:cstheme="minorBidi"/>
          <w:kern w:val="2"/>
          <w:sz w:val="24"/>
          <w:szCs w:val="24"/>
          <w:lang w:val="en-US" w:eastAsia="ja-JP"/>
        </w:rPr>
      </w:pPr>
      <w:r>
        <w:t>6.12.5</w:t>
      </w:r>
      <w:r>
        <w:tab/>
        <w:t>Triggers</w:t>
      </w:r>
      <w:r>
        <w:tab/>
      </w:r>
      <w:r>
        <w:fldChar w:fldCharType="begin"/>
      </w:r>
      <w:r>
        <w:instrText xml:space="preserve"> PAGEREF _Toc500712810 \h </w:instrText>
      </w:r>
      <w:r>
        <w:fldChar w:fldCharType="separate"/>
      </w:r>
      <w:r>
        <w:t>50</w:t>
      </w:r>
      <w:r>
        <w:fldChar w:fldCharType="end"/>
      </w:r>
    </w:p>
    <w:p w14:paraId="4D029522" w14:textId="77777777" w:rsidR="003B0D1A" w:rsidRDefault="003B0D1A">
      <w:pPr>
        <w:pStyle w:val="TOC3"/>
        <w:rPr>
          <w:rFonts w:asciiTheme="minorHAnsi" w:eastAsiaTheme="minorEastAsia" w:hAnsiTheme="minorHAnsi" w:cstheme="minorBidi"/>
          <w:kern w:val="2"/>
          <w:sz w:val="24"/>
          <w:szCs w:val="24"/>
          <w:lang w:val="en-US" w:eastAsia="ja-JP"/>
        </w:rPr>
      </w:pPr>
      <w:r>
        <w:t>6.12.6</w:t>
      </w:r>
      <w:r>
        <w:tab/>
        <w:t>Normal Flow</w:t>
      </w:r>
      <w:r>
        <w:tab/>
      </w:r>
      <w:r>
        <w:fldChar w:fldCharType="begin"/>
      </w:r>
      <w:r>
        <w:instrText xml:space="preserve"> PAGEREF _Toc500712811 \h </w:instrText>
      </w:r>
      <w:r>
        <w:fldChar w:fldCharType="separate"/>
      </w:r>
      <w:r>
        <w:t>50</w:t>
      </w:r>
      <w:r>
        <w:fldChar w:fldCharType="end"/>
      </w:r>
    </w:p>
    <w:p w14:paraId="7720125D"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6.12.7</w:t>
      </w:r>
      <w:r>
        <w:rPr>
          <w:lang w:eastAsia="ja-JP"/>
        </w:rPr>
        <w:tab/>
        <w:t>Alternative Flow</w:t>
      </w:r>
      <w:r>
        <w:tab/>
      </w:r>
      <w:r>
        <w:fldChar w:fldCharType="begin"/>
      </w:r>
      <w:r>
        <w:instrText xml:space="preserve"> PAGEREF _Toc500712812 \h </w:instrText>
      </w:r>
      <w:r>
        <w:fldChar w:fldCharType="separate"/>
      </w:r>
      <w:r>
        <w:t>54</w:t>
      </w:r>
      <w:r>
        <w:fldChar w:fldCharType="end"/>
      </w:r>
    </w:p>
    <w:p w14:paraId="246D71E6"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6.12.8</w:t>
      </w:r>
      <w:r>
        <w:rPr>
          <w:lang w:eastAsia="ja-JP"/>
        </w:rPr>
        <w:tab/>
        <w:t>Post-conditions</w:t>
      </w:r>
      <w:r>
        <w:tab/>
      </w:r>
      <w:r>
        <w:fldChar w:fldCharType="begin"/>
      </w:r>
      <w:r>
        <w:instrText xml:space="preserve"> PAGEREF _Toc500712813 \h </w:instrText>
      </w:r>
      <w:r>
        <w:fldChar w:fldCharType="separate"/>
      </w:r>
      <w:r>
        <w:t>54</w:t>
      </w:r>
      <w:r>
        <w:fldChar w:fldCharType="end"/>
      </w:r>
    </w:p>
    <w:p w14:paraId="15B73EA1"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6.12.9</w:t>
      </w:r>
      <w:r>
        <w:rPr>
          <w:lang w:eastAsia="ja-JP"/>
        </w:rPr>
        <w:tab/>
        <w:t>High Level Illustration</w:t>
      </w:r>
      <w:r>
        <w:tab/>
      </w:r>
      <w:r>
        <w:fldChar w:fldCharType="begin"/>
      </w:r>
      <w:r>
        <w:instrText xml:space="preserve"> PAGEREF _Toc500712814 \h </w:instrText>
      </w:r>
      <w:r>
        <w:fldChar w:fldCharType="separate"/>
      </w:r>
      <w:r>
        <w:t>54</w:t>
      </w:r>
      <w:r>
        <w:fldChar w:fldCharType="end"/>
      </w:r>
    </w:p>
    <w:p w14:paraId="31EA5133" w14:textId="77777777" w:rsidR="003B0D1A" w:rsidRDefault="003B0D1A">
      <w:pPr>
        <w:pStyle w:val="TOC3"/>
        <w:rPr>
          <w:rFonts w:asciiTheme="minorHAnsi" w:eastAsiaTheme="minorEastAsia" w:hAnsiTheme="minorHAnsi" w:cstheme="minorBidi"/>
          <w:kern w:val="2"/>
          <w:sz w:val="24"/>
          <w:szCs w:val="24"/>
          <w:lang w:val="en-US" w:eastAsia="ja-JP"/>
        </w:rPr>
      </w:pPr>
      <w:r>
        <w:t>6.12.10</w:t>
      </w:r>
      <w:r>
        <w:tab/>
        <w:t>Potential Requirements</w:t>
      </w:r>
      <w:r>
        <w:tab/>
      </w:r>
      <w:r>
        <w:fldChar w:fldCharType="begin"/>
      </w:r>
      <w:r>
        <w:instrText xml:space="preserve"> PAGEREF _Toc500712815 \h </w:instrText>
      </w:r>
      <w:r>
        <w:fldChar w:fldCharType="separate"/>
      </w:r>
      <w:r>
        <w:t>55</w:t>
      </w:r>
      <w:r>
        <w:fldChar w:fldCharType="end"/>
      </w:r>
    </w:p>
    <w:p w14:paraId="0539D98A" w14:textId="77777777" w:rsidR="003B0D1A" w:rsidRDefault="003B0D1A">
      <w:pPr>
        <w:pStyle w:val="TOC2"/>
        <w:rPr>
          <w:rFonts w:asciiTheme="minorHAnsi" w:eastAsiaTheme="minorEastAsia" w:hAnsiTheme="minorHAnsi" w:cstheme="minorBidi"/>
          <w:kern w:val="2"/>
          <w:sz w:val="24"/>
          <w:szCs w:val="24"/>
          <w:lang w:val="en-US" w:eastAsia="ja-JP"/>
        </w:rPr>
      </w:pPr>
      <w:r>
        <w:t>6.13</w:t>
      </w:r>
      <w:r>
        <w:tab/>
        <w:t>Smart Parking</w:t>
      </w:r>
      <w:r>
        <w:tab/>
      </w:r>
      <w:r>
        <w:fldChar w:fldCharType="begin"/>
      </w:r>
      <w:r>
        <w:instrText xml:space="preserve"> PAGEREF _Toc500712816 \h </w:instrText>
      </w:r>
      <w:r>
        <w:fldChar w:fldCharType="separate"/>
      </w:r>
      <w:r>
        <w:t>55</w:t>
      </w:r>
      <w:r>
        <w:fldChar w:fldCharType="end"/>
      </w:r>
    </w:p>
    <w:p w14:paraId="175B259A" w14:textId="77777777" w:rsidR="003B0D1A" w:rsidRDefault="003B0D1A">
      <w:pPr>
        <w:pStyle w:val="TOC3"/>
        <w:rPr>
          <w:rFonts w:asciiTheme="minorHAnsi" w:eastAsiaTheme="minorEastAsia" w:hAnsiTheme="minorHAnsi" w:cstheme="minorBidi"/>
          <w:kern w:val="2"/>
          <w:sz w:val="24"/>
          <w:szCs w:val="24"/>
          <w:lang w:val="en-US" w:eastAsia="ja-JP"/>
        </w:rPr>
      </w:pPr>
      <w:r>
        <w:t>6.13.1</w:t>
      </w:r>
      <w:r>
        <w:tab/>
        <w:t>Description</w:t>
      </w:r>
      <w:r>
        <w:tab/>
      </w:r>
      <w:r>
        <w:fldChar w:fldCharType="begin"/>
      </w:r>
      <w:r>
        <w:instrText xml:space="preserve"> PAGEREF _Toc500712817 \h </w:instrText>
      </w:r>
      <w:r>
        <w:fldChar w:fldCharType="separate"/>
      </w:r>
      <w:r>
        <w:t>55</w:t>
      </w:r>
      <w:r>
        <w:fldChar w:fldCharType="end"/>
      </w:r>
    </w:p>
    <w:p w14:paraId="1EBE4DB4"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6.13.2</w:t>
      </w:r>
      <w:r>
        <w:rPr>
          <w:lang w:eastAsia="ja-JP"/>
        </w:rPr>
        <w:tab/>
        <w:t>Source</w:t>
      </w:r>
      <w:r>
        <w:tab/>
      </w:r>
      <w:r>
        <w:fldChar w:fldCharType="begin"/>
      </w:r>
      <w:r>
        <w:instrText xml:space="preserve"> PAGEREF _Toc500712818 \h </w:instrText>
      </w:r>
      <w:r>
        <w:fldChar w:fldCharType="separate"/>
      </w:r>
      <w:r>
        <w:t>55</w:t>
      </w:r>
      <w:r>
        <w:fldChar w:fldCharType="end"/>
      </w:r>
    </w:p>
    <w:p w14:paraId="05B7B42E" w14:textId="77777777" w:rsidR="003B0D1A" w:rsidRDefault="003B0D1A">
      <w:pPr>
        <w:pStyle w:val="TOC3"/>
        <w:rPr>
          <w:rFonts w:asciiTheme="minorHAnsi" w:eastAsiaTheme="minorEastAsia" w:hAnsiTheme="minorHAnsi" w:cstheme="minorBidi"/>
          <w:kern w:val="2"/>
          <w:sz w:val="24"/>
          <w:szCs w:val="24"/>
          <w:lang w:val="en-US" w:eastAsia="ja-JP"/>
        </w:rPr>
      </w:pPr>
      <w:r>
        <w:t>6.13.3</w:t>
      </w:r>
      <w:r>
        <w:tab/>
        <w:t>Actors</w:t>
      </w:r>
      <w:r>
        <w:tab/>
      </w:r>
      <w:r>
        <w:fldChar w:fldCharType="begin"/>
      </w:r>
      <w:r>
        <w:instrText xml:space="preserve"> PAGEREF _Toc500712819 \h </w:instrText>
      </w:r>
      <w:r>
        <w:fldChar w:fldCharType="separate"/>
      </w:r>
      <w:r>
        <w:t>55</w:t>
      </w:r>
      <w:r>
        <w:fldChar w:fldCharType="end"/>
      </w:r>
    </w:p>
    <w:p w14:paraId="73880E9E" w14:textId="77777777" w:rsidR="003B0D1A" w:rsidRDefault="003B0D1A">
      <w:pPr>
        <w:pStyle w:val="TOC3"/>
        <w:rPr>
          <w:rFonts w:asciiTheme="minorHAnsi" w:eastAsiaTheme="minorEastAsia" w:hAnsiTheme="minorHAnsi" w:cstheme="minorBidi"/>
          <w:kern w:val="2"/>
          <w:sz w:val="24"/>
          <w:szCs w:val="24"/>
          <w:lang w:val="en-US" w:eastAsia="ja-JP"/>
        </w:rPr>
      </w:pPr>
      <w:r>
        <w:t>6.13.4</w:t>
      </w:r>
      <w:r>
        <w:tab/>
        <w:t>Pre-conditions</w:t>
      </w:r>
      <w:r>
        <w:tab/>
      </w:r>
      <w:r>
        <w:fldChar w:fldCharType="begin"/>
      </w:r>
      <w:r>
        <w:instrText xml:space="preserve"> PAGEREF _Toc500712820 \h </w:instrText>
      </w:r>
      <w:r>
        <w:fldChar w:fldCharType="separate"/>
      </w:r>
      <w:r>
        <w:t>56</w:t>
      </w:r>
      <w:r>
        <w:fldChar w:fldCharType="end"/>
      </w:r>
    </w:p>
    <w:p w14:paraId="45A5AF4C" w14:textId="77777777" w:rsidR="003B0D1A" w:rsidRDefault="003B0D1A">
      <w:pPr>
        <w:pStyle w:val="TOC3"/>
        <w:rPr>
          <w:rFonts w:asciiTheme="minorHAnsi" w:eastAsiaTheme="minorEastAsia" w:hAnsiTheme="minorHAnsi" w:cstheme="minorBidi"/>
          <w:kern w:val="2"/>
          <w:sz w:val="24"/>
          <w:szCs w:val="24"/>
          <w:lang w:val="en-US" w:eastAsia="ja-JP"/>
        </w:rPr>
      </w:pPr>
      <w:r>
        <w:t>6.13.5</w:t>
      </w:r>
      <w:r>
        <w:tab/>
        <w:t>Triggers</w:t>
      </w:r>
      <w:r>
        <w:tab/>
      </w:r>
      <w:r>
        <w:fldChar w:fldCharType="begin"/>
      </w:r>
      <w:r>
        <w:instrText xml:space="preserve"> PAGEREF _Toc500712821 \h </w:instrText>
      </w:r>
      <w:r>
        <w:fldChar w:fldCharType="separate"/>
      </w:r>
      <w:r>
        <w:t>56</w:t>
      </w:r>
      <w:r>
        <w:fldChar w:fldCharType="end"/>
      </w:r>
    </w:p>
    <w:p w14:paraId="0042BFAB" w14:textId="77777777" w:rsidR="003B0D1A" w:rsidRDefault="003B0D1A">
      <w:pPr>
        <w:pStyle w:val="TOC3"/>
        <w:rPr>
          <w:rFonts w:asciiTheme="minorHAnsi" w:eastAsiaTheme="minorEastAsia" w:hAnsiTheme="minorHAnsi" w:cstheme="minorBidi"/>
          <w:kern w:val="2"/>
          <w:sz w:val="24"/>
          <w:szCs w:val="24"/>
          <w:lang w:val="en-US" w:eastAsia="ja-JP"/>
        </w:rPr>
      </w:pPr>
      <w:r>
        <w:t>6.13.6</w:t>
      </w:r>
      <w:r>
        <w:tab/>
        <w:t>Normal Flow</w:t>
      </w:r>
      <w:r>
        <w:tab/>
      </w:r>
      <w:r>
        <w:fldChar w:fldCharType="begin"/>
      </w:r>
      <w:r>
        <w:instrText xml:space="preserve"> PAGEREF _Toc500712822 \h </w:instrText>
      </w:r>
      <w:r>
        <w:fldChar w:fldCharType="separate"/>
      </w:r>
      <w:r>
        <w:t>56</w:t>
      </w:r>
      <w:r>
        <w:fldChar w:fldCharType="end"/>
      </w:r>
    </w:p>
    <w:p w14:paraId="1BBFBA6C" w14:textId="77777777" w:rsidR="003B0D1A" w:rsidRDefault="003B0D1A">
      <w:pPr>
        <w:pStyle w:val="TOC3"/>
        <w:rPr>
          <w:rFonts w:asciiTheme="minorHAnsi" w:eastAsiaTheme="minorEastAsia" w:hAnsiTheme="minorHAnsi" w:cstheme="minorBidi"/>
          <w:kern w:val="2"/>
          <w:sz w:val="24"/>
          <w:szCs w:val="24"/>
          <w:lang w:val="en-US" w:eastAsia="ja-JP"/>
        </w:rPr>
      </w:pPr>
      <w:r>
        <w:t>6.13.7</w:t>
      </w:r>
      <w:r>
        <w:tab/>
        <w:t>Alternative Flow</w:t>
      </w:r>
      <w:r>
        <w:tab/>
      </w:r>
      <w:r>
        <w:fldChar w:fldCharType="begin"/>
      </w:r>
      <w:r>
        <w:instrText xml:space="preserve"> PAGEREF _Toc500712823 \h </w:instrText>
      </w:r>
      <w:r>
        <w:fldChar w:fldCharType="separate"/>
      </w:r>
      <w:r>
        <w:t>58</w:t>
      </w:r>
      <w:r>
        <w:fldChar w:fldCharType="end"/>
      </w:r>
    </w:p>
    <w:p w14:paraId="255F76A9" w14:textId="77777777" w:rsidR="003B0D1A" w:rsidRDefault="003B0D1A">
      <w:pPr>
        <w:pStyle w:val="TOC3"/>
        <w:rPr>
          <w:rFonts w:asciiTheme="minorHAnsi" w:eastAsiaTheme="minorEastAsia" w:hAnsiTheme="minorHAnsi" w:cstheme="minorBidi"/>
          <w:kern w:val="2"/>
          <w:sz w:val="24"/>
          <w:szCs w:val="24"/>
          <w:lang w:val="en-US" w:eastAsia="ja-JP"/>
        </w:rPr>
      </w:pPr>
      <w:r>
        <w:t>6.13.8</w:t>
      </w:r>
      <w:r>
        <w:tab/>
        <w:t>Post-conditions</w:t>
      </w:r>
      <w:r>
        <w:tab/>
      </w:r>
      <w:r>
        <w:fldChar w:fldCharType="begin"/>
      </w:r>
      <w:r>
        <w:instrText xml:space="preserve"> PAGEREF _Toc500712824 \h </w:instrText>
      </w:r>
      <w:r>
        <w:fldChar w:fldCharType="separate"/>
      </w:r>
      <w:r>
        <w:t>59</w:t>
      </w:r>
      <w:r>
        <w:fldChar w:fldCharType="end"/>
      </w:r>
    </w:p>
    <w:p w14:paraId="5A5806D0" w14:textId="77777777" w:rsidR="003B0D1A" w:rsidRDefault="003B0D1A">
      <w:pPr>
        <w:pStyle w:val="TOC3"/>
        <w:rPr>
          <w:rFonts w:asciiTheme="minorHAnsi" w:eastAsiaTheme="minorEastAsia" w:hAnsiTheme="minorHAnsi" w:cstheme="minorBidi"/>
          <w:kern w:val="2"/>
          <w:sz w:val="24"/>
          <w:szCs w:val="24"/>
          <w:lang w:val="en-US" w:eastAsia="ja-JP"/>
        </w:rPr>
      </w:pPr>
      <w:r>
        <w:t>6.13.9</w:t>
      </w:r>
      <w:r>
        <w:tab/>
        <w:t>High Level Illustration</w:t>
      </w:r>
      <w:r>
        <w:tab/>
      </w:r>
      <w:r>
        <w:fldChar w:fldCharType="begin"/>
      </w:r>
      <w:r>
        <w:instrText xml:space="preserve"> PAGEREF _Toc500712825 \h </w:instrText>
      </w:r>
      <w:r>
        <w:fldChar w:fldCharType="separate"/>
      </w:r>
      <w:r>
        <w:t>59</w:t>
      </w:r>
      <w:r>
        <w:fldChar w:fldCharType="end"/>
      </w:r>
    </w:p>
    <w:p w14:paraId="7E0A3618"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6.13.10</w:t>
      </w:r>
      <w:r>
        <w:rPr>
          <w:lang w:eastAsia="ja-JP"/>
        </w:rPr>
        <w:tab/>
        <w:t>Potential Requirements</w:t>
      </w:r>
      <w:r>
        <w:tab/>
      </w:r>
      <w:r>
        <w:fldChar w:fldCharType="begin"/>
      </w:r>
      <w:r>
        <w:instrText xml:space="preserve"> PAGEREF _Toc500712826 \h </w:instrText>
      </w:r>
      <w:r>
        <w:fldChar w:fldCharType="separate"/>
      </w:r>
      <w:r>
        <w:t>59</w:t>
      </w:r>
      <w:r>
        <w:fldChar w:fldCharType="end"/>
      </w:r>
    </w:p>
    <w:p w14:paraId="68CA436F" w14:textId="77777777" w:rsidR="003B0D1A" w:rsidRDefault="003B0D1A">
      <w:pPr>
        <w:pStyle w:val="TOC2"/>
        <w:rPr>
          <w:rFonts w:asciiTheme="minorHAnsi" w:eastAsiaTheme="minorEastAsia" w:hAnsiTheme="minorHAnsi" w:cstheme="minorBidi"/>
          <w:kern w:val="2"/>
          <w:sz w:val="24"/>
          <w:szCs w:val="24"/>
          <w:lang w:val="en-US" w:eastAsia="ja-JP"/>
        </w:rPr>
      </w:pPr>
      <w:r>
        <w:t>6.14</w:t>
      </w:r>
      <w:r>
        <w:tab/>
        <w:t>Vehicle Broadcasting without Registration</w:t>
      </w:r>
      <w:r>
        <w:tab/>
      </w:r>
      <w:r>
        <w:fldChar w:fldCharType="begin"/>
      </w:r>
      <w:r>
        <w:instrText xml:space="preserve"> PAGEREF _Toc500712827 \h </w:instrText>
      </w:r>
      <w:r>
        <w:fldChar w:fldCharType="separate"/>
      </w:r>
      <w:r>
        <w:t>59</w:t>
      </w:r>
      <w:r>
        <w:fldChar w:fldCharType="end"/>
      </w:r>
    </w:p>
    <w:p w14:paraId="3289D7F6" w14:textId="77777777" w:rsidR="003B0D1A" w:rsidRDefault="003B0D1A">
      <w:pPr>
        <w:pStyle w:val="TOC3"/>
        <w:rPr>
          <w:rFonts w:asciiTheme="minorHAnsi" w:eastAsiaTheme="minorEastAsia" w:hAnsiTheme="minorHAnsi" w:cstheme="minorBidi"/>
          <w:kern w:val="2"/>
          <w:sz w:val="24"/>
          <w:szCs w:val="24"/>
          <w:lang w:val="en-US" w:eastAsia="ja-JP"/>
        </w:rPr>
      </w:pPr>
      <w:r>
        <w:t>6.14.1</w:t>
      </w:r>
      <w:r>
        <w:tab/>
        <w:t>Description</w:t>
      </w:r>
      <w:r>
        <w:tab/>
      </w:r>
      <w:r>
        <w:fldChar w:fldCharType="begin"/>
      </w:r>
      <w:r>
        <w:instrText xml:space="preserve"> PAGEREF _Toc500712828 \h </w:instrText>
      </w:r>
      <w:r>
        <w:fldChar w:fldCharType="separate"/>
      </w:r>
      <w:r>
        <w:t>59</w:t>
      </w:r>
      <w:r>
        <w:fldChar w:fldCharType="end"/>
      </w:r>
    </w:p>
    <w:p w14:paraId="6D2EBBA6"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6.14.2</w:t>
      </w:r>
      <w:r>
        <w:rPr>
          <w:lang w:eastAsia="ja-JP"/>
        </w:rPr>
        <w:tab/>
        <w:t>Source</w:t>
      </w:r>
      <w:r>
        <w:tab/>
      </w:r>
      <w:r>
        <w:fldChar w:fldCharType="begin"/>
      </w:r>
      <w:r>
        <w:instrText xml:space="preserve"> PAGEREF _Toc500712829 \h </w:instrText>
      </w:r>
      <w:r>
        <w:fldChar w:fldCharType="separate"/>
      </w:r>
      <w:r>
        <w:t>59</w:t>
      </w:r>
      <w:r>
        <w:fldChar w:fldCharType="end"/>
      </w:r>
    </w:p>
    <w:p w14:paraId="34E1D3DB" w14:textId="77777777" w:rsidR="003B0D1A" w:rsidRDefault="003B0D1A">
      <w:pPr>
        <w:pStyle w:val="TOC3"/>
        <w:rPr>
          <w:rFonts w:asciiTheme="minorHAnsi" w:eastAsiaTheme="minorEastAsia" w:hAnsiTheme="minorHAnsi" w:cstheme="minorBidi"/>
          <w:kern w:val="2"/>
          <w:sz w:val="24"/>
          <w:szCs w:val="24"/>
          <w:lang w:val="en-US" w:eastAsia="ja-JP"/>
        </w:rPr>
      </w:pPr>
      <w:r>
        <w:t>6.14.3</w:t>
      </w:r>
      <w:r>
        <w:tab/>
        <w:t>Actors</w:t>
      </w:r>
      <w:r>
        <w:tab/>
      </w:r>
      <w:r>
        <w:fldChar w:fldCharType="begin"/>
      </w:r>
      <w:r>
        <w:instrText xml:space="preserve"> PAGEREF _Toc500712830 \h </w:instrText>
      </w:r>
      <w:r>
        <w:fldChar w:fldCharType="separate"/>
      </w:r>
      <w:r>
        <w:t>60</w:t>
      </w:r>
      <w:r>
        <w:fldChar w:fldCharType="end"/>
      </w:r>
    </w:p>
    <w:p w14:paraId="56893879" w14:textId="77777777" w:rsidR="003B0D1A" w:rsidRDefault="003B0D1A">
      <w:pPr>
        <w:pStyle w:val="TOC3"/>
        <w:rPr>
          <w:rFonts w:asciiTheme="minorHAnsi" w:eastAsiaTheme="minorEastAsia" w:hAnsiTheme="minorHAnsi" w:cstheme="minorBidi"/>
          <w:kern w:val="2"/>
          <w:sz w:val="24"/>
          <w:szCs w:val="24"/>
          <w:lang w:val="en-US" w:eastAsia="ja-JP"/>
        </w:rPr>
      </w:pPr>
      <w:r>
        <w:t>6.14.4</w:t>
      </w:r>
      <w:r>
        <w:tab/>
        <w:t>Pre-conditions</w:t>
      </w:r>
      <w:r>
        <w:tab/>
      </w:r>
      <w:r>
        <w:fldChar w:fldCharType="begin"/>
      </w:r>
      <w:r>
        <w:instrText xml:space="preserve"> PAGEREF _Toc500712831 \h </w:instrText>
      </w:r>
      <w:r>
        <w:fldChar w:fldCharType="separate"/>
      </w:r>
      <w:r>
        <w:t>60</w:t>
      </w:r>
      <w:r>
        <w:fldChar w:fldCharType="end"/>
      </w:r>
    </w:p>
    <w:p w14:paraId="69485179" w14:textId="77777777" w:rsidR="003B0D1A" w:rsidRDefault="003B0D1A">
      <w:pPr>
        <w:pStyle w:val="TOC3"/>
        <w:rPr>
          <w:rFonts w:asciiTheme="minorHAnsi" w:eastAsiaTheme="minorEastAsia" w:hAnsiTheme="minorHAnsi" w:cstheme="minorBidi"/>
          <w:kern w:val="2"/>
          <w:sz w:val="24"/>
          <w:szCs w:val="24"/>
          <w:lang w:val="en-US" w:eastAsia="ja-JP"/>
        </w:rPr>
      </w:pPr>
      <w:r>
        <w:t>6.14.5</w:t>
      </w:r>
      <w:r>
        <w:tab/>
        <w:t>Triggers</w:t>
      </w:r>
      <w:r>
        <w:tab/>
      </w:r>
      <w:r>
        <w:fldChar w:fldCharType="begin"/>
      </w:r>
      <w:r>
        <w:instrText xml:space="preserve"> PAGEREF _Toc500712832 \h </w:instrText>
      </w:r>
      <w:r>
        <w:fldChar w:fldCharType="separate"/>
      </w:r>
      <w:r>
        <w:t>60</w:t>
      </w:r>
      <w:r>
        <w:fldChar w:fldCharType="end"/>
      </w:r>
    </w:p>
    <w:p w14:paraId="166A6ECB"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6.14.6</w:t>
      </w:r>
      <w:r>
        <w:tab/>
        <w:t>Normal Flow</w:t>
      </w:r>
      <w:r>
        <w:tab/>
      </w:r>
      <w:r>
        <w:fldChar w:fldCharType="begin"/>
      </w:r>
      <w:r>
        <w:instrText xml:space="preserve"> PAGEREF _Toc500712833 \h </w:instrText>
      </w:r>
      <w:r>
        <w:fldChar w:fldCharType="separate"/>
      </w:r>
      <w:r>
        <w:t>60</w:t>
      </w:r>
      <w:r>
        <w:fldChar w:fldCharType="end"/>
      </w:r>
    </w:p>
    <w:p w14:paraId="0C292170" w14:textId="77777777" w:rsidR="003B0D1A" w:rsidRDefault="003B0D1A">
      <w:pPr>
        <w:pStyle w:val="TOC3"/>
        <w:rPr>
          <w:rFonts w:asciiTheme="minorHAnsi" w:eastAsiaTheme="minorEastAsia" w:hAnsiTheme="minorHAnsi" w:cstheme="minorBidi"/>
          <w:kern w:val="2"/>
          <w:sz w:val="24"/>
          <w:szCs w:val="24"/>
          <w:lang w:val="en-US" w:eastAsia="ja-JP"/>
        </w:rPr>
      </w:pPr>
      <w:r>
        <w:t>6.14.7</w:t>
      </w:r>
      <w:r>
        <w:rPr>
          <w:lang w:eastAsia="ja-JP"/>
        </w:rPr>
        <w:tab/>
        <w:t>Alternative Flow</w:t>
      </w:r>
      <w:r>
        <w:tab/>
      </w:r>
      <w:r>
        <w:fldChar w:fldCharType="begin"/>
      </w:r>
      <w:r>
        <w:instrText xml:space="preserve"> PAGEREF _Toc500712834 \h </w:instrText>
      </w:r>
      <w:r>
        <w:fldChar w:fldCharType="separate"/>
      </w:r>
      <w:r>
        <w:t>61</w:t>
      </w:r>
      <w:r>
        <w:fldChar w:fldCharType="end"/>
      </w:r>
    </w:p>
    <w:p w14:paraId="20F4884D" w14:textId="77777777" w:rsidR="003B0D1A" w:rsidRDefault="003B0D1A">
      <w:pPr>
        <w:pStyle w:val="TOC3"/>
        <w:rPr>
          <w:rFonts w:asciiTheme="minorHAnsi" w:eastAsiaTheme="minorEastAsia" w:hAnsiTheme="minorHAnsi" w:cstheme="minorBidi"/>
          <w:kern w:val="2"/>
          <w:sz w:val="24"/>
          <w:szCs w:val="24"/>
          <w:lang w:val="en-US" w:eastAsia="ja-JP"/>
        </w:rPr>
      </w:pPr>
      <w:r>
        <w:t>6.14.8</w:t>
      </w:r>
      <w:r>
        <w:tab/>
        <w:t>Post-conditions</w:t>
      </w:r>
      <w:r>
        <w:tab/>
      </w:r>
      <w:r>
        <w:fldChar w:fldCharType="begin"/>
      </w:r>
      <w:r>
        <w:instrText xml:space="preserve"> PAGEREF _Toc500712835 \h </w:instrText>
      </w:r>
      <w:r>
        <w:fldChar w:fldCharType="separate"/>
      </w:r>
      <w:r>
        <w:t>61</w:t>
      </w:r>
      <w:r>
        <w:fldChar w:fldCharType="end"/>
      </w:r>
    </w:p>
    <w:p w14:paraId="601DB7CE" w14:textId="77777777" w:rsidR="003B0D1A" w:rsidRDefault="003B0D1A">
      <w:pPr>
        <w:pStyle w:val="TOC3"/>
        <w:rPr>
          <w:rFonts w:asciiTheme="minorHAnsi" w:eastAsiaTheme="minorEastAsia" w:hAnsiTheme="minorHAnsi" w:cstheme="minorBidi"/>
          <w:kern w:val="2"/>
          <w:sz w:val="24"/>
          <w:szCs w:val="24"/>
          <w:lang w:val="en-US" w:eastAsia="ja-JP"/>
        </w:rPr>
      </w:pPr>
      <w:r>
        <w:t>6.14.9</w:t>
      </w:r>
      <w:r>
        <w:tab/>
        <w:t>High Level Illustration</w:t>
      </w:r>
      <w:r>
        <w:tab/>
      </w:r>
      <w:r>
        <w:fldChar w:fldCharType="begin"/>
      </w:r>
      <w:r>
        <w:instrText xml:space="preserve"> PAGEREF _Toc500712836 \h </w:instrText>
      </w:r>
      <w:r>
        <w:fldChar w:fldCharType="separate"/>
      </w:r>
      <w:r>
        <w:t>61</w:t>
      </w:r>
      <w:r>
        <w:fldChar w:fldCharType="end"/>
      </w:r>
    </w:p>
    <w:p w14:paraId="6F213EC3"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6.14.10</w:t>
      </w:r>
      <w:r>
        <w:rPr>
          <w:lang w:eastAsia="ja-JP"/>
        </w:rPr>
        <w:tab/>
        <w:t>Potential Requirements</w:t>
      </w:r>
      <w:r>
        <w:tab/>
      </w:r>
      <w:r>
        <w:fldChar w:fldCharType="begin"/>
      </w:r>
      <w:r>
        <w:instrText xml:space="preserve"> PAGEREF _Toc500712837 \h </w:instrText>
      </w:r>
      <w:r>
        <w:fldChar w:fldCharType="separate"/>
      </w:r>
      <w:r>
        <w:t>61</w:t>
      </w:r>
      <w:r>
        <w:fldChar w:fldCharType="end"/>
      </w:r>
    </w:p>
    <w:p w14:paraId="6971B261"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6.15</w:t>
      </w:r>
      <w:r>
        <w:rPr>
          <w:lang w:eastAsia="ja-JP"/>
        </w:rPr>
        <w:tab/>
        <w:t>Vehicle location privacy protection</w:t>
      </w:r>
      <w:r>
        <w:tab/>
      </w:r>
      <w:r>
        <w:fldChar w:fldCharType="begin"/>
      </w:r>
      <w:r>
        <w:instrText xml:space="preserve"> PAGEREF _Toc500712838 \h </w:instrText>
      </w:r>
      <w:r>
        <w:fldChar w:fldCharType="separate"/>
      </w:r>
      <w:r>
        <w:t>61</w:t>
      </w:r>
      <w:r>
        <w:fldChar w:fldCharType="end"/>
      </w:r>
    </w:p>
    <w:p w14:paraId="49D510AC"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6.15.1</w:t>
      </w:r>
      <w:r>
        <w:rPr>
          <w:lang w:eastAsia="ja-JP"/>
        </w:rPr>
        <w:tab/>
        <w:t>Description</w:t>
      </w:r>
      <w:r>
        <w:tab/>
      </w:r>
      <w:r>
        <w:fldChar w:fldCharType="begin"/>
      </w:r>
      <w:r>
        <w:instrText xml:space="preserve"> PAGEREF _Toc500712839 \h </w:instrText>
      </w:r>
      <w:r>
        <w:fldChar w:fldCharType="separate"/>
      </w:r>
      <w:r>
        <w:t>61</w:t>
      </w:r>
      <w:r>
        <w:fldChar w:fldCharType="end"/>
      </w:r>
    </w:p>
    <w:p w14:paraId="0DED83BC"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lastRenderedPageBreak/>
        <w:t>6.15.2</w:t>
      </w:r>
      <w:r>
        <w:rPr>
          <w:lang w:eastAsia="zh-CN"/>
        </w:rPr>
        <w:tab/>
        <w:t>Source</w:t>
      </w:r>
      <w:r>
        <w:tab/>
      </w:r>
      <w:r>
        <w:fldChar w:fldCharType="begin"/>
      </w:r>
      <w:r>
        <w:instrText xml:space="preserve"> PAGEREF _Toc500712840 \h </w:instrText>
      </w:r>
      <w:r>
        <w:fldChar w:fldCharType="separate"/>
      </w:r>
      <w:r>
        <w:t>62</w:t>
      </w:r>
      <w:r>
        <w:fldChar w:fldCharType="end"/>
      </w:r>
    </w:p>
    <w:p w14:paraId="6BE37054"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6.15.3</w:t>
      </w:r>
      <w:r>
        <w:rPr>
          <w:lang w:eastAsia="zh-CN"/>
        </w:rPr>
        <w:tab/>
        <w:t>Actors</w:t>
      </w:r>
      <w:r>
        <w:tab/>
      </w:r>
      <w:r>
        <w:fldChar w:fldCharType="begin"/>
      </w:r>
      <w:r>
        <w:instrText xml:space="preserve"> PAGEREF _Toc500712841 \h </w:instrText>
      </w:r>
      <w:r>
        <w:fldChar w:fldCharType="separate"/>
      </w:r>
      <w:r>
        <w:t>62</w:t>
      </w:r>
      <w:r>
        <w:fldChar w:fldCharType="end"/>
      </w:r>
    </w:p>
    <w:p w14:paraId="0F5926BA"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6.15.4</w:t>
      </w:r>
      <w:r>
        <w:rPr>
          <w:lang w:eastAsia="zh-CN"/>
        </w:rPr>
        <w:tab/>
        <w:t>Pre-conditions</w:t>
      </w:r>
      <w:r>
        <w:tab/>
      </w:r>
      <w:r>
        <w:fldChar w:fldCharType="begin"/>
      </w:r>
      <w:r>
        <w:instrText xml:space="preserve"> PAGEREF _Toc500712842 \h </w:instrText>
      </w:r>
      <w:r>
        <w:fldChar w:fldCharType="separate"/>
      </w:r>
      <w:r>
        <w:t>62</w:t>
      </w:r>
      <w:r>
        <w:fldChar w:fldCharType="end"/>
      </w:r>
    </w:p>
    <w:p w14:paraId="6A2F69BC"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6.15.5</w:t>
      </w:r>
      <w:r>
        <w:rPr>
          <w:lang w:eastAsia="zh-CN"/>
        </w:rPr>
        <w:tab/>
        <w:t>Triggers</w:t>
      </w:r>
      <w:r>
        <w:tab/>
      </w:r>
      <w:r>
        <w:fldChar w:fldCharType="begin"/>
      </w:r>
      <w:r>
        <w:instrText xml:space="preserve"> PAGEREF _Toc500712843 \h </w:instrText>
      </w:r>
      <w:r>
        <w:fldChar w:fldCharType="separate"/>
      </w:r>
      <w:r>
        <w:t>62</w:t>
      </w:r>
      <w:r>
        <w:fldChar w:fldCharType="end"/>
      </w:r>
    </w:p>
    <w:p w14:paraId="37F84C08"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6.15.6</w:t>
      </w:r>
      <w:r>
        <w:rPr>
          <w:lang w:eastAsia="zh-CN"/>
        </w:rPr>
        <w:tab/>
        <w:t>Normal Flow</w:t>
      </w:r>
      <w:r>
        <w:tab/>
      </w:r>
      <w:r>
        <w:fldChar w:fldCharType="begin"/>
      </w:r>
      <w:r>
        <w:instrText xml:space="preserve"> PAGEREF _Toc500712844 \h </w:instrText>
      </w:r>
      <w:r>
        <w:fldChar w:fldCharType="separate"/>
      </w:r>
      <w:r>
        <w:t>62</w:t>
      </w:r>
      <w:r>
        <w:fldChar w:fldCharType="end"/>
      </w:r>
    </w:p>
    <w:p w14:paraId="4B89969D"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6.15.7</w:t>
      </w:r>
      <w:r>
        <w:rPr>
          <w:lang w:eastAsia="zh-CN"/>
        </w:rPr>
        <w:tab/>
        <w:t>Alternative flow</w:t>
      </w:r>
      <w:r>
        <w:tab/>
      </w:r>
      <w:r>
        <w:fldChar w:fldCharType="begin"/>
      </w:r>
      <w:r>
        <w:instrText xml:space="preserve"> PAGEREF _Toc500712845 \h </w:instrText>
      </w:r>
      <w:r>
        <w:fldChar w:fldCharType="separate"/>
      </w:r>
      <w:r>
        <w:t>63</w:t>
      </w:r>
      <w:r>
        <w:fldChar w:fldCharType="end"/>
      </w:r>
    </w:p>
    <w:p w14:paraId="7863D85A"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6.15.8</w:t>
      </w:r>
      <w:r>
        <w:rPr>
          <w:lang w:eastAsia="zh-CN"/>
        </w:rPr>
        <w:tab/>
        <w:t>Post-conditions</w:t>
      </w:r>
      <w:r>
        <w:tab/>
      </w:r>
      <w:r>
        <w:fldChar w:fldCharType="begin"/>
      </w:r>
      <w:r>
        <w:instrText xml:space="preserve"> PAGEREF _Toc500712846 \h </w:instrText>
      </w:r>
      <w:r>
        <w:fldChar w:fldCharType="separate"/>
      </w:r>
      <w:r>
        <w:t>63</w:t>
      </w:r>
      <w:r>
        <w:fldChar w:fldCharType="end"/>
      </w:r>
    </w:p>
    <w:p w14:paraId="296FF44D"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6.15.9</w:t>
      </w:r>
      <w:r>
        <w:rPr>
          <w:lang w:eastAsia="zh-CN"/>
        </w:rPr>
        <w:tab/>
        <w:t>High Level Illustration</w:t>
      </w:r>
      <w:r>
        <w:tab/>
      </w:r>
      <w:r>
        <w:fldChar w:fldCharType="begin"/>
      </w:r>
      <w:r>
        <w:instrText xml:space="preserve"> PAGEREF _Toc500712847 \h </w:instrText>
      </w:r>
      <w:r>
        <w:fldChar w:fldCharType="separate"/>
      </w:r>
      <w:r>
        <w:t>64</w:t>
      </w:r>
      <w:r>
        <w:fldChar w:fldCharType="end"/>
      </w:r>
    </w:p>
    <w:p w14:paraId="46FBEE56"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6.15.10</w:t>
      </w:r>
      <w:r>
        <w:rPr>
          <w:lang w:eastAsia="zh-CN"/>
        </w:rPr>
        <w:tab/>
        <w:t>Potential requirements</w:t>
      </w:r>
      <w:r>
        <w:tab/>
      </w:r>
      <w:r>
        <w:fldChar w:fldCharType="begin"/>
      </w:r>
      <w:r>
        <w:instrText xml:space="preserve"> PAGEREF _Toc500712848 \h </w:instrText>
      </w:r>
      <w:r>
        <w:fldChar w:fldCharType="separate"/>
      </w:r>
      <w:r>
        <w:t>64</w:t>
      </w:r>
      <w:r>
        <w:fldChar w:fldCharType="end"/>
      </w:r>
    </w:p>
    <w:p w14:paraId="49F33434"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6.16</w:t>
      </w:r>
      <w:r>
        <w:rPr>
          <w:lang w:eastAsia="ja-JP"/>
        </w:rPr>
        <w:tab/>
        <w:t>Vehicle Domain service continuity</w:t>
      </w:r>
      <w:r>
        <w:tab/>
      </w:r>
      <w:r>
        <w:fldChar w:fldCharType="begin"/>
      </w:r>
      <w:r>
        <w:instrText xml:space="preserve"> PAGEREF _Toc500712849 \h </w:instrText>
      </w:r>
      <w:r>
        <w:fldChar w:fldCharType="separate"/>
      </w:r>
      <w:r>
        <w:t>64</w:t>
      </w:r>
      <w:r>
        <w:fldChar w:fldCharType="end"/>
      </w:r>
    </w:p>
    <w:p w14:paraId="12269C5D"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6.16.1</w:t>
      </w:r>
      <w:r>
        <w:rPr>
          <w:lang w:eastAsia="ja-JP"/>
        </w:rPr>
        <w:tab/>
        <w:t>Description</w:t>
      </w:r>
      <w:r>
        <w:tab/>
      </w:r>
      <w:r>
        <w:fldChar w:fldCharType="begin"/>
      </w:r>
      <w:r>
        <w:instrText xml:space="preserve"> PAGEREF _Toc500712850 \h </w:instrText>
      </w:r>
      <w:r>
        <w:fldChar w:fldCharType="separate"/>
      </w:r>
      <w:r>
        <w:t>64</w:t>
      </w:r>
      <w:r>
        <w:fldChar w:fldCharType="end"/>
      </w:r>
    </w:p>
    <w:p w14:paraId="6E495DB8"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6.16.2</w:t>
      </w:r>
      <w:r>
        <w:rPr>
          <w:lang w:eastAsia="ja-JP"/>
        </w:rPr>
        <w:tab/>
        <w:t>Source</w:t>
      </w:r>
      <w:r>
        <w:tab/>
      </w:r>
      <w:r>
        <w:fldChar w:fldCharType="begin"/>
      </w:r>
      <w:r>
        <w:instrText xml:space="preserve"> PAGEREF _Toc500712851 \h </w:instrText>
      </w:r>
      <w:r>
        <w:fldChar w:fldCharType="separate"/>
      </w:r>
      <w:r>
        <w:t>64</w:t>
      </w:r>
      <w:r>
        <w:fldChar w:fldCharType="end"/>
      </w:r>
    </w:p>
    <w:p w14:paraId="0F9D560E"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6.16.3</w:t>
      </w:r>
      <w:r>
        <w:rPr>
          <w:lang w:eastAsia="ja-JP"/>
        </w:rPr>
        <w:tab/>
        <w:t>Actors</w:t>
      </w:r>
      <w:r>
        <w:tab/>
      </w:r>
      <w:r>
        <w:fldChar w:fldCharType="begin"/>
      </w:r>
      <w:r>
        <w:instrText xml:space="preserve"> PAGEREF _Toc500712852 \h </w:instrText>
      </w:r>
      <w:r>
        <w:fldChar w:fldCharType="separate"/>
      </w:r>
      <w:r>
        <w:t>65</w:t>
      </w:r>
      <w:r>
        <w:fldChar w:fldCharType="end"/>
      </w:r>
    </w:p>
    <w:p w14:paraId="21FB1474"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6.16.4</w:t>
      </w:r>
      <w:r>
        <w:rPr>
          <w:lang w:eastAsia="ja-JP"/>
        </w:rPr>
        <w:tab/>
        <w:t>Pre-conditions</w:t>
      </w:r>
      <w:r>
        <w:tab/>
      </w:r>
      <w:r>
        <w:fldChar w:fldCharType="begin"/>
      </w:r>
      <w:r>
        <w:instrText xml:space="preserve"> PAGEREF _Toc500712853 \h </w:instrText>
      </w:r>
      <w:r>
        <w:fldChar w:fldCharType="separate"/>
      </w:r>
      <w:r>
        <w:t>65</w:t>
      </w:r>
      <w:r>
        <w:fldChar w:fldCharType="end"/>
      </w:r>
    </w:p>
    <w:p w14:paraId="384C76EA"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6.16.5</w:t>
      </w:r>
      <w:r>
        <w:rPr>
          <w:lang w:eastAsia="ja-JP"/>
        </w:rPr>
        <w:tab/>
        <w:t>Triggers</w:t>
      </w:r>
      <w:r>
        <w:tab/>
      </w:r>
      <w:r>
        <w:fldChar w:fldCharType="begin"/>
      </w:r>
      <w:r>
        <w:instrText xml:space="preserve"> PAGEREF _Toc500712854 \h </w:instrText>
      </w:r>
      <w:r>
        <w:fldChar w:fldCharType="separate"/>
      </w:r>
      <w:r>
        <w:t>65</w:t>
      </w:r>
      <w:r>
        <w:fldChar w:fldCharType="end"/>
      </w:r>
    </w:p>
    <w:p w14:paraId="687AC180"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6.16.6</w:t>
      </w:r>
      <w:r>
        <w:rPr>
          <w:lang w:eastAsia="ja-JP"/>
        </w:rPr>
        <w:tab/>
        <w:t>Normal Flow</w:t>
      </w:r>
      <w:r>
        <w:tab/>
      </w:r>
      <w:r>
        <w:fldChar w:fldCharType="begin"/>
      </w:r>
      <w:r>
        <w:instrText xml:space="preserve"> PAGEREF _Toc500712855 \h </w:instrText>
      </w:r>
      <w:r>
        <w:fldChar w:fldCharType="separate"/>
      </w:r>
      <w:r>
        <w:t>65</w:t>
      </w:r>
      <w:r>
        <w:fldChar w:fldCharType="end"/>
      </w:r>
    </w:p>
    <w:p w14:paraId="485E4B2D"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6.16.7</w:t>
      </w:r>
      <w:r>
        <w:rPr>
          <w:lang w:eastAsia="ja-JP"/>
        </w:rPr>
        <w:tab/>
        <w:t>Alternative flow</w:t>
      </w:r>
      <w:r>
        <w:tab/>
      </w:r>
      <w:r>
        <w:fldChar w:fldCharType="begin"/>
      </w:r>
      <w:r>
        <w:instrText xml:space="preserve"> PAGEREF _Toc500712856 \h </w:instrText>
      </w:r>
      <w:r>
        <w:fldChar w:fldCharType="separate"/>
      </w:r>
      <w:r>
        <w:t>66</w:t>
      </w:r>
      <w:r>
        <w:fldChar w:fldCharType="end"/>
      </w:r>
    </w:p>
    <w:p w14:paraId="6476EAF7"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6.16.8</w:t>
      </w:r>
      <w:r>
        <w:rPr>
          <w:lang w:eastAsia="ja-JP"/>
        </w:rPr>
        <w:tab/>
        <w:t>Post-conditions</w:t>
      </w:r>
      <w:r>
        <w:tab/>
      </w:r>
      <w:r>
        <w:fldChar w:fldCharType="begin"/>
      </w:r>
      <w:r>
        <w:instrText xml:space="preserve"> PAGEREF _Toc500712857 \h </w:instrText>
      </w:r>
      <w:r>
        <w:fldChar w:fldCharType="separate"/>
      </w:r>
      <w:r>
        <w:t>67</w:t>
      </w:r>
      <w:r>
        <w:fldChar w:fldCharType="end"/>
      </w:r>
    </w:p>
    <w:p w14:paraId="4120FBF8"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6.16.9</w:t>
      </w:r>
      <w:r>
        <w:rPr>
          <w:lang w:eastAsia="ja-JP"/>
        </w:rPr>
        <w:tab/>
        <w:t>High Level Illustration</w:t>
      </w:r>
      <w:r>
        <w:tab/>
      </w:r>
      <w:r>
        <w:fldChar w:fldCharType="begin"/>
      </w:r>
      <w:r>
        <w:instrText xml:space="preserve"> PAGEREF _Toc500712858 \h </w:instrText>
      </w:r>
      <w:r>
        <w:fldChar w:fldCharType="separate"/>
      </w:r>
      <w:r>
        <w:t>67</w:t>
      </w:r>
      <w:r>
        <w:fldChar w:fldCharType="end"/>
      </w:r>
    </w:p>
    <w:p w14:paraId="296F24B3"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6.16.10</w:t>
      </w:r>
      <w:r>
        <w:rPr>
          <w:lang w:eastAsia="ja-JP"/>
        </w:rPr>
        <w:tab/>
        <w:t>Potential requirements</w:t>
      </w:r>
      <w:r>
        <w:tab/>
      </w:r>
      <w:r>
        <w:fldChar w:fldCharType="begin"/>
      </w:r>
      <w:r>
        <w:instrText xml:space="preserve"> PAGEREF _Toc500712859 \h </w:instrText>
      </w:r>
      <w:r>
        <w:fldChar w:fldCharType="separate"/>
      </w:r>
      <w:r>
        <w:t>67</w:t>
      </w:r>
      <w:r>
        <w:fldChar w:fldCharType="end"/>
      </w:r>
    </w:p>
    <w:p w14:paraId="27DFA512"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6.17</w:t>
      </w:r>
      <w:r>
        <w:rPr>
          <w:lang w:eastAsia="ja-JP"/>
        </w:rPr>
        <w:tab/>
        <w:t>Optimal Speed Recommendation</w:t>
      </w:r>
      <w:r>
        <w:tab/>
      </w:r>
      <w:r>
        <w:fldChar w:fldCharType="begin"/>
      </w:r>
      <w:r>
        <w:instrText xml:space="preserve"> PAGEREF _Toc500712860 \h </w:instrText>
      </w:r>
      <w:r>
        <w:fldChar w:fldCharType="separate"/>
      </w:r>
      <w:r>
        <w:t>67</w:t>
      </w:r>
      <w:r>
        <w:fldChar w:fldCharType="end"/>
      </w:r>
    </w:p>
    <w:p w14:paraId="49CC664D"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6.17.1</w:t>
      </w:r>
      <w:r>
        <w:rPr>
          <w:lang w:eastAsia="ja-JP"/>
        </w:rPr>
        <w:tab/>
        <w:t>Description</w:t>
      </w:r>
      <w:r>
        <w:tab/>
      </w:r>
      <w:r>
        <w:fldChar w:fldCharType="begin"/>
      </w:r>
      <w:r>
        <w:instrText xml:space="preserve"> PAGEREF _Toc500712861 \h </w:instrText>
      </w:r>
      <w:r>
        <w:fldChar w:fldCharType="separate"/>
      </w:r>
      <w:r>
        <w:t>67</w:t>
      </w:r>
      <w:r>
        <w:fldChar w:fldCharType="end"/>
      </w:r>
    </w:p>
    <w:p w14:paraId="417D6BBE"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6.17.2</w:t>
      </w:r>
      <w:r>
        <w:rPr>
          <w:lang w:eastAsia="ja-JP"/>
        </w:rPr>
        <w:tab/>
        <w:t>Source</w:t>
      </w:r>
      <w:r>
        <w:tab/>
      </w:r>
      <w:r>
        <w:fldChar w:fldCharType="begin"/>
      </w:r>
      <w:r>
        <w:instrText xml:space="preserve"> PAGEREF _Toc500712862 \h </w:instrText>
      </w:r>
      <w:r>
        <w:fldChar w:fldCharType="separate"/>
      </w:r>
      <w:r>
        <w:t>67</w:t>
      </w:r>
      <w:r>
        <w:fldChar w:fldCharType="end"/>
      </w:r>
    </w:p>
    <w:p w14:paraId="039B34B7" w14:textId="77777777" w:rsidR="003B0D1A" w:rsidRDefault="003B0D1A">
      <w:pPr>
        <w:pStyle w:val="TOC3"/>
        <w:rPr>
          <w:rFonts w:asciiTheme="minorHAnsi" w:eastAsiaTheme="minorEastAsia" w:hAnsiTheme="minorHAnsi" w:cstheme="minorBidi"/>
          <w:kern w:val="2"/>
          <w:sz w:val="24"/>
          <w:szCs w:val="24"/>
          <w:lang w:val="en-US" w:eastAsia="ja-JP"/>
        </w:rPr>
      </w:pPr>
      <w:r>
        <w:t>6.17.3</w:t>
      </w:r>
      <w:r>
        <w:tab/>
        <w:t>Actors</w:t>
      </w:r>
      <w:r>
        <w:tab/>
      </w:r>
      <w:r>
        <w:fldChar w:fldCharType="begin"/>
      </w:r>
      <w:r>
        <w:instrText xml:space="preserve"> PAGEREF _Toc500712863 \h </w:instrText>
      </w:r>
      <w:r>
        <w:fldChar w:fldCharType="separate"/>
      </w:r>
      <w:r>
        <w:t>68</w:t>
      </w:r>
      <w:r>
        <w:fldChar w:fldCharType="end"/>
      </w:r>
    </w:p>
    <w:p w14:paraId="7441F80A" w14:textId="77777777" w:rsidR="003B0D1A" w:rsidRDefault="003B0D1A">
      <w:pPr>
        <w:pStyle w:val="TOC3"/>
        <w:rPr>
          <w:rFonts w:asciiTheme="minorHAnsi" w:eastAsiaTheme="minorEastAsia" w:hAnsiTheme="minorHAnsi" w:cstheme="minorBidi"/>
          <w:kern w:val="2"/>
          <w:sz w:val="24"/>
          <w:szCs w:val="24"/>
          <w:lang w:val="en-US" w:eastAsia="ja-JP"/>
        </w:rPr>
      </w:pPr>
      <w:r>
        <w:t>6.17.4</w:t>
      </w:r>
      <w:r>
        <w:tab/>
        <w:t>Pre-conditions</w:t>
      </w:r>
      <w:r>
        <w:tab/>
      </w:r>
      <w:r>
        <w:fldChar w:fldCharType="begin"/>
      </w:r>
      <w:r>
        <w:instrText xml:space="preserve"> PAGEREF _Toc500712864 \h </w:instrText>
      </w:r>
      <w:r>
        <w:fldChar w:fldCharType="separate"/>
      </w:r>
      <w:r>
        <w:t>68</w:t>
      </w:r>
      <w:r>
        <w:fldChar w:fldCharType="end"/>
      </w:r>
    </w:p>
    <w:p w14:paraId="21D5943E" w14:textId="77777777" w:rsidR="003B0D1A" w:rsidRDefault="003B0D1A">
      <w:pPr>
        <w:pStyle w:val="TOC3"/>
        <w:rPr>
          <w:rFonts w:asciiTheme="minorHAnsi" w:eastAsiaTheme="minorEastAsia" w:hAnsiTheme="minorHAnsi" w:cstheme="minorBidi"/>
          <w:kern w:val="2"/>
          <w:sz w:val="24"/>
          <w:szCs w:val="24"/>
          <w:lang w:val="en-US" w:eastAsia="ja-JP"/>
        </w:rPr>
      </w:pPr>
      <w:r>
        <w:t>6.17.5</w:t>
      </w:r>
      <w:r>
        <w:tab/>
        <w:t>6.Triggers</w:t>
      </w:r>
      <w:r>
        <w:tab/>
      </w:r>
      <w:r>
        <w:fldChar w:fldCharType="begin"/>
      </w:r>
      <w:r>
        <w:instrText xml:space="preserve"> PAGEREF _Toc500712865 \h </w:instrText>
      </w:r>
      <w:r>
        <w:fldChar w:fldCharType="separate"/>
      </w:r>
      <w:r>
        <w:t>68</w:t>
      </w:r>
      <w:r>
        <w:fldChar w:fldCharType="end"/>
      </w:r>
    </w:p>
    <w:p w14:paraId="19A4C4B3" w14:textId="77777777" w:rsidR="003B0D1A" w:rsidRDefault="003B0D1A">
      <w:pPr>
        <w:pStyle w:val="TOC3"/>
        <w:rPr>
          <w:rFonts w:asciiTheme="minorHAnsi" w:eastAsiaTheme="minorEastAsia" w:hAnsiTheme="minorHAnsi" w:cstheme="minorBidi"/>
          <w:kern w:val="2"/>
          <w:sz w:val="24"/>
          <w:szCs w:val="24"/>
          <w:lang w:val="en-US" w:eastAsia="ja-JP"/>
        </w:rPr>
      </w:pPr>
      <w:r>
        <w:t>6.17.6</w:t>
      </w:r>
      <w:r>
        <w:tab/>
        <w:t>Normal Flow</w:t>
      </w:r>
      <w:r>
        <w:tab/>
      </w:r>
      <w:r>
        <w:fldChar w:fldCharType="begin"/>
      </w:r>
      <w:r>
        <w:instrText xml:space="preserve"> PAGEREF _Toc500712866 \h </w:instrText>
      </w:r>
      <w:r>
        <w:fldChar w:fldCharType="separate"/>
      </w:r>
      <w:r>
        <w:t>69</w:t>
      </w:r>
      <w:r>
        <w:fldChar w:fldCharType="end"/>
      </w:r>
    </w:p>
    <w:p w14:paraId="611AC704" w14:textId="77777777" w:rsidR="003B0D1A" w:rsidRDefault="003B0D1A">
      <w:pPr>
        <w:pStyle w:val="TOC3"/>
        <w:rPr>
          <w:rFonts w:asciiTheme="minorHAnsi" w:eastAsiaTheme="minorEastAsia" w:hAnsiTheme="minorHAnsi" w:cstheme="minorBidi"/>
          <w:kern w:val="2"/>
          <w:sz w:val="24"/>
          <w:szCs w:val="24"/>
          <w:lang w:val="en-US" w:eastAsia="ja-JP"/>
        </w:rPr>
      </w:pPr>
      <w:r>
        <w:t>6.17.7</w:t>
      </w:r>
      <w:r>
        <w:tab/>
        <w:t>Alternative flow</w:t>
      </w:r>
      <w:r>
        <w:tab/>
      </w:r>
      <w:r>
        <w:fldChar w:fldCharType="begin"/>
      </w:r>
      <w:r>
        <w:instrText xml:space="preserve"> PAGEREF _Toc500712867 \h </w:instrText>
      </w:r>
      <w:r>
        <w:fldChar w:fldCharType="separate"/>
      </w:r>
      <w:r>
        <w:t>70</w:t>
      </w:r>
      <w:r>
        <w:fldChar w:fldCharType="end"/>
      </w:r>
    </w:p>
    <w:p w14:paraId="5B51C2F0" w14:textId="77777777" w:rsidR="003B0D1A" w:rsidRDefault="003B0D1A">
      <w:pPr>
        <w:pStyle w:val="TOC3"/>
        <w:rPr>
          <w:rFonts w:asciiTheme="minorHAnsi" w:eastAsiaTheme="minorEastAsia" w:hAnsiTheme="minorHAnsi" w:cstheme="minorBidi"/>
          <w:kern w:val="2"/>
          <w:sz w:val="24"/>
          <w:szCs w:val="24"/>
          <w:lang w:val="en-US" w:eastAsia="ja-JP"/>
        </w:rPr>
      </w:pPr>
      <w:r>
        <w:t>6.17.8</w:t>
      </w:r>
      <w:r>
        <w:tab/>
        <w:t>Post-conditions</w:t>
      </w:r>
      <w:r>
        <w:tab/>
      </w:r>
      <w:r>
        <w:fldChar w:fldCharType="begin"/>
      </w:r>
      <w:r>
        <w:instrText xml:space="preserve"> PAGEREF _Toc500712868 \h </w:instrText>
      </w:r>
      <w:r>
        <w:fldChar w:fldCharType="separate"/>
      </w:r>
      <w:r>
        <w:t>70</w:t>
      </w:r>
      <w:r>
        <w:fldChar w:fldCharType="end"/>
      </w:r>
    </w:p>
    <w:p w14:paraId="6AB04CE6" w14:textId="77777777" w:rsidR="003B0D1A" w:rsidRDefault="003B0D1A">
      <w:pPr>
        <w:pStyle w:val="TOC3"/>
        <w:rPr>
          <w:rFonts w:asciiTheme="minorHAnsi" w:eastAsiaTheme="minorEastAsia" w:hAnsiTheme="minorHAnsi" w:cstheme="minorBidi"/>
          <w:kern w:val="2"/>
          <w:sz w:val="24"/>
          <w:szCs w:val="24"/>
          <w:lang w:val="en-US" w:eastAsia="ja-JP"/>
        </w:rPr>
      </w:pPr>
      <w:r>
        <w:t>6.17.9</w:t>
      </w:r>
      <w:r>
        <w:tab/>
        <w:t>High Level Illustration</w:t>
      </w:r>
      <w:r>
        <w:tab/>
      </w:r>
      <w:r>
        <w:fldChar w:fldCharType="begin"/>
      </w:r>
      <w:r>
        <w:instrText xml:space="preserve"> PAGEREF _Toc500712869 \h </w:instrText>
      </w:r>
      <w:r>
        <w:fldChar w:fldCharType="separate"/>
      </w:r>
      <w:r>
        <w:t>70</w:t>
      </w:r>
      <w:r>
        <w:fldChar w:fldCharType="end"/>
      </w:r>
    </w:p>
    <w:p w14:paraId="0882F9FC" w14:textId="77777777" w:rsidR="003B0D1A" w:rsidRDefault="003B0D1A">
      <w:pPr>
        <w:pStyle w:val="TOC3"/>
        <w:rPr>
          <w:rFonts w:asciiTheme="minorHAnsi" w:eastAsiaTheme="minorEastAsia" w:hAnsiTheme="minorHAnsi" w:cstheme="minorBidi"/>
          <w:kern w:val="2"/>
          <w:sz w:val="24"/>
          <w:szCs w:val="24"/>
          <w:lang w:val="en-US" w:eastAsia="ja-JP"/>
        </w:rPr>
      </w:pPr>
      <w:r>
        <w:t>6.17.10</w:t>
      </w:r>
      <w:r>
        <w:tab/>
        <w:t>Potential requirements</w:t>
      </w:r>
      <w:r>
        <w:tab/>
      </w:r>
      <w:r>
        <w:fldChar w:fldCharType="begin"/>
      </w:r>
      <w:r>
        <w:instrText xml:space="preserve"> PAGEREF _Toc500712870 \h </w:instrText>
      </w:r>
      <w:r>
        <w:fldChar w:fldCharType="separate"/>
      </w:r>
      <w:r>
        <w:t>70</w:t>
      </w:r>
      <w:r>
        <w:fldChar w:fldCharType="end"/>
      </w:r>
    </w:p>
    <w:p w14:paraId="23BCF7A3" w14:textId="77777777" w:rsidR="003B0D1A" w:rsidRDefault="003B0D1A">
      <w:pPr>
        <w:pStyle w:val="TOC2"/>
        <w:rPr>
          <w:rFonts w:asciiTheme="minorHAnsi" w:eastAsiaTheme="minorEastAsia" w:hAnsiTheme="minorHAnsi" w:cstheme="minorBidi"/>
          <w:kern w:val="2"/>
          <w:sz w:val="24"/>
          <w:szCs w:val="24"/>
          <w:lang w:val="en-US" w:eastAsia="ja-JP"/>
        </w:rPr>
      </w:pPr>
      <w:r>
        <w:t>6.18</w:t>
      </w:r>
      <w:r>
        <w:tab/>
        <w:t>Autonomous driving</w:t>
      </w:r>
      <w:r>
        <w:tab/>
      </w:r>
      <w:r>
        <w:fldChar w:fldCharType="begin"/>
      </w:r>
      <w:r>
        <w:instrText xml:space="preserve"> PAGEREF _Toc500712871 \h </w:instrText>
      </w:r>
      <w:r>
        <w:fldChar w:fldCharType="separate"/>
      </w:r>
      <w:r>
        <w:t>71</w:t>
      </w:r>
      <w:r>
        <w:fldChar w:fldCharType="end"/>
      </w:r>
    </w:p>
    <w:p w14:paraId="2374FFCF" w14:textId="77777777" w:rsidR="003B0D1A" w:rsidRDefault="003B0D1A">
      <w:pPr>
        <w:pStyle w:val="TOC3"/>
        <w:rPr>
          <w:rFonts w:asciiTheme="minorHAnsi" w:eastAsiaTheme="minorEastAsia" w:hAnsiTheme="minorHAnsi" w:cstheme="minorBidi"/>
          <w:kern w:val="2"/>
          <w:sz w:val="24"/>
          <w:szCs w:val="24"/>
          <w:lang w:val="en-US" w:eastAsia="ja-JP"/>
        </w:rPr>
      </w:pPr>
      <w:r>
        <w:t>6.18.1</w:t>
      </w:r>
      <w:r>
        <w:rPr>
          <w:lang w:eastAsia="ja-JP"/>
        </w:rPr>
        <w:tab/>
        <w:t>Description</w:t>
      </w:r>
      <w:r>
        <w:tab/>
      </w:r>
      <w:r>
        <w:fldChar w:fldCharType="begin"/>
      </w:r>
      <w:r>
        <w:instrText xml:space="preserve"> PAGEREF _Toc500712872 \h </w:instrText>
      </w:r>
      <w:r>
        <w:fldChar w:fldCharType="separate"/>
      </w:r>
      <w:r>
        <w:t>71</w:t>
      </w:r>
      <w:r>
        <w:fldChar w:fldCharType="end"/>
      </w:r>
    </w:p>
    <w:p w14:paraId="5A8668A3" w14:textId="77777777" w:rsidR="003B0D1A" w:rsidRDefault="003B0D1A">
      <w:pPr>
        <w:pStyle w:val="TOC3"/>
        <w:rPr>
          <w:rFonts w:asciiTheme="minorHAnsi" w:eastAsiaTheme="minorEastAsia" w:hAnsiTheme="minorHAnsi" w:cstheme="minorBidi"/>
          <w:kern w:val="2"/>
          <w:sz w:val="24"/>
          <w:szCs w:val="24"/>
          <w:lang w:val="en-US" w:eastAsia="ja-JP"/>
        </w:rPr>
      </w:pPr>
      <w:r>
        <w:t>6.18.2</w:t>
      </w:r>
      <w:r>
        <w:tab/>
        <w:t>Source</w:t>
      </w:r>
      <w:r>
        <w:tab/>
      </w:r>
      <w:r>
        <w:fldChar w:fldCharType="begin"/>
      </w:r>
      <w:r>
        <w:instrText xml:space="preserve"> PAGEREF _Toc500712873 \h </w:instrText>
      </w:r>
      <w:r>
        <w:fldChar w:fldCharType="separate"/>
      </w:r>
      <w:r>
        <w:t>71</w:t>
      </w:r>
      <w:r>
        <w:fldChar w:fldCharType="end"/>
      </w:r>
    </w:p>
    <w:p w14:paraId="71691725"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6.18.3</w:t>
      </w:r>
      <w:r>
        <w:rPr>
          <w:lang w:eastAsia="ja-JP"/>
        </w:rPr>
        <w:tab/>
        <w:t>Actors</w:t>
      </w:r>
      <w:r>
        <w:tab/>
      </w:r>
      <w:r>
        <w:fldChar w:fldCharType="begin"/>
      </w:r>
      <w:r>
        <w:instrText xml:space="preserve"> PAGEREF _Toc500712874 \h </w:instrText>
      </w:r>
      <w:r>
        <w:fldChar w:fldCharType="separate"/>
      </w:r>
      <w:r>
        <w:t>71</w:t>
      </w:r>
      <w:r>
        <w:fldChar w:fldCharType="end"/>
      </w:r>
    </w:p>
    <w:p w14:paraId="67A9CFCA" w14:textId="77777777" w:rsidR="003B0D1A" w:rsidRDefault="003B0D1A">
      <w:pPr>
        <w:pStyle w:val="TOC3"/>
        <w:rPr>
          <w:rFonts w:asciiTheme="minorHAnsi" w:eastAsiaTheme="minorEastAsia" w:hAnsiTheme="minorHAnsi" w:cstheme="minorBidi"/>
          <w:kern w:val="2"/>
          <w:sz w:val="24"/>
          <w:szCs w:val="24"/>
          <w:lang w:val="en-US" w:eastAsia="ja-JP"/>
        </w:rPr>
      </w:pPr>
      <w:r>
        <w:t>6.18.4</w:t>
      </w:r>
      <w:r>
        <w:tab/>
        <w:t>Pre-conditions</w:t>
      </w:r>
      <w:r>
        <w:tab/>
      </w:r>
      <w:r>
        <w:fldChar w:fldCharType="begin"/>
      </w:r>
      <w:r>
        <w:instrText xml:space="preserve"> PAGEREF _Toc500712875 \h </w:instrText>
      </w:r>
      <w:r>
        <w:fldChar w:fldCharType="separate"/>
      </w:r>
      <w:r>
        <w:t>72</w:t>
      </w:r>
      <w:r>
        <w:fldChar w:fldCharType="end"/>
      </w:r>
    </w:p>
    <w:p w14:paraId="78956134" w14:textId="77777777" w:rsidR="003B0D1A" w:rsidRDefault="003B0D1A">
      <w:pPr>
        <w:pStyle w:val="TOC3"/>
        <w:rPr>
          <w:rFonts w:asciiTheme="minorHAnsi" w:eastAsiaTheme="minorEastAsia" w:hAnsiTheme="minorHAnsi" w:cstheme="minorBidi"/>
          <w:kern w:val="2"/>
          <w:sz w:val="24"/>
          <w:szCs w:val="24"/>
          <w:lang w:val="en-US" w:eastAsia="ja-JP"/>
        </w:rPr>
      </w:pPr>
      <w:r>
        <w:t>6.18.5</w:t>
      </w:r>
      <w:r>
        <w:tab/>
        <w:t>Triggers</w:t>
      </w:r>
      <w:r>
        <w:tab/>
      </w:r>
      <w:r>
        <w:fldChar w:fldCharType="begin"/>
      </w:r>
      <w:r>
        <w:instrText xml:space="preserve"> PAGEREF _Toc500712876 \h </w:instrText>
      </w:r>
      <w:r>
        <w:fldChar w:fldCharType="separate"/>
      </w:r>
      <w:r>
        <w:t>72</w:t>
      </w:r>
      <w:r>
        <w:fldChar w:fldCharType="end"/>
      </w:r>
    </w:p>
    <w:p w14:paraId="15BF0C84" w14:textId="77777777" w:rsidR="003B0D1A" w:rsidRDefault="003B0D1A">
      <w:pPr>
        <w:pStyle w:val="TOC3"/>
        <w:rPr>
          <w:rFonts w:asciiTheme="minorHAnsi" w:eastAsiaTheme="minorEastAsia" w:hAnsiTheme="minorHAnsi" w:cstheme="minorBidi"/>
          <w:kern w:val="2"/>
          <w:sz w:val="24"/>
          <w:szCs w:val="24"/>
          <w:lang w:val="en-US" w:eastAsia="ja-JP"/>
        </w:rPr>
      </w:pPr>
      <w:r>
        <w:t>6.18.6</w:t>
      </w:r>
      <w:r>
        <w:tab/>
        <w:t>Normal Flow</w:t>
      </w:r>
      <w:r>
        <w:tab/>
      </w:r>
      <w:r>
        <w:fldChar w:fldCharType="begin"/>
      </w:r>
      <w:r>
        <w:instrText xml:space="preserve"> PAGEREF _Toc500712877 \h </w:instrText>
      </w:r>
      <w:r>
        <w:fldChar w:fldCharType="separate"/>
      </w:r>
      <w:r>
        <w:t>72</w:t>
      </w:r>
      <w:r>
        <w:fldChar w:fldCharType="end"/>
      </w:r>
    </w:p>
    <w:p w14:paraId="5D4FEAE9"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6.18.7</w:t>
      </w:r>
      <w:r>
        <w:rPr>
          <w:lang w:eastAsia="ja-JP"/>
        </w:rPr>
        <w:tab/>
        <w:t>Alternative Flow</w:t>
      </w:r>
      <w:r>
        <w:tab/>
      </w:r>
      <w:r>
        <w:fldChar w:fldCharType="begin"/>
      </w:r>
      <w:r>
        <w:instrText xml:space="preserve"> PAGEREF _Toc500712878 \h </w:instrText>
      </w:r>
      <w:r>
        <w:fldChar w:fldCharType="separate"/>
      </w:r>
      <w:r>
        <w:t>72</w:t>
      </w:r>
      <w:r>
        <w:fldChar w:fldCharType="end"/>
      </w:r>
    </w:p>
    <w:p w14:paraId="5DF3C702"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6.18.8</w:t>
      </w:r>
      <w:r>
        <w:rPr>
          <w:lang w:eastAsia="ja-JP"/>
        </w:rPr>
        <w:tab/>
        <w:t>Post-conditions</w:t>
      </w:r>
      <w:r>
        <w:tab/>
      </w:r>
      <w:r>
        <w:fldChar w:fldCharType="begin"/>
      </w:r>
      <w:r>
        <w:instrText xml:space="preserve"> PAGEREF _Toc500712879 \h </w:instrText>
      </w:r>
      <w:r>
        <w:fldChar w:fldCharType="separate"/>
      </w:r>
      <w:r>
        <w:t>72</w:t>
      </w:r>
      <w:r>
        <w:fldChar w:fldCharType="end"/>
      </w:r>
    </w:p>
    <w:p w14:paraId="6C2673D0"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6.18.9</w:t>
      </w:r>
      <w:r>
        <w:rPr>
          <w:lang w:eastAsia="ja-JP"/>
        </w:rPr>
        <w:tab/>
        <w:t>High Level Illustration</w:t>
      </w:r>
      <w:r>
        <w:tab/>
      </w:r>
      <w:r>
        <w:fldChar w:fldCharType="begin"/>
      </w:r>
      <w:r>
        <w:instrText xml:space="preserve"> PAGEREF _Toc500712880 \h </w:instrText>
      </w:r>
      <w:r>
        <w:fldChar w:fldCharType="separate"/>
      </w:r>
      <w:r>
        <w:t>73</w:t>
      </w:r>
      <w:r>
        <w:fldChar w:fldCharType="end"/>
      </w:r>
    </w:p>
    <w:p w14:paraId="1A35D578" w14:textId="77777777" w:rsidR="003B0D1A" w:rsidRDefault="003B0D1A">
      <w:pPr>
        <w:pStyle w:val="TOC3"/>
        <w:rPr>
          <w:rFonts w:asciiTheme="minorHAnsi" w:eastAsiaTheme="minorEastAsia" w:hAnsiTheme="minorHAnsi" w:cstheme="minorBidi"/>
          <w:kern w:val="2"/>
          <w:sz w:val="24"/>
          <w:szCs w:val="24"/>
          <w:lang w:val="en-US" w:eastAsia="ja-JP"/>
        </w:rPr>
      </w:pPr>
      <w:r>
        <w:t>6.18.10</w:t>
      </w:r>
      <w:r>
        <w:tab/>
        <w:t>Potential Requirements</w:t>
      </w:r>
      <w:r>
        <w:tab/>
      </w:r>
      <w:r>
        <w:fldChar w:fldCharType="begin"/>
      </w:r>
      <w:r>
        <w:instrText xml:space="preserve"> PAGEREF _Toc500712881 \h </w:instrText>
      </w:r>
      <w:r>
        <w:fldChar w:fldCharType="separate"/>
      </w:r>
      <w:r>
        <w:t>73</w:t>
      </w:r>
      <w:r>
        <w:fldChar w:fldCharType="end"/>
      </w:r>
    </w:p>
    <w:p w14:paraId="1E4B2D72" w14:textId="77777777" w:rsidR="003B0D1A" w:rsidRDefault="003B0D1A">
      <w:pPr>
        <w:pStyle w:val="TOC1"/>
        <w:rPr>
          <w:rFonts w:asciiTheme="minorHAnsi" w:eastAsiaTheme="minorEastAsia" w:hAnsiTheme="minorHAnsi" w:cstheme="minorBidi"/>
          <w:kern w:val="2"/>
          <w:sz w:val="24"/>
          <w:szCs w:val="24"/>
          <w:lang w:val="en-US" w:eastAsia="ja-JP"/>
        </w:rPr>
      </w:pPr>
      <w:r>
        <w:t>7</w:t>
      </w:r>
      <w:r>
        <w:tab/>
        <w:t>Overview of Potential Requirements</w:t>
      </w:r>
      <w:r>
        <w:tab/>
      </w:r>
      <w:r>
        <w:fldChar w:fldCharType="begin"/>
      </w:r>
      <w:r>
        <w:instrText xml:space="preserve"> PAGEREF _Toc500712882 \h </w:instrText>
      </w:r>
      <w:r>
        <w:fldChar w:fldCharType="separate"/>
      </w:r>
      <w:r>
        <w:t>74</w:t>
      </w:r>
      <w:r>
        <w:fldChar w:fldCharType="end"/>
      </w:r>
    </w:p>
    <w:p w14:paraId="451B2184" w14:textId="77777777" w:rsidR="003B0D1A" w:rsidRDefault="003B0D1A">
      <w:pPr>
        <w:pStyle w:val="TOC1"/>
        <w:rPr>
          <w:rFonts w:asciiTheme="minorHAnsi" w:eastAsiaTheme="minorEastAsia" w:hAnsiTheme="minorHAnsi" w:cstheme="minorBidi"/>
          <w:kern w:val="2"/>
          <w:sz w:val="24"/>
          <w:szCs w:val="24"/>
          <w:lang w:val="en-US" w:eastAsia="ja-JP"/>
        </w:rPr>
      </w:pPr>
      <w:r>
        <w:rPr>
          <w:lang w:eastAsia="ja-JP"/>
        </w:rPr>
        <w:t>8</w:t>
      </w:r>
      <w:r>
        <w:rPr>
          <w:lang w:eastAsia="ja-JP"/>
        </w:rPr>
        <w:tab/>
        <w:t>High Level Architecture</w:t>
      </w:r>
      <w:r>
        <w:tab/>
      </w:r>
      <w:r>
        <w:fldChar w:fldCharType="begin"/>
      </w:r>
      <w:r>
        <w:instrText xml:space="preserve"> PAGEREF _Toc500712883 \h </w:instrText>
      </w:r>
      <w:r>
        <w:fldChar w:fldCharType="separate"/>
      </w:r>
      <w:r>
        <w:t>79</w:t>
      </w:r>
      <w:r>
        <w:fldChar w:fldCharType="end"/>
      </w:r>
    </w:p>
    <w:p w14:paraId="3CE19A26"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8.1</w:t>
      </w:r>
      <w:r>
        <w:rPr>
          <w:lang w:eastAsia="ja-JP"/>
        </w:rPr>
        <w:tab/>
        <w:t>Introduction</w:t>
      </w:r>
      <w:r>
        <w:tab/>
      </w:r>
      <w:r>
        <w:fldChar w:fldCharType="begin"/>
      </w:r>
      <w:r>
        <w:instrText xml:space="preserve"> PAGEREF _Toc500712884 \h </w:instrText>
      </w:r>
      <w:r>
        <w:fldChar w:fldCharType="separate"/>
      </w:r>
      <w:r>
        <w:t>79</w:t>
      </w:r>
      <w:r>
        <w:fldChar w:fldCharType="end"/>
      </w:r>
    </w:p>
    <w:p w14:paraId="35E36B70"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8.2</w:t>
      </w:r>
      <w:r>
        <w:rPr>
          <w:lang w:eastAsia="ja-JP"/>
        </w:rPr>
        <w:tab/>
        <w:t>Vehicular Architecture Type 1</w:t>
      </w:r>
      <w:r>
        <w:tab/>
      </w:r>
      <w:r>
        <w:fldChar w:fldCharType="begin"/>
      </w:r>
      <w:r>
        <w:instrText xml:space="preserve"> PAGEREF _Toc500712885 \h </w:instrText>
      </w:r>
      <w:r>
        <w:fldChar w:fldCharType="separate"/>
      </w:r>
      <w:r>
        <w:t>80</w:t>
      </w:r>
      <w:r>
        <w:fldChar w:fldCharType="end"/>
      </w:r>
    </w:p>
    <w:p w14:paraId="709D7409"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8.3</w:t>
      </w:r>
      <w:r>
        <w:rPr>
          <w:lang w:eastAsia="ja-JP"/>
        </w:rPr>
        <w:tab/>
        <w:t>Vehicular Architecture Type 2</w:t>
      </w:r>
      <w:r>
        <w:tab/>
      </w:r>
      <w:r>
        <w:fldChar w:fldCharType="begin"/>
      </w:r>
      <w:r>
        <w:instrText xml:space="preserve"> PAGEREF _Toc500712886 \h </w:instrText>
      </w:r>
      <w:r>
        <w:fldChar w:fldCharType="separate"/>
      </w:r>
      <w:r>
        <w:t>81</w:t>
      </w:r>
      <w:r>
        <w:fldChar w:fldCharType="end"/>
      </w:r>
    </w:p>
    <w:p w14:paraId="637980FE"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8.4</w:t>
      </w:r>
      <w:r>
        <w:rPr>
          <w:lang w:eastAsia="ja-JP"/>
        </w:rPr>
        <w:tab/>
        <w:t>Vehicular Architecture Type 3</w:t>
      </w:r>
      <w:r>
        <w:tab/>
      </w:r>
      <w:r>
        <w:fldChar w:fldCharType="begin"/>
      </w:r>
      <w:r>
        <w:instrText xml:space="preserve"> PAGEREF _Toc500712887 \h </w:instrText>
      </w:r>
      <w:r>
        <w:fldChar w:fldCharType="separate"/>
      </w:r>
      <w:r>
        <w:t>82</w:t>
      </w:r>
      <w:r>
        <w:fldChar w:fldCharType="end"/>
      </w:r>
    </w:p>
    <w:p w14:paraId="475676B3"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8.5</w:t>
      </w:r>
      <w:r>
        <w:rPr>
          <w:lang w:eastAsia="ja-JP"/>
        </w:rPr>
        <w:tab/>
        <w:t>Vehicular Architecture Type 4</w:t>
      </w:r>
      <w:r>
        <w:tab/>
      </w:r>
      <w:r>
        <w:fldChar w:fldCharType="begin"/>
      </w:r>
      <w:r>
        <w:instrText xml:space="preserve"> PAGEREF _Toc500712888 \h </w:instrText>
      </w:r>
      <w:r>
        <w:fldChar w:fldCharType="separate"/>
      </w:r>
      <w:r>
        <w:t>82</w:t>
      </w:r>
      <w:r>
        <w:fldChar w:fldCharType="end"/>
      </w:r>
    </w:p>
    <w:p w14:paraId="5B14967B" w14:textId="77777777" w:rsidR="003B0D1A" w:rsidRDefault="003B0D1A">
      <w:pPr>
        <w:pStyle w:val="TOC1"/>
        <w:rPr>
          <w:rFonts w:asciiTheme="minorHAnsi" w:eastAsiaTheme="minorEastAsia" w:hAnsiTheme="minorHAnsi" w:cstheme="minorBidi"/>
          <w:kern w:val="2"/>
          <w:sz w:val="24"/>
          <w:szCs w:val="24"/>
          <w:lang w:val="en-US" w:eastAsia="ja-JP"/>
        </w:rPr>
      </w:pPr>
      <w:r w:rsidRPr="00BE65D8">
        <w:rPr>
          <w:rFonts w:eastAsia="SimSun"/>
          <w:lang w:eastAsia="zh-CN"/>
        </w:rPr>
        <w:t>9</w:t>
      </w:r>
      <w:r w:rsidRPr="00BE65D8">
        <w:rPr>
          <w:rFonts w:eastAsia="SimSun"/>
          <w:lang w:eastAsia="zh-CN"/>
        </w:rPr>
        <w:tab/>
        <w:t>Key Issues for Enablement of Vehicular Domain</w:t>
      </w:r>
      <w:r>
        <w:tab/>
      </w:r>
      <w:r>
        <w:fldChar w:fldCharType="begin"/>
      </w:r>
      <w:r>
        <w:instrText xml:space="preserve"> PAGEREF _Toc500712889 \h </w:instrText>
      </w:r>
      <w:r>
        <w:fldChar w:fldCharType="separate"/>
      </w:r>
      <w:r>
        <w:t>83</w:t>
      </w:r>
      <w:r>
        <w:fldChar w:fldCharType="end"/>
      </w:r>
    </w:p>
    <w:p w14:paraId="3FDDC446" w14:textId="77777777" w:rsidR="003B0D1A" w:rsidRDefault="003B0D1A">
      <w:pPr>
        <w:pStyle w:val="TOC2"/>
        <w:rPr>
          <w:rFonts w:asciiTheme="minorHAnsi" w:eastAsiaTheme="minorEastAsia" w:hAnsiTheme="minorHAnsi" w:cstheme="minorBidi"/>
          <w:kern w:val="2"/>
          <w:sz w:val="24"/>
          <w:szCs w:val="24"/>
          <w:lang w:val="en-US" w:eastAsia="ja-JP"/>
        </w:rPr>
      </w:pPr>
      <w:r>
        <w:t>9.1</w:t>
      </w:r>
      <w:r>
        <w:tab/>
        <w:t>Key Issues 1: Location</w:t>
      </w:r>
      <w:r>
        <w:tab/>
      </w:r>
      <w:r>
        <w:fldChar w:fldCharType="begin"/>
      </w:r>
      <w:r>
        <w:instrText xml:space="preserve"> PAGEREF _Toc500712890 \h </w:instrText>
      </w:r>
      <w:r>
        <w:fldChar w:fldCharType="separate"/>
      </w:r>
      <w:r>
        <w:t>83</w:t>
      </w:r>
      <w:r>
        <w:fldChar w:fldCharType="end"/>
      </w:r>
    </w:p>
    <w:p w14:paraId="39BF983B"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9.1.1</w:t>
      </w:r>
      <w:r>
        <w:rPr>
          <w:lang w:eastAsia="ja-JP"/>
        </w:rPr>
        <w:tab/>
        <w:t>Accuracy of geographic location</w:t>
      </w:r>
      <w:r>
        <w:tab/>
      </w:r>
      <w:r>
        <w:fldChar w:fldCharType="begin"/>
      </w:r>
      <w:r>
        <w:instrText xml:space="preserve"> PAGEREF _Toc500712891 \h </w:instrText>
      </w:r>
      <w:r>
        <w:fldChar w:fldCharType="separate"/>
      </w:r>
      <w:r>
        <w:t>83</w:t>
      </w:r>
      <w:r>
        <w:fldChar w:fldCharType="end"/>
      </w:r>
    </w:p>
    <w:p w14:paraId="063FF15E" w14:textId="77777777" w:rsidR="003B0D1A" w:rsidRDefault="003B0D1A">
      <w:pPr>
        <w:pStyle w:val="TOC3"/>
        <w:rPr>
          <w:rFonts w:asciiTheme="minorHAnsi" w:eastAsiaTheme="minorEastAsia" w:hAnsiTheme="minorHAnsi" w:cstheme="minorBidi"/>
          <w:kern w:val="2"/>
          <w:sz w:val="24"/>
          <w:szCs w:val="24"/>
          <w:lang w:val="en-US" w:eastAsia="ja-JP"/>
        </w:rPr>
      </w:pPr>
      <w:r>
        <w:rPr>
          <w:lang w:eastAsia="ja-JP"/>
        </w:rPr>
        <w:t>9.1.2</w:t>
      </w:r>
      <w:r>
        <w:rPr>
          <w:lang w:eastAsia="ja-JP"/>
        </w:rPr>
        <w:tab/>
        <w:t>Latency</w:t>
      </w:r>
      <w:r>
        <w:tab/>
      </w:r>
      <w:r>
        <w:fldChar w:fldCharType="begin"/>
      </w:r>
      <w:r>
        <w:instrText xml:space="preserve"> PAGEREF _Toc500712892 \h </w:instrText>
      </w:r>
      <w:r>
        <w:fldChar w:fldCharType="separate"/>
      </w:r>
      <w:r>
        <w:t>85</w:t>
      </w:r>
      <w:r>
        <w:fldChar w:fldCharType="end"/>
      </w:r>
    </w:p>
    <w:p w14:paraId="5E1B6622" w14:textId="77777777" w:rsidR="003B0D1A" w:rsidRDefault="003B0D1A">
      <w:pPr>
        <w:pStyle w:val="TOC2"/>
        <w:rPr>
          <w:rFonts w:asciiTheme="minorHAnsi" w:eastAsiaTheme="minorEastAsia" w:hAnsiTheme="minorHAnsi" w:cstheme="minorBidi"/>
          <w:kern w:val="2"/>
          <w:sz w:val="24"/>
          <w:szCs w:val="24"/>
          <w:lang w:val="en-US" w:eastAsia="ja-JP"/>
        </w:rPr>
      </w:pPr>
      <w:r>
        <w:t>9.2</w:t>
      </w:r>
      <w:r>
        <w:tab/>
        <w:t xml:space="preserve">Key Issue </w:t>
      </w:r>
      <w:r>
        <w:rPr>
          <w:lang w:eastAsia="ja-JP"/>
        </w:rPr>
        <w:t>2</w:t>
      </w:r>
      <w:r>
        <w:t>: Maintaining AE contact information</w:t>
      </w:r>
      <w:r>
        <w:tab/>
      </w:r>
      <w:r>
        <w:fldChar w:fldCharType="begin"/>
      </w:r>
      <w:r>
        <w:instrText xml:space="preserve"> PAGEREF _Toc500712893 \h </w:instrText>
      </w:r>
      <w:r>
        <w:fldChar w:fldCharType="separate"/>
      </w:r>
      <w:r>
        <w:t>85</w:t>
      </w:r>
      <w:r>
        <w:fldChar w:fldCharType="end"/>
      </w:r>
    </w:p>
    <w:p w14:paraId="5C2A0F06" w14:textId="77777777" w:rsidR="003B0D1A" w:rsidRDefault="003B0D1A">
      <w:pPr>
        <w:pStyle w:val="TOC2"/>
        <w:rPr>
          <w:rFonts w:asciiTheme="minorHAnsi" w:eastAsiaTheme="minorEastAsia" w:hAnsiTheme="minorHAnsi" w:cstheme="minorBidi"/>
          <w:kern w:val="2"/>
          <w:sz w:val="24"/>
          <w:szCs w:val="24"/>
          <w:lang w:val="en-US" w:eastAsia="ja-JP"/>
        </w:rPr>
      </w:pPr>
      <w:r>
        <w:t>9.3</w:t>
      </w:r>
      <w:r>
        <w:tab/>
        <w:t>Key Issue 3: Registration management</w:t>
      </w:r>
      <w:r>
        <w:tab/>
      </w:r>
      <w:r>
        <w:fldChar w:fldCharType="begin"/>
      </w:r>
      <w:r>
        <w:instrText xml:space="preserve"> PAGEREF _Toc500712894 \h </w:instrText>
      </w:r>
      <w:r>
        <w:fldChar w:fldCharType="separate"/>
      </w:r>
      <w:r>
        <w:t>86</w:t>
      </w:r>
      <w:r>
        <w:fldChar w:fldCharType="end"/>
      </w:r>
    </w:p>
    <w:p w14:paraId="548F4FDD"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9.4</w:t>
      </w:r>
      <w:r>
        <w:rPr>
          <w:lang w:eastAsia="ja-JP"/>
        </w:rPr>
        <w:tab/>
        <w:t>Key Issue 4: Security</w:t>
      </w:r>
      <w:r>
        <w:tab/>
      </w:r>
      <w:r>
        <w:fldChar w:fldCharType="begin"/>
      </w:r>
      <w:r>
        <w:instrText xml:space="preserve"> PAGEREF _Toc500712895 \h </w:instrText>
      </w:r>
      <w:r>
        <w:fldChar w:fldCharType="separate"/>
      </w:r>
      <w:r>
        <w:t>86</w:t>
      </w:r>
      <w:r>
        <w:fldChar w:fldCharType="end"/>
      </w:r>
    </w:p>
    <w:p w14:paraId="18F7C6B3" w14:textId="77777777" w:rsidR="003B0D1A" w:rsidRDefault="003B0D1A">
      <w:pPr>
        <w:pStyle w:val="TOC3"/>
        <w:rPr>
          <w:rFonts w:asciiTheme="minorHAnsi" w:eastAsiaTheme="minorEastAsia" w:hAnsiTheme="minorHAnsi" w:cstheme="minorBidi"/>
          <w:kern w:val="2"/>
          <w:sz w:val="24"/>
          <w:szCs w:val="24"/>
          <w:lang w:val="en-US" w:eastAsia="ja-JP"/>
        </w:rPr>
      </w:pPr>
      <w:r>
        <w:t>9.4.1</w:t>
      </w:r>
      <w:r>
        <w:tab/>
        <w:t>Secure communication</w:t>
      </w:r>
      <w:r>
        <w:tab/>
      </w:r>
      <w:r>
        <w:fldChar w:fldCharType="begin"/>
      </w:r>
      <w:r>
        <w:instrText xml:space="preserve"> PAGEREF _Toc500712896 \h </w:instrText>
      </w:r>
      <w:r>
        <w:fldChar w:fldCharType="separate"/>
      </w:r>
      <w:r>
        <w:t>87</w:t>
      </w:r>
      <w:r>
        <w:fldChar w:fldCharType="end"/>
      </w:r>
    </w:p>
    <w:p w14:paraId="748E8CB4" w14:textId="77777777" w:rsidR="003B0D1A" w:rsidRDefault="003B0D1A">
      <w:pPr>
        <w:pStyle w:val="TOC3"/>
        <w:rPr>
          <w:rFonts w:asciiTheme="minorHAnsi" w:eastAsiaTheme="minorEastAsia" w:hAnsiTheme="minorHAnsi" w:cstheme="minorBidi"/>
          <w:kern w:val="2"/>
          <w:sz w:val="24"/>
          <w:szCs w:val="24"/>
          <w:lang w:val="en-US" w:eastAsia="ja-JP"/>
        </w:rPr>
      </w:pPr>
      <w:r>
        <w:t>9.4.2</w:t>
      </w:r>
      <w:r>
        <w:tab/>
        <w:t>Lightweight Encryption</w:t>
      </w:r>
      <w:r>
        <w:tab/>
      </w:r>
      <w:r>
        <w:fldChar w:fldCharType="begin"/>
      </w:r>
      <w:r>
        <w:instrText xml:space="preserve"> PAGEREF _Toc500712897 \h </w:instrText>
      </w:r>
      <w:r>
        <w:fldChar w:fldCharType="separate"/>
      </w:r>
      <w:r>
        <w:t>88</w:t>
      </w:r>
      <w:r>
        <w:fldChar w:fldCharType="end"/>
      </w:r>
    </w:p>
    <w:p w14:paraId="1BB8C0C4" w14:textId="77777777" w:rsidR="003B0D1A" w:rsidRDefault="003B0D1A">
      <w:pPr>
        <w:pStyle w:val="TOC3"/>
        <w:rPr>
          <w:rFonts w:asciiTheme="minorHAnsi" w:eastAsiaTheme="minorEastAsia" w:hAnsiTheme="minorHAnsi" w:cstheme="minorBidi"/>
          <w:kern w:val="2"/>
          <w:sz w:val="24"/>
          <w:szCs w:val="24"/>
          <w:lang w:val="en-US" w:eastAsia="ja-JP"/>
        </w:rPr>
      </w:pPr>
      <w:r>
        <w:t>9.4.3</w:t>
      </w:r>
      <w:r>
        <w:tab/>
        <w:t>Security for credential</w:t>
      </w:r>
      <w:r>
        <w:tab/>
      </w:r>
      <w:r>
        <w:fldChar w:fldCharType="begin"/>
      </w:r>
      <w:r>
        <w:instrText xml:space="preserve"> PAGEREF _Toc500712898 \h </w:instrText>
      </w:r>
      <w:r>
        <w:fldChar w:fldCharType="separate"/>
      </w:r>
      <w:r>
        <w:t>88</w:t>
      </w:r>
      <w:r>
        <w:fldChar w:fldCharType="end"/>
      </w:r>
    </w:p>
    <w:p w14:paraId="19C7DDEC" w14:textId="77777777" w:rsidR="003B0D1A" w:rsidRDefault="003B0D1A">
      <w:pPr>
        <w:pStyle w:val="TOC2"/>
        <w:rPr>
          <w:rFonts w:asciiTheme="minorHAnsi" w:eastAsiaTheme="minorEastAsia" w:hAnsiTheme="minorHAnsi" w:cstheme="minorBidi"/>
          <w:kern w:val="2"/>
          <w:sz w:val="24"/>
          <w:szCs w:val="24"/>
          <w:lang w:val="en-US" w:eastAsia="ja-JP"/>
        </w:rPr>
      </w:pPr>
      <w:r>
        <w:t>9.5</w:t>
      </w:r>
      <w:r>
        <w:tab/>
        <w:t xml:space="preserve">Key Issue </w:t>
      </w:r>
      <w:r>
        <w:rPr>
          <w:lang w:eastAsia="ja-JP"/>
        </w:rPr>
        <w:t>5</w:t>
      </w:r>
      <w:r>
        <w:t>: Cross-Resource Subscription</w:t>
      </w:r>
      <w:r>
        <w:tab/>
      </w:r>
      <w:r>
        <w:fldChar w:fldCharType="begin"/>
      </w:r>
      <w:r>
        <w:instrText xml:space="preserve"> PAGEREF _Toc500712899 \h </w:instrText>
      </w:r>
      <w:r>
        <w:fldChar w:fldCharType="separate"/>
      </w:r>
      <w:r>
        <w:t>89</w:t>
      </w:r>
      <w:r>
        <w:fldChar w:fldCharType="end"/>
      </w:r>
    </w:p>
    <w:p w14:paraId="23995B7C" w14:textId="77777777" w:rsidR="003B0D1A" w:rsidRDefault="003B0D1A">
      <w:pPr>
        <w:pStyle w:val="TOC2"/>
        <w:rPr>
          <w:rFonts w:asciiTheme="minorHAnsi" w:eastAsiaTheme="minorEastAsia" w:hAnsiTheme="minorHAnsi" w:cstheme="minorBidi"/>
          <w:kern w:val="2"/>
          <w:sz w:val="24"/>
          <w:szCs w:val="24"/>
          <w:lang w:val="en-US" w:eastAsia="ja-JP"/>
        </w:rPr>
      </w:pPr>
      <w:r>
        <w:lastRenderedPageBreak/>
        <w:t>9.6</w:t>
      </w:r>
      <w:r>
        <w:tab/>
        <w:t xml:space="preserve">Key Issue </w:t>
      </w:r>
      <w:r>
        <w:rPr>
          <w:lang w:eastAsia="ja-JP"/>
        </w:rPr>
        <w:t>6</w:t>
      </w:r>
      <w:r>
        <w:t>: Subscription Aggregation</w:t>
      </w:r>
      <w:r>
        <w:tab/>
      </w:r>
      <w:r>
        <w:fldChar w:fldCharType="begin"/>
      </w:r>
      <w:r>
        <w:instrText xml:space="preserve"> PAGEREF _Toc500712900 \h </w:instrText>
      </w:r>
      <w:r>
        <w:fldChar w:fldCharType="separate"/>
      </w:r>
      <w:r>
        <w:t>90</w:t>
      </w:r>
      <w:r>
        <w:fldChar w:fldCharType="end"/>
      </w:r>
    </w:p>
    <w:p w14:paraId="4D577917" w14:textId="77777777" w:rsidR="003B0D1A" w:rsidRDefault="003B0D1A">
      <w:pPr>
        <w:pStyle w:val="TOC2"/>
        <w:rPr>
          <w:rFonts w:asciiTheme="minorHAnsi" w:eastAsiaTheme="minorEastAsia" w:hAnsiTheme="minorHAnsi" w:cstheme="minorBidi"/>
          <w:kern w:val="2"/>
          <w:sz w:val="24"/>
          <w:szCs w:val="24"/>
          <w:lang w:val="en-US" w:eastAsia="ja-JP"/>
        </w:rPr>
      </w:pPr>
      <w:r>
        <w:t>9.7</w:t>
      </w:r>
      <w:r>
        <w:tab/>
        <w:t>Key Issue 7: Time synchronization</w:t>
      </w:r>
      <w:r>
        <w:tab/>
      </w:r>
      <w:r>
        <w:fldChar w:fldCharType="begin"/>
      </w:r>
      <w:r>
        <w:instrText xml:space="preserve"> PAGEREF _Toc500712901 \h </w:instrText>
      </w:r>
      <w:r>
        <w:fldChar w:fldCharType="separate"/>
      </w:r>
      <w:r>
        <w:t>90</w:t>
      </w:r>
      <w:r>
        <w:fldChar w:fldCharType="end"/>
      </w:r>
    </w:p>
    <w:p w14:paraId="2FCD476A" w14:textId="77777777" w:rsidR="003B0D1A" w:rsidRDefault="003B0D1A">
      <w:pPr>
        <w:pStyle w:val="TOC1"/>
        <w:rPr>
          <w:rFonts w:asciiTheme="minorHAnsi" w:eastAsiaTheme="minorEastAsia" w:hAnsiTheme="minorHAnsi" w:cstheme="minorBidi"/>
          <w:kern w:val="2"/>
          <w:sz w:val="24"/>
          <w:szCs w:val="24"/>
          <w:lang w:val="en-US" w:eastAsia="ja-JP"/>
        </w:rPr>
      </w:pPr>
      <w:r w:rsidRPr="00BE65D8">
        <w:rPr>
          <w:rFonts w:eastAsia="SimSun"/>
          <w:lang w:eastAsia="zh-CN"/>
        </w:rPr>
        <w:t>10</w:t>
      </w:r>
      <w:r w:rsidRPr="00BE65D8">
        <w:rPr>
          <w:rFonts w:eastAsia="SimSun"/>
          <w:lang w:eastAsia="zh-CN"/>
        </w:rPr>
        <w:tab/>
        <w:t>Potential Solutions for the Key Issues</w:t>
      </w:r>
      <w:r>
        <w:tab/>
      </w:r>
      <w:r>
        <w:fldChar w:fldCharType="begin"/>
      </w:r>
      <w:r>
        <w:instrText xml:space="preserve"> PAGEREF _Toc500712902 \h </w:instrText>
      </w:r>
      <w:r>
        <w:fldChar w:fldCharType="separate"/>
      </w:r>
      <w:r>
        <w:t>91</w:t>
      </w:r>
      <w:r>
        <w:fldChar w:fldCharType="end"/>
      </w:r>
    </w:p>
    <w:p w14:paraId="71398219" w14:textId="77777777" w:rsidR="003B0D1A" w:rsidRDefault="003B0D1A">
      <w:pPr>
        <w:pStyle w:val="TOC2"/>
        <w:rPr>
          <w:rFonts w:asciiTheme="minorHAnsi" w:eastAsiaTheme="minorEastAsia" w:hAnsiTheme="minorHAnsi" w:cstheme="minorBidi"/>
          <w:kern w:val="2"/>
          <w:sz w:val="24"/>
          <w:szCs w:val="24"/>
          <w:lang w:val="en-US" w:eastAsia="ja-JP"/>
        </w:rPr>
      </w:pPr>
      <w:r>
        <w:t>10.1</w:t>
      </w:r>
      <w:r>
        <w:tab/>
        <w:t>Solution A: Maintaining AE contact information - IN-CSE Notifies all CSEs</w:t>
      </w:r>
      <w:r>
        <w:tab/>
      </w:r>
      <w:r>
        <w:fldChar w:fldCharType="begin"/>
      </w:r>
      <w:r>
        <w:instrText xml:space="preserve"> PAGEREF _Toc500712903 \h </w:instrText>
      </w:r>
      <w:r>
        <w:fldChar w:fldCharType="separate"/>
      </w:r>
      <w:r>
        <w:t>91</w:t>
      </w:r>
      <w:r>
        <w:fldChar w:fldCharType="end"/>
      </w:r>
    </w:p>
    <w:p w14:paraId="4640FC0E" w14:textId="77777777" w:rsidR="003B0D1A" w:rsidRDefault="003B0D1A">
      <w:pPr>
        <w:pStyle w:val="TOC3"/>
        <w:rPr>
          <w:rFonts w:asciiTheme="minorHAnsi" w:eastAsiaTheme="minorEastAsia" w:hAnsiTheme="minorHAnsi" w:cstheme="minorBidi"/>
          <w:kern w:val="2"/>
          <w:sz w:val="24"/>
          <w:szCs w:val="24"/>
          <w:lang w:val="en-US" w:eastAsia="ja-JP"/>
        </w:rPr>
      </w:pPr>
      <w:r>
        <w:t>10.1.1</w:t>
      </w:r>
      <w:r>
        <w:tab/>
        <w:t>Solution Description</w:t>
      </w:r>
      <w:r>
        <w:tab/>
      </w:r>
      <w:r>
        <w:fldChar w:fldCharType="begin"/>
      </w:r>
      <w:r>
        <w:instrText xml:space="preserve"> PAGEREF _Toc500712904 \h </w:instrText>
      </w:r>
      <w:r>
        <w:fldChar w:fldCharType="separate"/>
      </w:r>
      <w:r>
        <w:t>91</w:t>
      </w:r>
      <w:r>
        <w:fldChar w:fldCharType="end"/>
      </w:r>
    </w:p>
    <w:p w14:paraId="46129268" w14:textId="77777777" w:rsidR="003B0D1A" w:rsidRDefault="003B0D1A">
      <w:pPr>
        <w:pStyle w:val="TOC3"/>
        <w:rPr>
          <w:rFonts w:asciiTheme="minorHAnsi" w:eastAsiaTheme="minorEastAsia" w:hAnsiTheme="minorHAnsi" w:cstheme="minorBidi"/>
          <w:kern w:val="2"/>
          <w:sz w:val="24"/>
          <w:szCs w:val="24"/>
          <w:lang w:val="en-US" w:eastAsia="ja-JP"/>
        </w:rPr>
      </w:pPr>
      <w:r>
        <w:t>10.1.2</w:t>
      </w:r>
      <w:r>
        <w:tab/>
        <w:t>Solution Applicability</w:t>
      </w:r>
      <w:r>
        <w:tab/>
      </w:r>
      <w:r>
        <w:fldChar w:fldCharType="begin"/>
      </w:r>
      <w:r>
        <w:instrText xml:space="preserve"> PAGEREF _Toc500712905 \h </w:instrText>
      </w:r>
      <w:r>
        <w:fldChar w:fldCharType="separate"/>
      </w:r>
      <w:r>
        <w:t>91</w:t>
      </w:r>
      <w:r>
        <w:fldChar w:fldCharType="end"/>
      </w:r>
    </w:p>
    <w:p w14:paraId="51877A25" w14:textId="77777777" w:rsidR="003B0D1A" w:rsidRDefault="003B0D1A">
      <w:pPr>
        <w:pStyle w:val="TOC2"/>
        <w:rPr>
          <w:rFonts w:asciiTheme="minorHAnsi" w:eastAsiaTheme="minorEastAsia" w:hAnsiTheme="minorHAnsi" w:cstheme="minorBidi"/>
          <w:kern w:val="2"/>
          <w:sz w:val="24"/>
          <w:szCs w:val="24"/>
          <w:lang w:val="en-US" w:eastAsia="ja-JP"/>
        </w:rPr>
      </w:pPr>
      <w:r>
        <w:t>10.2</w:t>
      </w:r>
      <w:r>
        <w:tab/>
        <w:t>Solution B: Maintaining AE contact information - IN-CSE Notifies only impacted CSEs</w:t>
      </w:r>
      <w:r>
        <w:tab/>
      </w:r>
      <w:r>
        <w:fldChar w:fldCharType="begin"/>
      </w:r>
      <w:r>
        <w:instrText xml:space="preserve"> PAGEREF _Toc500712906 \h </w:instrText>
      </w:r>
      <w:r>
        <w:fldChar w:fldCharType="separate"/>
      </w:r>
      <w:r>
        <w:t>91</w:t>
      </w:r>
      <w:r>
        <w:fldChar w:fldCharType="end"/>
      </w:r>
    </w:p>
    <w:p w14:paraId="5565B987"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10.2.1</w:t>
      </w:r>
      <w:r>
        <w:rPr>
          <w:lang w:eastAsia="zh-CN"/>
        </w:rPr>
        <w:tab/>
        <w:t>Solution Description</w:t>
      </w:r>
      <w:r>
        <w:tab/>
      </w:r>
      <w:r>
        <w:fldChar w:fldCharType="begin"/>
      </w:r>
      <w:r>
        <w:instrText xml:space="preserve"> PAGEREF _Toc500712907 \h </w:instrText>
      </w:r>
      <w:r>
        <w:fldChar w:fldCharType="separate"/>
      </w:r>
      <w:r>
        <w:t>91</w:t>
      </w:r>
      <w:r>
        <w:fldChar w:fldCharType="end"/>
      </w:r>
    </w:p>
    <w:p w14:paraId="3A8B52F3"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10.2.2</w:t>
      </w:r>
      <w:r>
        <w:rPr>
          <w:lang w:eastAsia="zh-CN"/>
        </w:rPr>
        <w:tab/>
        <w:t>Solution Applicability</w:t>
      </w:r>
      <w:r>
        <w:tab/>
      </w:r>
      <w:r>
        <w:fldChar w:fldCharType="begin"/>
      </w:r>
      <w:r>
        <w:instrText xml:space="preserve"> PAGEREF _Toc500712908 \h </w:instrText>
      </w:r>
      <w:r>
        <w:fldChar w:fldCharType="separate"/>
      </w:r>
      <w:r>
        <w:t>92</w:t>
      </w:r>
      <w:r>
        <w:fldChar w:fldCharType="end"/>
      </w:r>
    </w:p>
    <w:p w14:paraId="0DFA0521"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10.2.3</w:t>
      </w:r>
      <w:r>
        <w:rPr>
          <w:lang w:eastAsia="zh-CN"/>
        </w:rPr>
        <w:tab/>
        <w:t>Solution Details</w:t>
      </w:r>
      <w:r>
        <w:tab/>
      </w:r>
      <w:r>
        <w:fldChar w:fldCharType="begin"/>
      </w:r>
      <w:r>
        <w:instrText xml:space="preserve"> PAGEREF _Toc500712909 \h </w:instrText>
      </w:r>
      <w:r>
        <w:fldChar w:fldCharType="separate"/>
      </w:r>
      <w:r>
        <w:t>92</w:t>
      </w:r>
      <w:r>
        <w:fldChar w:fldCharType="end"/>
      </w:r>
    </w:p>
    <w:p w14:paraId="4BA37617"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10.2.3.1</w:t>
      </w:r>
      <w:r>
        <w:rPr>
          <w:lang w:eastAsia="zh-CN"/>
        </w:rPr>
        <w:tab/>
        <w:t>Impacted Resources and Attributes</w:t>
      </w:r>
      <w:r>
        <w:tab/>
      </w:r>
      <w:r>
        <w:fldChar w:fldCharType="begin"/>
      </w:r>
      <w:r>
        <w:instrText xml:space="preserve"> PAGEREF _Toc500712910 \h </w:instrText>
      </w:r>
      <w:r>
        <w:fldChar w:fldCharType="separate"/>
      </w:r>
      <w:r>
        <w:t>92</w:t>
      </w:r>
      <w:r>
        <w:fldChar w:fldCharType="end"/>
      </w:r>
    </w:p>
    <w:p w14:paraId="58F6258C" w14:textId="77777777" w:rsidR="003B0D1A" w:rsidRDefault="003B0D1A">
      <w:pPr>
        <w:pStyle w:val="TOC5"/>
        <w:rPr>
          <w:rFonts w:asciiTheme="minorHAnsi" w:eastAsiaTheme="minorEastAsia" w:hAnsiTheme="minorHAnsi" w:cstheme="minorBidi"/>
          <w:kern w:val="2"/>
          <w:sz w:val="24"/>
          <w:szCs w:val="24"/>
          <w:lang w:val="en-US" w:eastAsia="ja-JP"/>
        </w:rPr>
      </w:pPr>
      <w:r>
        <w:rPr>
          <w:lang w:eastAsia="zh-CN"/>
        </w:rPr>
        <w:t>10.2.3.1.1</w:t>
      </w:r>
      <w:r>
        <w:rPr>
          <w:lang w:eastAsia="zh-CN"/>
        </w:rPr>
        <w:tab/>
        <w:t>Overview</w:t>
      </w:r>
      <w:r>
        <w:tab/>
      </w:r>
      <w:r>
        <w:fldChar w:fldCharType="begin"/>
      </w:r>
      <w:r>
        <w:instrText xml:space="preserve"> PAGEREF _Toc500712911 \h </w:instrText>
      </w:r>
      <w:r>
        <w:fldChar w:fldCharType="separate"/>
      </w:r>
      <w:r>
        <w:t>92</w:t>
      </w:r>
      <w:r>
        <w:fldChar w:fldCharType="end"/>
      </w:r>
    </w:p>
    <w:p w14:paraId="760B59DA" w14:textId="77777777" w:rsidR="003B0D1A" w:rsidRDefault="003B0D1A">
      <w:pPr>
        <w:pStyle w:val="TOC5"/>
        <w:rPr>
          <w:rFonts w:asciiTheme="minorHAnsi" w:eastAsiaTheme="minorEastAsia" w:hAnsiTheme="minorHAnsi" w:cstheme="minorBidi"/>
          <w:kern w:val="2"/>
          <w:sz w:val="24"/>
          <w:szCs w:val="24"/>
          <w:lang w:val="en-US" w:eastAsia="ja-JP"/>
        </w:rPr>
      </w:pPr>
      <w:r>
        <w:rPr>
          <w:lang w:eastAsia="zh-CN"/>
        </w:rPr>
        <w:t>10.2.3.1.2</w:t>
      </w:r>
      <w:r>
        <w:rPr>
          <w:lang w:eastAsia="zh-CN"/>
        </w:rPr>
        <w:tab/>
        <w:t>Modified &lt;</w:t>
      </w:r>
      <w:r w:rsidRPr="00BE65D8">
        <w:rPr>
          <w:i/>
          <w:lang w:eastAsia="zh-CN"/>
        </w:rPr>
        <w:t>AE</w:t>
      </w:r>
      <w:r>
        <w:rPr>
          <w:lang w:eastAsia="zh-CN"/>
        </w:rPr>
        <w:t>&gt; resource</w:t>
      </w:r>
      <w:r>
        <w:tab/>
      </w:r>
      <w:r>
        <w:fldChar w:fldCharType="begin"/>
      </w:r>
      <w:r>
        <w:instrText xml:space="preserve"> PAGEREF _Toc500712912 \h </w:instrText>
      </w:r>
      <w:r>
        <w:fldChar w:fldCharType="separate"/>
      </w:r>
      <w:r>
        <w:t>93</w:t>
      </w:r>
      <w:r>
        <w:fldChar w:fldCharType="end"/>
      </w:r>
    </w:p>
    <w:p w14:paraId="2C82F2E9" w14:textId="77777777" w:rsidR="003B0D1A" w:rsidRDefault="003B0D1A">
      <w:pPr>
        <w:pStyle w:val="TOC5"/>
        <w:rPr>
          <w:rFonts w:asciiTheme="minorHAnsi" w:eastAsiaTheme="minorEastAsia" w:hAnsiTheme="minorHAnsi" w:cstheme="minorBidi"/>
          <w:kern w:val="2"/>
          <w:sz w:val="24"/>
          <w:szCs w:val="24"/>
          <w:lang w:val="en-US" w:eastAsia="ja-JP"/>
        </w:rPr>
      </w:pPr>
      <w:r>
        <w:rPr>
          <w:lang w:eastAsia="zh-CN"/>
        </w:rPr>
        <w:t>10.2.3.1.3</w:t>
      </w:r>
      <w:r>
        <w:rPr>
          <w:lang w:eastAsia="zh-CN"/>
        </w:rPr>
        <w:tab/>
        <w:t>Modified &lt;</w:t>
      </w:r>
      <w:r w:rsidRPr="00BE65D8">
        <w:rPr>
          <w:i/>
          <w:lang w:eastAsia="zh-CN"/>
        </w:rPr>
        <w:t>AEAnnc</w:t>
      </w:r>
      <w:r>
        <w:rPr>
          <w:lang w:eastAsia="zh-CN"/>
        </w:rPr>
        <w:t>&gt; resource</w:t>
      </w:r>
      <w:r>
        <w:tab/>
      </w:r>
      <w:r>
        <w:fldChar w:fldCharType="begin"/>
      </w:r>
      <w:r>
        <w:instrText xml:space="preserve"> PAGEREF _Toc500712913 \h </w:instrText>
      </w:r>
      <w:r>
        <w:fldChar w:fldCharType="separate"/>
      </w:r>
      <w:r>
        <w:t>93</w:t>
      </w:r>
      <w:r>
        <w:fldChar w:fldCharType="end"/>
      </w:r>
    </w:p>
    <w:p w14:paraId="36ADB215" w14:textId="77777777" w:rsidR="003B0D1A" w:rsidRDefault="003B0D1A">
      <w:pPr>
        <w:pStyle w:val="TOC5"/>
        <w:rPr>
          <w:rFonts w:asciiTheme="minorHAnsi" w:eastAsiaTheme="minorEastAsia" w:hAnsiTheme="minorHAnsi" w:cstheme="minorBidi"/>
          <w:kern w:val="2"/>
          <w:sz w:val="24"/>
          <w:szCs w:val="24"/>
          <w:lang w:val="en-US" w:eastAsia="ja-JP"/>
        </w:rPr>
      </w:pPr>
      <w:r>
        <w:t>10.2.3.1.4</w:t>
      </w:r>
      <w:r>
        <w:tab/>
        <w:t>New Resource Type: AEContactList</w:t>
      </w:r>
      <w:r>
        <w:tab/>
      </w:r>
      <w:r>
        <w:fldChar w:fldCharType="begin"/>
      </w:r>
      <w:r>
        <w:instrText xml:space="preserve"> PAGEREF _Toc500712914 \h </w:instrText>
      </w:r>
      <w:r>
        <w:fldChar w:fldCharType="separate"/>
      </w:r>
      <w:r>
        <w:t>93</w:t>
      </w:r>
      <w:r>
        <w:fldChar w:fldCharType="end"/>
      </w:r>
    </w:p>
    <w:p w14:paraId="40959683" w14:textId="77777777" w:rsidR="003B0D1A" w:rsidRDefault="003B0D1A">
      <w:pPr>
        <w:pStyle w:val="TOC5"/>
        <w:rPr>
          <w:rFonts w:asciiTheme="minorHAnsi" w:eastAsiaTheme="minorEastAsia" w:hAnsiTheme="minorHAnsi" w:cstheme="minorBidi"/>
          <w:kern w:val="2"/>
          <w:sz w:val="24"/>
          <w:szCs w:val="24"/>
          <w:lang w:val="en-US" w:eastAsia="ja-JP"/>
        </w:rPr>
      </w:pPr>
      <w:r w:rsidRPr="00BE65D8">
        <w:rPr>
          <w:color w:val="000000"/>
        </w:rPr>
        <w:t>10.2.3.1.5</w:t>
      </w:r>
      <w:r w:rsidRPr="00BE65D8">
        <w:rPr>
          <w:color w:val="000000"/>
        </w:rPr>
        <w:tab/>
        <w:t>New Resource Type: AEContactListPerCSE</w:t>
      </w:r>
      <w:r>
        <w:tab/>
      </w:r>
      <w:r>
        <w:fldChar w:fldCharType="begin"/>
      </w:r>
      <w:r>
        <w:instrText xml:space="preserve"> PAGEREF _Toc500712915 \h </w:instrText>
      </w:r>
      <w:r>
        <w:fldChar w:fldCharType="separate"/>
      </w:r>
      <w:r>
        <w:t>94</w:t>
      </w:r>
      <w:r>
        <w:fldChar w:fldCharType="end"/>
      </w:r>
    </w:p>
    <w:p w14:paraId="45BBF2FC" w14:textId="77777777" w:rsidR="003B0D1A" w:rsidRDefault="003B0D1A">
      <w:pPr>
        <w:pStyle w:val="TOC4"/>
        <w:rPr>
          <w:rFonts w:asciiTheme="minorHAnsi" w:eastAsiaTheme="minorEastAsia" w:hAnsiTheme="minorHAnsi" w:cstheme="minorBidi"/>
          <w:kern w:val="2"/>
          <w:sz w:val="24"/>
          <w:szCs w:val="24"/>
          <w:lang w:val="en-US" w:eastAsia="ja-JP"/>
        </w:rPr>
      </w:pPr>
      <w:r w:rsidRPr="00BE65D8">
        <w:rPr>
          <w:color w:val="000000"/>
          <w:lang w:eastAsia="zh-CN"/>
        </w:rPr>
        <w:t>10.2.3.2</w:t>
      </w:r>
      <w:r w:rsidRPr="00BE65D8">
        <w:rPr>
          <w:color w:val="000000"/>
          <w:lang w:eastAsia="zh-CN"/>
        </w:rPr>
        <w:tab/>
        <w:t>Impacted Information Flows</w:t>
      </w:r>
      <w:r>
        <w:tab/>
      </w:r>
      <w:r>
        <w:fldChar w:fldCharType="begin"/>
      </w:r>
      <w:r>
        <w:instrText xml:space="preserve"> PAGEREF _Toc500712916 \h </w:instrText>
      </w:r>
      <w:r>
        <w:fldChar w:fldCharType="separate"/>
      </w:r>
      <w:r>
        <w:t>95</w:t>
      </w:r>
      <w:r>
        <w:fldChar w:fldCharType="end"/>
      </w:r>
    </w:p>
    <w:p w14:paraId="56658DC1" w14:textId="77777777" w:rsidR="003B0D1A" w:rsidRDefault="003B0D1A">
      <w:pPr>
        <w:pStyle w:val="TOC5"/>
        <w:rPr>
          <w:rFonts w:asciiTheme="minorHAnsi" w:eastAsiaTheme="minorEastAsia" w:hAnsiTheme="minorHAnsi" w:cstheme="minorBidi"/>
          <w:kern w:val="2"/>
          <w:sz w:val="24"/>
          <w:szCs w:val="24"/>
          <w:lang w:val="en-US" w:eastAsia="ja-JP"/>
        </w:rPr>
      </w:pPr>
      <w:r>
        <w:rPr>
          <w:lang w:eastAsia="zh-CN"/>
        </w:rPr>
        <w:t>10.2.3.2.1</w:t>
      </w:r>
      <w:r>
        <w:rPr>
          <w:lang w:eastAsia="zh-CN"/>
        </w:rPr>
        <w:tab/>
        <w:t>Overview</w:t>
      </w:r>
      <w:r>
        <w:tab/>
      </w:r>
      <w:r>
        <w:fldChar w:fldCharType="begin"/>
      </w:r>
      <w:r>
        <w:instrText xml:space="preserve"> PAGEREF _Toc500712917 \h </w:instrText>
      </w:r>
      <w:r>
        <w:fldChar w:fldCharType="separate"/>
      </w:r>
      <w:r>
        <w:t>95</w:t>
      </w:r>
      <w:r>
        <w:fldChar w:fldCharType="end"/>
      </w:r>
    </w:p>
    <w:p w14:paraId="10FC07A6" w14:textId="77777777" w:rsidR="003B0D1A" w:rsidRDefault="003B0D1A">
      <w:pPr>
        <w:pStyle w:val="TOC5"/>
        <w:rPr>
          <w:rFonts w:asciiTheme="minorHAnsi" w:eastAsiaTheme="minorEastAsia" w:hAnsiTheme="minorHAnsi" w:cstheme="minorBidi"/>
          <w:kern w:val="2"/>
          <w:sz w:val="24"/>
          <w:szCs w:val="24"/>
          <w:lang w:val="en-US" w:eastAsia="ja-JP"/>
        </w:rPr>
      </w:pPr>
      <w:r w:rsidRPr="00BE65D8">
        <w:rPr>
          <w:color w:val="000000"/>
          <w:lang w:eastAsia="zh-CN"/>
        </w:rPr>
        <w:t>10.2.3.2.2</w:t>
      </w:r>
      <w:r w:rsidRPr="00BE65D8">
        <w:rPr>
          <w:color w:val="000000"/>
          <w:lang w:eastAsia="zh-CN"/>
        </w:rPr>
        <w:tab/>
        <w:t>Procedure for Managing Change in AE Registration Point</w:t>
      </w:r>
      <w:r>
        <w:tab/>
      </w:r>
      <w:r>
        <w:fldChar w:fldCharType="begin"/>
      </w:r>
      <w:r>
        <w:instrText xml:space="preserve"> PAGEREF _Toc500712918 \h </w:instrText>
      </w:r>
      <w:r>
        <w:fldChar w:fldCharType="separate"/>
      </w:r>
      <w:r>
        <w:t>96</w:t>
      </w:r>
      <w:r>
        <w:fldChar w:fldCharType="end"/>
      </w:r>
    </w:p>
    <w:p w14:paraId="2FBE1950" w14:textId="77777777" w:rsidR="003B0D1A" w:rsidRDefault="003B0D1A">
      <w:pPr>
        <w:pStyle w:val="TOC6"/>
        <w:rPr>
          <w:rFonts w:asciiTheme="minorHAnsi" w:eastAsiaTheme="minorEastAsia" w:hAnsiTheme="minorHAnsi" w:cstheme="minorBidi"/>
          <w:kern w:val="2"/>
          <w:sz w:val="24"/>
          <w:szCs w:val="24"/>
          <w:lang w:val="en-US" w:eastAsia="ja-JP"/>
        </w:rPr>
      </w:pPr>
      <w:r>
        <w:rPr>
          <w:lang w:eastAsia="zh-CN"/>
        </w:rPr>
        <w:t>10.2.3.2.2.1</w:t>
      </w:r>
      <w:r>
        <w:rPr>
          <w:lang w:eastAsia="zh-CN"/>
        </w:rPr>
        <w:tab/>
        <w:t>Procedure at IN-CSE</w:t>
      </w:r>
      <w:r>
        <w:tab/>
      </w:r>
      <w:r>
        <w:fldChar w:fldCharType="begin"/>
      </w:r>
      <w:r>
        <w:instrText xml:space="preserve"> PAGEREF _Toc500712919 \h </w:instrText>
      </w:r>
      <w:r>
        <w:fldChar w:fldCharType="separate"/>
      </w:r>
      <w:r>
        <w:t>96</w:t>
      </w:r>
      <w:r>
        <w:fldChar w:fldCharType="end"/>
      </w:r>
    </w:p>
    <w:p w14:paraId="2ADDD9C5" w14:textId="77777777" w:rsidR="003B0D1A" w:rsidRDefault="003B0D1A">
      <w:pPr>
        <w:pStyle w:val="TOC6"/>
        <w:rPr>
          <w:rFonts w:asciiTheme="minorHAnsi" w:eastAsiaTheme="minorEastAsia" w:hAnsiTheme="minorHAnsi" w:cstheme="minorBidi"/>
          <w:kern w:val="2"/>
          <w:sz w:val="24"/>
          <w:szCs w:val="24"/>
          <w:lang w:val="en-US" w:eastAsia="ja-JP"/>
        </w:rPr>
      </w:pPr>
      <w:r>
        <w:rPr>
          <w:lang w:eastAsia="zh-CN"/>
        </w:rPr>
        <w:t>10.2.3.2.2.2</w:t>
      </w:r>
      <w:r>
        <w:rPr>
          <w:lang w:eastAsia="zh-CN"/>
        </w:rPr>
        <w:tab/>
        <w:t>Procedure at any CSE</w:t>
      </w:r>
      <w:r>
        <w:tab/>
      </w:r>
      <w:r>
        <w:fldChar w:fldCharType="begin"/>
      </w:r>
      <w:r>
        <w:instrText xml:space="preserve"> PAGEREF _Toc500712920 \h </w:instrText>
      </w:r>
      <w:r>
        <w:fldChar w:fldCharType="separate"/>
      </w:r>
      <w:r>
        <w:t>96</w:t>
      </w:r>
      <w:r>
        <w:fldChar w:fldCharType="end"/>
      </w:r>
    </w:p>
    <w:p w14:paraId="1BF82DE4" w14:textId="77777777" w:rsidR="003B0D1A" w:rsidRDefault="003B0D1A">
      <w:pPr>
        <w:pStyle w:val="TOC2"/>
        <w:rPr>
          <w:rFonts w:asciiTheme="minorHAnsi" w:eastAsiaTheme="minorEastAsia" w:hAnsiTheme="minorHAnsi" w:cstheme="minorBidi"/>
          <w:kern w:val="2"/>
          <w:sz w:val="24"/>
          <w:szCs w:val="24"/>
          <w:lang w:val="en-US" w:eastAsia="ja-JP"/>
        </w:rPr>
      </w:pPr>
      <w:r>
        <w:rPr>
          <w:lang w:eastAsia="zh-CN"/>
        </w:rPr>
        <w:t>10.3</w:t>
      </w:r>
      <w:r>
        <w:rPr>
          <w:lang w:eastAsia="zh-CN"/>
        </w:rPr>
        <w:tab/>
        <w:t xml:space="preserve">Solution </w:t>
      </w:r>
      <w:r w:rsidRPr="00BE65D8">
        <w:rPr>
          <w:rFonts w:eastAsiaTheme="minorEastAsia"/>
          <w:lang w:eastAsia="ja-JP"/>
        </w:rPr>
        <w:t>C</w:t>
      </w:r>
      <w:r>
        <w:rPr>
          <w:lang w:eastAsia="zh-CN"/>
        </w:rPr>
        <w:t>: Cross-Resource Subscription</w:t>
      </w:r>
      <w:r>
        <w:tab/>
      </w:r>
      <w:r>
        <w:fldChar w:fldCharType="begin"/>
      </w:r>
      <w:r>
        <w:instrText xml:space="preserve"> PAGEREF _Toc500712921 \h </w:instrText>
      </w:r>
      <w:r>
        <w:fldChar w:fldCharType="separate"/>
      </w:r>
      <w:r>
        <w:t>96</w:t>
      </w:r>
      <w:r>
        <w:fldChar w:fldCharType="end"/>
      </w:r>
    </w:p>
    <w:p w14:paraId="1B0536B5"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10.3.1</w:t>
      </w:r>
      <w:r>
        <w:rPr>
          <w:lang w:eastAsia="zh-CN"/>
        </w:rPr>
        <w:tab/>
        <w:t>Solution Description</w:t>
      </w:r>
      <w:r>
        <w:tab/>
      </w:r>
      <w:r>
        <w:fldChar w:fldCharType="begin"/>
      </w:r>
      <w:r>
        <w:instrText xml:space="preserve"> PAGEREF _Toc500712922 \h </w:instrText>
      </w:r>
      <w:r>
        <w:fldChar w:fldCharType="separate"/>
      </w:r>
      <w:r>
        <w:t>96</w:t>
      </w:r>
      <w:r>
        <w:fldChar w:fldCharType="end"/>
      </w:r>
    </w:p>
    <w:p w14:paraId="32107E0B" w14:textId="77777777" w:rsidR="003B0D1A" w:rsidRDefault="003B0D1A">
      <w:pPr>
        <w:pStyle w:val="TOC3"/>
        <w:rPr>
          <w:rFonts w:asciiTheme="minorHAnsi" w:eastAsiaTheme="minorEastAsia" w:hAnsiTheme="minorHAnsi" w:cstheme="minorBidi"/>
          <w:kern w:val="2"/>
          <w:sz w:val="24"/>
          <w:szCs w:val="24"/>
          <w:lang w:val="en-US" w:eastAsia="ja-JP"/>
        </w:rPr>
      </w:pPr>
      <w:r>
        <w:t>10.3.2</w:t>
      </w:r>
      <w:r>
        <w:tab/>
        <w:t>Solution Applicability</w:t>
      </w:r>
      <w:r>
        <w:tab/>
      </w:r>
      <w:r>
        <w:fldChar w:fldCharType="begin"/>
      </w:r>
      <w:r>
        <w:instrText xml:space="preserve"> PAGEREF _Toc500712923 \h </w:instrText>
      </w:r>
      <w:r>
        <w:fldChar w:fldCharType="separate"/>
      </w:r>
      <w:r>
        <w:t>97</w:t>
      </w:r>
      <w:r>
        <w:fldChar w:fldCharType="end"/>
      </w:r>
    </w:p>
    <w:p w14:paraId="3DC03FFE" w14:textId="77777777" w:rsidR="003B0D1A" w:rsidRDefault="003B0D1A">
      <w:pPr>
        <w:pStyle w:val="TOC3"/>
        <w:rPr>
          <w:rFonts w:asciiTheme="minorHAnsi" w:eastAsiaTheme="minorEastAsia" w:hAnsiTheme="minorHAnsi" w:cstheme="minorBidi"/>
          <w:kern w:val="2"/>
          <w:sz w:val="24"/>
          <w:szCs w:val="24"/>
          <w:lang w:val="en-US" w:eastAsia="ja-JP"/>
        </w:rPr>
      </w:pPr>
      <w:r>
        <w:t>10.3.3</w:t>
      </w:r>
      <w:r>
        <w:tab/>
        <w:t>New Resources and Procedures</w:t>
      </w:r>
      <w:r>
        <w:tab/>
      </w:r>
      <w:r>
        <w:fldChar w:fldCharType="begin"/>
      </w:r>
      <w:r>
        <w:instrText xml:space="preserve"> PAGEREF _Toc500712924 \h </w:instrText>
      </w:r>
      <w:r>
        <w:fldChar w:fldCharType="separate"/>
      </w:r>
      <w:r>
        <w:t>98</w:t>
      </w:r>
      <w:r>
        <w:fldChar w:fldCharType="end"/>
      </w:r>
    </w:p>
    <w:p w14:paraId="1363BE81" w14:textId="77777777" w:rsidR="003B0D1A" w:rsidRDefault="003B0D1A">
      <w:pPr>
        <w:pStyle w:val="TOC4"/>
        <w:rPr>
          <w:rFonts w:asciiTheme="minorHAnsi" w:eastAsiaTheme="minorEastAsia" w:hAnsiTheme="minorHAnsi" w:cstheme="minorBidi"/>
          <w:kern w:val="2"/>
          <w:sz w:val="24"/>
          <w:szCs w:val="24"/>
          <w:lang w:val="en-US" w:eastAsia="ja-JP"/>
        </w:rPr>
      </w:pPr>
      <w:r>
        <w:t>10.3.3.1</w:t>
      </w:r>
      <w:r>
        <w:tab/>
        <w:t>Introduction</w:t>
      </w:r>
      <w:r>
        <w:tab/>
      </w:r>
      <w:r>
        <w:fldChar w:fldCharType="begin"/>
      </w:r>
      <w:r>
        <w:instrText xml:space="preserve"> PAGEREF _Toc500712925 \h </w:instrText>
      </w:r>
      <w:r>
        <w:fldChar w:fldCharType="separate"/>
      </w:r>
      <w:r>
        <w:t>98</w:t>
      </w:r>
      <w:r>
        <w:fldChar w:fldCharType="end"/>
      </w:r>
    </w:p>
    <w:p w14:paraId="74901C6C" w14:textId="77777777" w:rsidR="003B0D1A" w:rsidRDefault="003B0D1A">
      <w:pPr>
        <w:pStyle w:val="TOC4"/>
        <w:rPr>
          <w:rFonts w:asciiTheme="minorHAnsi" w:eastAsiaTheme="minorEastAsia" w:hAnsiTheme="minorHAnsi" w:cstheme="minorBidi"/>
          <w:kern w:val="2"/>
          <w:sz w:val="24"/>
          <w:szCs w:val="24"/>
          <w:lang w:val="en-US" w:eastAsia="ja-JP"/>
        </w:rPr>
      </w:pPr>
      <w:r>
        <w:t>10.3.3.2</w:t>
      </w:r>
      <w:r>
        <w:tab/>
        <w:t>New &lt;crossResourceSubscription&gt; Resource to Enable Cross-Resource Subscription Functionality</w:t>
      </w:r>
      <w:r>
        <w:tab/>
      </w:r>
      <w:r>
        <w:fldChar w:fldCharType="begin"/>
      </w:r>
      <w:r>
        <w:instrText xml:space="preserve"> PAGEREF _Toc500712926 \h </w:instrText>
      </w:r>
      <w:r>
        <w:fldChar w:fldCharType="separate"/>
      </w:r>
      <w:r>
        <w:t>98</w:t>
      </w:r>
      <w:r>
        <w:fldChar w:fldCharType="end"/>
      </w:r>
    </w:p>
    <w:p w14:paraId="579F58F7"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10.3.3.3</w:t>
      </w:r>
      <w:r>
        <w:rPr>
          <w:lang w:eastAsia="zh-CN"/>
        </w:rPr>
        <w:tab/>
        <w:t>Procedure for Creating a Cross-Resource Subscription</w:t>
      </w:r>
      <w:r>
        <w:tab/>
      </w:r>
      <w:r>
        <w:fldChar w:fldCharType="begin"/>
      </w:r>
      <w:r>
        <w:instrText xml:space="preserve"> PAGEREF _Toc500712927 \h </w:instrText>
      </w:r>
      <w:r>
        <w:fldChar w:fldCharType="separate"/>
      </w:r>
      <w:r>
        <w:t>99</w:t>
      </w:r>
      <w:r>
        <w:fldChar w:fldCharType="end"/>
      </w:r>
    </w:p>
    <w:p w14:paraId="1724CDC8"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10.3.3.4</w:t>
      </w:r>
      <w:r>
        <w:rPr>
          <w:lang w:eastAsia="zh-CN"/>
        </w:rPr>
        <w:tab/>
        <w:t>Procedure for Generating Cross Resource Notification</w:t>
      </w:r>
      <w:r>
        <w:tab/>
      </w:r>
      <w:r>
        <w:fldChar w:fldCharType="begin"/>
      </w:r>
      <w:r>
        <w:instrText xml:space="preserve"> PAGEREF _Toc500712928 \h </w:instrText>
      </w:r>
      <w:r>
        <w:fldChar w:fldCharType="separate"/>
      </w:r>
      <w:r>
        <w:t>100</w:t>
      </w:r>
      <w:r>
        <w:fldChar w:fldCharType="end"/>
      </w:r>
    </w:p>
    <w:p w14:paraId="79F72128" w14:textId="77777777" w:rsidR="003B0D1A" w:rsidRDefault="003B0D1A">
      <w:pPr>
        <w:pStyle w:val="TOC2"/>
        <w:rPr>
          <w:rFonts w:asciiTheme="minorHAnsi" w:eastAsiaTheme="minorEastAsia" w:hAnsiTheme="minorHAnsi" w:cstheme="minorBidi"/>
          <w:kern w:val="2"/>
          <w:sz w:val="24"/>
          <w:szCs w:val="24"/>
          <w:lang w:val="en-US" w:eastAsia="ja-JP"/>
        </w:rPr>
      </w:pPr>
      <w:r w:rsidRPr="00BE65D8">
        <w:rPr>
          <w:rFonts w:eastAsia="SimSun"/>
          <w:lang w:eastAsia="zh-CN"/>
        </w:rPr>
        <w:t>10.4</w:t>
      </w:r>
      <w:r w:rsidRPr="00BE65D8">
        <w:rPr>
          <w:rFonts w:eastAsia="SimSun"/>
          <w:lang w:eastAsia="zh-CN"/>
        </w:rPr>
        <w:tab/>
        <w:t xml:space="preserve">Solution </w:t>
      </w:r>
      <w:r w:rsidRPr="00BE65D8">
        <w:rPr>
          <w:rFonts w:eastAsiaTheme="minorEastAsia"/>
          <w:lang w:eastAsia="ja-JP"/>
        </w:rPr>
        <w:t xml:space="preserve">D: </w:t>
      </w:r>
      <w:r>
        <w:t>Subscription Aggregation</w:t>
      </w:r>
      <w:r>
        <w:tab/>
      </w:r>
      <w:r>
        <w:fldChar w:fldCharType="begin"/>
      </w:r>
      <w:r>
        <w:instrText xml:space="preserve"> PAGEREF _Toc500712929 \h </w:instrText>
      </w:r>
      <w:r>
        <w:fldChar w:fldCharType="separate"/>
      </w:r>
      <w:r>
        <w:t>100</w:t>
      </w:r>
      <w:r>
        <w:fldChar w:fldCharType="end"/>
      </w:r>
    </w:p>
    <w:p w14:paraId="18C001E1"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10.4.1</w:t>
      </w:r>
      <w:r>
        <w:rPr>
          <w:lang w:eastAsia="zh-CN"/>
        </w:rPr>
        <w:tab/>
        <w:t>Solution Description</w:t>
      </w:r>
      <w:r>
        <w:tab/>
      </w:r>
      <w:r>
        <w:fldChar w:fldCharType="begin"/>
      </w:r>
      <w:r>
        <w:instrText xml:space="preserve"> PAGEREF _Toc500712930 \h </w:instrText>
      </w:r>
      <w:r>
        <w:fldChar w:fldCharType="separate"/>
      </w:r>
      <w:r>
        <w:t>100</w:t>
      </w:r>
      <w:r>
        <w:fldChar w:fldCharType="end"/>
      </w:r>
    </w:p>
    <w:p w14:paraId="1914E271"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10.4.2</w:t>
      </w:r>
      <w:r>
        <w:rPr>
          <w:lang w:eastAsia="zh-CN"/>
        </w:rPr>
        <w:tab/>
        <w:t>Solution Applicability</w:t>
      </w:r>
      <w:r>
        <w:tab/>
      </w:r>
      <w:r>
        <w:fldChar w:fldCharType="begin"/>
      </w:r>
      <w:r>
        <w:instrText xml:space="preserve"> PAGEREF _Toc500712931 \h </w:instrText>
      </w:r>
      <w:r>
        <w:fldChar w:fldCharType="separate"/>
      </w:r>
      <w:r>
        <w:t>101</w:t>
      </w:r>
      <w:r>
        <w:fldChar w:fldCharType="end"/>
      </w:r>
    </w:p>
    <w:p w14:paraId="513FCA63" w14:textId="77777777" w:rsidR="003B0D1A" w:rsidRDefault="003B0D1A">
      <w:pPr>
        <w:pStyle w:val="TOC2"/>
        <w:rPr>
          <w:rFonts w:asciiTheme="minorHAnsi" w:eastAsiaTheme="minorEastAsia" w:hAnsiTheme="minorHAnsi" w:cstheme="minorBidi"/>
          <w:kern w:val="2"/>
          <w:sz w:val="24"/>
          <w:szCs w:val="24"/>
          <w:lang w:val="en-US" w:eastAsia="ja-JP"/>
        </w:rPr>
      </w:pPr>
      <w:r>
        <w:rPr>
          <w:lang w:eastAsia="ja-JP"/>
        </w:rPr>
        <w:t>10.5</w:t>
      </w:r>
      <w:r w:rsidRPr="00BE65D8">
        <w:rPr>
          <w:rFonts w:eastAsia="SimSun"/>
          <w:lang w:eastAsia="zh-CN"/>
        </w:rPr>
        <w:tab/>
        <w:t xml:space="preserve">Solution </w:t>
      </w:r>
      <w:r>
        <w:rPr>
          <w:lang w:eastAsia="ja-JP"/>
        </w:rPr>
        <w:t>E: Secure Channel Establishment</w:t>
      </w:r>
      <w:r>
        <w:tab/>
      </w:r>
      <w:r>
        <w:fldChar w:fldCharType="begin"/>
      </w:r>
      <w:r>
        <w:instrText xml:space="preserve"> PAGEREF _Toc500712932 \h </w:instrText>
      </w:r>
      <w:r>
        <w:fldChar w:fldCharType="separate"/>
      </w:r>
      <w:r>
        <w:t>101</w:t>
      </w:r>
      <w:r>
        <w:fldChar w:fldCharType="end"/>
      </w:r>
    </w:p>
    <w:p w14:paraId="174420CB" w14:textId="77777777" w:rsidR="003B0D1A" w:rsidRDefault="003B0D1A">
      <w:pPr>
        <w:pStyle w:val="TOC3"/>
        <w:rPr>
          <w:rFonts w:asciiTheme="minorHAnsi" w:eastAsiaTheme="minorEastAsia" w:hAnsiTheme="minorHAnsi" w:cstheme="minorBidi"/>
          <w:kern w:val="2"/>
          <w:sz w:val="24"/>
          <w:szCs w:val="24"/>
          <w:lang w:val="en-US" w:eastAsia="ja-JP"/>
        </w:rPr>
      </w:pPr>
      <w:r>
        <w:t>10.5.1</w:t>
      </w:r>
      <w:r>
        <w:tab/>
        <w:t>External communication and inter-vehicle communication</w:t>
      </w:r>
      <w:r>
        <w:tab/>
      </w:r>
      <w:r>
        <w:fldChar w:fldCharType="begin"/>
      </w:r>
      <w:r>
        <w:instrText xml:space="preserve"> PAGEREF _Toc500712933 \h </w:instrText>
      </w:r>
      <w:r>
        <w:fldChar w:fldCharType="separate"/>
      </w:r>
      <w:r>
        <w:t>101</w:t>
      </w:r>
      <w:r>
        <w:fldChar w:fldCharType="end"/>
      </w:r>
    </w:p>
    <w:p w14:paraId="2BAAC3A5"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10.5.1.1</w:t>
      </w:r>
      <w:r>
        <w:rPr>
          <w:lang w:eastAsia="zh-CN"/>
        </w:rPr>
        <w:tab/>
        <w:t>Solution Description</w:t>
      </w:r>
      <w:r>
        <w:tab/>
      </w:r>
      <w:r>
        <w:fldChar w:fldCharType="begin"/>
      </w:r>
      <w:r>
        <w:instrText xml:space="preserve"> PAGEREF _Toc500712934 \h </w:instrText>
      </w:r>
      <w:r>
        <w:fldChar w:fldCharType="separate"/>
      </w:r>
      <w:r>
        <w:t>101</w:t>
      </w:r>
      <w:r>
        <w:fldChar w:fldCharType="end"/>
      </w:r>
    </w:p>
    <w:p w14:paraId="512057BF" w14:textId="77777777" w:rsidR="003B0D1A" w:rsidRDefault="003B0D1A">
      <w:pPr>
        <w:pStyle w:val="TOC3"/>
        <w:rPr>
          <w:rFonts w:asciiTheme="minorHAnsi" w:eastAsiaTheme="minorEastAsia" w:hAnsiTheme="minorHAnsi" w:cstheme="minorBidi"/>
          <w:kern w:val="2"/>
          <w:sz w:val="24"/>
          <w:szCs w:val="24"/>
          <w:lang w:val="en-US" w:eastAsia="ja-JP"/>
        </w:rPr>
      </w:pPr>
      <w:r w:rsidRPr="00BE65D8">
        <w:rPr>
          <w:rFonts w:eastAsia="SimSun"/>
        </w:rPr>
        <w:t>10.5.2</w:t>
      </w:r>
      <w:r>
        <w:tab/>
        <w:t>Intra-vehicle communication</w:t>
      </w:r>
      <w:r>
        <w:tab/>
      </w:r>
      <w:r>
        <w:fldChar w:fldCharType="begin"/>
      </w:r>
      <w:r>
        <w:instrText xml:space="preserve"> PAGEREF _Toc500712935 \h </w:instrText>
      </w:r>
      <w:r>
        <w:fldChar w:fldCharType="separate"/>
      </w:r>
      <w:r>
        <w:t>102</w:t>
      </w:r>
      <w:r>
        <w:fldChar w:fldCharType="end"/>
      </w:r>
    </w:p>
    <w:p w14:paraId="60D32D2D"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10.5.2.1</w:t>
      </w:r>
      <w:r>
        <w:rPr>
          <w:lang w:eastAsia="zh-CN"/>
        </w:rPr>
        <w:tab/>
        <w:t>Solution Description</w:t>
      </w:r>
      <w:r>
        <w:tab/>
      </w:r>
      <w:r>
        <w:fldChar w:fldCharType="begin"/>
      </w:r>
      <w:r>
        <w:instrText xml:space="preserve"> PAGEREF _Toc500712936 \h </w:instrText>
      </w:r>
      <w:r>
        <w:fldChar w:fldCharType="separate"/>
      </w:r>
      <w:r>
        <w:t>102</w:t>
      </w:r>
      <w:r>
        <w:fldChar w:fldCharType="end"/>
      </w:r>
    </w:p>
    <w:p w14:paraId="2078FBAE"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10.5.3</w:t>
      </w:r>
      <w:r>
        <w:rPr>
          <w:lang w:eastAsia="zh-CN"/>
        </w:rPr>
        <w:tab/>
        <w:t>Solution Applicability</w:t>
      </w:r>
      <w:r>
        <w:tab/>
      </w:r>
      <w:r>
        <w:fldChar w:fldCharType="begin"/>
      </w:r>
      <w:r>
        <w:instrText xml:space="preserve"> PAGEREF _Toc500712937 \h </w:instrText>
      </w:r>
      <w:r>
        <w:fldChar w:fldCharType="separate"/>
      </w:r>
      <w:r>
        <w:t>102</w:t>
      </w:r>
      <w:r>
        <w:fldChar w:fldCharType="end"/>
      </w:r>
    </w:p>
    <w:p w14:paraId="5C5BFE01" w14:textId="77777777" w:rsidR="003B0D1A" w:rsidRDefault="003B0D1A">
      <w:pPr>
        <w:pStyle w:val="TOC2"/>
        <w:rPr>
          <w:rFonts w:asciiTheme="minorHAnsi" w:eastAsiaTheme="minorEastAsia" w:hAnsiTheme="minorHAnsi" w:cstheme="minorBidi"/>
          <w:kern w:val="2"/>
          <w:sz w:val="24"/>
          <w:szCs w:val="24"/>
          <w:lang w:val="en-US" w:eastAsia="ja-JP"/>
        </w:rPr>
      </w:pPr>
      <w:r>
        <w:t>10.6</w:t>
      </w:r>
      <w:r w:rsidRPr="00BE65D8">
        <w:rPr>
          <w:rFonts w:eastAsia="SimSun"/>
          <w:color w:val="000000"/>
          <w:lang w:eastAsia="zh-CN"/>
        </w:rPr>
        <w:tab/>
        <w:t xml:space="preserve">Solution </w:t>
      </w:r>
      <w:r w:rsidRPr="00BE65D8">
        <w:rPr>
          <w:color w:val="000000"/>
          <w:lang w:eastAsia="ja-JP"/>
        </w:rPr>
        <w:t xml:space="preserve">F: </w:t>
      </w:r>
      <w:r>
        <w:t>Hardware Secure Element</w:t>
      </w:r>
      <w:r>
        <w:tab/>
      </w:r>
      <w:r>
        <w:fldChar w:fldCharType="begin"/>
      </w:r>
      <w:r>
        <w:instrText xml:space="preserve"> PAGEREF _Toc500712938 \h </w:instrText>
      </w:r>
      <w:r>
        <w:fldChar w:fldCharType="separate"/>
      </w:r>
      <w:r>
        <w:t>103</w:t>
      </w:r>
      <w:r>
        <w:fldChar w:fldCharType="end"/>
      </w:r>
    </w:p>
    <w:p w14:paraId="502C4441" w14:textId="77777777" w:rsidR="003B0D1A" w:rsidRDefault="003B0D1A">
      <w:pPr>
        <w:pStyle w:val="TOC3"/>
        <w:rPr>
          <w:rFonts w:asciiTheme="minorHAnsi" w:eastAsiaTheme="minorEastAsia" w:hAnsiTheme="minorHAnsi" w:cstheme="minorBidi"/>
          <w:kern w:val="2"/>
          <w:sz w:val="24"/>
          <w:szCs w:val="24"/>
          <w:lang w:val="en-US" w:eastAsia="ja-JP"/>
        </w:rPr>
      </w:pPr>
      <w:r w:rsidRPr="00BE65D8">
        <w:rPr>
          <w:rFonts w:eastAsia="SimSun"/>
          <w:lang w:eastAsia="zh-CN"/>
        </w:rPr>
        <w:t>10.6.1</w:t>
      </w:r>
      <w:r>
        <w:rPr>
          <w:lang w:eastAsia="zh-CN"/>
        </w:rPr>
        <w:tab/>
        <w:t>Solution Description</w:t>
      </w:r>
      <w:r>
        <w:tab/>
      </w:r>
      <w:r>
        <w:fldChar w:fldCharType="begin"/>
      </w:r>
      <w:r>
        <w:instrText xml:space="preserve"> PAGEREF _Toc500712939 \h </w:instrText>
      </w:r>
      <w:r>
        <w:fldChar w:fldCharType="separate"/>
      </w:r>
      <w:r>
        <w:t>103</w:t>
      </w:r>
      <w:r>
        <w:fldChar w:fldCharType="end"/>
      </w:r>
    </w:p>
    <w:p w14:paraId="4D434DED"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10.6.2</w:t>
      </w:r>
      <w:r>
        <w:rPr>
          <w:lang w:eastAsia="zh-CN"/>
        </w:rPr>
        <w:tab/>
        <w:t>Solution Applicability</w:t>
      </w:r>
      <w:r>
        <w:tab/>
      </w:r>
      <w:r>
        <w:fldChar w:fldCharType="begin"/>
      </w:r>
      <w:r>
        <w:instrText xml:space="preserve"> PAGEREF _Toc500712940 \h </w:instrText>
      </w:r>
      <w:r>
        <w:fldChar w:fldCharType="separate"/>
      </w:r>
      <w:r>
        <w:t>103</w:t>
      </w:r>
      <w:r>
        <w:fldChar w:fldCharType="end"/>
      </w:r>
    </w:p>
    <w:p w14:paraId="2A114E8C" w14:textId="77777777" w:rsidR="003B0D1A" w:rsidRDefault="003B0D1A">
      <w:pPr>
        <w:pStyle w:val="TOC2"/>
        <w:rPr>
          <w:rFonts w:asciiTheme="minorHAnsi" w:eastAsiaTheme="minorEastAsia" w:hAnsiTheme="minorHAnsi" w:cstheme="minorBidi"/>
          <w:kern w:val="2"/>
          <w:sz w:val="24"/>
          <w:szCs w:val="24"/>
          <w:lang w:val="en-US" w:eastAsia="ja-JP"/>
        </w:rPr>
      </w:pPr>
      <w:r>
        <w:rPr>
          <w:lang w:eastAsia="zh-CN"/>
        </w:rPr>
        <w:t>10.7</w:t>
      </w:r>
      <w:r>
        <w:rPr>
          <w:lang w:eastAsia="zh-CN"/>
        </w:rPr>
        <w:tab/>
        <w:t xml:space="preserve">Solution </w:t>
      </w:r>
      <w:r w:rsidRPr="00BE65D8">
        <w:rPr>
          <w:rFonts w:eastAsiaTheme="minorEastAsia"/>
          <w:lang w:eastAsia="ja-JP"/>
        </w:rPr>
        <w:t>G</w:t>
      </w:r>
      <w:r>
        <w:rPr>
          <w:lang w:eastAsia="zh-CN"/>
        </w:rPr>
        <w:t>: Cross-Resource Subscription #2</w:t>
      </w:r>
      <w:r>
        <w:tab/>
      </w:r>
      <w:r>
        <w:fldChar w:fldCharType="begin"/>
      </w:r>
      <w:r>
        <w:instrText xml:space="preserve"> PAGEREF _Toc500712941 \h </w:instrText>
      </w:r>
      <w:r>
        <w:fldChar w:fldCharType="separate"/>
      </w:r>
      <w:r>
        <w:t>103</w:t>
      </w:r>
      <w:r>
        <w:fldChar w:fldCharType="end"/>
      </w:r>
    </w:p>
    <w:p w14:paraId="74FF1557"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10.7.1</w:t>
      </w:r>
      <w:r>
        <w:rPr>
          <w:lang w:eastAsia="zh-CN"/>
        </w:rPr>
        <w:tab/>
        <w:t>Solution Description</w:t>
      </w:r>
      <w:r>
        <w:tab/>
      </w:r>
      <w:r>
        <w:fldChar w:fldCharType="begin"/>
      </w:r>
      <w:r>
        <w:instrText xml:space="preserve"> PAGEREF _Toc500712942 \h </w:instrText>
      </w:r>
      <w:r>
        <w:fldChar w:fldCharType="separate"/>
      </w:r>
      <w:r>
        <w:t>103</w:t>
      </w:r>
      <w:r>
        <w:fldChar w:fldCharType="end"/>
      </w:r>
    </w:p>
    <w:p w14:paraId="78E2AB8E"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10.7.2</w:t>
      </w:r>
      <w:r>
        <w:rPr>
          <w:lang w:eastAsia="zh-CN"/>
        </w:rPr>
        <w:tab/>
        <w:t>Solution Applicability</w:t>
      </w:r>
      <w:r>
        <w:tab/>
      </w:r>
      <w:r>
        <w:fldChar w:fldCharType="begin"/>
      </w:r>
      <w:r>
        <w:instrText xml:space="preserve"> PAGEREF _Toc500712943 \h </w:instrText>
      </w:r>
      <w:r>
        <w:fldChar w:fldCharType="separate"/>
      </w:r>
      <w:r>
        <w:t>103</w:t>
      </w:r>
      <w:r>
        <w:fldChar w:fldCharType="end"/>
      </w:r>
    </w:p>
    <w:p w14:paraId="2ADC57A8" w14:textId="77777777" w:rsidR="003B0D1A" w:rsidRDefault="003B0D1A">
      <w:pPr>
        <w:pStyle w:val="TOC3"/>
        <w:rPr>
          <w:rFonts w:asciiTheme="minorHAnsi" w:eastAsiaTheme="minorEastAsia" w:hAnsiTheme="minorHAnsi" w:cstheme="minorBidi"/>
          <w:kern w:val="2"/>
          <w:sz w:val="24"/>
          <w:szCs w:val="24"/>
          <w:lang w:val="en-US" w:eastAsia="ja-JP"/>
        </w:rPr>
      </w:pPr>
      <w:r>
        <w:rPr>
          <w:lang w:eastAsia="zh-CN"/>
        </w:rPr>
        <w:t>10.7.3</w:t>
      </w:r>
      <w:r>
        <w:rPr>
          <w:lang w:eastAsia="zh-CN"/>
        </w:rPr>
        <w:tab/>
        <w:t>New Resources and Procedures</w:t>
      </w:r>
      <w:r>
        <w:tab/>
      </w:r>
      <w:r>
        <w:fldChar w:fldCharType="begin"/>
      </w:r>
      <w:r>
        <w:instrText xml:space="preserve"> PAGEREF _Toc500712944 \h </w:instrText>
      </w:r>
      <w:r>
        <w:fldChar w:fldCharType="separate"/>
      </w:r>
      <w:r>
        <w:t>103</w:t>
      </w:r>
      <w:r>
        <w:fldChar w:fldCharType="end"/>
      </w:r>
    </w:p>
    <w:p w14:paraId="621B7F40"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10.7.3.1</w:t>
      </w:r>
      <w:r>
        <w:rPr>
          <w:lang w:eastAsia="zh-CN"/>
        </w:rPr>
        <w:tab/>
        <w:t>Introduction</w:t>
      </w:r>
      <w:r>
        <w:tab/>
      </w:r>
      <w:r>
        <w:fldChar w:fldCharType="begin"/>
      </w:r>
      <w:r>
        <w:instrText xml:space="preserve"> PAGEREF _Toc500712945 \h </w:instrText>
      </w:r>
      <w:r>
        <w:fldChar w:fldCharType="separate"/>
      </w:r>
      <w:r>
        <w:t>103</w:t>
      </w:r>
      <w:r>
        <w:fldChar w:fldCharType="end"/>
      </w:r>
    </w:p>
    <w:p w14:paraId="53EDB56E" w14:textId="77777777" w:rsidR="003B0D1A" w:rsidRDefault="003B0D1A">
      <w:pPr>
        <w:pStyle w:val="TOC4"/>
        <w:rPr>
          <w:rFonts w:asciiTheme="minorHAnsi" w:eastAsiaTheme="minorEastAsia" w:hAnsiTheme="minorHAnsi" w:cstheme="minorBidi"/>
          <w:kern w:val="2"/>
          <w:sz w:val="24"/>
          <w:szCs w:val="24"/>
          <w:lang w:val="en-US" w:eastAsia="ja-JP"/>
        </w:rPr>
      </w:pPr>
      <w:r w:rsidRPr="00BE65D8">
        <w:rPr>
          <w:rFonts w:eastAsia="SimSun"/>
          <w:lang w:eastAsia="zh-CN"/>
        </w:rPr>
        <w:t>10.7.3.2</w:t>
      </w:r>
      <w:r w:rsidRPr="00BE65D8">
        <w:rPr>
          <w:rFonts w:eastAsia="SimSun"/>
          <w:lang w:eastAsia="zh-CN"/>
        </w:rPr>
        <w:tab/>
        <w:t>New</w:t>
      </w:r>
      <w:r w:rsidRPr="00BE65D8">
        <w:rPr>
          <w:rFonts w:ascii="BatangChe" w:eastAsia="BatangChe" w:hAnsi="BatangChe" w:cs="BatangChe"/>
          <w:lang w:eastAsia="ko-KR"/>
        </w:rPr>
        <w:t xml:space="preserve"> </w:t>
      </w:r>
      <w:r w:rsidRPr="00BE65D8">
        <w:rPr>
          <w:rFonts w:eastAsia="SimSun"/>
          <w:i/>
          <w:lang w:eastAsia="zh-CN"/>
        </w:rPr>
        <w:t>subscriptionAssociation</w:t>
      </w:r>
      <w:r w:rsidRPr="00BE65D8">
        <w:rPr>
          <w:rFonts w:eastAsia="SimSun"/>
          <w:lang w:eastAsia="zh-CN"/>
        </w:rPr>
        <w:t xml:space="preserve"> resource type</w:t>
      </w:r>
      <w:r>
        <w:tab/>
      </w:r>
      <w:r>
        <w:fldChar w:fldCharType="begin"/>
      </w:r>
      <w:r>
        <w:instrText xml:space="preserve"> PAGEREF _Toc500712946 \h </w:instrText>
      </w:r>
      <w:r>
        <w:fldChar w:fldCharType="separate"/>
      </w:r>
      <w:r>
        <w:t>104</w:t>
      </w:r>
      <w:r>
        <w:fldChar w:fldCharType="end"/>
      </w:r>
    </w:p>
    <w:p w14:paraId="61562E7A" w14:textId="77777777" w:rsidR="003B0D1A" w:rsidRDefault="003B0D1A">
      <w:pPr>
        <w:pStyle w:val="TOC4"/>
        <w:rPr>
          <w:rFonts w:asciiTheme="minorHAnsi" w:eastAsiaTheme="minorEastAsia" w:hAnsiTheme="minorHAnsi" w:cstheme="minorBidi"/>
          <w:kern w:val="2"/>
          <w:sz w:val="24"/>
          <w:szCs w:val="24"/>
          <w:lang w:val="en-US" w:eastAsia="ja-JP"/>
        </w:rPr>
      </w:pPr>
      <w:r w:rsidRPr="00BE65D8">
        <w:rPr>
          <w:rFonts w:eastAsia="SimSun"/>
          <w:lang w:eastAsia="zh-CN"/>
        </w:rPr>
        <w:t>10.7.3.3</w:t>
      </w:r>
      <w:r w:rsidRPr="00BE65D8">
        <w:rPr>
          <w:rFonts w:eastAsia="SimSun"/>
          <w:lang w:eastAsia="zh-CN"/>
        </w:rPr>
        <w:tab/>
        <w:t>Extension to</w:t>
      </w:r>
      <w:r w:rsidRPr="00BE65D8">
        <w:rPr>
          <w:rFonts w:ascii="BatangChe" w:eastAsia="BatangChe" w:hAnsi="BatangChe" w:cs="BatangChe"/>
          <w:lang w:eastAsia="ko-KR"/>
        </w:rPr>
        <w:t xml:space="preserve"> </w:t>
      </w:r>
      <w:r w:rsidRPr="00BE65D8">
        <w:rPr>
          <w:rFonts w:eastAsia="SimSun"/>
          <w:i/>
          <w:lang w:eastAsia="zh-CN"/>
        </w:rPr>
        <w:t>subscription</w:t>
      </w:r>
      <w:r w:rsidRPr="00BE65D8">
        <w:rPr>
          <w:rFonts w:eastAsia="SimSun"/>
          <w:lang w:eastAsia="zh-CN"/>
        </w:rPr>
        <w:t xml:space="preserve"> resource type</w:t>
      </w:r>
      <w:r>
        <w:tab/>
      </w:r>
      <w:r>
        <w:fldChar w:fldCharType="begin"/>
      </w:r>
      <w:r>
        <w:instrText xml:space="preserve"> PAGEREF _Toc500712947 \h </w:instrText>
      </w:r>
      <w:r>
        <w:fldChar w:fldCharType="separate"/>
      </w:r>
      <w:r>
        <w:t>104</w:t>
      </w:r>
      <w:r>
        <w:fldChar w:fldCharType="end"/>
      </w:r>
    </w:p>
    <w:p w14:paraId="4241DF47"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10.7.3.4</w:t>
      </w:r>
      <w:r>
        <w:rPr>
          <w:lang w:eastAsia="zh-CN"/>
        </w:rPr>
        <w:tab/>
        <w:t>Procedure to create subscription association</w:t>
      </w:r>
      <w:r>
        <w:tab/>
      </w:r>
      <w:r>
        <w:fldChar w:fldCharType="begin"/>
      </w:r>
      <w:r>
        <w:instrText xml:space="preserve"> PAGEREF _Toc500712948 \h </w:instrText>
      </w:r>
      <w:r>
        <w:fldChar w:fldCharType="separate"/>
      </w:r>
      <w:r>
        <w:t>105</w:t>
      </w:r>
      <w:r>
        <w:fldChar w:fldCharType="end"/>
      </w:r>
    </w:p>
    <w:p w14:paraId="741F8247"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10.7.3.5</w:t>
      </w:r>
      <w:r>
        <w:rPr>
          <w:lang w:eastAsia="zh-CN"/>
        </w:rPr>
        <w:tab/>
        <w:t>Procedure to manage subscription association</w:t>
      </w:r>
      <w:r>
        <w:tab/>
      </w:r>
      <w:r>
        <w:fldChar w:fldCharType="begin"/>
      </w:r>
      <w:r>
        <w:instrText xml:space="preserve"> PAGEREF _Toc500712949 \h </w:instrText>
      </w:r>
      <w:r>
        <w:fldChar w:fldCharType="separate"/>
      </w:r>
      <w:r>
        <w:t>105</w:t>
      </w:r>
      <w:r>
        <w:fldChar w:fldCharType="end"/>
      </w:r>
    </w:p>
    <w:p w14:paraId="77D5D5AD" w14:textId="77777777" w:rsidR="003B0D1A" w:rsidRDefault="003B0D1A">
      <w:pPr>
        <w:pStyle w:val="TOC4"/>
        <w:rPr>
          <w:rFonts w:asciiTheme="minorHAnsi" w:eastAsiaTheme="minorEastAsia" w:hAnsiTheme="minorHAnsi" w:cstheme="minorBidi"/>
          <w:kern w:val="2"/>
          <w:sz w:val="24"/>
          <w:szCs w:val="24"/>
          <w:lang w:val="en-US" w:eastAsia="ja-JP"/>
        </w:rPr>
      </w:pPr>
      <w:r>
        <w:rPr>
          <w:lang w:eastAsia="zh-CN"/>
        </w:rPr>
        <w:t>10.7.3.6</w:t>
      </w:r>
      <w:r>
        <w:rPr>
          <w:lang w:eastAsia="zh-CN"/>
        </w:rPr>
        <w:tab/>
        <w:t>Procedure to generate notifications of cross-resource subscription</w:t>
      </w:r>
      <w:r>
        <w:tab/>
      </w:r>
      <w:r>
        <w:fldChar w:fldCharType="begin"/>
      </w:r>
      <w:r>
        <w:instrText xml:space="preserve"> PAGEREF _Toc500712950 \h </w:instrText>
      </w:r>
      <w:r>
        <w:fldChar w:fldCharType="separate"/>
      </w:r>
      <w:r>
        <w:t>105</w:t>
      </w:r>
      <w:r>
        <w:fldChar w:fldCharType="end"/>
      </w:r>
    </w:p>
    <w:p w14:paraId="61733FA9" w14:textId="77777777" w:rsidR="003B0D1A" w:rsidRDefault="003B0D1A">
      <w:pPr>
        <w:pStyle w:val="TOC8"/>
        <w:rPr>
          <w:rFonts w:asciiTheme="minorHAnsi" w:eastAsiaTheme="minorEastAsia" w:hAnsiTheme="minorHAnsi" w:cstheme="minorBidi"/>
          <w:b w:val="0"/>
          <w:kern w:val="2"/>
          <w:sz w:val="24"/>
          <w:szCs w:val="24"/>
          <w:lang w:val="en-US" w:eastAsia="ja-JP"/>
        </w:rPr>
      </w:pPr>
      <w:r w:rsidRPr="00BE65D8">
        <w:rPr>
          <w:rFonts w:eastAsia="SimSun"/>
          <w:lang w:eastAsia="zh-CN"/>
        </w:rPr>
        <w:t>Annex A(informative)</w:t>
      </w:r>
      <w:r w:rsidRPr="00BE65D8">
        <w:rPr>
          <w:rFonts w:eastAsiaTheme="minorEastAsia"/>
        </w:rPr>
        <w:tab/>
        <w:t>: oneM2M data model for vehicular domain</w:t>
      </w:r>
      <w:r>
        <w:tab/>
      </w:r>
      <w:r>
        <w:fldChar w:fldCharType="begin"/>
      </w:r>
      <w:r>
        <w:instrText xml:space="preserve"> PAGEREF _Toc500712951 \h </w:instrText>
      </w:r>
      <w:r>
        <w:fldChar w:fldCharType="separate"/>
      </w:r>
      <w:r>
        <w:t>106</w:t>
      </w:r>
      <w:r>
        <w:fldChar w:fldCharType="end"/>
      </w:r>
    </w:p>
    <w:p w14:paraId="1D5E334D" w14:textId="77777777" w:rsidR="003B0D1A" w:rsidRDefault="003B0D1A">
      <w:pPr>
        <w:pStyle w:val="TOC2"/>
        <w:rPr>
          <w:rFonts w:asciiTheme="minorHAnsi" w:eastAsiaTheme="minorEastAsia" w:hAnsiTheme="minorHAnsi" w:cstheme="minorBidi"/>
          <w:kern w:val="2"/>
          <w:sz w:val="24"/>
          <w:szCs w:val="24"/>
          <w:lang w:val="en-US" w:eastAsia="ja-JP"/>
        </w:rPr>
      </w:pPr>
      <w:r>
        <w:t>A.1</w:t>
      </w:r>
      <w:r>
        <w:tab/>
        <w:t>AUTOPILOT</w:t>
      </w:r>
      <w:r>
        <w:tab/>
      </w:r>
      <w:r>
        <w:fldChar w:fldCharType="begin"/>
      </w:r>
      <w:r>
        <w:instrText xml:space="preserve"> PAGEREF _Toc500712952 \h </w:instrText>
      </w:r>
      <w:r>
        <w:fldChar w:fldCharType="separate"/>
      </w:r>
      <w:r>
        <w:t>106</w:t>
      </w:r>
      <w:r>
        <w:fldChar w:fldCharType="end"/>
      </w:r>
    </w:p>
    <w:p w14:paraId="41E2E2F2" w14:textId="77777777" w:rsidR="003B0D1A" w:rsidRDefault="003B0D1A">
      <w:pPr>
        <w:pStyle w:val="TOC2"/>
        <w:rPr>
          <w:rFonts w:asciiTheme="minorHAnsi" w:eastAsiaTheme="minorEastAsia" w:hAnsiTheme="minorHAnsi" w:cstheme="minorBidi"/>
          <w:kern w:val="2"/>
          <w:sz w:val="24"/>
          <w:szCs w:val="24"/>
          <w:lang w:val="en-US" w:eastAsia="ja-JP"/>
        </w:rPr>
      </w:pPr>
      <w:r>
        <w:t>A.2</w:t>
      </w:r>
      <w:r>
        <w:tab/>
        <w:t>AUTOPILOT and use of IoT</w:t>
      </w:r>
      <w:r>
        <w:tab/>
      </w:r>
      <w:r>
        <w:fldChar w:fldCharType="begin"/>
      </w:r>
      <w:r>
        <w:instrText xml:space="preserve"> PAGEREF _Toc500712953 \h </w:instrText>
      </w:r>
      <w:r>
        <w:fldChar w:fldCharType="separate"/>
      </w:r>
      <w:r>
        <w:t>106</w:t>
      </w:r>
      <w:r>
        <w:fldChar w:fldCharType="end"/>
      </w:r>
    </w:p>
    <w:p w14:paraId="38292CD0" w14:textId="77777777" w:rsidR="003B0D1A" w:rsidRDefault="003B0D1A">
      <w:pPr>
        <w:pStyle w:val="TOC2"/>
        <w:rPr>
          <w:rFonts w:asciiTheme="minorHAnsi" w:eastAsiaTheme="minorEastAsia" w:hAnsiTheme="minorHAnsi" w:cstheme="minorBidi"/>
          <w:kern w:val="2"/>
          <w:sz w:val="24"/>
          <w:szCs w:val="24"/>
          <w:lang w:val="en-US" w:eastAsia="ja-JP"/>
        </w:rPr>
      </w:pPr>
      <w:r>
        <w:t>A.3</w:t>
      </w:r>
      <w:r>
        <w:tab/>
        <w:t>AUTOPILOT, oneM2M and other IoT platforms</w:t>
      </w:r>
      <w:r>
        <w:tab/>
      </w:r>
      <w:r>
        <w:fldChar w:fldCharType="begin"/>
      </w:r>
      <w:r>
        <w:instrText xml:space="preserve"> PAGEREF _Toc500712954 \h </w:instrText>
      </w:r>
      <w:r>
        <w:fldChar w:fldCharType="separate"/>
      </w:r>
      <w:r>
        <w:t>106</w:t>
      </w:r>
      <w:r>
        <w:fldChar w:fldCharType="end"/>
      </w:r>
    </w:p>
    <w:p w14:paraId="1EA90BAB" w14:textId="77777777" w:rsidR="003B0D1A" w:rsidRDefault="003B0D1A">
      <w:pPr>
        <w:pStyle w:val="TOC2"/>
        <w:rPr>
          <w:rFonts w:asciiTheme="minorHAnsi" w:eastAsiaTheme="minorEastAsia" w:hAnsiTheme="minorHAnsi" w:cstheme="minorBidi"/>
          <w:kern w:val="2"/>
          <w:sz w:val="24"/>
          <w:szCs w:val="24"/>
          <w:lang w:val="en-US" w:eastAsia="ja-JP"/>
        </w:rPr>
      </w:pPr>
      <w:r>
        <w:t>A.4</w:t>
      </w:r>
      <w:r>
        <w:tab/>
        <w:t>oneM2M data model for vehicular domain</w:t>
      </w:r>
      <w:r>
        <w:tab/>
      </w:r>
      <w:r>
        <w:fldChar w:fldCharType="begin"/>
      </w:r>
      <w:r>
        <w:instrText xml:space="preserve"> PAGEREF _Toc500712955 \h </w:instrText>
      </w:r>
      <w:r>
        <w:fldChar w:fldCharType="separate"/>
      </w:r>
      <w:r>
        <w:t>107</w:t>
      </w:r>
      <w:r>
        <w:fldChar w:fldCharType="end"/>
      </w:r>
    </w:p>
    <w:p w14:paraId="56316C5F" w14:textId="77777777" w:rsidR="003B0D1A" w:rsidRDefault="003B0D1A">
      <w:pPr>
        <w:pStyle w:val="TOC2"/>
        <w:rPr>
          <w:rFonts w:asciiTheme="minorHAnsi" w:eastAsiaTheme="minorEastAsia" w:hAnsiTheme="minorHAnsi" w:cstheme="minorBidi"/>
          <w:kern w:val="2"/>
          <w:sz w:val="24"/>
          <w:szCs w:val="24"/>
          <w:lang w:val="en-US" w:eastAsia="ja-JP"/>
        </w:rPr>
      </w:pPr>
      <w:r>
        <w:t>A.5</w:t>
      </w:r>
      <w:r>
        <w:tab/>
        <w:t>Proposal for oneM2M data model for vehicular domain</w:t>
      </w:r>
      <w:r>
        <w:tab/>
      </w:r>
      <w:r>
        <w:fldChar w:fldCharType="begin"/>
      </w:r>
      <w:r>
        <w:instrText xml:space="preserve"> PAGEREF _Toc500712956 \h </w:instrText>
      </w:r>
      <w:r>
        <w:fldChar w:fldCharType="separate"/>
      </w:r>
      <w:r>
        <w:t>108</w:t>
      </w:r>
      <w:r>
        <w:fldChar w:fldCharType="end"/>
      </w:r>
    </w:p>
    <w:p w14:paraId="41175CC4" w14:textId="77777777" w:rsidR="003B0D1A" w:rsidRDefault="003B0D1A">
      <w:pPr>
        <w:pStyle w:val="TOC1"/>
        <w:rPr>
          <w:rFonts w:asciiTheme="minorHAnsi" w:eastAsiaTheme="minorEastAsia" w:hAnsiTheme="minorHAnsi" w:cstheme="minorBidi"/>
          <w:kern w:val="2"/>
          <w:sz w:val="24"/>
          <w:szCs w:val="24"/>
          <w:lang w:val="en-US" w:eastAsia="ja-JP"/>
        </w:rPr>
      </w:pPr>
      <w:r>
        <w:t>History</w:t>
      </w:r>
      <w:r>
        <w:tab/>
      </w:r>
      <w:r>
        <w:fldChar w:fldCharType="begin"/>
      </w:r>
      <w:r>
        <w:instrText xml:space="preserve"> PAGEREF _Toc500712957 \h </w:instrText>
      </w:r>
      <w:r>
        <w:fldChar w:fldCharType="separate"/>
      </w:r>
      <w:r>
        <w:t>109</w:t>
      </w:r>
      <w:r>
        <w:fldChar w:fldCharType="end"/>
      </w:r>
    </w:p>
    <w:p w14:paraId="42CF3514" w14:textId="1993C316" w:rsidR="00BB6418" w:rsidRPr="00711EAC" w:rsidRDefault="00C842B8">
      <w:r>
        <w:fldChar w:fldCharType="end"/>
      </w:r>
    </w:p>
    <w:p w14:paraId="2234245F" w14:textId="331DD8FD" w:rsidR="00BB6418" w:rsidRPr="00711EAC" w:rsidRDefault="00BB6418" w:rsidP="0028517B">
      <w:pPr>
        <w:pStyle w:val="Heading1"/>
        <w:numPr>
          <w:ilvl w:val="0"/>
          <w:numId w:val="85"/>
        </w:numPr>
      </w:pPr>
      <w:r w:rsidRPr="00711EAC">
        <w:rPr>
          <w:szCs w:val="36"/>
        </w:rPr>
        <w:br w:type="page"/>
      </w:r>
      <w:bookmarkStart w:id="5" w:name="_Toc300919384"/>
      <w:bookmarkStart w:id="6" w:name="_Toc488238692"/>
      <w:bookmarkStart w:id="7" w:name="_Toc488240042"/>
      <w:bookmarkStart w:id="8" w:name="_Toc489445742"/>
      <w:bookmarkStart w:id="9" w:name="_Toc489446031"/>
      <w:bookmarkStart w:id="10" w:name="_Toc500712662"/>
      <w:r w:rsidRPr="00711EAC">
        <w:lastRenderedPageBreak/>
        <w:t>Scope</w:t>
      </w:r>
      <w:bookmarkEnd w:id="5"/>
      <w:bookmarkEnd w:id="6"/>
      <w:bookmarkEnd w:id="7"/>
      <w:bookmarkEnd w:id="8"/>
      <w:bookmarkEnd w:id="9"/>
      <w:bookmarkEnd w:id="10"/>
    </w:p>
    <w:p w14:paraId="45641DC3" w14:textId="4DF45803" w:rsidR="00DE7173" w:rsidRPr="00711EAC" w:rsidRDefault="001E37B6" w:rsidP="00787554">
      <w:pPr>
        <w:rPr>
          <w:rFonts w:eastAsia="SimSun"/>
          <w:lang w:eastAsia="zh-CN"/>
        </w:rPr>
      </w:pPr>
      <w:r w:rsidRPr="00711EAC">
        <w:t>The present document</w:t>
      </w:r>
      <w:r w:rsidR="00DE7173" w:rsidRPr="00711EAC">
        <w:t xml:space="preserve"> examines how the current oneM2M System can be used in the Vehicular Domain and includes a stu</w:t>
      </w:r>
      <w:r w:rsidR="005D68C7" w:rsidRPr="00711EAC">
        <w:rPr>
          <w:rFonts w:eastAsia="SimSun"/>
          <w:lang w:eastAsia="zh-CN"/>
        </w:rPr>
        <w:t>d</w:t>
      </w:r>
      <w:r w:rsidR="00DE7173" w:rsidRPr="00711EAC">
        <w:t>y of advanced features which the future oneM2M release(s) could support for this vertical domain.</w:t>
      </w:r>
      <w:r w:rsidR="005D68C7" w:rsidRPr="00711EAC">
        <w:rPr>
          <w:rFonts w:eastAsia="SimSun"/>
          <w:lang w:eastAsia="zh-CN"/>
        </w:rPr>
        <w:t xml:space="preserve"> The </w:t>
      </w:r>
      <w:r w:rsidRPr="00711EAC">
        <w:rPr>
          <w:rFonts w:eastAsia="SimSun"/>
          <w:lang w:eastAsia="zh-CN"/>
        </w:rPr>
        <w:t>present document</w:t>
      </w:r>
      <w:r w:rsidR="005D68C7" w:rsidRPr="00711EAC">
        <w:rPr>
          <w:rFonts w:eastAsia="SimSun"/>
          <w:lang w:eastAsia="zh-CN"/>
        </w:rPr>
        <w:t xml:space="preserve"> also </w:t>
      </w:r>
      <w:r w:rsidR="00C842B8" w:rsidRPr="00711EAC">
        <w:rPr>
          <w:rFonts w:eastAsia="SimSun"/>
          <w:lang w:eastAsia="zh-CN"/>
        </w:rPr>
        <w:t>analyses</w:t>
      </w:r>
      <w:r w:rsidR="005D68C7" w:rsidRPr="00711EAC">
        <w:rPr>
          <w:rFonts w:eastAsia="SimSun"/>
          <w:lang w:eastAsia="zh-CN"/>
        </w:rPr>
        <w:t xml:space="preserve"> use cases and the potential requirements pertaining to the use cases with regard to vehicular domain.</w:t>
      </w:r>
    </w:p>
    <w:p w14:paraId="41AEC1E8" w14:textId="22CD196B" w:rsidR="00787554" w:rsidRPr="00711EAC" w:rsidRDefault="00787554" w:rsidP="0028517B">
      <w:pPr>
        <w:pStyle w:val="Heading1"/>
        <w:numPr>
          <w:ilvl w:val="0"/>
          <w:numId w:val="85"/>
        </w:numPr>
        <w:tabs>
          <w:tab w:val="left" w:pos="1140"/>
        </w:tabs>
      </w:pPr>
      <w:bookmarkStart w:id="11" w:name="_Toc300919385"/>
      <w:bookmarkStart w:id="12" w:name="_Toc488238693"/>
      <w:bookmarkStart w:id="13" w:name="_Toc488240043"/>
      <w:bookmarkStart w:id="14" w:name="_Toc489445743"/>
      <w:bookmarkStart w:id="15" w:name="_Toc489446032"/>
      <w:bookmarkStart w:id="16" w:name="_Toc500712663"/>
      <w:r w:rsidRPr="00711EAC">
        <w:t>References</w:t>
      </w:r>
      <w:bookmarkEnd w:id="11"/>
      <w:bookmarkEnd w:id="12"/>
      <w:bookmarkEnd w:id="13"/>
      <w:bookmarkEnd w:id="14"/>
      <w:bookmarkEnd w:id="15"/>
      <w:bookmarkEnd w:id="16"/>
    </w:p>
    <w:p w14:paraId="4A415A0B" w14:textId="5616F8A2" w:rsidR="00653A3B" w:rsidRPr="00711EAC" w:rsidRDefault="00653A3B" w:rsidP="0028517B">
      <w:pPr>
        <w:pStyle w:val="Heading2"/>
        <w:numPr>
          <w:ilvl w:val="1"/>
          <w:numId w:val="85"/>
        </w:numPr>
        <w:tabs>
          <w:tab w:val="left" w:pos="1140"/>
        </w:tabs>
      </w:pPr>
      <w:bookmarkStart w:id="17" w:name="_Toc300919386"/>
      <w:bookmarkStart w:id="18" w:name="_Toc488238694"/>
      <w:bookmarkStart w:id="19" w:name="_Toc488240044"/>
      <w:bookmarkStart w:id="20" w:name="_Toc489445744"/>
      <w:bookmarkStart w:id="21" w:name="_Toc489446033"/>
      <w:bookmarkStart w:id="22" w:name="_Toc500712664"/>
      <w:r w:rsidRPr="00711EAC">
        <w:t>Normative references</w:t>
      </w:r>
      <w:bookmarkEnd w:id="17"/>
      <w:bookmarkEnd w:id="18"/>
      <w:bookmarkEnd w:id="19"/>
      <w:bookmarkEnd w:id="20"/>
      <w:bookmarkEnd w:id="21"/>
      <w:bookmarkEnd w:id="22"/>
    </w:p>
    <w:p w14:paraId="70D7B1E0" w14:textId="77777777" w:rsidR="001E37B6" w:rsidRPr="00711EAC" w:rsidRDefault="001E37B6" w:rsidP="0028517B">
      <w:pPr>
        <w:outlineLvl w:val="0"/>
      </w:pPr>
      <w:r w:rsidRPr="00711EAC">
        <w:t>Normative references are not applicable in the present document.</w:t>
      </w:r>
    </w:p>
    <w:p w14:paraId="204C42C1" w14:textId="7ADFFC78" w:rsidR="00653A3B" w:rsidRPr="00711EAC" w:rsidRDefault="00653A3B" w:rsidP="0028517B">
      <w:pPr>
        <w:pStyle w:val="Heading2"/>
        <w:numPr>
          <w:ilvl w:val="1"/>
          <w:numId w:val="85"/>
        </w:numPr>
        <w:tabs>
          <w:tab w:val="left" w:pos="1140"/>
        </w:tabs>
      </w:pPr>
      <w:bookmarkStart w:id="23" w:name="_Toc489539998"/>
      <w:bookmarkStart w:id="24" w:name="_Toc489880984"/>
      <w:bookmarkStart w:id="25" w:name="_Toc489881387"/>
      <w:bookmarkStart w:id="26" w:name="_Toc489881786"/>
      <w:bookmarkStart w:id="27" w:name="_Toc490225309"/>
      <w:bookmarkStart w:id="28" w:name="_Toc490225708"/>
      <w:bookmarkStart w:id="29" w:name="_Toc489539999"/>
      <w:bookmarkStart w:id="30" w:name="_Toc489880985"/>
      <w:bookmarkStart w:id="31" w:name="_Toc489881388"/>
      <w:bookmarkStart w:id="32" w:name="_Toc489881787"/>
      <w:bookmarkStart w:id="33" w:name="_Toc490225310"/>
      <w:bookmarkStart w:id="34" w:name="_Toc490225709"/>
      <w:bookmarkStart w:id="35" w:name="_Toc300919387"/>
      <w:bookmarkStart w:id="36" w:name="_Toc488238695"/>
      <w:bookmarkStart w:id="37" w:name="_Toc488240045"/>
      <w:bookmarkStart w:id="38" w:name="_Toc489445745"/>
      <w:bookmarkStart w:id="39" w:name="_Toc489446034"/>
      <w:bookmarkStart w:id="40" w:name="_Toc500712665"/>
      <w:bookmarkEnd w:id="23"/>
      <w:bookmarkEnd w:id="24"/>
      <w:bookmarkEnd w:id="25"/>
      <w:bookmarkEnd w:id="26"/>
      <w:bookmarkEnd w:id="27"/>
      <w:bookmarkEnd w:id="28"/>
      <w:bookmarkEnd w:id="29"/>
      <w:bookmarkEnd w:id="30"/>
      <w:bookmarkEnd w:id="31"/>
      <w:bookmarkEnd w:id="32"/>
      <w:bookmarkEnd w:id="33"/>
      <w:bookmarkEnd w:id="34"/>
      <w:r w:rsidRPr="00711EAC">
        <w:t>Informative references</w:t>
      </w:r>
      <w:bookmarkEnd w:id="35"/>
      <w:bookmarkEnd w:id="36"/>
      <w:bookmarkEnd w:id="37"/>
      <w:bookmarkEnd w:id="38"/>
      <w:bookmarkEnd w:id="39"/>
      <w:bookmarkEnd w:id="40"/>
    </w:p>
    <w:p w14:paraId="13DBB69B" w14:textId="77777777" w:rsidR="001E37B6" w:rsidRPr="00711EAC" w:rsidRDefault="001E37B6" w:rsidP="001E37B6">
      <w:r w:rsidRPr="00711EAC">
        <w:t>References are either specific (identified by date of publication and/or edition number or version number) or non</w:t>
      </w:r>
      <w:r w:rsidRPr="00711EAC">
        <w:noBreakHyphen/>
        <w:t>specific. For specific references, only the cited version applies. For non-specific references, the latest version of the referenced document (including any amendments) applies.</w:t>
      </w:r>
    </w:p>
    <w:p w14:paraId="64120682" w14:textId="77777777" w:rsidR="001E37B6" w:rsidRPr="00711EAC" w:rsidRDefault="001E37B6" w:rsidP="001E37B6">
      <w:pPr>
        <w:rPr>
          <w:lang w:eastAsia="en-GB"/>
        </w:rPr>
      </w:pPr>
      <w:r w:rsidRPr="00711EAC">
        <w:rPr>
          <w:lang w:eastAsia="en-GB"/>
        </w:rPr>
        <w:t xml:space="preserve">The following referenced documents are </w:t>
      </w:r>
      <w:r w:rsidRPr="00711EAC">
        <w:t>not necessary for the application of the present document but they assist the user with regard to a particular subject area</w:t>
      </w:r>
      <w:r w:rsidRPr="00711EAC">
        <w:rPr>
          <w:lang w:eastAsia="en-GB"/>
        </w:rPr>
        <w:t>.</w:t>
      </w:r>
    </w:p>
    <w:p w14:paraId="67E6F1E2" w14:textId="77777777" w:rsidR="001E37B6" w:rsidRPr="00711EAC" w:rsidRDefault="004222F1" w:rsidP="001E37B6">
      <w:pPr>
        <w:pStyle w:val="EX"/>
      </w:pPr>
      <w:r w:rsidRPr="00711EAC">
        <w:t>[</w:t>
      </w:r>
      <w:bookmarkStart w:id="41" w:name="REF_ONEM2MDRAFTINGRULES"/>
      <w:r w:rsidRPr="00711EAC">
        <w:t>i.</w:t>
      </w:r>
      <w:r w:rsidRPr="00711EAC">
        <w:fldChar w:fldCharType="begin"/>
      </w:r>
      <w:r w:rsidRPr="00711EAC">
        <w:instrText>SEQ REFI</w:instrText>
      </w:r>
      <w:r w:rsidRPr="00711EAC">
        <w:fldChar w:fldCharType="separate"/>
      </w:r>
      <w:r w:rsidR="008731B3">
        <w:rPr>
          <w:noProof/>
        </w:rPr>
        <w:t>1</w:t>
      </w:r>
      <w:r w:rsidRPr="00711EAC">
        <w:fldChar w:fldCharType="end"/>
      </w:r>
      <w:bookmarkEnd w:id="41"/>
      <w:r w:rsidRPr="00711EAC">
        <w:t>]</w:t>
      </w:r>
      <w:r w:rsidRPr="00711EAC">
        <w:tab/>
        <w:t>oneM2M Drafting Rules</w:t>
      </w:r>
      <w:r w:rsidR="001E37B6" w:rsidRPr="00711EAC">
        <w:t>.</w:t>
      </w:r>
    </w:p>
    <w:p w14:paraId="1E22EBC7" w14:textId="07AE29CF" w:rsidR="004222F1" w:rsidRPr="00711EAC" w:rsidRDefault="001E37B6" w:rsidP="001E37B6">
      <w:pPr>
        <w:pStyle w:val="NO"/>
      </w:pPr>
      <w:r w:rsidRPr="00711EAC">
        <w:t>NOTE:</w:t>
      </w:r>
      <w:r w:rsidRPr="00711EAC">
        <w:tab/>
        <w:t xml:space="preserve">Available at </w:t>
      </w:r>
      <w:hyperlink r:id="rId9" w:history="1">
        <w:r w:rsidRPr="00711EAC">
          <w:rPr>
            <w:rStyle w:val="Hyperlink"/>
          </w:rPr>
          <w:t>http://www.onem2m.org/images/files/oneM2M-Drafting-Rules.pdf</w:t>
        </w:r>
      </w:hyperlink>
      <w:r w:rsidRPr="00711EAC">
        <w:t>.</w:t>
      </w:r>
    </w:p>
    <w:p w14:paraId="14321278" w14:textId="3B656DC5" w:rsidR="004222F1" w:rsidRPr="00711EAC" w:rsidRDefault="004222F1" w:rsidP="004222F1">
      <w:pPr>
        <w:pStyle w:val="EX"/>
        <w:rPr>
          <w:lang w:eastAsia="ja-JP"/>
        </w:rPr>
      </w:pPr>
      <w:r w:rsidRPr="00711EAC">
        <w:rPr>
          <w:lang w:eastAsia="ja-JP"/>
        </w:rPr>
        <w:t>[</w:t>
      </w:r>
      <w:bookmarkStart w:id="42" w:name="REF_ONEM2MTS_000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2</w:t>
      </w:r>
      <w:r w:rsidRPr="00711EAC">
        <w:rPr>
          <w:lang w:eastAsia="ja-JP"/>
        </w:rPr>
        <w:fldChar w:fldCharType="end"/>
      </w:r>
      <w:bookmarkEnd w:id="42"/>
      <w:r w:rsidRPr="00711EAC">
        <w:rPr>
          <w:lang w:eastAsia="ja-JP"/>
        </w:rPr>
        <w:t>]</w:t>
      </w:r>
      <w:r w:rsidRPr="00711EAC">
        <w:rPr>
          <w:lang w:eastAsia="ja-JP"/>
        </w:rPr>
        <w:tab/>
        <w:t>oneM2M TS-0002: "Requirements".</w:t>
      </w:r>
    </w:p>
    <w:p w14:paraId="5FFB328D" w14:textId="684D9060" w:rsidR="004222F1" w:rsidRPr="00711EAC" w:rsidRDefault="004222F1" w:rsidP="004222F1">
      <w:pPr>
        <w:pStyle w:val="EX"/>
        <w:rPr>
          <w:lang w:eastAsia="ja-JP"/>
        </w:rPr>
      </w:pPr>
      <w:r w:rsidRPr="00711EAC">
        <w:rPr>
          <w:lang w:eastAsia="ja-JP"/>
        </w:rPr>
        <w:t>[</w:t>
      </w:r>
      <w:bookmarkStart w:id="43" w:name="REF_3GPPTS221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3</w:t>
      </w:r>
      <w:r w:rsidRPr="00711EAC">
        <w:rPr>
          <w:lang w:eastAsia="ja-JP"/>
        </w:rPr>
        <w:fldChar w:fldCharType="end"/>
      </w:r>
      <w:bookmarkEnd w:id="43"/>
      <w:r w:rsidRPr="00711EAC">
        <w:rPr>
          <w:lang w:eastAsia="ja-JP"/>
        </w:rPr>
        <w:t>]</w:t>
      </w:r>
      <w:r w:rsidRPr="00711EAC">
        <w:rPr>
          <w:lang w:eastAsia="ja-JP"/>
        </w:rPr>
        <w:tab/>
        <w:t>oneM2M TS-0001: "</w:t>
      </w:r>
      <w:r w:rsidRPr="00711EAC">
        <w:rPr>
          <w:rFonts w:eastAsia="BatangChe"/>
        </w:rPr>
        <w:t>Functional Architecture</w:t>
      </w:r>
      <w:r w:rsidRPr="00711EAC">
        <w:rPr>
          <w:lang w:eastAsia="ja-JP"/>
        </w:rPr>
        <w:t>"</w:t>
      </w:r>
    </w:p>
    <w:p w14:paraId="42CF2476" w14:textId="0D3DED0D" w:rsidR="004222F1" w:rsidRPr="00711EAC" w:rsidRDefault="004222F1" w:rsidP="004222F1">
      <w:pPr>
        <w:pStyle w:val="EX"/>
        <w:rPr>
          <w:lang w:eastAsia="ja-JP"/>
        </w:rPr>
      </w:pPr>
      <w:r w:rsidRPr="00711EAC">
        <w:rPr>
          <w:lang w:eastAsia="ja-JP"/>
        </w:rPr>
        <w:t>[</w:t>
      </w:r>
      <w:bookmarkStart w:id="44" w:name="REF_3GPPTS22115"/>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4</w:t>
      </w:r>
      <w:r w:rsidRPr="00711EAC">
        <w:rPr>
          <w:lang w:eastAsia="ja-JP"/>
        </w:rPr>
        <w:fldChar w:fldCharType="end"/>
      </w:r>
      <w:bookmarkEnd w:id="44"/>
      <w:r w:rsidRPr="00711EAC">
        <w:rPr>
          <w:lang w:eastAsia="ja-JP"/>
        </w:rPr>
        <w:t>]</w:t>
      </w:r>
      <w:r w:rsidRPr="00711EAC">
        <w:rPr>
          <w:lang w:eastAsia="ja-JP"/>
        </w:rPr>
        <w:tab/>
        <w:t>oneM2M TS-0011: "Common Terminology".</w:t>
      </w:r>
    </w:p>
    <w:p w14:paraId="1FB6A985" w14:textId="288FA66F" w:rsidR="004222F1" w:rsidRPr="00711EAC" w:rsidRDefault="004222F1" w:rsidP="004222F1">
      <w:pPr>
        <w:pStyle w:val="EX"/>
        <w:rPr>
          <w:lang w:eastAsia="ja-JP"/>
        </w:rPr>
      </w:pPr>
      <w:r w:rsidRPr="00711EAC">
        <w:rPr>
          <w:lang w:eastAsia="ja-JP"/>
        </w:rPr>
        <w:t>[</w:t>
      </w:r>
      <w:bookmarkStart w:id="45" w:name="REF_3GPPTS2368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5</w:t>
      </w:r>
      <w:r w:rsidRPr="00711EAC">
        <w:rPr>
          <w:lang w:eastAsia="ja-JP"/>
        </w:rPr>
        <w:fldChar w:fldCharType="end"/>
      </w:r>
      <w:bookmarkEnd w:id="45"/>
      <w:r w:rsidRPr="00711EAC">
        <w:rPr>
          <w:lang w:eastAsia="ja-JP"/>
        </w:rPr>
        <w:t>]</w:t>
      </w:r>
      <w:r w:rsidRPr="00711EAC">
        <w:rPr>
          <w:lang w:eastAsia="ja-JP"/>
        </w:rPr>
        <w:tab/>
      </w:r>
      <w:r w:rsidR="001E37B6" w:rsidRPr="00711EAC">
        <w:rPr>
          <w:lang w:eastAsia="ja-JP"/>
        </w:rPr>
        <w:t xml:space="preserve">Recommendation </w:t>
      </w:r>
      <w:r w:rsidRPr="00711EAC">
        <w:rPr>
          <w:lang w:eastAsia="ja-JP"/>
        </w:rPr>
        <w:t>ITU-T X.1362: "Simple encryption procedure for Internet of Things (IoT) environments".</w:t>
      </w:r>
    </w:p>
    <w:p w14:paraId="3D922750" w14:textId="3C332E32" w:rsidR="004222F1" w:rsidRPr="00711EAC" w:rsidRDefault="004222F1" w:rsidP="004222F1">
      <w:pPr>
        <w:pStyle w:val="EX"/>
        <w:rPr>
          <w:lang w:eastAsia="ja-JP"/>
        </w:rPr>
      </w:pPr>
      <w:r w:rsidRPr="00711EAC">
        <w:rPr>
          <w:lang w:eastAsia="ja-JP"/>
        </w:rPr>
        <w:t>[</w:t>
      </w:r>
      <w:bookmarkStart w:id="46" w:name="REF_OMAAPIINVENTORY"/>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6</w:t>
      </w:r>
      <w:r w:rsidRPr="00711EAC">
        <w:rPr>
          <w:lang w:eastAsia="ja-JP"/>
        </w:rPr>
        <w:fldChar w:fldCharType="end"/>
      </w:r>
      <w:bookmarkEnd w:id="46"/>
      <w:r w:rsidRPr="00711EAC">
        <w:rPr>
          <w:lang w:eastAsia="ja-JP"/>
        </w:rPr>
        <w:t>]</w:t>
      </w:r>
      <w:r w:rsidRPr="00711EAC">
        <w:rPr>
          <w:lang w:eastAsia="ja-JP"/>
        </w:rPr>
        <w:tab/>
      </w:r>
      <w:r w:rsidRPr="00711EAC">
        <w:t xml:space="preserve">IETF RFC 5246: </w:t>
      </w:r>
      <w:r w:rsidR="001E37B6" w:rsidRPr="00711EAC">
        <w:t>"</w:t>
      </w:r>
      <w:r w:rsidRPr="00711EAC">
        <w:t>The Transport Layer Security (TLS) Protocol Version 1.2</w:t>
      </w:r>
      <w:r w:rsidR="001E37B6" w:rsidRPr="00711EAC">
        <w:t>"</w:t>
      </w:r>
      <w:r w:rsidRPr="00711EAC">
        <w:t>.</w:t>
      </w:r>
    </w:p>
    <w:p w14:paraId="785445CE" w14:textId="520877AD" w:rsidR="004222F1" w:rsidRPr="00711EAC" w:rsidRDefault="004222F1" w:rsidP="004222F1">
      <w:pPr>
        <w:pStyle w:val="EX"/>
      </w:pPr>
      <w:r w:rsidRPr="00711EAC">
        <w:rPr>
          <w:lang w:eastAsia="ja-JP"/>
        </w:rPr>
        <w:t>[</w:t>
      </w:r>
      <w:bookmarkStart w:id="47" w:name="REF_OMASERVICEEXPOSUREFRAMEWORK"/>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7</w:t>
      </w:r>
      <w:r w:rsidRPr="00711EAC">
        <w:rPr>
          <w:lang w:eastAsia="ja-JP"/>
        </w:rPr>
        <w:fldChar w:fldCharType="end"/>
      </w:r>
      <w:bookmarkEnd w:id="47"/>
      <w:r w:rsidRPr="00711EAC">
        <w:rPr>
          <w:lang w:eastAsia="ja-JP"/>
        </w:rPr>
        <w:t>]</w:t>
      </w:r>
      <w:r w:rsidRPr="00711EAC">
        <w:rPr>
          <w:lang w:eastAsia="ja-JP"/>
        </w:rPr>
        <w:tab/>
      </w:r>
      <w:r w:rsidRPr="00711EAC">
        <w:t xml:space="preserve">ISO/IEC 29192:2012 </w:t>
      </w:r>
      <w:r w:rsidR="001E37B6" w:rsidRPr="00711EAC">
        <w:t>"</w:t>
      </w:r>
      <w:r w:rsidRPr="00711EAC">
        <w:t>Lightweight cryptography</w:t>
      </w:r>
      <w:r w:rsidR="001E37B6" w:rsidRPr="00711EAC">
        <w:t>"</w:t>
      </w:r>
      <w:r w:rsidRPr="00711EAC">
        <w:t>.</w:t>
      </w:r>
    </w:p>
    <w:p w14:paraId="28D4A5B9" w14:textId="2E746855" w:rsidR="004222F1" w:rsidRPr="00711EAC" w:rsidRDefault="004222F1" w:rsidP="004222F1">
      <w:pPr>
        <w:pStyle w:val="EX"/>
      </w:pPr>
      <w:r w:rsidRPr="00711EAC">
        <w:rPr>
          <w:lang w:eastAsia="ja-JP"/>
        </w:rPr>
        <w:t>[</w:t>
      </w:r>
      <w:bookmarkStart w:id="48" w:name="REF_OMAEXPOSINGNETWORKCAPABILITIESTOM2M"/>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8</w:t>
      </w:r>
      <w:r w:rsidRPr="00711EAC">
        <w:rPr>
          <w:lang w:eastAsia="ja-JP"/>
        </w:rPr>
        <w:fldChar w:fldCharType="end"/>
      </w:r>
      <w:bookmarkEnd w:id="48"/>
      <w:r w:rsidRPr="00711EAC">
        <w:rPr>
          <w:lang w:eastAsia="ja-JP"/>
        </w:rPr>
        <w:t>]</w:t>
      </w:r>
      <w:r w:rsidRPr="00711EAC">
        <w:rPr>
          <w:lang w:eastAsia="ja-JP"/>
        </w:rPr>
        <w:tab/>
      </w:r>
      <w:r w:rsidRPr="00711EAC">
        <w:t xml:space="preserve">PRESERVE: </w:t>
      </w:r>
      <w:r w:rsidR="001E37B6" w:rsidRPr="00711EAC">
        <w:t>"</w:t>
      </w:r>
      <w:r w:rsidRPr="00711EAC">
        <w:t>V2X Security Architecture v2</w:t>
      </w:r>
      <w:r w:rsidR="001E37B6" w:rsidRPr="00711EAC">
        <w:t>"</w:t>
      </w:r>
      <w:r w:rsidRPr="00711EAC">
        <w:rPr>
          <w:lang w:eastAsia="ja-JP"/>
        </w:rPr>
        <w:t>.</w:t>
      </w:r>
    </w:p>
    <w:p w14:paraId="25CC38E3" w14:textId="5EDEE8A3" w:rsidR="004222F1" w:rsidRPr="00711EAC" w:rsidRDefault="004222F1" w:rsidP="004222F1">
      <w:pPr>
        <w:pStyle w:val="EX"/>
        <w:rPr>
          <w:lang w:eastAsia="ja-JP"/>
        </w:rPr>
      </w:pPr>
      <w:r w:rsidRPr="00711EAC">
        <w:rPr>
          <w:lang w:eastAsia="ja-JP"/>
        </w:rPr>
        <w:t>[</w:t>
      </w:r>
      <w:bookmarkStart w:id="49" w:name="REF_ONEM2MTS_00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9</w:t>
      </w:r>
      <w:r w:rsidRPr="00711EAC">
        <w:rPr>
          <w:lang w:eastAsia="ja-JP"/>
        </w:rPr>
        <w:fldChar w:fldCharType="end"/>
      </w:r>
      <w:bookmarkEnd w:id="49"/>
      <w:r w:rsidRPr="00711EAC">
        <w:rPr>
          <w:lang w:eastAsia="ja-JP"/>
        </w:rPr>
        <w:t>]</w:t>
      </w:r>
      <w:r w:rsidRPr="00711EAC">
        <w:rPr>
          <w:lang w:eastAsia="ja-JP"/>
        </w:rPr>
        <w:tab/>
      </w:r>
      <w:r w:rsidRPr="00711EAC">
        <w:t xml:space="preserve">3GPP TR 33.885: </w:t>
      </w:r>
      <w:r w:rsidR="001E37B6" w:rsidRPr="00711EAC">
        <w:t>"</w:t>
      </w:r>
      <w:r w:rsidRPr="00711EAC">
        <w:t>Study on security aspects for LTE support of Vehicle-to-Everything (V2X) services</w:t>
      </w:r>
      <w:r w:rsidR="001E37B6" w:rsidRPr="00711EAC">
        <w:t>"</w:t>
      </w:r>
      <w:r w:rsidRPr="00711EAC">
        <w:rPr>
          <w:lang w:eastAsia="ja-JP"/>
        </w:rPr>
        <w:t>.</w:t>
      </w:r>
    </w:p>
    <w:p w14:paraId="26AF2A18" w14:textId="228C2140" w:rsidR="004222F1" w:rsidRPr="00711EAC" w:rsidRDefault="004222F1" w:rsidP="004222F1">
      <w:pPr>
        <w:pStyle w:val="EX"/>
        <w:rPr>
          <w:lang w:eastAsia="ja-JP"/>
        </w:rPr>
      </w:pPr>
      <w:r w:rsidRPr="00711EAC">
        <w:rPr>
          <w:lang w:eastAsia="ja-JP"/>
        </w:rPr>
        <w:t>[</w:t>
      </w:r>
      <w:bookmarkStart w:id="50" w:name="REF_3GPPTS29336"/>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10</w:t>
      </w:r>
      <w:r w:rsidRPr="00711EAC">
        <w:rPr>
          <w:lang w:eastAsia="ja-JP"/>
        </w:rPr>
        <w:fldChar w:fldCharType="end"/>
      </w:r>
      <w:bookmarkEnd w:id="50"/>
      <w:r w:rsidRPr="00711EAC">
        <w:rPr>
          <w:lang w:eastAsia="ja-JP"/>
        </w:rPr>
        <w:t>]</w:t>
      </w:r>
      <w:r w:rsidRPr="00711EAC">
        <w:rPr>
          <w:lang w:eastAsia="ja-JP"/>
        </w:rPr>
        <w:tab/>
      </w:r>
      <w:r w:rsidRPr="00711EAC">
        <w:t xml:space="preserve">3GPP TS 33.185: </w:t>
      </w:r>
      <w:r w:rsidR="001E37B6" w:rsidRPr="00711EAC">
        <w:t>"</w:t>
      </w:r>
      <w:r w:rsidRPr="00711EAC">
        <w:t>Security aspect for LTE support of Vehicle-to-Everything (V2X) services</w:t>
      </w:r>
      <w:r w:rsidR="001E37B6" w:rsidRPr="00711EAC">
        <w:t>"</w:t>
      </w:r>
      <w:r w:rsidRPr="00711EAC">
        <w:rPr>
          <w:lang w:eastAsia="ja-JP"/>
        </w:rPr>
        <w:t>.</w:t>
      </w:r>
    </w:p>
    <w:p w14:paraId="28EEA097" w14:textId="78499214" w:rsidR="004222F1" w:rsidRPr="00711EAC" w:rsidRDefault="004222F1" w:rsidP="004222F1">
      <w:pPr>
        <w:pStyle w:val="EX"/>
        <w:rPr>
          <w:lang w:eastAsia="ja-JP"/>
        </w:rPr>
      </w:pPr>
      <w:r w:rsidRPr="00711EAC">
        <w:rPr>
          <w:lang w:eastAsia="ja-JP"/>
        </w:rPr>
        <w:t>[</w:t>
      </w:r>
      <w:bookmarkStart w:id="51" w:name="REF_3GPPTS232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11</w:t>
      </w:r>
      <w:r w:rsidRPr="00711EAC">
        <w:rPr>
          <w:lang w:eastAsia="ja-JP"/>
        </w:rPr>
        <w:fldChar w:fldCharType="end"/>
      </w:r>
      <w:bookmarkEnd w:id="51"/>
      <w:r w:rsidRPr="00711EAC">
        <w:rPr>
          <w:lang w:eastAsia="ja-JP"/>
        </w:rPr>
        <w:t>]</w:t>
      </w:r>
      <w:r w:rsidRPr="00711EAC">
        <w:rPr>
          <w:lang w:eastAsia="ja-JP"/>
        </w:rPr>
        <w:tab/>
      </w:r>
      <w:r w:rsidRPr="00711EAC">
        <w:t xml:space="preserve">EVITA: </w:t>
      </w:r>
      <w:r w:rsidR="001E37B6" w:rsidRPr="00711EAC">
        <w:t>"</w:t>
      </w:r>
      <w:r w:rsidRPr="00711EAC">
        <w:t>Secure on-board architecture specification</w:t>
      </w:r>
      <w:r w:rsidR="001E37B6" w:rsidRPr="00711EAC">
        <w:t>"</w:t>
      </w:r>
      <w:r w:rsidRPr="00711EAC">
        <w:t>.</w:t>
      </w:r>
    </w:p>
    <w:p w14:paraId="3B976581" w14:textId="0028146A" w:rsidR="004222F1" w:rsidRPr="00711EAC" w:rsidRDefault="004222F1" w:rsidP="005A3F9C">
      <w:pPr>
        <w:pStyle w:val="EX"/>
        <w:rPr>
          <w:lang w:eastAsia="ja-JP"/>
        </w:rPr>
      </w:pPr>
      <w:r w:rsidRPr="00711EAC">
        <w:rPr>
          <w:lang w:eastAsia="ja-JP"/>
        </w:rPr>
        <w:t>[</w:t>
      </w:r>
      <w:bookmarkStart w:id="52" w:name="REF_3GPPTS22368"/>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12</w:t>
      </w:r>
      <w:r w:rsidRPr="00711EAC">
        <w:rPr>
          <w:lang w:eastAsia="ja-JP"/>
        </w:rPr>
        <w:fldChar w:fldCharType="end"/>
      </w:r>
      <w:bookmarkEnd w:id="52"/>
      <w:r w:rsidRPr="00711EAC">
        <w:rPr>
          <w:lang w:eastAsia="ja-JP"/>
        </w:rPr>
        <w:t>]</w:t>
      </w:r>
      <w:r w:rsidRPr="00711EAC">
        <w:rPr>
          <w:lang w:eastAsia="ja-JP"/>
        </w:rPr>
        <w:tab/>
      </w:r>
      <w:r w:rsidRPr="00711EAC">
        <w:t xml:space="preserve">EVITA: </w:t>
      </w:r>
      <w:r w:rsidR="001E37B6" w:rsidRPr="00711EAC">
        <w:t>"</w:t>
      </w:r>
      <w:r w:rsidRPr="00711EAC">
        <w:t>Secure on-board protocols specification</w:t>
      </w:r>
      <w:r w:rsidR="001E37B6" w:rsidRPr="00711EAC">
        <w:t>"</w:t>
      </w:r>
      <w:r w:rsidRPr="00711EAC">
        <w:rPr>
          <w:lang w:eastAsia="ja-JP"/>
        </w:rPr>
        <w:t>.</w:t>
      </w:r>
    </w:p>
    <w:p w14:paraId="2EA55672" w14:textId="36E631DB"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13</w:t>
      </w:r>
      <w:r w:rsidRPr="00711EAC">
        <w:rPr>
          <w:lang w:eastAsia="ja-JP"/>
        </w:rPr>
        <w:fldChar w:fldCharType="end"/>
      </w:r>
      <w:r w:rsidRPr="00711EAC">
        <w:rPr>
          <w:lang w:eastAsia="ja-JP"/>
        </w:rPr>
        <w:t>]</w:t>
      </w:r>
      <w:r w:rsidR="0065740C" w:rsidRPr="00711EAC">
        <w:rPr>
          <w:lang w:eastAsia="ja-JP"/>
        </w:rPr>
        <w:tab/>
        <w:t xml:space="preserve">Trusted Computing Group: </w:t>
      </w:r>
      <w:r w:rsidR="001E37B6" w:rsidRPr="00711EAC">
        <w:rPr>
          <w:lang w:eastAsia="ja-JP"/>
        </w:rPr>
        <w:t>"</w:t>
      </w:r>
      <w:r w:rsidR="0065740C" w:rsidRPr="00711EAC">
        <w:rPr>
          <w:lang w:eastAsia="ja-JP"/>
        </w:rPr>
        <w:t>TCG TPM 2.0 Automotive Thin Profile</w:t>
      </w:r>
      <w:r w:rsidR="001E37B6" w:rsidRPr="00711EAC">
        <w:rPr>
          <w:lang w:eastAsia="ja-JP"/>
        </w:rPr>
        <w:t>".</w:t>
      </w:r>
    </w:p>
    <w:p w14:paraId="17F22371" w14:textId="36881F40" w:rsidR="0065740C" w:rsidRPr="00711EAC" w:rsidRDefault="00280619" w:rsidP="0065740C">
      <w:pPr>
        <w:pStyle w:val="EX"/>
        <w:rPr>
          <w:lang w:eastAsia="ja-JP"/>
        </w:rPr>
      </w:pPr>
      <w:r w:rsidRPr="00711EAC">
        <w:rPr>
          <w:lang w:eastAsia="ja-JP"/>
        </w:rPr>
        <w:t>[</w:t>
      </w:r>
      <w:bookmarkStart w:id="53" w:name="REF_ONEM2MTS_00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14</w:t>
      </w:r>
      <w:r w:rsidRPr="00711EAC">
        <w:rPr>
          <w:lang w:eastAsia="ja-JP"/>
        </w:rPr>
        <w:fldChar w:fldCharType="end"/>
      </w:r>
      <w:bookmarkEnd w:id="53"/>
      <w:r w:rsidRPr="00711EAC">
        <w:rPr>
          <w:lang w:eastAsia="ja-JP"/>
        </w:rPr>
        <w:t>]</w:t>
      </w:r>
      <w:r w:rsidR="0065740C" w:rsidRPr="00711EAC">
        <w:rPr>
          <w:lang w:eastAsia="ja-JP"/>
        </w:rPr>
        <w:tab/>
        <w:t xml:space="preserve">oneM2M TS-0003: </w:t>
      </w:r>
      <w:r w:rsidR="001E37B6" w:rsidRPr="00711EAC">
        <w:rPr>
          <w:lang w:eastAsia="ja-JP"/>
        </w:rPr>
        <w:t>"</w:t>
      </w:r>
      <w:r w:rsidR="0065740C" w:rsidRPr="00711EAC">
        <w:rPr>
          <w:lang w:eastAsia="ja-JP"/>
        </w:rPr>
        <w:t>Security Solutions</w:t>
      </w:r>
      <w:r w:rsidR="001E37B6" w:rsidRPr="00711EAC">
        <w:rPr>
          <w:lang w:eastAsia="ja-JP"/>
        </w:rPr>
        <w:t>".</w:t>
      </w:r>
    </w:p>
    <w:p w14:paraId="3F46593A" w14:textId="77777777"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15</w:t>
      </w:r>
      <w:r w:rsidRPr="00711EAC">
        <w:rPr>
          <w:lang w:eastAsia="ja-JP"/>
        </w:rPr>
        <w:fldChar w:fldCharType="end"/>
      </w:r>
      <w:r w:rsidRPr="00711EAC">
        <w:rPr>
          <w:lang w:eastAsia="ja-JP"/>
        </w:rPr>
        <w:t>]</w:t>
      </w:r>
      <w:r w:rsidR="0065740C" w:rsidRPr="00711EAC">
        <w:rPr>
          <w:lang w:eastAsia="ja-JP"/>
        </w:rPr>
        <w:tab/>
        <w:t xml:space="preserve">GSMA: </w:t>
      </w:r>
      <w:r w:rsidR="001E37B6" w:rsidRPr="00711EAC">
        <w:rPr>
          <w:lang w:eastAsia="ja-JP"/>
        </w:rPr>
        <w:t>"</w:t>
      </w:r>
      <w:r w:rsidR="0065740C" w:rsidRPr="00711EAC">
        <w:rPr>
          <w:lang w:eastAsia="ja-JP"/>
        </w:rPr>
        <w:t>SGP.01 - Embedded SIM Remote Provisioning Architecture</w:t>
      </w:r>
      <w:r w:rsidR="001E37B6" w:rsidRPr="00711EAC">
        <w:rPr>
          <w:lang w:eastAsia="ja-JP"/>
        </w:rPr>
        <w:t>".</w:t>
      </w:r>
    </w:p>
    <w:p w14:paraId="1AC97D93" w14:textId="77777777" w:rsidR="00946607" w:rsidRDefault="00E77C69" w:rsidP="00073BA7">
      <w:pPr>
        <w:pStyle w:val="EX"/>
      </w:pPr>
      <w:r w:rsidRPr="00711EAC">
        <w:rPr>
          <w:lang w:eastAsia="ja-JP"/>
        </w:rPr>
        <w:t>[</w:t>
      </w:r>
      <w:bookmarkStart w:id="54" w:name="REF_ONEM2MTS_000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16</w:t>
      </w:r>
      <w:r w:rsidRPr="00711EAC">
        <w:rPr>
          <w:lang w:eastAsia="ja-JP"/>
        </w:rPr>
        <w:fldChar w:fldCharType="end"/>
      </w:r>
      <w:bookmarkEnd w:id="54"/>
      <w:r w:rsidRPr="00711EAC">
        <w:rPr>
          <w:lang w:eastAsia="ja-JP"/>
        </w:rPr>
        <w:t>]</w:t>
      </w:r>
      <w:r w:rsidRPr="00711EAC">
        <w:rPr>
          <w:lang w:eastAsia="ja-JP"/>
        </w:rPr>
        <w:tab/>
      </w:r>
      <w:r w:rsidRPr="00711EAC">
        <w:t>oneM2M TS-0004: "Service Layer Core Protocol Specification".</w:t>
      </w:r>
    </w:p>
    <w:p w14:paraId="5E3175F3" w14:textId="6FB4B7AC" w:rsidR="00946607" w:rsidRDefault="00946607" w:rsidP="00946607">
      <w:pPr>
        <w:pStyle w:val="EX"/>
        <w:rPr>
          <w:lang w:eastAsia="ja-JP"/>
        </w:rPr>
      </w:pPr>
      <w:bookmarkStart w:id="55" w:name="TAB_IntraVC_classifications"/>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17</w:t>
      </w:r>
      <w:r w:rsidRPr="00711EAC">
        <w:rPr>
          <w:lang w:eastAsia="ja-JP"/>
        </w:rPr>
        <w:fldChar w:fldCharType="end"/>
      </w:r>
      <w:r w:rsidRPr="00711EAC">
        <w:rPr>
          <w:lang w:eastAsia="ja-JP"/>
        </w:rPr>
        <w:t>]</w:t>
      </w:r>
      <w:bookmarkEnd w:id="55"/>
      <w:r>
        <w:rPr>
          <w:lang w:eastAsia="ja-JP"/>
        </w:rPr>
        <w:tab/>
      </w:r>
      <w:r w:rsidRPr="00946607">
        <w:rPr>
          <w:lang w:eastAsia="ja-JP"/>
        </w:rPr>
        <w:t>W.</w:t>
      </w:r>
      <w:r w:rsidR="006F5711">
        <w:rPr>
          <w:lang w:eastAsia="ja-JP"/>
        </w:rPr>
        <w:t xml:space="preserve"> </w:t>
      </w:r>
      <w:r w:rsidRPr="00946607">
        <w:rPr>
          <w:lang w:eastAsia="ja-JP"/>
        </w:rPr>
        <w:t>Chen, Telcordia Technologies</w:t>
      </w:r>
      <w:r>
        <w:rPr>
          <w:lang w:eastAsia="ja-JP"/>
        </w:rPr>
        <w:t>: “</w:t>
      </w:r>
      <w:r w:rsidRPr="00946607">
        <w:rPr>
          <w:lang w:eastAsia="ja-JP"/>
        </w:rPr>
        <w:t>Vehicular Communications and Networks: Architectures, Proto</w:t>
      </w:r>
      <w:r>
        <w:rPr>
          <w:lang w:eastAsia="ja-JP"/>
        </w:rPr>
        <w:t>cols, Operation and Deployment”</w:t>
      </w:r>
    </w:p>
    <w:p w14:paraId="3ACC6FEE" w14:textId="77777777" w:rsidR="00BC4C99" w:rsidRDefault="00BC4C99" w:rsidP="00BC4C99">
      <w:pPr>
        <w:pStyle w:val="EX"/>
        <w:rPr>
          <w:lang w:eastAsia="ja-JP"/>
        </w:rPr>
      </w:pPr>
      <w:r w:rsidRPr="00711EAC">
        <w:rPr>
          <w:lang w:eastAsia="ja-JP"/>
        </w:rPr>
        <w:lastRenderedPageBreak/>
        <w:t>[</w:t>
      </w:r>
      <w:bookmarkStart w:id="56" w:name="REF_AUTOPILOT"/>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18</w:t>
      </w:r>
      <w:r w:rsidRPr="00711EAC">
        <w:rPr>
          <w:lang w:eastAsia="ja-JP"/>
        </w:rPr>
        <w:fldChar w:fldCharType="end"/>
      </w:r>
      <w:bookmarkEnd w:id="56"/>
      <w:r w:rsidRPr="00711EAC">
        <w:rPr>
          <w:lang w:eastAsia="ja-JP"/>
        </w:rPr>
        <w:t>]</w:t>
      </w:r>
      <w:r>
        <w:rPr>
          <w:lang w:eastAsia="ja-JP"/>
        </w:rPr>
        <w:tab/>
      </w:r>
      <w:r w:rsidRPr="00185C7F">
        <w:rPr>
          <w:lang w:eastAsia="ja-JP"/>
        </w:rPr>
        <w:t>AUTOPILOT: http://autopilot-project.eu/</w:t>
      </w:r>
    </w:p>
    <w:p w14:paraId="4FEEDDE5" w14:textId="3CEE7413" w:rsidR="00BC4C99" w:rsidRDefault="00BC4C99" w:rsidP="00626656">
      <w:pPr>
        <w:pStyle w:val="EX"/>
      </w:pPr>
      <w:r w:rsidRPr="00711EAC">
        <w:rPr>
          <w:lang w:eastAsia="ja-JP"/>
        </w:rPr>
        <w:t>[</w:t>
      </w:r>
      <w:bookmarkStart w:id="57" w:name="REF_ETSITS10326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19</w:t>
      </w:r>
      <w:r w:rsidRPr="00711EAC">
        <w:rPr>
          <w:lang w:eastAsia="ja-JP"/>
        </w:rPr>
        <w:fldChar w:fldCharType="end"/>
      </w:r>
      <w:bookmarkEnd w:id="57"/>
      <w:r w:rsidRPr="00711EAC">
        <w:rPr>
          <w:lang w:eastAsia="ja-JP"/>
        </w:rPr>
        <w:t>]</w:t>
      </w:r>
      <w:r>
        <w:rPr>
          <w:lang w:eastAsia="ja-JP"/>
        </w:rPr>
        <w:tab/>
      </w:r>
      <w:r w:rsidR="00FA61B7" w:rsidRPr="00D94C4A">
        <w:rPr>
          <w:lang w:eastAsia="ja-JP"/>
        </w:rPr>
        <w:t>SAREF</w:t>
      </w:r>
      <w:r w:rsidR="00FA61B7">
        <w:rPr>
          <w:lang w:eastAsia="ja-JP"/>
        </w:rPr>
        <w:t>:</w:t>
      </w:r>
      <w:r w:rsidR="00FA61B7" w:rsidRPr="00FB2051">
        <w:rPr>
          <w:lang w:eastAsia="ja-JP"/>
        </w:rPr>
        <w:t xml:space="preserve"> </w:t>
      </w:r>
      <w:r w:rsidR="00626656" w:rsidRPr="00FB2051">
        <w:rPr>
          <w:lang w:eastAsia="ja-JP"/>
        </w:rPr>
        <w:t>T</w:t>
      </w:r>
      <w:r w:rsidR="00626656" w:rsidRPr="00FB2051">
        <w:t xml:space="preserve">he Smart Appliances </w:t>
      </w:r>
      <w:proofErr w:type="spellStart"/>
      <w:r w:rsidR="00626656" w:rsidRPr="00FB2051">
        <w:t>REFerence</w:t>
      </w:r>
      <w:proofErr w:type="spellEnd"/>
      <w:r w:rsidR="00626656" w:rsidRPr="00FB2051">
        <w:t xml:space="preserve"> (SAREF) ontology.</w:t>
      </w:r>
    </w:p>
    <w:p w14:paraId="45D30559" w14:textId="0096AC5B" w:rsidR="00626656" w:rsidRPr="00626656" w:rsidRDefault="00626656" w:rsidP="00D94C4A">
      <w:pPr>
        <w:pStyle w:val="NO"/>
      </w:pPr>
      <w:r w:rsidRPr="00FB2051">
        <w:t>NOTE:</w:t>
      </w:r>
      <w:r w:rsidRPr="00FB2051">
        <w:tab/>
        <w:t xml:space="preserve">Available at </w:t>
      </w:r>
      <w:hyperlink r:id="rId10" w:history="1">
        <w:r w:rsidRPr="00FB2051">
          <w:rPr>
            <w:rStyle w:val="Hyperlink"/>
          </w:rPr>
          <w:t>http://ontology.tno.nl/saref/</w:t>
        </w:r>
      </w:hyperlink>
      <w:r w:rsidRPr="00FB2051">
        <w:t>.</w:t>
      </w:r>
    </w:p>
    <w:p w14:paraId="5711F6FE" w14:textId="78F6D7B5" w:rsidR="00BC4C99" w:rsidRDefault="00BC4C99">
      <w:pPr>
        <w:pStyle w:val="EX"/>
        <w:rPr>
          <w:lang w:eastAsia="ja-JP"/>
        </w:rPr>
      </w:pPr>
      <w:r w:rsidRPr="00711EAC">
        <w:rPr>
          <w:lang w:eastAsia="ja-JP"/>
        </w:rPr>
        <w:t>[</w:t>
      </w:r>
      <w:bookmarkStart w:id="58" w:name="REF_HERE_Vehicle_Sensor_Data_IF"/>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20</w:t>
      </w:r>
      <w:r w:rsidRPr="00711EAC">
        <w:rPr>
          <w:lang w:eastAsia="ja-JP"/>
        </w:rPr>
        <w:fldChar w:fldCharType="end"/>
      </w:r>
      <w:bookmarkEnd w:id="58"/>
      <w:r w:rsidRPr="00711EAC">
        <w:rPr>
          <w:lang w:eastAsia="ja-JP"/>
        </w:rPr>
        <w:t>]</w:t>
      </w:r>
      <w:r>
        <w:rPr>
          <w:lang w:eastAsia="ja-JP"/>
        </w:rPr>
        <w:tab/>
      </w:r>
      <w:r w:rsidRPr="00185C7F">
        <w:rPr>
          <w:lang w:eastAsia="ja-JP"/>
        </w:rPr>
        <w:t>HERE: Vehicle Sensor Data Cloud Ingestion I</w:t>
      </w:r>
      <w:r>
        <w:rPr>
          <w:lang w:eastAsia="ja-JP"/>
        </w:rPr>
        <w:t>nterface Specification(v2.0.2)</w:t>
      </w:r>
    </w:p>
    <w:p w14:paraId="2EA1EC7A" w14:textId="75AED929" w:rsidR="00626656" w:rsidRPr="00350508" w:rsidRDefault="00626656" w:rsidP="00D94C4A">
      <w:pPr>
        <w:pStyle w:val="NO"/>
      </w:pPr>
      <w:r>
        <w:t>NOTE:</w:t>
      </w:r>
      <w:r>
        <w:tab/>
      </w:r>
      <w:r w:rsidRPr="00FB2051">
        <w:t>Available at</w:t>
      </w:r>
      <w:r w:rsidRPr="00626656">
        <w:t xml:space="preserve"> https://lts.cms.here.com/static-cloud-content/Company_Site/2015_06/Vehicle_Sensor_Data_Cloud_Ingestion_Interface_Specification.pdf</w:t>
      </w:r>
    </w:p>
    <w:p w14:paraId="6F008CBA" w14:textId="2F47D0F2" w:rsidR="00BB6418" w:rsidRPr="00711EAC" w:rsidRDefault="00BB6418" w:rsidP="0028517B">
      <w:pPr>
        <w:pStyle w:val="Heading1"/>
        <w:numPr>
          <w:ilvl w:val="0"/>
          <w:numId w:val="85"/>
        </w:numPr>
        <w:tabs>
          <w:tab w:val="clear" w:pos="1140"/>
        </w:tabs>
      </w:pPr>
      <w:bookmarkStart w:id="59" w:name="_Toc300919388"/>
      <w:bookmarkStart w:id="60" w:name="_Toc488238696"/>
      <w:bookmarkStart w:id="61" w:name="_Toc488240046"/>
      <w:bookmarkStart w:id="62" w:name="_Toc489445746"/>
      <w:bookmarkStart w:id="63" w:name="_Toc489446035"/>
      <w:bookmarkStart w:id="64" w:name="_Toc500712666"/>
      <w:r w:rsidRPr="00711EAC">
        <w:t>Definitions, symbols</w:t>
      </w:r>
      <w:r w:rsidR="00B95D14" w:rsidRPr="00711EAC">
        <w:t xml:space="preserve"> and</w:t>
      </w:r>
      <w:r w:rsidRPr="00711EAC">
        <w:t xml:space="preserve"> abbreviations</w:t>
      </w:r>
      <w:bookmarkEnd w:id="59"/>
      <w:bookmarkEnd w:id="60"/>
      <w:bookmarkEnd w:id="61"/>
      <w:bookmarkEnd w:id="62"/>
      <w:bookmarkEnd w:id="63"/>
      <w:bookmarkEnd w:id="64"/>
    </w:p>
    <w:p w14:paraId="0B777D3C" w14:textId="4439C846" w:rsidR="00787554" w:rsidRPr="00711EAC" w:rsidRDefault="00787554" w:rsidP="0028517B">
      <w:pPr>
        <w:pStyle w:val="Heading2"/>
        <w:numPr>
          <w:ilvl w:val="1"/>
          <w:numId w:val="85"/>
        </w:numPr>
        <w:tabs>
          <w:tab w:val="left" w:pos="1140"/>
        </w:tabs>
      </w:pPr>
      <w:bookmarkStart w:id="65" w:name="_Toc300919389"/>
      <w:bookmarkStart w:id="66" w:name="_Toc488238697"/>
      <w:bookmarkStart w:id="67" w:name="_Toc488240047"/>
      <w:bookmarkStart w:id="68" w:name="_Toc489445747"/>
      <w:bookmarkStart w:id="69" w:name="_Toc489446036"/>
      <w:bookmarkStart w:id="70" w:name="_Toc500712667"/>
      <w:r w:rsidRPr="00711EAC">
        <w:t>Definitions</w:t>
      </w:r>
      <w:bookmarkEnd w:id="65"/>
      <w:bookmarkEnd w:id="66"/>
      <w:bookmarkEnd w:id="67"/>
      <w:bookmarkEnd w:id="68"/>
      <w:bookmarkEnd w:id="69"/>
      <w:bookmarkEnd w:id="70"/>
    </w:p>
    <w:p w14:paraId="3E52E639" w14:textId="720CAFEF" w:rsidR="00787554" w:rsidRPr="00711EAC" w:rsidRDefault="00787554" w:rsidP="00787554">
      <w:r w:rsidRPr="00711EAC">
        <w:t xml:space="preserve">For the purposes of the present document, the terms and definitions given in </w:t>
      </w:r>
      <w:r w:rsidR="00C104C4" w:rsidRPr="00711EAC">
        <w:t>oneM2M TS-0011</w:t>
      </w:r>
      <w:r w:rsidR="00C7754F" w:rsidRPr="00711EAC">
        <w:t xml:space="preserve">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00D92E3D" w:rsidRPr="00711EAC">
        <w:t xml:space="preserve"> apply.</w:t>
      </w:r>
    </w:p>
    <w:p w14:paraId="6BEE6E08" w14:textId="34EB26EF" w:rsidR="00BB6418" w:rsidRPr="00711EAC" w:rsidRDefault="00BB6418" w:rsidP="0028517B">
      <w:pPr>
        <w:pStyle w:val="Heading2"/>
        <w:numPr>
          <w:ilvl w:val="1"/>
          <w:numId w:val="85"/>
        </w:numPr>
        <w:tabs>
          <w:tab w:val="left" w:pos="1140"/>
        </w:tabs>
      </w:pPr>
      <w:bookmarkStart w:id="71" w:name="_Toc300919390"/>
      <w:bookmarkStart w:id="72" w:name="_Toc488238698"/>
      <w:bookmarkStart w:id="73" w:name="_Toc488240048"/>
      <w:bookmarkStart w:id="74" w:name="_Toc489445748"/>
      <w:bookmarkStart w:id="75" w:name="_Toc489446037"/>
      <w:bookmarkStart w:id="76" w:name="_Toc500712668"/>
      <w:r w:rsidRPr="00711EAC">
        <w:t>Symbols</w:t>
      </w:r>
      <w:bookmarkEnd w:id="71"/>
      <w:bookmarkEnd w:id="72"/>
      <w:bookmarkEnd w:id="73"/>
      <w:bookmarkEnd w:id="74"/>
      <w:bookmarkEnd w:id="75"/>
      <w:bookmarkEnd w:id="76"/>
    </w:p>
    <w:p w14:paraId="5DD1FB69" w14:textId="52D02E7D" w:rsidR="00667EEB" w:rsidRPr="00711EAC" w:rsidRDefault="00667EEB" w:rsidP="00667EEB">
      <w:pPr>
        <w:keepNext/>
        <w:rPr>
          <w:lang w:eastAsia="ja-JP"/>
        </w:rPr>
      </w:pPr>
      <w:r w:rsidRPr="00711EAC">
        <w:t xml:space="preserve">For the purposes of the present document, the symbols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D92E3D" w:rsidRPr="00711EAC">
        <w:t>] apply.</w:t>
      </w:r>
    </w:p>
    <w:p w14:paraId="29184F97" w14:textId="7C5E9FB1" w:rsidR="00CD67BE" w:rsidRPr="00711EAC" w:rsidRDefault="00BB6418" w:rsidP="0028517B">
      <w:pPr>
        <w:pStyle w:val="Heading2"/>
        <w:numPr>
          <w:ilvl w:val="1"/>
          <w:numId w:val="85"/>
        </w:numPr>
        <w:tabs>
          <w:tab w:val="left" w:pos="1140"/>
        </w:tabs>
      </w:pPr>
      <w:bookmarkStart w:id="77" w:name="_Toc300919391"/>
      <w:bookmarkStart w:id="78" w:name="_Toc488238699"/>
      <w:bookmarkStart w:id="79" w:name="_Toc488240049"/>
      <w:bookmarkStart w:id="80" w:name="_Toc489445749"/>
      <w:bookmarkStart w:id="81" w:name="_Toc489446038"/>
      <w:bookmarkStart w:id="82" w:name="_Toc500712669"/>
      <w:r w:rsidRPr="00711EAC">
        <w:t>Abbreviations</w:t>
      </w:r>
      <w:bookmarkEnd w:id="77"/>
      <w:bookmarkEnd w:id="78"/>
      <w:bookmarkEnd w:id="79"/>
      <w:bookmarkEnd w:id="80"/>
      <w:bookmarkEnd w:id="81"/>
      <w:bookmarkEnd w:id="82"/>
    </w:p>
    <w:p w14:paraId="3819B977" w14:textId="6AD78C88" w:rsidR="00667EEB" w:rsidRPr="00711EAC" w:rsidRDefault="00667EEB" w:rsidP="00667EEB">
      <w:pPr>
        <w:keepNext/>
      </w:pPr>
      <w:r w:rsidRPr="00711EAC">
        <w:t xml:space="preserve">For the purposes of the present document, the abbreviations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Pr="00711EAC">
        <w:t xml:space="preserve"> and the following apply:</w:t>
      </w:r>
    </w:p>
    <w:p w14:paraId="4E5FE14D" w14:textId="77777777" w:rsidR="00FE37E0" w:rsidRPr="00711EAC" w:rsidRDefault="00FE37E0">
      <w:pPr>
        <w:pStyle w:val="EW"/>
      </w:pPr>
      <w:proofErr w:type="spellStart"/>
      <w:r w:rsidRPr="00711EAC">
        <w:t>ADApp</w:t>
      </w:r>
      <w:proofErr w:type="spellEnd"/>
      <w:r w:rsidRPr="00711EAC">
        <w:tab/>
        <w:t>Autonomous Driving Application</w:t>
      </w:r>
    </w:p>
    <w:p w14:paraId="4F532B9A" w14:textId="77777777" w:rsidR="00FE37E0" w:rsidRPr="00711EAC" w:rsidRDefault="00FE37E0">
      <w:pPr>
        <w:pStyle w:val="EW"/>
      </w:pPr>
      <w:r w:rsidRPr="00711EAC">
        <w:t>ARIB</w:t>
      </w:r>
      <w:r w:rsidRPr="00711EAC">
        <w:tab/>
        <w:t>Association of Radio Industries and Businesses</w:t>
      </w:r>
    </w:p>
    <w:p w14:paraId="44BC8A9D" w14:textId="77777777" w:rsidR="00FE37E0" w:rsidRPr="00711EAC" w:rsidRDefault="00FE37E0">
      <w:pPr>
        <w:pStyle w:val="EW"/>
      </w:pPr>
      <w:r w:rsidRPr="00711EAC">
        <w:t>ATIS</w:t>
      </w:r>
      <w:r w:rsidRPr="00711EAC">
        <w:tab/>
        <w:t>Alliance for Telecommunications Industry Solutions</w:t>
      </w:r>
    </w:p>
    <w:p w14:paraId="101E7072" w14:textId="77777777" w:rsidR="00FE37E0" w:rsidRPr="00711EAC" w:rsidRDefault="00FE37E0">
      <w:pPr>
        <w:pStyle w:val="EW"/>
      </w:pPr>
      <w:r w:rsidRPr="00711EAC">
        <w:t>CCSA</w:t>
      </w:r>
      <w:r w:rsidRPr="00711EAC">
        <w:tab/>
        <w:t>China Communications Standards Association </w:t>
      </w:r>
    </w:p>
    <w:p w14:paraId="7ACC7CDC" w14:textId="77777777" w:rsidR="00FE37E0" w:rsidRPr="00711EAC" w:rsidRDefault="00FE37E0">
      <w:pPr>
        <w:pStyle w:val="EW"/>
      </w:pPr>
      <w:r w:rsidRPr="00711EAC">
        <w:rPr>
          <w:lang w:eastAsia="ja-JP"/>
        </w:rPr>
        <w:t>DSRC</w:t>
      </w:r>
      <w:r w:rsidRPr="00711EAC">
        <w:rPr>
          <w:lang w:eastAsia="ja-JP"/>
        </w:rPr>
        <w:tab/>
      </w:r>
      <w:r w:rsidRPr="00711EAC">
        <w:rPr>
          <w:rStyle w:val="st"/>
        </w:rPr>
        <w:t>Dedicated Short Range Communications</w:t>
      </w:r>
    </w:p>
    <w:p w14:paraId="11DEEDA6" w14:textId="77777777" w:rsidR="00FE37E0" w:rsidRPr="00711EAC" w:rsidRDefault="00FE37E0">
      <w:pPr>
        <w:pStyle w:val="EW"/>
      </w:pPr>
      <w:r w:rsidRPr="00711EAC">
        <w:t xml:space="preserve">DTG </w:t>
      </w:r>
      <w:r w:rsidRPr="00711EAC">
        <w:tab/>
        <w:t>Digital Tachograph</w:t>
      </w:r>
    </w:p>
    <w:p w14:paraId="304FB82C" w14:textId="77777777" w:rsidR="00FE37E0" w:rsidRPr="00711EAC" w:rsidRDefault="00FE37E0">
      <w:pPr>
        <w:pStyle w:val="EW"/>
      </w:pPr>
      <w:r w:rsidRPr="00711EAC">
        <w:t>ETC</w:t>
      </w:r>
      <w:r w:rsidRPr="00711EAC">
        <w:tab/>
        <w:t>Electronic Toll Collection</w:t>
      </w:r>
    </w:p>
    <w:p w14:paraId="7D5932AB" w14:textId="77777777" w:rsidR="00FE37E0" w:rsidRPr="00711EAC" w:rsidRDefault="00FE37E0">
      <w:pPr>
        <w:pStyle w:val="EW"/>
      </w:pPr>
      <w:r w:rsidRPr="00711EAC">
        <w:t>ETSI</w:t>
      </w:r>
      <w:r w:rsidRPr="00711EAC">
        <w:tab/>
        <w:t>European Telecommunications Standards Institute</w:t>
      </w:r>
    </w:p>
    <w:p w14:paraId="61F9BD49" w14:textId="77777777" w:rsidR="00FE37E0" w:rsidRPr="00711EAC" w:rsidRDefault="00FE37E0">
      <w:pPr>
        <w:pStyle w:val="EW"/>
      </w:pPr>
      <w:r w:rsidRPr="00711EAC">
        <w:rPr>
          <w:lang w:eastAsia="ja-JP"/>
        </w:rPr>
        <w:t>GPS</w:t>
      </w:r>
      <w:r w:rsidRPr="00711EAC">
        <w:rPr>
          <w:lang w:eastAsia="ja-JP"/>
        </w:rPr>
        <w:tab/>
        <w:t>Global Positioning System</w:t>
      </w:r>
    </w:p>
    <w:p w14:paraId="44DF7A67" w14:textId="77777777" w:rsidR="00FE37E0" w:rsidRPr="00711EAC" w:rsidRDefault="00FE37E0">
      <w:pPr>
        <w:pStyle w:val="EW"/>
      </w:pPr>
      <w:r w:rsidRPr="00711EAC">
        <w:t>HSM</w:t>
      </w:r>
      <w:r w:rsidRPr="00711EAC">
        <w:tab/>
        <w:t>Hardware Security Modules</w:t>
      </w:r>
    </w:p>
    <w:p w14:paraId="4C6795F0" w14:textId="77777777" w:rsidR="00FE37E0" w:rsidRPr="00711EAC" w:rsidRDefault="00FE37E0">
      <w:pPr>
        <w:pStyle w:val="EW"/>
        <w:rPr>
          <w:lang w:eastAsia="ja-JP"/>
        </w:rPr>
      </w:pPr>
      <w:r w:rsidRPr="00711EAC">
        <w:t>ITS</w:t>
      </w:r>
      <w:r w:rsidRPr="00711EAC">
        <w:tab/>
        <w:t>Intelligent Transportation System</w:t>
      </w:r>
    </w:p>
    <w:p w14:paraId="3CEFEDD5" w14:textId="77777777" w:rsidR="00FE37E0" w:rsidRPr="00711EAC" w:rsidRDefault="00FE37E0">
      <w:pPr>
        <w:pStyle w:val="EW"/>
        <w:rPr>
          <w:lang w:eastAsia="ja-JP"/>
        </w:rPr>
      </w:pPr>
      <w:r w:rsidRPr="00711EAC">
        <w:rPr>
          <w:lang w:eastAsia="ja-JP"/>
        </w:rPr>
        <w:t>LIDAR</w:t>
      </w:r>
      <w:r w:rsidRPr="00711EAC">
        <w:rPr>
          <w:lang w:eastAsia="ja-JP"/>
        </w:rPr>
        <w:tab/>
        <w:t>Light Detection and Ranging, Laser Imaging Detection and Ranging</w:t>
      </w:r>
    </w:p>
    <w:p w14:paraId="5B83CF75" w14:textId="77777777" w:rsidR="00FE37E0" w:rsidRPr="00711EAC" w:rsidRDefault="00FE37E0">
      <w:pPr>
        <w:pStyle w:val="EW"/>
        <w:rPr>
          <w:lang w:eastAsia="ja-JP"/>
        </w:rPr>
      </w:pPr>
      <w:r w:rsidRPr="00711EAC">
        <w:t>OBU</w:t>
      </w:r>
      <w:r w:rsidRPr="00711EAC">
        <w:tab/>
        <w:t>On Board Unit</w:t>
      </w:r>
    </w:p>
    <w:p w14:paraId="6ABA957E" w14:textId="77777777" w:rsidR="00FE37E0" w:rsidRPr="00711EAC" w:rsidRDefault="00FE37E0">
      <w:pPr>
        <w:pStyle w:val="EW"/>
      </w:pPr>
      <w:r w:rsidRPr="00711EAC">
        <w:rPr>
          <w:lang w:eastAsia="ja-JP"/>
        </w:rPr>
        <w:t>RSU</w:t>
      </w:r>
      <w:r w:rsidRPr="00711EAC">
        <w:rPr>
          <w:lang w:eastAsia="ja-JP"/>
        </w:rPr>
        <w:tab/>
        <w:t>Road Side Unit</w:t>
      </w:r>
    </w:p>
    <w:p w14:paraId="1305E263" w14:textId="77777777" w:rsidR="00FE37E0" w:rsidRPr="00711EAC" w:rsidRDefault="00FE37E0">
      <w:pPr>
        <w:pStyle w:val="EW"/>
      </w:pPr>
      <w:r w:rsidRPr="00711EAC">
        <w:t>TIA</w:t>
      </w:r>
      <w:r w:rsidRPr="00711EAC">
        <w:tab/>
        <w:t>Telecommunications Industry Association,</w:t>
      </w:r>
    </w:p>
    <w:p w14:paraId="63CA9ABF" w14:textId="77777777" w:rsidR="00FE37E0" w:rsidRPr="00711EAC" w:rsidRDefault="00FE37E0">
      <w:pPr>
        <w:pStyle w:val="EW"/>
      </w:pPr>
      <w:r w:rsidRPr="00711EAC">
        <w:t>TPM</w:t>
      </w:r>
      <w:r w:rsidRPr="00711EAC">
        <w:tab/>
        <w:t>Trusted Platform Module</w:t>
      </w:r>
    </w:p>
    <w:p w14:paraId="6E9F86B9" w14:textId="77777777" w:rsidR="00FE37E0" w:rsidRPr="00711EAC" w:rsidRDefault="00FE37E0">
      <w:pPr>
        <w:pStyle w:val="EW"/>
      </w:pPr>
      <w:r w:rsidRPr="00711EAC">
        <w:t>TSDSI</w:t>
      </w:r>
      <w:r w:rsidRPr="00711EAC">
        <w:tab/>
        <w:t>Telecommunications Standards Development Society</w:t>
      </w:r>
    </w:p>
    <w:p w14:paraId="79005247" w14:textId="77777777" w:rsidR="00FE37E0" w:rsidRPr="00711EAC" w:rsidRDefault="00FE37E0">
      <w:pPr>
        <w:pStyle w:val="EW"/>
      </w:pPr>
      <w:r w:rsidRPr="00711EAC">
        <w:t>TTA</w:t>
      </w:r>
      <w:r w:rsidRPr="00711EAC">
        <w:tab/>
        <w:t>Telecommunications Technology Association</w:t>
      </w:r>
    </w:p>
    <w:p w14:paraId="1C615D5D" w14:textId="77777777" w:rsidR="00FE37E0" w:rsidRPr="00711EAC" w:rsidRDefault="00FE37E0">
      <w:pPr>
        <w:pStyle w:val="EW"/>
      </w:pPr>
      <w:r w:rsidRPr="00711EAC">
        <w:t>TTC</w:t>
      </w:r>
      <w:r w:rsidRPr="00711EAC">
        <w:tab/>
        <w:t>Telecommunication Technology Committee</w:t>
      </w:r>
    </w:p>
    <w:p w14:paraId="5E477E18" w14:textId="77777777" w:rsidR="00FE37E0" w:rsidRPr="00711EAC" w:rsidRDefault="00FE37E0" w:rsidP="00B4503A">
      <w:pPr>
        <w:pStyle w:val="EW"/>
      </w:pPr>
      <w:r w:rsidRPr="00711EAC">
        <w:rPr>
          <w:lang w:eastAsia="ja-JP"/>
        </w:rPr>
        <w:t>V2I</w:t>
      </w:r>
      <w:r w:rsidRPr="00711EAC">
        <w:rPr>
          <w:lang w:eastAsia="ja-JP"/>
        </w:rPr>
        <w:tab/>
        <w:t>Vehicle to Infrastructure</w:t>
      </w:r>
    </w:p>
    <w:p w14:paraId="77BD393B" w14:textId="77777777" w:rsidR="00FE37E0" w:rsidRPr="00711EAC" w:rsidRDefault="00FE37E0" w:rsidP="00B4503A">
      <w:pPr>
        <w:pStyle w:val="EW"/>
        <w:rPr>
          <w:lang w:eastAsia="ja-JP"/>
        </w:rPr>
      </w:pPr>
      <w:r w:rsidRPr="00711EAC">
        <w:rPr>
          <w:lang w:eastAsia="ja-JP"/>
        </w:rPr>
        <w:t>V2V</w:t>
      </w:r>
      <w:r w:rsidRPr="00711EAC">
        <w:rPr>
          <w:lang w:eastAsia="ja-JP"/>
        </w:rPr>
        <w:tab/>
        <w:t>Vehicle to Vehicle</w:t>
      </w:r>
    </w:p>
    <w:p w14:paraId="31497675" w14:textId="77777777" w:rsidR="00FE37E0" w:rsidRPr="00711EAC" w:rsidRDefault="00FE37E0" w:rsidP="00FE37E0">
      <w:pPr>
        <w:pStyle w:val="EX"/>
        <w:rPr>
          <w:lang w:eastAsia="ja-JP"/>
        </w:rPr>
      </w:pPr>
      <w:r w:rsidRPr="00711EAC">
        <w:t>V2X</w:t>
      </w:r>
      <w:r w:rsidRPr="00711EAC">
        <w:tab/>
      </w:r>
      <w:r w:rsidRPr="00711EAC">
        <w:rPr>
          <w:lang w:eastAsia="ja-JP"/>
        </w:rPr>
        <w:t>Vehicle to Everything</w:t>
      </w:r>
    </w:p>
    <w:p w14:paraId="3550F5A6" w14:textId="6E509AAD" w:rsidR="00DF3717" w:rsidRPr="00711EAC" w:rsidRDefault="00DF3717" w:rsidP="0028517B">
      <w:pPr>
        <w:pStyle w:val="Heading1"/>
        <w:numPr>
          <w:ilvl w:val="0"/>
          <w:numId w:val="85"/>
        </w:numPr>
        <w:tabs>
          <w:tab w:val="clear" w:pos="1140"/>
        </w:tabs>
      </w:pPr>
      <w:bookmarkStart w:id="83" w:name="_Toc488238700"/>
      <w:bookmarkStart w:id="84" w:name="_Toc488240050"/>
      <w:bookmarkStart w:id="85" w:name="_Toc489445750"/>
      <w:bookmarkStart w:id="86" w:name="_Toc489446039"/>
      <w:bookmarkStart w:id="87" w:name="_Toc500712670"/>
      <w:bookmarkStart w:id="88" w:name="_Toc300919392"/>
      <w:r w:rsidRPr="00711EAC">
        <w:t>Conventions</w:t>
      </w:r>
      <w:bookmarkEnd w:id="83"/>
      <w:bookmarkEnd w:id="84"/>
      <w:bookmarkEnd w:id="85"/>
      <w:bookmarkEnd w:id="86"/>
      <w:bookmarkEnd w:id="87"/>
    </w:p>
    <w:p w14:paraId="7DECC1BC" w14:textId="39788817" w:rsidR="00DF3717" w:rsidRPr="00711EAC" w:rsidRDefault="008F29AE" w:rsidP="00DF3717">
      <w:r w:rsidRPr="00711EAC">
        <w:t xml:space="preserve">The key words </w:t>
      </w:r>
      <w:r w:rsidR="001E37B6" w:rsidRPr="00711EAC">
        <w:t>"</w:t>
      </w:r>
      <w:r w:rsidR="00F4273D" w:rsidRPr="00F4273D">
        <w:t>Shall</w:t>
      </w:r>
      <w:r w:rsidR="001E37B6" w:rsidRPr="00711EAC">
        <w:t>"</w:t>
      </w:r>
      <w:r w:rsidR="008F3E6A" w:rsidRPr="00711EAC">
        <w:t xml:space="preserve">, </w:t>
      </w:r>
      <w:r w:rsidR="001E37B6" w:rsidRPr="00711EAC">
        <w:t>"</w:t>
      </w:r>
      <w:r w:rsidR="00F4273D" w:rsidRPr="00F4273D">
        <w:t>Shall</w:t>
      </w:r>
      <w:r w:rsidRPr="00711EAC">
        <w:t xml:space="preserve"> not</w:t>
      </w:r>
      <w:r w:rsidR="001E37B6" w:rsidRPr="00711EAC">
        <w:t>"</w:t>
      </w:r>
      <w:r w:rsidRPr="00711EAC">
        <w:t xml:space="preserve">, </w:t>
      </w:r>
      <w:r w:rsidR="001E37B6" w:rsidRPr="00711EAC">
        <w:t>"</w:t>
      </w:r>
      <w:r w:rsidRPr="00711EAC">
        <w:t>May</w:t>
      </w:r>
      <w:r w:rsidR="001E37B6" w:rsidRPr="00711EAC">
        <w:t>"</w:t>
      </w:r>
      <w:r w:rsidR="008F3E6A" w:rsidRPr="00711EAC">
        <w:t xml:space="preserve">, </w:t>
      </w:r>
      <w:r w:rsidR="001E37B6" w:rsidRPr="00711EAC">
        <w:t>"</w:t>
      </w:r>
      <w:r w:rsidRPr="00711EAC">
        <w:t>Need not</w:t>
      </w:r>
      <w:r w:rsidR="001E37B6" w:rsidRPr="00711EAC">
        <w:t>"</w:t>
      </w:r>
      <w:r w:rsidRPr="00711EAC">
        <w:t xml:space="preserve">, </w:t>
      </w:r>
      <w:r w:rsidR="001E37B6" w:rsidRPr="00711EAC">
        <w:t>"</w:t>
      </w:r>
      <w:r w:rsidRPr="00711EAC">
        <w:t>Should</w:t>
      </w:r>
      <w:r w:rsidR="001E37B6" w:rsidRPr="00711EAC">
        <w:t>"</w:t>
      </w:r>
      <w:r w:rsidR="008F3E6A" w:rsidRPr="00711EAC">
        <w:t xml:space="preserve">, </w:t>
      </w:r>
      <w:r w:rsidR="001E37B6" w:rsidRPr="00711EAC">
        <w:t>"</w:t>
      </w:r>
      <w:r w:rsidRPr="00711EAC">
        <w:t>Should not</w:t>
      </w:r>
      <w:r w:rsidR="001E37B6" w:rsidRPr="00711EAC">
        <w:t>"</w:t>
      </w:r>
      <w:r w:rsidRPr="00711EAC">
        <w:t xml:space="preserve"> in </w:t>
      </w:r>
      <w:r w:rsidR="00CC4EEB" w:rsidRPr="00711EAC">
        <w:t>the present document</w:t>
      </w:r>
      <w:r w:rsidRPr="00711EAC">
        <w:t xml:space="preserve"> are to be interpreted as described in the oneM2M Drafting Rules [</w:t>
      </w:r>
      <w:r w:rsidR="003456E8" w:rsidRPr="00711EAC">
        <w:rPr>
          <w:color w:val="0000FF"/>
        </w:rPr>
        <w:fldChar w:fldCharType="begin"/>
      </w:r>
      <w:r w:rsidR="003456E8" w:rsidRPr="00711EAC">
        <w:rPr>
          <w:color w:val="0000FF"/>
        </w:rPr>
        <w:instrText xml:space="preserve">REF REF_ONEM2MDRAFTINGRULES \h </w:instrText>
      </w:r>
      <w:r w:rsidR="003456E8" w:rsidRPr="00711EAC">
        <w:rPr>
          <w:color w:val="0000FF"/>
        </w:rPr>
      </w:r>
      <w:r w:rsidR="003456E8" w:rsidRPr="00711EAC">
        <w:rPr>
          <w:color w:val="0000FF"/>
        </w:rPr>
        <w:fldChar w:fldCharType="separate"/>
      </w:r>
      <w:r w:rsidR="008731B3" w:rsidRPr="00711EAC">
        <w:t>i.</w:t>
      </w:r>
      <w:r w:rsidR="008731B3">
        <w:rPr>
          <w:noProof/>
        </w:rPr>
        <w:t>1</w:t>
      </w:r>
      <w:r w:rsidR="003456E8" w:rsidRPr="00711EAC">
        <w:rPr>
          <w:color w:val="0000FF"/>
        </w:rPr>
        <w:fldChar w:fldCharType="end"/>
      </w:r>
      <w:r w:rsidRPr="00711EAC">
        <w:t>]</w:t>
      </w:r>
      <w:r w:rsidR="0052737D" w:rsidRPr="00711EAC">
        <w:t>.</w:t>
      </w:r>
    </w:p>
    <w:p w14:paraId="7ED140BB" w14:textId="0EC63CA8" w:rsidR="00BF6FE3" w:rsidRPr="00711EAC" w:rsidRDefault="00DE7173" w:rsidP="0028517B">
      <w:pPr>
        <w:pStyle w:val="Heading1"/>
        <w:numPr>
          <w:ilvl w:val="0"/>
          <w:numId w:val="85"/>
        </w:numPr>
        <w:tabs>
          <w:tab w:val="clear" w:pos="1140"/>
        </w:tabs>
        <w:rPr>
          <w:lang w:eastAsia="ja-JP"/>
        </w:rPr>
      </w:pPr>
      <w:bookmarkStart w:id="89" w:name="_Toc488238701"/>
      <w:bookmarkStart w:id="90" w:name="_Toc488240051"/>
      <w:bookmarkStart w:id="91" w:name="_Toc489445751"/>
      <w:bookmarkStart w:id="92" w:name="_Toc489446040"/>
      <w:bookmarkStart w:id="93" w:name="_Toc500712671"/>
      <w:bookmarkEnd w:id="88"/>
      <w:r w:rsidRPr="00711EAC">
        <w:rPr>
          <w:lang w:eastAsia="ja-JP"/>
        </w:rPr>
        <w:lastRenderedPageBreak/>
        <w:t>Introduction to Vehicular Domain</w:t>
      </w:r>
      <w:bookmarkEnd w:id="89"/>
      <w:bookmarkEnd w:id="90"/>
      <w:bookmarkEnd w:id="91"/>
      <w:bookmarkEnd w:id="92"/>
      <w:bookmarkEnd w:id="93"/>
    </w:p>
    <w:p w14:paraId="3CAD3474" w14:textId="0CC81013" w:rsidR="00BF6FE3" w:rsidRPr="00711EAC" w:rsidRDefault="00DE7173" w:rsidP="0028517B">
      <w:pPr>
        <w:pStyle w:val="Heading2"/>
        <w:numPr>
          <w:ilvl w:val="1"/>
          <w:numId w:val="85"/>
        </w:numPr>
        <w:tabs>
          <w:tab w:val="left" w:pos="1140"/>
        </w:tabs>
      </w:pPr>
      <w:bookmarkStart w:id="94" w:name="_Toc488238702"/>
      <w:bookmarkStart w:id="95" w:name="_Toc488240052"/>
      <w:bookmarkStart w:id="96" w:name="_Toc489445752"/>
      <w:bookmarkStart w:id="97" w:name="_Toc489446041"/>
      <w:bookmarkStart w:id="98" w:name="_Toc500712672"/>
      <w:r w:rsidRPr="00711EAC">
        <w:t>Vehicular Domain Overview</w:t>
      </w:r>
      <w:bookmarkEnd w:id="94"/>
      <w:bookmarkEnd w:id="95"/>
      <w:bookmarkEnd w:id="96"/>
      <w:bookmarkEnd w:id="97"/>
      <w:bookmarkEnd w:id="98"/>
    </w:p>
    <w:p w14:paraId="5BC21CFB" w14:textId="77777777" w:rsidR="00921CAE" w:rsidRPr="00711EAC" w:rsidRDefault="00921CAE" w:rsidP="0052737D">
      <w:pPr>
        <w:rPr>
          <w:lang w:eastAsia="ja-JP"/>
        </w:rPr>
      </w:pPr>
      <w:r w:rsidRPr="00711EAC">
        <w:rPr>
          <w:lang w:eastAsia="ja-JP"/>
        </w:rPr>
        <w:t>Existing</w:t>
      </w:r>
      <w:r w:rsidR="005F00A9" w:rsidRPr="00711EAC">
        <w:rPr>
          <w:lang w:eastAsia="ja-JP"/>
        </w:rPr>
        <w:t xml:space="preserve"> </w:t>
      </w:r>
      <w:r w:rsidRPr="00711EAC">
        <w:rPr>
          <w:lang w:eastAsia="ja-JP"/>
        </w:rPr>
        <w:t>ITS (Intelligent Transport Systems) services in automotive industry have been provided through the architecture which is composed of connected vehicles to various infrastructures such as the ETC (</w:t>
      </w:r>
      <w:r w:rsidRPr="00711EAC">
        <w:t>Electronic Toll Collection</w:t>
      </w:r>
      <w:r w:rsidRPr="00711EAC">
        <w:rPr>
          <w:lang w:eastAsia="ja-JP"/>
        </w:rPr>
        <w:t xml:space="preserve">) service, VICS (Vehicle Information and Communication System) or telematics service </w:t>
      </w:r>
      <w:proofErr w:type="spellStart"/>
      <w:r w:rsidRPr="00711EAC">
        <w:rPr>
          <w:lang w:eastAsia="ja-JP"/>
        </w:rPr>
        <w:t>centers</w:t>
      </w:r>
      <w:proofErr w:type="spellEnd"/>
      <w:r w:rsidRPr="00711EAC">
        <w:rPr>
          <w:lang w:eastAsia="ja-JP"/>
        </w:rPr>
        <w:t>. Those systems have been growing by improving mobility convenience for drivers. However, the infrastructure systems are required to change and become more collaborative, in order to meet rising social demands such as energy saving, traffic congestion resolution and fatal accidents avoidance.</w:t>
      </w:r>
    </w:p>
    <w:p w14:paraId="40DEB707" w14:textId="2C2EAAEB" w:rsidR="008A017A" w:rsidRPr="00711EAC" w:rsidRDefault="008A017A" w:rsidP="0052737D">
      <w:pPr>
        <w:rPr>
          <w:lang w:eastAsia="ja-JP"/>
        </w:rPr>
      </w:pPr>
      <w:r w:rsidRPr="00711EAC">
        <w:rPr>
          <w:lang w:eastAsia="ja-JP"/>
        </w:rPr>
        <w:t xml:space="preserve">With rising computational capabilities of participants in traffic </w:t>
      </w:r>
      <w:r w:rsidR="0052737D" w:rsidRPr="00711EAC">
        <w:rPr>
          <w:lang w:eastAsia="ja-JP"/>
        </w:rPr>
        <w:t>-</w:t>
      </w:r>
      <w:r w:rsidRPr="00711EAC">
        <w:rPr>
          <w:lang w:eastAsia="ja-JP"/>
        </w:rPr>
        <w:t xml:space="preserve"> pedestrians (with their smartphones), vehicles that have communication and computing capabilities, smart traffic lights, smart streets and crossings, </w:t>
      </w:r>
      <w:r w:rsidR="00C842B8">
        <w:rPr>
          <w:lang w:eastAsia="ja-JP"/>
        </w:rPr>
        <w:t>etc.,</w:t>
      </w:r>
      <w:r w:rsidRPr="00711EAC">
        <w:rPr>
          <w:lang w:eastAsia="ja-JP"/>
        </w:rPr>
        <w:t xml:space="preserve"> corresponding vehicular infrastructure systems are becoming more collaborative, capable of exchanging information with other participants in traffic, with the goal of  meeting rising social demands such as energy saving, managing traffic congestion and minimizing and avoiding fatal accidents.</w:t>
      </w:r>
    </w:p>
    <w:p w14:paraId="3B206C52" w14:textId="2B004C90" w:rsidR="008A017A" w:rsidRPr="00711EAC" w:rsidRDefault="008A017A" w:rsidP="00E956E5">
      <w:pPr>
        <w:rPr>
          <w:lang w:eastAsia="ja-JP"/>
        </w:rPr>
      </w:pPr>
      <w:r w:rsidRPr="00711EAC">
        <w:rPr>
          <w:lang w:eastAsia="ja-JP"/>
        </w:rPr>
        <w:t xml:space="preserve">In order to make optimal decisions in traffic, participants, smart traffic lights, vehicles, smart roads, etc. do so by creating their own </w:t>
      </w:r>
      <w:r w:rsidR="0052737D" w:rsidRPr="00711EAC">
        <w:rPr>
          <w:lang w:eastAsia="ja-JP"/>
        </w:rPr>
        <w:t>'</w:t>
      </w:r>
      <w:r w:rsidRPr="00711EAC">
        <w:rPr>
          <w:lang w:eastAsia="ja-JP"/>
        </w:rPr>
        <w:t>world model</w:t>
      </w:r>
      <w:r w:rsidR="0052737D" w:rsidRPr="00711EAC">
        <w:rPr>
          <w:lang w:eastAsia="ja-JP"/>
        </w:rPr>
        <w:t>'</w:t>
      </w:r>
      <w:r w:rsidR="00946607">
        <w:rPr>
          <w:lang w:eastAsia="ja-JP"/>
        </w:rPr>
        <w:t xml:space="preserve"> </w:t>
      </w:r>
      <w:r w:rsidR="00974D2C">
        <w:rPr>
          <w:lang w:eastAsia="ja-JP"/>
        </w:rPr>
        <w:fldChar w:fldCharType="begin"/>
      </w:r>
      <w:r w:rsidR="00974D2C">
        <w:rPr>
          <w:lang w:eastAsia="ja-JP"/>
        </w:rPr>
        <w:instrText xml:space="preserve"> REF TAB_IntraVC_classifications \h </w:instrText>
      </w:r>
      <w:r w:rsidR="00974D2C">
        <w:rPr>
          <w:lang w:eastAsia="ja-JP"/>
        </w:rPr>
      </w:r>
      <w:r w:rsidR="00974D2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974D2C">
        <w:rPr>
          <w:lang w:eastAsia="ja-JP"/>
        </w:rPr>
        <w:fldChar w:fldCharType="end"/>
      </w:r>
      <w:r w:rsidR="00974D2C">
        <w:rPr>
          <w:lang w:eastAsia="ja-JP"/>
        </w:rPr>
        <w:t xml:space="preserve">. </w:t>
      </w:r>
      <w:r w:rsidRPr="00711EAC">
        <w:rPr>
          <w:lang w:eastAsia="ja-JP"/>
        </w:rPr>
        <w:t xml:space="preserve">It is </w:t>
      </w:r>
      <w:r w:rsidRPr="00711EAC">
        <w:rPr>
          <w:lang w:eastAsia="nl-NL"/>
        </w:rPr>
        <w:t>vehicle</w:t>
      </w:r>
      <w:r w:rsidR="0052737D" w:rsidRPr="00711EAC">
        <w:rPr>
          <w:lang w:eastAsia="nl-NL"/>
        </w:rPr>
        <w:t>'</w:t>
      </w:r>
      <w:r w:rsidRPr="00711EAC">
        <w:rPr>
          <w:lang w:eastAsia="nl-NL"/>
        </w:rPr>
        <w:t>s representation of the state of the external environment (which other participants are, what their state of movement is for given moment). Based on world model, vehicle can make optimal decisions on its own actions.</w:t>
      </w:r>
      <w:r w:rsidR="00040DE3" w:rsidRPr="00711EAC">
        <w:rPr>
          <w:lang w:eastAsia="nl-NL"/>
        </w:rPr>
        <w:t xml:space="preserve"> </w:t>
      </w:r>
      <w:r w:rsidRPr="00711EAC">
        <w:rPr>
          <w:lang w:eastAsia="ja-JP"/>
        </w:rPr>
        <w:t xml:space="preserve">If we look at an example of vehicle, to create world model, vehicle relies on measured values it gets from its own sensors (like ABS sensor, radar, </w:t>
      </w:r>
      <w:r w:rsidR="00040DE3" w:rsidRPr="00711EAC">
        <w:rPr>
          <w:lang w:eastAsia="ja-JP"/>
        </w:rPr>
        <w:t>LIDAR</w:t>
      </w:r>
      <w:r w:rsidRPr="00711EAC">
        <w:rPr>
          <w:lang w:eastAsia="ja-JP"/>
        </w:rPr>
        <w:t>, brake switch, tire pressure sensors, accelerator switch, info on vehicle speed from motor management, etc.). By processing data from these sensors, vehicle creates awareness on its own state, and can therefore manage movement of vehicle in b</w:t>
      </w:r>
      <w:r w:rsidR="00E956E5" w:rsidRPr="00711EAC">
        <w:rPr>
          <w:lang w:eastAsia="ja-JP"/>
        </w:rPr>
        <w:t>etter way.</w:t>
      </w:r>
    </w:p>
    <w:p w14:paraId="206CC0DC" w14:textId="1120B3C7" w:rsidR="008A017A" w:rsidRPr="00711EAC" w:rsidRDefault="008A017A" w:rsidP="00E956E5">
      <w:pPr>
        <w:rPr>
          <w:lang w:eastAsia="ja-JP"/>
        </w:rPr>
      </w:pPr>
      <w:r w:rsidRPr="00711EAC">
        <w:rPr>
          <w:lang w:eastAsia="ja-JP"/>
        </w:rPr>
        <w:t>When adding V2V/V2I communication</w:t>
      </w:r>
      <w:r w:rsidRPr="00711EAC" w:rsidDel="00CD7E3D">
        <w:rPr>
          <w:lang w:eastAsia="ja-JP"/>
        </w:rPr>
        <w:t xml:space="preserve"> </w:t>
      </w:r>
      <w:r w:rsidRPr="00711EAC">
        <w:rPr>
          <w:lang w:eastAsia="ja-JP"/>
        </w:rPr>
        <w:t>with other vehicles, it is possible to have even better, more complete world model. Immediate environment of vehicle can be better mapped. For example, if vehicle immediately in front brakes, that vehicle</w:t>
      </w:r>
      <w:r w:rsidR="0052737D" w:rsidRPr="00711EAC">
        <w:rPr>
          <w:lang w:eastAsia="ja-JP"/>
        </w:rPr>
        <w:t>'</w:t>
      </w:r>
      <w:r w:rsidRPr="00711EAC">
        <w:rPr>
          <w:lang w:eastAsia="ja-JP"/>
        </w:rPr>
        <w:t>s brake switch, and thus motor management is immediately aware of braking process. It takes some time to driver of vehicle behind it to observe that braking lights have turned ON, and it takes further time before driver of vehicle processes that information and takes corrective action (hitting own brakes). By allowing vehicles to communicate directly and exchange part of their own world models that are relevant for other participants in traffic, each vehicle is therefore able to get quickly more complete world model, and allow for vehicles to take corrective measures immediately.</w:t>
      </w:r>
    </w:p>
    <w:p w14:paraId="072F701F" w14:textId="3DE96486" w:rsidR="008A017A" w:rsidRPr="00711EAC" w:rsidRDefault="008A017A" w:rsidP="00E956E5">
      <w:pPr>
        <w:rPr>
          <w:lang w:eastAsia="ja-JP"/>
        </w:rPr>
      </w:pPr>
      <w:r w:rsidRPr="00711EAC">
        <w:rPr>
          <w:lang w:eastAsia="ja-JP"/>
        </w:rPr>
        <w:t xml:space="preserve">The same reasoning applies to other </w:t>
      </w:r>
      <w:r w:rsidR="0052737D" w:rsidRPr="00711EAC">
        <w:rPr>
          <w:lang w:eastAsia="ja-JP"/>
        </w:rPr>
        <w:t>'</w:t>
      </w:r>
      <w:r w:rsidRPr="00711EAC">
        <w:rPr>
          <w:lang w:eastAsia="ja-JP"/>
        </w:rPr>
        <w:t>smart</w:t>
      </w:r>
      <w:r w:rsidR="0052737D" w:rsidRPr="00711EAC">
        <w:rPr>
          <w:lang w:eastAsia="ja-JP"/>
        </w:rPr>
        <w:t>'</w:t>
      </w:r>
      <w:r w:rsidRPr="00711EAC">
        <w:rPr>
          <w:lang w:eastAsia="ja-JP"/>
        </w:rPr>
        <w:t xml:space="preserve"> elements in traffic like traffic lights, roads, road crossings, merging lanes on highways, etc.</w:t>
      </w:r>
    </w:p>
    <w:p w14:paraId="41ED1194" w14:textId="583F8BFE" w:rsidR="00BF6FE3" w:rsidRPr="00711EAC" w:rsidRDefault="00BF6FE3" w:rsidP="0028517B">
      <w:pPr>
        <w:pStyle w:val="Heading2"/>
        <w:numPr>
          <w:ilvl w:val="1"/>
          <w:numId w:val="85"/>
        </w:numPr>
        <w:tabs>
          <w:tab w:val="left" w:pos="1140"/>
        </w:tabs>
        <w:rPr>
          <w:lang w:eastAsia="ja-JP"/>
        </w:rPr>
      </w:pPr>
      <w:bookmarkStart w:id="99" w:name="_Toc488238703"/>
      <w:bookmarkStart w:id="100" w:name="_Toc488240053"/>
      <w:bookmarkStart w:id="101" w:name="_Toc489445753"/>
      <w:bookmarkStart w:id="102" w:name="_Toc489446042"/>
      <w:bookmarkStart w:id="103" w:name="_Toc500712673"/>
      <w:r w:rsidRPr="00711EAC">
        <w:rPr>
          <w:lang w:eastAsia="ja-JP"/>
        </w:rPr>
        <w:t>Technology Trends in Vehicular Domain</w:t>
      </w:r>
      <w:bookmarkEnd w:id="99"/>
      <w:bookmarkEnd w:id="100"/>
      <w:bookmarkEnd w:id="101"/>
      <w:bookmarkEnd w:id="102"/>
      <w:bookmarkEnd w:id="103"/>
    </w:p>
    <w:p w14:paraId="3EC83D12" w14:textId="77777777" w:rsidR="00921CAE" w:rsidRPr="00711EAC" w:rsidRDefault="00921CAE" w:rsidP="0052737D">
      <w:pPr>
        <w:rPr>
          <w:lang w:eastAsia="ja-JP"/>
        </w:rPr>
      </w:pPr>
      <w:r w:rsidRPr="00711EAC">
        <w:rPr>
          <w:lang w:eastAsia="ja-JP"/>
        </w:rPr>
        <w:t xml:space="preserve">In order to develop vehicular domain architecture </w:t>
      </w:r>
      <w:r w:rsidRPr="00711EAC">
        <w:t xml:space="preserve">as </w:t>
      </w:r>
      <w:r w:rsidRPr="00711EAC">
        <w:rPr>
          <w:lang w:eastAsia="ja-JP"/>
        </w:rPr>
        <w:t xml:space="preserve">ITS platform, many worldwide </w:t>
      </w:r>
      <w:r w:rsidRPr="00711EAC">
        <w:rPr>
          <w:lang w:eastAsia="zh-CN"/>
        </w:rPr>
        <w:t xml:space="preserve">organizations </w:t>
      </w:r>
      <w:r w:rsidRPr="00711EAC">
        <w:rPr>
          <w:lang w:eastAsia="ja-JP"/>
        </w:rPr>
        <w:t>are</w:t>
      </w:r>
      <w:r w:rsidRPr="00711EAC">
        <w:rPr>
          <w:lang w:eastAsia="zh-CN"/>
        </w:rPr>
        <w:t xml:space="preserve"> </w:t>
      </w:r>
      <w:r w:rsidRPr="00711EAC">
        <w:rPr>
          <w:lang w:eastAsia="ja-JP"/>
        </w:rPr>
        <w:t>discussing technology and standardization related to this field.</w:t>
      </w:r>
    </w:p>
    <w:p w14:paraId="22DBC15E" w14:textId="77777777" w:rsidR="00921CAE" w:rsidRPr="00711EAC" w:rsidRDefault="00921CAE" w:rsidP="0052737D">
      <w:pPr>
        <w:rPr>
          <w:lang w:eastAsia="ja-JP"/>
        </w:rPr>
      </w:pPr>
      <w:r w:rsidRPr="00711EAC">
        <w:rPr>
          <w:lang w:eastAsia="ja-JP"/>
        </w:rPr>
        <w:t>ISO (International Organization for Standardization) is an international standard-setting body which standardized technologies for ITS systems through the work of TC (T</w:t>
      </w:r>
      <w:r w:rsidRPr="00711EAC">
        <w:t xml:space="preserve">echnical </w:t>
      </w:r>
      <w:proofErr w:type="gramStart"/>
      <w:r w:rsidRPr="00711EAC">
        <w:rPr>
          <w:lang w:eastAsia="ja-JP"/>
        </w:rPr>
        <w:t>C</w:t>
      </w:r>
      <w:r w:rsidRPr="00711EAC">
        <w:t>ommittee</w:t>
      </w:r>
      <w:r w:rsidRPr="00711EAC">
        <w:rPr>
          <w:lang w:eastAsia="ja-JP"/>
        </w:rPr>
        <w:t>)  204</w:t>
      </w:r>
      <w:proofErr w:type="gramEnd"/>
      <w:r w:rsidRPr="00711EAC">
        <w:rPr>
          <w:lang w:eastAsia="ja-JP"/>
        </w:rPr>
        <w:t xml:space="preserve"> (ITS) and 22 (Road Vehicles). In recent </w:t>
      </w:r>
      <w:proofErr w:type="gramStart"/>
      <w:r w:rsidRPr="00711EAC">
        <w:rPr>
          <w:lang w:eastAsia="ja-JP"/>
        </w:rPr>
        <w:t>years,  ISO</w:t>
      </w:r>
      <w:proofErr w:type="gramEnd"/>
      <w:r w:rsidRPr="00711EAC">
        <w:rPr>
          <w:lang w:eastAsia="ja-JP"/>
        </w:rPr>
        <w:t xml:space="preserve"> has focused on CITS (Cooperative ITS) using V2V/V2I communication for some new services such as automated driving and Urban ITS which improves mobility in urban area. Furthermore, it has </w:t>
      </w:r>
      <w:proofErr w:type="gramStart"/>
      <w:r w:rsidRPr="00711EAC">
        <w:rPr>
          <w:lang w:eastAsia="ja-JP"/>
        </w:rPr>
        <w:t>made an effort</w:t>
      </w:r>
      <w:proofErr w:type="gramEnd"/>
      <w:r w:rsidRPr="00711EAC">
        <w:rPr>
          <w:lang w:eastAsia="ja-JP"/>
        </w:rPr>
        <w:t xml:space="preserve"> to develop gateways between in-vehicle area network and nomadic devices like smartphones.</w:t>
      </w:r>
    </w:p>
    <w:p w14:paraId="63960737" w14:textId="21B84C10" w:rsidR="00921CAE" w:rsidRPr="00711EAC" w:rsidRDefault="00921CAE" w:rsidP="0052737D">
      <w:pPr>
        <w:rPr>
          <w:lang w:eastAsia="ja-JP"/>
        </w:rPr>
      </w:pPr>
      <w:r w:rsidRPr="00711EAC">
        <w:rPr>
          <w:lang w:eastAsia="ja-JP"/>
        </w:rPr>
        <w:t xml:space="preserve">ITU-T (International Telecommunication Union Telecommunication Standardization Sector) is one of the three sectors of the ITU and it coordinates standards for telecommunications. In SG16 (multimedia) </w:t>
      </w:r>
      <w:proofErr w:type="gramStart"/>
      <w:r w:rsidRPr="00711EAC">
        <w:rPr>
          <w:lang w:eastAsia="ja-JP"/>
        </w:rPr>
        <w:t>of  ITU</w:t>
      </w:r>
      <w:proofErr w:type="gramEnd"/>
      <w:r w:rsidRPr="00711EAC">
        <w:rPr>
          <w:lang w:eastAsia="ja-JP"/>
        </w:rPr>
        <w:t>-T, VGP (Vehicle Gateway Platform) has been standardized in</w:t>
      </w:r>
      <w:r w:rsidRPr="00711EAC">
        <w:t xml:space="preserve"> terms of</w:t>
      </w:r>
      <w:r w:rsidRPr="00711EAC">
        <w:rPr>
          <w:lang w:eastAsia="ja-JP"/>
        </w:rPr>
        <w:t xml:space="preserve"> telecommunication. In particular, reference architecture and functional architecture based on supposed applications and interface protocol to vehicle</w:t>
      </w:r>
      <w:r w:rsidR="00E956E5" w:rsidRPr="00711EAC">
        <w:rPr>
          <w:lang w:eastAsia="ja-JP"/>
        </w:rPr>
        <w:t>s or ICT devices are discussed.</w:t>
      </w:r>
    </w:p>
    <w:p w14:paraId="0D9FC18B" w14:textId="6FD6B2FA" w:rsidR="00921CAE" w:rsidRPr="00711EAC" w:rsidRDefault="00921CAE" w:rsidP="0052737D">
      <w:pPr>
        <w:rPr>
          <w:lang w:eastAsia="ja-JP"/>
        </w:rPr>
      </w:pPr>
      <w:r w:rsidRPr="00711EAC">
        <w:rPr>
          <w:lang w:eastAsia="ja-JP"/>
        </w:rPr>
        <w:t xml:space="preserve">ETSI (European Telecommunications Standards Institute) is a standardization organization in the telecommunications industry (equipment makers and network operators) in Europe. In </w:t>
      </w:r>
      <w:r w:rsidRPr="00711EAC">
        <w:t>T</w:t>
      </w:r>
      <w:r w:rsidRPr="00711EAC">
        <w:rPr>
          <w:lang w:eastAsia="ja-JP"/>
        </w:rPr>
        <w:t>C (Technical Committee)</w:t>
      </w:r>
      <w:r w:rsidRPr="00711EAC">
        <w:t xml:space="preserve"> ITS</w:t>
      </w:r>
      <w:r w:rsidRPr="00711EAC">
        <w:rPr>
          <w:lang w:eastAsia="ja-JP"/>
        </w:rPr>
        <w:t xml:space="preserve">, standards, specifications and other deliverables to support the development and implementation of </w:t>
      </w:r>
      <w:r w:rsidRPr="00711EAC">
        <w:t>ITS Service provision across the network</w:t>
      </w:r>
      <w:r w:rsidRPr="00711EAC">
        <w:rPr>
          <w:lang w:eastAsia="ja-JP"/>
        </w:rPr>
        <w:t xml:space="preserve"> have been developed. The scope includes </w:t>
      </w:r>
      <w:r w:rsidRPr="00711EAC">
        <w:t>communication media, and associated physical layer, transport layer, network layer, security, lawful intercept and the provision of generic web services</w:t>
      </w:r>
      <w:r w:rsidR="00E956E5" w:rsidRPr="00711EAC">
        <w:rPr>
          <w:lang w:eastAsia="ja-JP"/>
        </w:rPr>
        <w:t>.</w:t>
      </w:r>
    </w:p>
    <w:p w14:paraId="44D0AEF0" w14:textId="4B457062" w:rsidR="00921CAE" w:rsidRPr="00711EAC" w:rsidRDefault="00921CAE" w:rsidP="0052737D">
      <w:pPr>
        <w:rPr>
          <w:lang w:eastAsia="ja-JP"/>
        </w:rPr>
      </w:pPr>
      <w:r w:rsidRPr="00711EAC">
        <w:rPr>
          <w:lang w:eastAsia="ja-JP"/>
        </w:rPr>
        <w:lastRenderedPageBreak/>
        <w:t>The W3C (</w:t>
      </w:r>
      <w:r w:rsidRPr="00711EAC">
        <w:t>World Wide Web Consortium</w:t>
      </w:r>
      <w:r w:rsidRPr="00711EAC">
        <w:rPr>
          <w:lang w:eastAsia="ja-JP"/>
        </w:rPr>
        <w:t>) is the main international standards organization for the World Wide Web. In 2013, it has established the Automotive and Web Platform Business Group and prepared a draft of Vehicle Information Access and Vehicle Data Spec. Currently these topics are in discussion to standardize in the Automotive Working Group. Respond</w:t>
      </w:r>
      <w:r w:rsidR="005F00A9" w:rsidRPr="00711EAC">
        <w:rPr>
          <w:lang w:eastAsia="ja-JP"/>
        </w:rPr>
        <w:t>ing</w:t>
      </w:r>
      <w:r w:rsidRPr="00711EAC">
        <w:rPr>
          <w:lang w:eastAsia="ja-JP"/>
        </w:rPr>
        <w:t xml:space="preserve"> to the </w:t>
      </w:r>
      <w:r w:rsidRPr="00711EAC">
        <w:t>growing</w:t>
      </w:r>
      <w:r w:rsidRPr="00711EAC">
        <w:rPr>
          <w:lang w:eastAsia="ja-JP"/>
        </w:rPr>
        <w:t xml:space="preserve"> needs of web services for a connected car, the W3C focuses on interfaces for application vendors to </w:t>
      </w:r>
      <w:r w:rsidR="00040DE3" w:rsidRPr="00711EAC">
        <w:rPr>
          <w:lang w:eastAsia="ja-JP"/>
        </w:rPr>
        <w:t>access</w:t>
      </w:r>
      <w:r w:rsidRPr="00711EAC">
        <w:rPr>
          <w:lang w:eastAsia="ja-JP"/>
        </w:rPr>
        <w:t xml:space="preserve"> vehicle data using a standard and secure method.</w:t>
      </w:r>
    </w:p>
    <w:p w14:paraId="14D404EE" w14:textId="1A784658" w:rsidR="00921CAE" w:rsidRPr="00711EAC" w:rsidRDefault="00921CAE" w:rsidP="00E956E5">
      <w:pPr>
        <w:keepNext/>
        <w:keepLines/>
        <w:rPr>
          <w:lang w:eastAsia="ja-JP"/>
        </w:rPr>
      </w:pPr>
      <w:r w:rsidRPr="00711EAC">
        <w:rPr>
          <w:lang w:eastAsia="ja-JP"/>
        </w:rPr>
        <w:t xml:space="preserve">In reference to V2V/V2I </w:t>
      </w:r>
      <w:r w:rsidR="00040DE3" w:rsidRPr="00711EAC">
        <w:rPr>
          <w:lang w:eastAsia="ja-JP"/>
        </w:rPr>
        <w:t>communication</w:t>
      </w:r>
      <w:r w:rsidRPr="00711EAC">
        <w:rPr>
          <w:lang w:eastAsia="ja-JP"/>
        </w:rPr>
        <w:t xml:space="preserve"> technologies which support M2M services in vehicular domain, DSRC (</w:t>
      </w:r>
      <w:r w:rsidRPr="00711EAC">
        <w:rPr>
          <w:rStyle w:val="st"/>
        </w:rPr>
        <w:t xml:space="preserve">Dedicated </w:t>
      </w:r>
      <w:proofErr w:type="gramStart"/>
      <w:r w:rsidRPr="00711EAC">
        <w:rPr>
          <w:rStyle w:val="st"/>
        </w:rPr>
        <w:t>Short Range</w:t>
      </w:r>
      <w:proofErr w:type="gramEnd"/>
      <w:r w:rsidRPr="00711EAC">
        <w:rPr>
          <w:rStyle w:val="st"/>
        </w:rPr>
        <w:t xml:space="preserve"> Communications</w:t>
      </w:r>
      <w:r w:rsidRPr="00711EAC">
        <w:rPr>
          <w:lang w:eastAsia="ja-JP"/>
        </w:rPr>
        <w:t>) has been discussed in ITU-R (International Telecommunication Union Radio</w:t>
      </w:r>
      <w:r w:rsidR="00040DE3" w:rsidRPr="00711EAC">
        <w:rPr>
          <w:lang w:eastAsia="ja-JP"/>
        </w:rPr>
        <w:t>-</w:t>
      </w:r>
      <w:r w:rsidRPr="00711EAC">
        <w:rPr>
          <w:lang w:eastAsia="ja-JP"/>
        </w:rPr>
        <w:t xml:space="preserve">communications Sector) and IEEE (The Institute of Electrical and Electronics Engineers). </w:t>
      </w:r>
      <w:proofErr w:type="gramStart"/>
      <w:r w:rsidRPr="00711EAC">
        <w:rPr>
          <w:lang w:eastAsia="ja-JP"/>
        </w:rPr>
        <w:t>Moreover</w:t>
      </w:r>
      <w:proofErr w:type="gramEnd"/>
      <w:r w:rsidRPr="00711EAC">
        <w:rPr>
          <w:lang w:eastAsia="ja-JP"/>
        </w:rPr>
        <w:t xml:space="preserve"> cellular communication for vehicular domain is also discussed in 3GPP (</w:t>
      </w:r>
      <w:r w:rsidRPr="00711EAC">
        <w:rPr>
          <w:rStyle w:val="st"/>
        </w:rPr>
        <w:t>Third Generation Partnership Project)</w:t>
      </w:r>
      <w:r w:rsidRPr="00711EAC">
        <w:rPr>
          <w:lang w:eastAsia="ja-JP"/>
        </w:rPr>
        <w:t xml:space="preserve">. These wireless communication technologies are expected to resolve some problems such as cost, coverage, latency and </w:t>
      </w:r>
      <w:r w:rsidRPr="00711EAC">
        <w:t>power consumption</w:t>
      </w:r>
      <w:r w:rsidRPr="00711EAC">
        <w:rPr>
          <w:lang w:eastAsia="ja-JP"/>
        </w:rPr>
        <w:t>,</w:t>
      </w:r>
      <w:r w:rsidR="00040DE3" w:rsidRPr="00711EAC">
        <w:rPr>
          <w:lang w:eastAsia="ja-JP"/>
        </w:rPr>
        <w:t xml:space="preserve"> </w:t>
      </w:r>
      <w:r w:rsidRPr="00711EAC">
        <w:rPr>
          <w:lang w:eastAsia="ja-JP"/>
        </w:rPr>
        <w:t xml:space="preserve">while a unified communication standard is expected to accelerate the growth of M2M services in business. </w:t>
      </w:r>
    </w:p>
    <w:p w14:paraId="0B03A76F" w14:textId="13D1BEF4" w:rsidR="00921CAE" w:rsidRPr="00711EAC" w:rsidRDefault="00241B68" w:rsidP="0028517B">
      <w:pPr>
        <w:pStyle w:val="TH"/>
        <w:outlineLvl w:val="0"/>
        <w:rPr>
          <w:sz w:val="21"/>
          <w:szCs w:val="21"/>
          <w:lang w:eastAsia="ja-JP"/>
        </w:rPr>
      </w:pPr>
      <w:r w:rsidRPr="00711EAC">
        <w:t xml:space="preserve">Table </w:t>
      </w:r>
      <w:r w:rsidR="00FA2BEA">
        <w:fldChar w:fldCharType="begin"/>
      </w:r>
      <w:r w:rsidR="00FA2BEA">
        <w:instrText xml:space="preserve"> STYLEREF 2 \s </w:instrText>
      </w:r>
      <w:r w:rsidR="00FA2BEA">
        <w:fldChar w:fldCharType="separate"/>
      </w:r>
      <w:r w:rsidR="008731B3">
        <w:rPr>
          <w:noProof/>
        </w:rPr>
        <w:t>5.2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r w:rsidRPr="00711EAC">
        <w:t xml:space="preserve"> </w:t>
      </w:r>
      <w:r w:rsidR="00921CAE" w:rsidRPr="00711EAC">
        <w:rPr>
          <w:sz w:val="21"/>
          <w:szCs w:val="21"/>
          <w:lang w:eastAsia="ja-JP"/>
        </w:rPr>
        <w:t>Vehicular</w:t>
      </w:r>
      <w:r w:rsidR="00921CAE" w:rsidRPr="00711EAC">
        <w:rPr>
          <w:rFonts w:eastAsia="SimSun"/>
          <w:sz w:val="21"/>
          <w:szCs w:val="21"/>
          <w:lang w:eastAsia="zh-CN"/>
        </w:rPr>
        <w:t xml:space="preserve"> Domain </w:t>
      </w:r>
      <w:r w:rsidR="00921CAE" w:rsidRPr="00711EAC">
        <w:rPr>
          <w:sz w:val="21"/>
          <w:szCs w:val="21"/>
          <w:lang w:eastAsia="ja-JP"/>
        </w:rPr>
        <w:t>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8"/>
        <w:gridCol w:w="1593"/>
        <w:gridCol w:w="1714"/>
        <w:gridCol w:w="2170"/>
        <w:gridCol w:w="3101"/>
      </w:tblGrid>
      <w:tr w:rsidR="00921CAE" w:rsidRPr="00711EAC" w14:paraId="0D99D55D" w14:textId="77777777" w:rsidTr="00E956E5">
        <w:trPr>
          <w:jc w:val="center"/>
        </w:trPr>
        <w:tc>
          <w:tcPr>
            <w:tcW w:w="548" w:type="dxa"/>
            <w:shd w:val="clear" w:color="auto" w:fill="auto"/>
            <w:vAlign w:val="center"/>
          </w:tcPr>
          <w:p w14:paraId="263B1110" w14:textId="77777777" w:rsidR="00921CAE" w:rsidRPr="00711EAC" w:rsidRDefault="00921CAE" w:rsidP="00E956E5">
            <w:pPr>
              <w:pStyle w:val="TAH"/>
              <w:rPr>
                <w:lang w:eastAsia="ja-JP"/>
              </w:rPr>
            </w:pPr>
            <w:r w:rsidRPr="00711EAC">
              <w:rPr>
                <w:lang w:eastAsia="ja-JP"/>
              </w:rPr>
              <w:t>No</w:t>
            </w:r>
          </w:p>
        </w:tc>
        <w:tc>
          <w:tcPr>
            <w:tcW w:w="1593" w:type="dxa"/>
            <w:shd w:val="clear" w:color="auto" w:fill="auto"/>
          </w:tcPr>
          <w:p w14:paraId="430A4E15" w14:textId="77777777" w:rsidR="00921CAE" w:rsidRPr="00711EAC" w:rsidRDefault="00921CAE" w:rsidP="00E956E5">
            <w:pPr>
              <w:pStyle w:val="TAH"/>
              <w:rPr>
                <w:rFonts w:eastAsia="SimSun"/>
                <w:lang w:eastAsia="zh-CN"/>
              </w:rPr>
            </w:pPr>
            <w:r w:rsidRPr="00711EAC">
              <w:rPr>
                <w:rFonts w:hAnsi="ＭＳ 明朝"/>
                <w:lang w:eastAsia="ja-JP"/>
              </w:rPr>
              <w:t>Organization</w:t>
            </w:r>
          </w:p>
        </w:tc>
        <w:tc>
          <w:tcPr>
            <w:tcW w:w="1714" w:type="dxa"/>
          </w:tcPr>
          <w:p w14:paraId="7D62491A" w14:textId="77777777" w:rsidR="00921CAE" w:rsidRPr="00711EAC" w:rsidRDefault="00921CAE" w:rsidP="00E956E5">
            <w:pPr>
              <w:pStyle w:val="TAH"/>
              <w:rPr>
                <w:rFonts w:eastAsia="SimSun"/>
                <w:lang w:eastAsia="zh-CN"/>
              </w:rPr>
            </w:pPr>
            <w:r w:rsidRPr="00711EAC">
              <w:rPr>
                <w:rFonts w:hAnsi="ＭＳ 明朝"/>
                <w:lang w:eastAsia="ja-JP"/>
              </w:rPr>
              <w:t>Sector</w:t>
            </w:r>
          </w:p>
        </w:tc>
        <w:tc>
          <w:tcPr>
            <w:tcW w:w="2170" w:type="dxa"/>
          </w:tcPr>
          <w:p w14:paraId="3E9B639B" w14:textId="77777777" w:rsidR="00921CAE" w:rsidRPr="00711EAC" w:rsidRDefault="00921CAE" w:rsidP="00E956E5">
            <w:pPr>
              <w:pStyle w:val="TAH"/>
              <w:rPr>
                <w:rFonts w:hAnsi="ＭＳ 明朝"/>
                <w:lang w:eastAsia="ja-JP"/>
              </w:rPr>
            </w:pPr>
            <w:r w:rsidRPr="00711EAC">
              <w:rPr>
                <w:rFonts w:hAnsi="ＭＳ 明朝"/>
                <w:lang w:eastAsia="ja-JP"/>
              </w:rPr>
              <w:t>Focus point</w:t>
            </w:r>
          </w:p>
        </w:tc>
        <w:tc>
          <w:tcPr>
            <w:tcW w:w="3101" w:type="dxa"/>
          </w:tcPr>
          <w:p w14:paraId="6A490035" w14:textId="77777777" w:rsidR="00921CAE" w:rsidRPr="00711EAC" w:rsidRDefault="00921CAE" w:rsidP="00E956E5">
            <w:pPr>
              <w:pStyle w:val="TAH"/>
              <w:rPr>
                <w:rFonts w:eastAsia="SimSun"/>
                <w:lang w:eastAsia="zh-CN"/>
              </w:rPr>
            </w:pPr>
            <w:r w:rsidRPr="00711EAC">
              <w:rPr>
                <w:rFonts w:hAnsi="ＭＳ 明朝"/>
                <w:lang w:eastAsia="ja-JP"/>
              </w:rPr>
              <w:t>Major topics</w:t>
            </w:r>
          </w:p>
        </w:tc>
      </w:tr>
      <w:tr w:rsidR="00921CAE" w:rsidRPr="00711EAC" w14:paraId="766E32BF" w14:textId="77777777" w:rsidTr="00E956E5">
        <w:trPr>
          <w:jc w:val="center"/>
        </w:trPr>
        <w:tc>
          <w:tcPr>
            <w:tcW w:w="548" w:type="dxa"/>
            <w:shd w:val="clear" w:color="auto" w:fill="auto"/>
            <w:vAlign w:val="center"/>
          </w:tcPr>
          <w:p w14:paraId="619AF7AC" w14:textId="77777777" w:rsidR="00921CAE" w:rsidRPr="00711EAC" w:rsidRDefault="00921CAE" w:rsidP="00E956E5">
            <w:pPr>
              <w:pStyle w:val="TAH"/>
              <w:rPr>
                <w:lang w:eastAsia="ja-JP"/>
              </w:rPr>
            </w:pPr>
            <w:r w:rsidRPr="00711EAC">
              <w:rPr>
                <w:lang w:eastAsia="ja-JP"/>
              </w:rPr>
              <w:t>1</w:t>
            </w:r>
          </w:p>
        </w:tc>
        <w:tc>
          <w:tcPr>
            <w:tcW w:w="1593" w:type="dxa"/>
            <w:shd w:val="clear" w:color="auto" w:fill="auto"/>
            <w:vAlign w:val="center"/>
          </w:tcPr>
          <w:p w14:paraId="111C65BE" w14:textId="77777777" w:rsidR="00921CAE" w:rsidRPr="00711EAC" w:rsidRDefault="00921CAE" w:rsidP="00E956E5">
            <w:pPr>
              <w:pStyle w:val="TAL"/>
              <w:rPr>
                <w:lang w:eastAsia="ja-JP"/>
              </w:rPr>
            </w:pPr>
            <w:r w:rsidRPr="00711EAC">
              <w:rPr>
                <w:lang w:eastAsia="ja-JP"/>
              </w:rPr>
              <w:t>ISO</w:t>
            </w:r>
          </w:p>
        </w:tc>
        <w:tc>
          <w:tcPr>
            <w:tcW w:w="1714" w:type="dxa"/>
            <w:vAlign w:val="center"/>
          </w:tcPr>
          <w:p w14:paraId="0977DEDA" w14:textId="77777777" w:rsidR="00921CAE" w:rsidRPr="00711EAC" w:rsidRDefault="00921CAE" w:rsidP="00E956E5">
            <w:pPr>
              <w:pStyle w:val="TAL"/>
              <w:rPr>
                <w:lang w:eastAsia="ja-JP"/>
              </w:rPr>
            </w:pPr>
            <w:r w:rsidRPr="00711EAC">
              <w:rPr>
                <w:lang w:eastAsia="ja-JP"/>
              </w:rPr>
              <w:t>TC204, TC22</w:t>
            </w:r>
          </w:p>
        </w:tc>
        <w:tc>
          <w:tcPr>
            <w:tcW w:w="2170" w:type="dxa"/>
            <w:vAlign w:val="center"/>
          </w:tcPr>
          <w:p w14:paraId="56AD06D8" w14:textId="77777777" w:rsidR="00921CAE" w:rsidRPr="00711EAC" w:rsidRDefault="00921CAE" w:rsidP="00E956E5">
            <w:pPr>
              <w:pStyle w:val="TAL"/>
              <w:rPr>
                <w:rFonts w:hAnsi="ＭＳ 明朝"/>
                <w:lang w:eastAsia="ja-JP"/>
              </w:rPr>
            </w:pPr>
            <w:r w:rsidRPr="00711EAC">
              <w:rPr>
                <w:rFonts w:hAnsi="ＭＳ 明朝"/>
                <w:lang w:eastAsia="ja-JP"/>
              </w:rPr>
              <w:t xml:space="preserve">ITS services </w:t>
            </w:r>
          </w:p>
        </w:tc>
        <w:tc>
          <w:tcPr>
            <w:tcW w:w="3101" w:type="dxa"/>
            <w:vAlign w:val="center"/>
          </w:tcPr>
          <w:p w14:paraId="46EC6868" w14:textId="77777777" w:rsidR="00921CAE" w:rsidRPr="00711EAC" w:rsidRDefault="00921CAE" w:rsidP="00E956E5">
            <w:pPr>
              <w:pStyle w:val="TAL"/>
              <w:rPr>
                <w:rFonts w:hAnsi="ＭＳ 明朝"/>
                <w:lang w:eastAsia="ja-JP"/>
              </w:rPr>
            </w:pPr>
            <w:r w:rsidRPr="00711EAC">
              <w:rPr>
                <w:rFonts w:hAnsi="ＭＳ 明朝"/>
                <w:lang w:eastAsia="ja-JP"/>
              </w:rPr>
              <w:t xml:space="preserve">Cooperative System, </w:t>
            </w:r>
            <w:r w:rsidRPr="00711EAC">
              <w:rPr>
                <w:rFonts w:hAnsi="ＭＳ 明朝"/>
                <w:lang w:eastAsia="ja-JP"/>
              </w:rPr>
              <w:br/>
              <w:t>In-vehicular gateway</w:t>
            </w:r>
          </w:p>
        </w:tc>
      </w:tr>
      <w:tr w:rsidR="00921CAE" w:rsidRPr="00711EAC" w14:paraId="2D0B044E" w14:textId="77777777" w:rsidTr="00E956E5">
        <w:trPr>
          <w:jc w:val="center"/>
        </w:trPr>
        <w:tc>
          <w:tcPr>
            <w:tcW w:w="548" w:type="dxa"/>
            <w:shd w:val="clear" w:color="auto" w:fill="auto"/>
            <w:vAlign w:val="center"/>
          </w:tcPr>
          <w:p w14:paraId="7C9DC8D6" w14:textId="77777777" w:rsidR="00921CAE" w:rsidRPr="00711EAC" w:rsidRDefault="00921CAE" w:rsidP="00E956E5">
            <w:pPr>
              <w:pStyle w:val="TAH"/>
              <w:rPr>
                <w:lang w:eastAsia="ja-JP"/>
              </w:rPr>
            </w:pPr>
            <w:r w:rsidRPr="00711EAC">
              <w:rPr>
                <w:lang w:eastAsia="ja-JP"/>
              </w:rPr>
              <w:t>2</w:t>
            </w:r>
          </w:p>
        </w:tc>
        <w:tc>
          <w:tcPr>
            <w:tcW w:w="1593" w:type="dxa"/>
            <w:shd w:val="clear" w:color="auto" w:fill="auto"/>
            <w:vAlign w:val="center"/>
          </w:tcPr>
          <w:p w14:paraId="4C2EB8E5" w14:textId="77777777" w:rsidR="00921CAE" w:rsidRPr="00711EAC" w:rsidRDefault="00921CAE" w:rsidP="00E956E5">
            <w:pPr>
              <w:pStyle w:val="TAL"/>
              <w:rPr>
                <w:lang w:eastAsia="ja-JP"/>
              </w:rPr>
            </w:pPr>
            <w:r w:rsidRPr="00711EAC">
              <w:rPr>
                <w:lang w:eastAsia="ja-JP"/>
              </w:rPr>
              <w:t>ITU-T</w:t>
            </w:r>
          </w:p>
        </w:tc>
        <w:tc>
          <w:tcPr>
            <w:tcW w:w="1714" w:type="dxa"/>
            <w:vAlign w:val="center"/>
          </w:tcPr>
          <w:p w14:paraId="37780C79" w14:textId="77777777" w:rsidR="00921CAE" w:rsidRPr="00711EAC" w:rsidRDefault="00921CAE" w:rsidP="00E956E5">
            <w:pPr>
              <w:pStyle w:val="TAL"/>
              <w:rPr>
                <w:lang w:eastAsia="ja-JP"/>
              </w:rPr>
            </w:pPr>
            <w:r w:rsidRPr="00711EAC">
              <w:rPr>
                <w:lang w:eastAsia="ja-JP"/>
              </w:rPr>
              <w:t>SG16</w:t>
            </w:r>
          </w:p>
        </w:tc>
        <w:tc>
          <w:tcPr>
            <w:tcW w:w="2170" w:type="dxa"/>
            <w:vAlign w:val="center"/>
          </w:tcPr>
          <w:p w14:paraId="13834B49" w14:textId="77777777" w:rsidR="00921CAE" w:rsidRPr="00711EAC" w:rsidRDefault="00921CAE" w:rsidP="00E956E5">
            <w:pPr>
              <w:pStyle w:val="TAL"/>
              <w:rPr>
                <w:lang w:eastAsia="ja-JP"/>
              </w:rPr>
            </w:pPr>
            <w:r w:rsidRPr="00711EAC">
              <w:rPr>
                <w:lang w:eastAsia="ja-JP"/>
              </w:rPr>
              <w:t>Telecommunication</w:t>
            </w:r>
          </w:p>
        </w:tc>
        <w:tc>
          <w:tcPr>
            <w:tcW w:w="3101" w:type="dxa"/>
            <w:vAlign w:val="center"/>
          </w:tcPr>
          <w:p w14:paraId="2EEBF461" w14:textId="77777777" w:rsidR="00921CAE" w:rsidRPr="00711EAC" w:rsidRDefault="00921CAE" w:rsidP="00E956E5">
            <w:pPr>
              <w:pStyle w:val="TAL"/>
              <w:rPr>
                <w:lang w:eastAsia="ja-JP"/>
              </w:rPr>
            </w:pPr>
            <w:r w:rsidRPr="00711EAC">
              <w:rPr>
                <w:lang w:eastAsia="ja-JP"/>
              </w:rPr>
              <w:t>Vehicle Gateway Platform,</w:t>
            </w:r>
            <w:r w:rsidRPr="00711EAC">
              <w:rPr>
                <w:lang w:eastAsia="ja-JP"/>
              </w:rPr>
              <w:br/>
              <w:t>Communication protocol</w:t>
            </w:r>
          </w:p>
        </w:tc>
      </w:tr>
      <w:tr w:rsidR="00921CAE" w:rsidRPr="00711EAC" w14:paraId="5B0B337C" w14:textId="77777777" w:rsidTr="00E956E5">
        <w:trPr>
          <w:jc w:val="center"/>
        </w:trPr>
        <w:tc>
          <w:tcPr>
            <w:tcW w:w="548" w:type="dxa"/>
            <w:shd w:val="clear" w:color="auto" w:fill="auto"/>
            <w:vAlign w:val="center"/>
          </w:tcPr>
          <w:p w14:paraId="1AB100BA" w14:textId="77777777" w:rsidR="00921CAE" w:rsidRPr="00711EAC" w:rsidRDefault="00921CAE" w:rsidP="00E956E5">
            <w:pPr>
              <w:pStyle w:val="TAH"/>
              <w:rPr>
                <w:lang w:eastAsia="ja-JP"/>
              </w:rPr>
            </w:pPr>
            <w:r w:rsidRPr="00711EAC">
              <w:rPr>
                <w:lang w:eastAsia="ja-JP"/>
              </w:rPr>
              <w:t>3</w:t>
            </w:r>
          </w:p>
        </w:tc>
        <w:tc>
          <w:tcPr>
            <w:tcW w:w="1593" w:type="dxa"/>
            <w:shd w:val="clear" w:color="auto" w:fill="auto"/>
            <w:vAlign w:val="center"/>
          </w:tcPr>
          <w:p w14:paraId="137591A0" w14:textId="77777777" w:rsidR="00921CAE" w:rsidRPr="00711EAC" w:rsidRDefault="00921CAE" w:rsidP="00E956E5">
            <w:pPr>
              <w:pStyle w:val="TAL"/>
              <w:rPr>
                <w:lang w:eastAsia="ja-JP"/>
              </w:rPr>
            </w:pPr>
            <w:r w:rsidRPr="00711EAC">
              <w:rPr>
                <w:lang w:eastAsia="ja-JP"/>
              </w:rPr>
              <w:t>ETSI</w:t>
            </w:r>
          </w:p>
        </w:tc>
        <w:tc>
          <w:tcPr>
            <w:tcW w:w="1714" w:type="dxa"/>
            <w:vAlign w:val="center"/>
          </w:tcPr>
          <w:p w14:paraId="2060677E" w14:textId="77777777" w:rsidR="00921CAE" w:rsidRPr="00711EAC" w:rsidRDefault="00921CAE" w:rsidP="00E956E5">
            <w:pPr>
              <w:pStyle w:val="TAL"/>
              <w:rPr>
                <w:lang w:eastAsia="ja-JP"/>
              </w:rPr>
            </w:pPr>
            <w:r w:rsidRPr="00711EAC">
              <w:rPr>
                <w:lang w:eastAsia="ja-JP"/>
              </w:rPr>
              <w:t>TC ITS</w:t>
            </w:r>
          </w:p>
        </w:tc>
        <w:tc>
          <w:tcPr>
            <w:tcW w:w="2170" w:type="dxa"/>
            <w:vAlign w:val="center"/>
          </w:tcPr>
          <w:p w14:paraId="2D6F0160" w14:textId="77777777" w:rsidR="00921CAE" w:rsidRPr="00711EAC" w:rsidRDefault="00921CAE" w:rsidP="00E956E5">
            <w:pPr>
              <w:pStyle w:val="TAL"/>
              <w:rPr>
                <w:rFonts w:hAnsi="ＭＳ 明朝"/>
                <w:lang w:eastAsia="ja-JP"/>
              </w:rPr>
            </w:pPr>
            <w:r w:rsidRPr="00711EAC">
              <w:rPr>
                <w:rFonts w:hAnsi="ＭＳ 明朝"/>
                <w:lang w:eastAsia="ja-JP"/>
              </w:rPr>
              <w:t xml:space="preserve">Network system, </w:t>
            </w:r>
            <w:r w:rsidRPr="00711EAC">
              <w:rPr>
                <w:rFonts w:hAnsi="ＭＳ 明朝"/>
                <w:lang w:eastAsia="ja-JP"/>
              </w:rPr>
              <w:br/>
              <w:t>Radio Technique</w:t>
            </w:r>
          </w:p>
        </w:tc>
        <w:tc>
          <w:tcPr>
            <w:tcW w:w="3101" w:type="dxa"/>
            <w:vAlign w:val="center"/>
          </w:tcPr>
          <w:p w14:paraId="169486FC" w14:textId="77777777" w:rsidR="00921CAE" w:rsidRPr="00711EAC" w:rsidRDefault="00921CAE" w:rsidP="00E956E5">
            <w:pPr>
              <w:pStyle w:val="TAL"/>
              <w:rPr>
                <w:lang w:eastAsia="ja-JP"/>
              </w:rPr>
            </w:pPr>
            <w:r w:rsidRPr="00711EAC">
              <w:rPr>
                <w:rFonts w:hAnsi="ＭＳ 明朝"/>
                <w:lang w:eastAsia="ja-JP"/>
              </w:rPr>
              <w:t>Cooperative ITS, DSRC</w:t>
            </w:r>
          </w:p>
        </w:tc>
      </w:tr>
      <w:tr w:rsidR="00921CAE" w:rsidRPr="00711EAC" w14:paraId="5B07CD88" w14:textId="77777777" w:rsidTr="00E956E5">
        <w:trPr>
          <w:jc w:val="center"/>
        </w:trPr>
        <w:tc>
          <w:tcPr>
            <w:tcW w:w="548" w:type="dxa"/>
            <w:shd w:val="clear" w:color="auto" w:fill="auto"/>
            <w:vAlign w:val="center"/>
          </w:tcPr>
          <w:p w14:paraId="57C2EFE4" w14:textId="77777777" w:rsidR="00921CAE" w:rsidRPr="00711EAC" w:rsidRDefault="00921CAE" w:rsidP="00E956E5">
            <w:pPr>
              <w:pStyle w:val="TAH"/>
              <w:rPr>
                <w:lang w:eastAsia="ja-JP"/>
              </w:rPr>
            </w:pPr>
            <w:r w:rsidRPr="00711EAC">
              <w:rPr>
                <w:lang w:eastAsia="ja-JP"/>
              </w:rPr>
              <w:t>4</w:t>
            </w:r>
          </w:p>
        </w:tc>
        <w:tc>
          <w:tcPr>
            <w:tcW w:w="1593" w:type="dxa"/>
            <w:shd w:val="clear" w:color="auto" w:fill="auto"/>
            <w:vAlign w:val="center"/>
          </w:tcPr>
          <w:p w14:paraId="6C79E17B" w14:textId="77777777" w:rsidR="00921CAE" w:rsidRPr="00711EAC" w:rsidRDefault="00921CAE" w:rsidP="00E956E5">
            <w:pPr>
              <w:pStyle w:val="TAL"/>
              <w:rPr>
                <w:lang w:eastAsia="ja-JP"/>
              </w:rPr>
            </w:pPr>
            <w:r w:rsidRPr="00711EAC">
              <w:rPr>
                <w:lang w:eastAsia="ja-JP"/>
              </w:rPr>
              <w:t>W3C</w:t>
            </w:r>
          </w:p>
        </w:tc>
        <w:tc>
          <w:tcPr>
            <w:tcW w:w="1714" w:type="dxa"/>
            <w:vAlign w:val="center"/>
          </w:tcPr>
          <w:p w14:paraId="1ACC1BDB" w14:textId="77777777" w:rsidR="00921CAE" w:rsidRPr="00711EAC" w:rsidRDefault="00921CAE" w:rsidP="00E956E5">
            <w:pPr>
              <w:pStyle w:val="TAL"/>
              <w:rPr>
                <w:lang w:eastAsia="ja-JP"/>
              </w:rPr>
            </w:pPr>
            <w:r w:rsidRPr="00711EAC">
              <w:rPr>
                <w:lang w:eastAsia="ja-JP"/>
              </w:rPr>
              <w:t>Automotive WG</w:t>
            </w:r>
          </w:p>
        </w:tc>
        <w:tc>
          <w:tcPr>
            <w:tcW w:w="2170" w:type="dxa"/>
            <w:vAlign w:val="center"/>
          </w:tcPr>
          <w:p w14:paraId="235550E4" w14:textId="77777777" w:rsidR="00921CAE" w:rsidRPr="00711EAC" w:rsidRDefault="00921CAE" w:rsidP="00E956E5">
            <w:pPr>
              <w:pStyle w:val="TAL"/>
              <w:rPr>
                <w:rFonts w:hAnsi="ＭＳ 明朝"/>
                <w:lang w:eastAsia="ja-JP"/>
              </w:rPr>
            </w:pPr>
            <w:r w:rsidRPr="00711EAC">
              <w:rPr>
                <w:rFonts w:hAnsi="ＭＳ 明朝"/>
                <w:lang w:eastAsia="ja-JP"/>
              </w:rPr>
              <w:t>Web services</w:t>
            </w:r>
          </w:p>
        </w:tc>
        <w:tc>
          <w:tcPr>
            <w:tcW w:w="3101" w:type="dxa"/>
            <w:vAlign w:val="center"/>
          </w:tcPr>
          <w:p w14:paraId="1B0CF460" w14:textId="77777777" w:rsidR="00921CAE" w:rsidRPr="00711EAC" w:rsidRDefault="00921CAE" w:rsidP="00E956E5">
            <w:pPr>
              <w:pStyle w:val="TAL"/>
              <w:rPr>
                <w:rFonts w:eastAsia="SimSun"/>
                <w:lang w:eastAsia="zh-CN"/>
              </w:rPr>
            </w:pPr>
            <w:r w:rsidRPr="00711EAC">
              <w:rPr>
                <w:lang w:eastAsia="ja-JP"/>
              </w:rPr>
              <w:t>Web-API for vehicles</w:t>
            </w:r>
          </w:p>
        </w:tc>
      </w:tr>
      <w:tr w:rsidR="00921CAE" w:rsidRPr="00711EAC" w14:paraId="747F8293" w14:textId="77777777" w:rsidTr="00E956E5">
        <w:trPr>
          <w:jc w:val="center"/>
        </w:trPr>
        <w:tc>
          <w:tcPr>
            <w:tcW w:w="548" w:type="dxa"/>
            <w:shd w:val="clear" w:color="auto" w:fill="auto"/>
            <w:vAlign w:val="center"/>
          </w:tcPr>
          <w:p w14:paraId="5564BF42" w14:textId="77777777" w:rsidR="00921CAE" w:rsidRPr="00711EAC" w:rsidRDefault="00921CAE" w:rsidP="00E956E5">
            <w:pPr>
              <w:pStyle w:val="TAH"/>
              <w:rPr>
                <w:lang w:eastAsia="ja-JP"/>
              </w:rPr>
            </w:pPr>
            <w:r w:rsidRPr="00711EAC">
              <w:rPr>
                <w:lang w:eastAsia="ja-JP"/>
              </w:rPr>
              <w:t>5</w:t>
            </w:r>
          </w:p>
        </w:tc>
        <w:tc>
          <w:tcPr>
            <w:tcW w:w="1593" w:type="dxa"/>
            <w:shd w:val="clear" w:color="auto" w:fill="auto"/>
            <w:vAlign w:val="center"/>
          </w:tcPr>
          <w:p w14:paraId="150A338D" w14:textId="77777777" w:rsidR="00921CAE" w:rsidRPr="00711EAC" w:rsidRDefault="00921CAE" w:rsidP="00E956E5">
            <w:pPr>
              <w:pStyle w:val="TAL"/>
              <w:rPr>
                <w:lang w:eastAsia="ja-JP"/>
              </w:rPr>
            </w:pPr>
            <w:r w:rsidRPr="00711EAC">
              <w:rPr>
                <w:lang w:eastAsia="ja-JP"/>
              </w:rPr>
              <w:t>ITU-R</w:t>
            </w:r>
          </w:p>
        </w:tc>
        <w:tc>
          <w:tcPr>
            <w:tcW w:w="1714" w:type="dxa"/>
            <w:vAlign w:val="center"/>
          </w:tcPr>
          <w:p w14:paraId="43686344" w14:textId="77777777" w:rsidR="00921CAE" w:rsidRPr="00711EAC" w:rsidRDefault="00921CAE" w:rsidP="00E956E5">
            <w:pPr>
              <w:pStyle w:val="TAL"/>
              <w:rPr>
                <w:lang w:eastAsia="ja-JP"/>
              </w:rPr>
            </w:pPr>
            <w:r w:rsidRPr="00711EAC">
              <w:rPr>
                <w:lang w:eastAsia="ja-JP"/>
              </w:rPr>
              <w:t>SG5/WP5A</w:t>
            </w:r>
          </w:p>
        </w:tc>
        <w:tc>
          <w:tcPr>
            <w:tcW w:w="2170" w:type="dxa"/>
            <w:vAlign w:val="center"/>
          </w:tcPr>
          <w:p w14:paraId="16B506A4" w14:textId="77777777" w:rsidR="00921CAE" w:rsidRPr="00711EAC" w:rsidRDefault="00921CAE" w:rsidP="00E956E5">
            <w:pPr>
              <w:pStyle w:val="TAL"/>
              <w:rPr>
                <w:lang w:eastAsia="ja-JP"/>
              </w:rPr>
            </w:pPr>
            <w:r w:rsidRPr="00711EAC">
              <w:rPr>
                <w:lang w:eastAsia="ja-JP"/>
              </w:rPr>
              <w:t>Wireless communication</w:t>
            </w:r>
          </w:p>
        </w:tc>
        <w:tc>
          <w:tcPr>
            <w:tcW w:w="3101" w:type="dxa"/>
            <w:vAlign w:val="center"/>
          </w:tcPr>
          <w:p w14:paraId="39CC7A60"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462E0F18" w14:textId="77777777" w:rsidTr="00E956E5">
        <w:trPr>
          <w:jc w:val="center"/>
        </w:trPr>
        <w:tc>
          <w:tcPr>
            <w:tcW w:w="548" w:type="dxa"/>
            <w:shd w:val="clear" w:color="auto" w:fill="auto"/>
            <w:vAlign w:val="center"/>
          </w:tcPr>
          <w:p w14:paraId="5AC1291A" w14:textId="77777777" w:rsidR="00921CAE" w:rsidRPr="00711EAC" w:rsidRDefault="00921CAE" w:rsidP="00E956E5">
            <w:pPr>
              <w:pStyle w:val="TAH"/>
              <w:rPr>
                <w:lang w:eastAsia="ja-JP"/>
              </w:rPr>
            </w:pPr>
            <w:r w:rsidRPr="00711EAC">
              <w:rPr>
                <w:lang w:eastAsia="ja-JP"/>
              </w:rPr>
              <w:t>6</w:t>
            </w:r>
          </w:p>
        </w:tc>
        <w:tc>
          <w:tcPr>
            <w:tcW w:w="1593" w:type="dxa"/>
            <w:shd w:val="clear" w:color="auto" w:fill="auto"/>
            <w:vAlign w:val="center"/>
          </w:tcPr>
          <w:p w14:paraId="3F52B345" w14:textId="77777777" w:rsidR="00921CAE" w:rsidRPr="00711EAC" w:rsidRDefault="00921CAE" w:rsidP="00E956E5">
            <w:pPr>
              <w:pStyle w:val="TAL"/>
              <w:rPr>
                <w:lang w:eastAsia="ja-JP"/>
              </w:rPr>
            </w:pPr>
            <w:r w:rsidRPr="00711EAC">
              <w:rPr>
                <w:lang w:eastAsia="ja-JP"/>
              </w:rPr>
              <w:t>IEEE</w:t>
            </w:r>
          </w:p>
        </w:tc>
        <w:tc>
          <w:tcPr>
            <w:tcW w:w="1714" w:type="dxa"/>
            <w:vAlign w:val="center"/>
          </w:tcPr>
          <w:p w14:paraId="62B43C53" w14:textId="77777777" w:rsidR="00921CAE" w:rsidRPr="00711EAC" w:rsidRDefault="00921CAE" w:rsidP="00E956E5">
            <w:pPr>
              <w:pStyle w:val="TAL"/>
              <w:rPr>
                <w:lang w:eastAsia="ja-JP"/>
              </w:rPr>
            </w:pPr>
            <w:r w:rsidRPr="00711EAC">
              <w:rPr>
                <w:lang w:eastAsia="ja-JP"/>
              </w:rPr>
              <w:t>802.11p + P1609</w:t>
            </w:r>
          </w:p>
        </w:tc>
        <w:tc>
          <w:tcPr>
            <w:tcW w:w="2170" w:type="dxa"/>
            <w:vAlign w:val="center"/>
          </w:tcPr>
          <w:p w14:paraId="377B2953" w14:textId="77777777" w:rsidR="00921CAE" w:rsidRPr="00711EAC" w:rsidRDefault="00921CAE" w:rsidP="00E956E5">
            <w:pPr>
              <w:pStyle w:val="TAL"/>
            </w:pPr>
            <w:r w:rsidRPr="00711EAC">
              <w:rPr>
                <w:lang w:eastAsia="ja-JP"/>
              </w:rPr>
              <w:t>Wireless communication</w:t>
            </w:r>
          </w:p>
        </w:tc>
        <w:tc>
          <w:tcPr>
            <w:tcW w:w="3101" w:type="dxa"/>
            <w:vAlign w:val="center"/>
          </w:tcPr>
          <w:p w14:paraId="0AED2195"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253BD149" w14:textId="77777777" w:rsidTr="00E956E5">
        <w:trPr>
          <w:jc w:val="center"/>
        </w:trPr>
        <w:tc>
          <w:tcPr>
            <w:tcW w:w="548" w:type="dxa"/>
            <w:shd w:val="clear" w:color="auto" w:fill="auto"/>
            <w:vAlign w:val="center"/>
          </w:tcPr>
          <w:p w14:paraId="7005EDDF" w14:textId="77777777" w:rsidR="00921CAE" w:rsidRPr="00711EAC" w:rsidRDefault="00921CAE" w:rsidP="00E956E5">
            <w:pPr>
              <w:pStyle w:val="TAH"/>
              <w:rPr>
                <w:lang w:eastAsia="ja-JP"/>
              </w:rPr>
            </w:pPr>
            <w:r w:rsidRPr="00711EAC">
              <w:rPr>
                <w:lang w:eastAsia="ja-JP"/>
              </w:rPr>
              <w:t>7</w:t>
            </w:r>
          </w:p>
        </w:tc>
        <w:tc>
          <w:tcPr>
            <w:tcW w:w="1593" w:type="dxa"/>
            <w:shd w:val="clear" w:color="auto" w:fill="auto"/>
            <w:vAlign w:val="center"/>
          </w:tcPr>
          <w:p w14:paraId="2E838244" w14:textId="77777777" w:rsidR="00921CAE" w:rsidRPr="00711EAC" w:rsidRDefault="00921CAE" w:rsidP="00E956E5">
            <w:pPr>
              <w:pStyle w:val="TAL"/>
              <w:rPr>
                <w:lang w:eastAsia="ja-JP"/>
              </w:rPr>
            </w:pPr>
            <w:r w:rsidRPr="00711EAC">
              <w:rPr>
                <w:lang w:eastAsia="ja-JP"/>
              </w:rPr>
              <w:t>3GPP</w:t>
            </w:r>
          </w:p>
        </w:tc>
        <w:tc>
          <w:tcPr>
            <w:tcW w:w="1714" w:type="dxa"/>
            <w:vAlign w:val="center"/>
          </w:tcPr>
          <w:p w14:paraId="06294718" w14:textId="77777777" w:rsidR="00921CAE" w:rsidRPr="00711EAC" w:rsidRDefault="00921CAE" w:rsidP="00E956E5">
            <w:pPr>
              <w:pStyle w:val="TAL"/>
              <w:rPr>
                <w:lang w:eastAsia="ja-JP"/>
              </w:rPr>
            </w:pPr>
            <w:r w:rsidRPr="00711EAC">
              <w:rPr>
                <w:lang w:eastAsia="ja-JP"/>
              </w:rPr>
              <w:t>-</w:t>
            </w:r>
          </w:p>
        </w:tc>
        <w:tc>
          <w:tcPr>
            <w:tcW w:w="2170" w:type="dxa"/>
            <w:vAlign w:val="center"/>
          </w:tcPr>
          <w:p w14:paraId="789915C5" w14:textId="77777777" w:rsidR="00921CAE" w:rsidRPr="00711EAC" w:rsidRDefault="00921CAE" w:rsidP="00E956E5">
            <w:pPr>
              <w:pStyle w:val="TAL"/>
            </w:pPr>
            <w:r w:rsidRPr="00711EAC">
              <w:rPr>
                <w:lang w:eastAsia="ja-JP"/>
              </w:rPr>
              <w:t>Wireless communication</w:t>
            </w:r>
          </w:p>
        </w:tc>
        <w:tc>
          <w:tcPr>
            <w:tcW w:w="3101" w:type="dxa"/>
            <w:vAlign w:val="center"/>
          </w:tcPr>
          <w:p w14:paraId="23E50D4C" w14:textId="77777777" w:rsidR="00921CAE" w:rsidRPr="00711EAC" w:rsidRDefault="00921CAE" w:rsidP="00E956E5">
            <w:pPr>
              <w:pStyle w:val="TAL"/>
              <w:rPr>
                <w:lang w:eastAsia="ja-JP"/>
              </w:rPr>
            </w:pPr>
            <w:r w:rsidRPr="00711EAC">
              <w:rPr>
                <w:lang w:eastAsia="ja-JP"/>
              </w:rPr>
              <w:t>V2V/V2I communication (Cellular)</w:t>
            </w:r>
          </w:p>
        </w:tc>
      </w:tr>
    </w:tbl>
    <w:p w14:paraId="02D8AB99" w14:textId="77777777" w:rsidR="00921CAE" w:rsidRPr="00711EAC" w:rsidRDefault="00921CAE" w:rsidP="00921CAE">
      <w:pPr>
        <w:rPr>
          <w:lang w:eastAsia="ja-JP"/>
        </w:rPr>
      </w:pPr>
    </w:p>
    <w:p w14:paraId="4D3BCA66" w14:textId="0AB9AE5A" w:rsidR="00375C4A" w:rsidRPr="00711EAC" w:rsidRDefault="00375C4A" w:rsidP="0028517B">
      <w:pPr>
        <w:pStyle w:val="Heading2"/>
        <w:numPr>
          <w:ilvl w:val="1"/>
          <w:numId w:val="85"/>
        </w:numPr>
        <w:tabs>
          <w:tab w:val="left" w:pos="1140"/>
        </w:tabs>
        <w:rPr>
          <w:lang w:eastAsia="ja-JP"/>
        </w:rPr>
      </w:pPr>
      <w:bookmarkStart w:id="104" w:name="_Toc488238704"/>
      <w:bookmarkStart w:id="105" w:name="_Toc488240054"/>
      <w:bookmarkStart w:id="106" w:name="_Toc489445754"/>
      <w:bookmarkStart w:id="107" w:name="_Toc489446043"/>
      <w:bookmarkStart w:id="108" w:name="_Toc500712674"/>
      <w:r w:rsidRPr="00711EAC">
        <w:rPr>
          <w:lang w:eastAsia="ja-JP"/>
        </w:rPr>
        <w:t>The focus of oneM2M in Vehicular Domain</w:t>
      </w:r>
      <w:bookmarkEnd w:id="104"/>
      <w:bookmarkEnd w:id="105"/>
      <w:bookmarkEnd w:id="106"/>
      <w:bookmarkEnd w:id="107"/>
      <w:bookmarkEnd w:id="108"/>
    </w:p>
    <w:p w14:paraId="1EAF9791" w14:textId="177B62A2" w:rsidR="008A017A" w:rsidRPr="00711EAC" w:rsidRDefault="008A017A" w:rsidP="0052737D">
      <w:pPr>
        <w:rPr>
          <w:rFonts w:ascii="ＭＳ ゴシック" w:eastAsia="ＭＳ ゴシック" w:hAnsi="ＭＳ ゴシック"/>
          <w:lang w:eastAsia="ja-JP"/>
        </w:rPr>
      </w:pPr>
      <w:r w:rsidRPr="00711EAC">
        <w:rPr>
          <w:lang w:eastAsia="ja-JP"/>
        </w:rPr>
        <w:t xml:space="preserve">The changing trends are enabled by improvements of IT technologies such as V2V/V2I communication, cloud systems or OSS (Open Source Software). The M2M architecture for vehicle domain described in this TR accelerates wide collaboration between not only auto manufacturers or suppliers but also between telecommunication providers or government, which results in improvement of safety, comfort and eco-friendliness. </w:t>
      </w:r>
      <w:r w:rsidR="00241B68" w:rsidRPr="00711EAC">
        <w:rPr>
          <w:lang w:eastAsia="ja-JP"/>
        </w:rPr>
        <w:fldChar w:fldCharType="begin"/>
      </w:r>
      <w:r w:rsidR="00241B68" w:rsidRPr="00711EAC">
        <w:rPr>
          <w:lang w:eastAsia="ja-JP"/>
        </w:rPr>
        <w:instrText xml:space="preserve"> REF _Ref488224169 \h </w:instrText>
      </w:r>
      <w:r w:rsidR="00241B68" w:rsidRPr="00711EAC">
        <w:rPr>
          <w:lang w:eastAsia="ja-JP"/>
        </w:rPr>
      </w:r>
      <w:r w:rsidR="00241B68" w:rsidRPr="00711EAC">
        <w:rPr>
          <w:lang w:eastAsia="ja-JP"/>
        </w:rPr>
        <w:fldChar w:fldCharType="separate"/>
      </w:r>
      <w:r w:rsidR="008731B3" w:rsidRPr="00711EAC">
        <w:t xml:space="preserve">Figure </w:t>
      </w:r>
      <w:r w:rsidR="008731B3">
        <w:rPr>
          <w:noProof/>
        </w:rPr>
        <w:t>6.1.1</w:t>
      </w:r>
      <w:r w:rsidR="008731B3">
        <w:noBreakHyphen/>
      </w:r>
      <w:r w:rsidR="008731B3">
        <w:rPr>
          <w:noProof/>
        </w:rPr>
        <w:t>1</w:t>
      </w:r>
      <w:r w:rsidR="00241B68" w:rsidRPr="00711EAC">
        <w:rPr>
          <w:lang w:eastAsia="ja-JP"/>
        </w:rPr>
        <w:fldChar w:fldCharType="end"/>
      </w:r>
      <w:r w:rsidRPr="00711EAC">
        <w:rPr>
          <w:lang w:eastAsia="zh-CN"/>
        </w:rPr>
        <w:t xml:space="preserve"> is </w:t>
      </w:r>
      <w:r w:rsidRPr="00711EAC">
        <w:rPr>
          <w:lang w:eastAsia="ja-JP"/>
        </w:rPr>
        <w:t xml:space="preserve">an </w:t>
      </w:r>
      <w:r w:rsidRPr="00711EAC">
        <w:rPr>
          <w:lang w:eastAsia="zh-CN"/>
        </w:rPr>
        <w:t xml:space="preserve">example </w:t>
      </w:r>
      <w:r w:rsidRPr="00711EAC">
        <w:rPr>
          <w:lang w:eastAsia="ja-JP"/>
        </w:rPr>
        <w:t xml:space="preserve">of reference </w:t>
      </w:r>
      <w:r w:rsidRPr="00711EAC">
        <w:rPr>
          <w:lang w:eastAsia="zh-CN"/>
        </w:rPr>
        <w:t>architecture.</w:t>
      </w:r>
    </w:p>
    <w:p w14:paraId="5156682C" w14:textId="77777777" w:rsidR="008A017A" w:rsidRPr="00711EAC" w:rsidRDefault="0063670D" w:rsidP="00E956E5">
      <w:pPr>
        <w:pStyle w:val="FL"/>
        <w:rPr>
          <w:lang w:eastAsia="ko-KR"/>
        </w:rPr>
      </w:pPr>
      <w:r w:rsidRPr="00711EAC">
        <w:rPr>
          <w:noProof/>
          <w:lang w:val="en-US" w:eastAsia="ja-JP"/>
        </w:rPr>
        <w:drawing>
          <wp:inline distT="0" distB="0" distL="0" distR="0" wp14:anchorId="6115D52F" wp14:editId="1DA0502F">
            <wp:extent cx="2857500" cy="297180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14:paraId="7AE7394C" w14:textId="6F6C3A2A" w:rsidR="008A017A" w:rsidRPr="00711EAC" w:rsidRDefault="00241B68" w:rsidP="0028517B">
      <w:pPr>
        <w:pStyle w:val="TF"/>
        <w:outlineLvl w:val="0"/>
        <w:rPr>
          <w:lang w:eastAsia="ja-JP"/>
        </w:rPr>
      </w:pPr>
      <w:bookmarkStart w:id="109" w:name="_Ref488224169"/>
      <w:r w:rsidRPr="00711EAC">
        <w:t xml:space="preserve">Figure </w:t>
      </w:r>
      <w:r w:rsidR="00D93B93">
        <w:fldChar w:fldCharType="begin"/>
      </w:r>
      <w:r w:rsidR="00D93B93">
        <w:instrText xml:space="preserve"> STYLEREF 3 \s </w:instrText>
      </w:r>
      <w:r w:rsidR="00D93B93">
        <w:fldChar w:fldCharType="separate"/>
      </w:r>
      <w:r w:rsidR="008731B3">
        <w:rPr>
          <w:noProof/>
        </w:rPr>
        <w:t>6.1.1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109"/>
      <w:r w:rsidR="00717DDD" w:rsidRPr="00711EAC">
        <w:t>:</w:t>
      </w:r>
      <w:r w:rsidRPr="00711EAC">
        <w:t xml:space="preserve"> </w:t>
      </w:r>
      <w:r w:rsidR="008A017A" w:rsidRPr="00711EAC">
        <w:rPr>
          <w:lang w:eastAsia="ja-JP"/>
        </w:rPr>
        <w:t>Vehicular</w:t>
      </w:r>
      <w:r w:rsidR="008A017A" w:rsidRPr="00711EAC">
        <w:rPr>
          <w:lang w:eastAsia="zh-CN"/>
        </w:rPr>
        <w:t xml:space="preserve"> Domain Architecture</w:t>
      </w:r>
    </w:p>
    <w:p w14:paraId="4A91D562" w14:textId="3B5DEDDB" w:rsidR="008A017A" w:rsidRPr="00711EAC" w:rsidRDefault="008A017A" w:rsidP="0052737D">
      <w:pPr>
        <w:rPr>
          <w:lang w:eastAsia="ja-JP"/>
        </w:rPr>
      </w:pPr>
      <w:r w:rsidRPr="00711EAC">
        <w:rPr>
          <w:lang w:eastAsia="ja-JP"/>
        </w:rPr>
        <w:t>In this architecture, vehicles can connect to various services via M2M systems. Gateways which collect sensing data could be located both inside (left of figure) and outside of the vehicle (</w:t>
      </w:r>
      <w:proofErr w:type="spellStart"/>
      <w:r w:rsidR="00691280" w:rsidRPr="00711EAC">
        <w:rPr>
          <w:lang w:eastAsia="ja-JP"/>
        </w:rPr>
        <w:t>center</w:t>
      </w:r>
      <w:proofErr w:type="spellEnd"/>
      <w:r w:rsidRPr="00711EAC">
        <w:rPr>
          <w:lang w:eastAsia="ja-JP"/>
        </w:rPr>
        <w:t xml:space="preserve"> of figure). </w:t>
      </w:r>
      <w:r w:rsidRPr="00711EAC">
        <w:rPr>
          <w:rFonts w:hAnsi="Symbol" w:hint="eastAsia"/>
          <w:lang w:eastAsia="ja-JP"/>
        </w:rPr>
        <w:t>A</w:t>
      </w:r>
      <w:r w:rsidRPr="00711EAC">
        <w:rPr>
          <w:lang w:eastAsia="ja-JP"/>
        </w:rPr>
        <w:t xml:space="preserve"> vehicle may act as a gateway </w:t>
      </w:r>
      <w:r w:rsidRPr="00711EAC">
        <w:rPr>
          <w:lang w:eastAsia="ja-JP"/>
        </w:rPr>
        <w:lastRenderedPageBreak/>
        <w:t xml:space="preserve">and collect also data generated by sensors located outside of a vehicle (right of figure). </w:t>
      </w:r>
      <w:proofErr w:type="gramStart"/>
      <w:r w:rsidRPr="00711EAC">
        <w:rPr>
          <w:lang w:eastAsia="ja-JP"/>
        </w:rPr>
        <w:t>Furthermore</w:t>
      </w:r>
      <w:proofErr w:type="gramEnd"/>
      <w:r w:rsidRPr="00711EAC">
        <w:rPr>
          <w:lang w:eastAsia="ja-JP"/>
        </w:rPr>
        <w:t xml:space="preserve"> vehicles may connect to each other and a vehicle may connect </w:t>
      </w:r>
      <w:r w:rsidR="00E956E5" w:rsidRPr="00711EAC">
        <w:rPr>
          <w:lang w:eastAsia="ja-JP"/>
        </w:rPr>
        <w:t>to services via other vehicles.</w:t>
      </w:r>
    </w:p>
    <w:p w14:paraId="57B3E32C" w14:textId="27004844" w:rsidR="008A017A" w:rsidRPr="00711EAC" w:rsidRDefault="008A017A" w:rsidP="0052737D">
      <w:pPr>
        <w:rPr>
          <w:lang w:eastAsia="ja-JP"/>
        </w:rPr>
      </w:pPr>
      <w:r w:rsidRPr="00711EAC">
        <w:rPr>
          <w:lang w:eastAsia="ja-JP"/>
        </w:rPr>
        <w:t xml:space="preserve">This vehicular domain architecture provides the basic functions for </w:t>
      </w:r>
      <w:r w:rsidR="00C842B8">
        <w:rPr>
          <w:lang w:eastAsia="ja-JP"/>
        </w:rPr>
        <w:t>analys</w:t>
      </w:r>
      <w:r w:rsidRPr="00711EAC">
        <w:rPr>
          <w:lang w:eastAsia="ja-JP"/>
        </w:rPr>
        <w:t>ing huge amounts of data collected from large number of vehicles which makes it possible to create future services as a result of colla</w:t>
      </w:r>
      <w:r w:rsidR="00E956E5" w:rsidRPr="00711EAC">
        <w:rPr>
          <w:lang w:eastAsia="ja-JP"/>
        </w:rPr>
        <w:t>boration with other industries.</w:t>
      </w:r>
    </w:p>
    <w:p w14:paraId="2B1EEF45" w14:textId="77777777" w:rsidR="008A017A" w:rsidRPr="00711EAC" w:rsidRDefault="008A017A" w:rsidP="008A017A">
      <w:pPr>
        <w:rPr>
          <w:lang w:eastAsia="ja-JP"/>
        </w:rPr>
      </w:pPr>
      <w:r w:rsidRPr="00711EAC">
        <w:rPr>
          <w:lang w:eastAsia="ja-JP"/>
        </w:rPr>
        <w:t>Furthermore, multiple security levels according to features of collected data make it possible to provide critical control and management for vehicles such as remote maintenance or automated driving control via communication networks.</w:t>
      </w:r>
    </w:p>
    <w:p w14:paraId="6311B423" w14:textId="63418578" w:rsidR="00921CAE" w:rsidRPr="00711EAC" w:rsidRDefault="00921CAE" w:rsidP="0052737D">
      <w:pPr>
        <w:rPr>
          <w:lang w:eastAsia="ja-JP"/>
        </w:rPr>
      </w:pPr>
      <w:r w:rsidRPr="00711EAC">
        <w:rPr>
          <w:lang w:eastAsia="ja-JP"/>
        </w:rPr>
        <w:t xml:space="preserve">In the context of progress achieved through various standardization efforts, oneM2M is continuing to develop a common platform which can be used for information transport functions between vehicles and backend servers </w:t>
      </w:r>
      <w:r w:rsidR="005F00A9" w:rsidRPr="00711EAC">
        <w:rPr>
          <w:lang w:eastAsia="ja-JP"/>
        </w:rPr>
        <w:t>over a variety of transport technologies (e.g</w:t>
      </w:r>
      <w:r w:rsidR="00040DE3" w:rsidRPr="00711EAC">
        <w:rPr>
          <w:lang w:eastAsia="ja-JP"/>
        </w:rPr>
        <w:t>.</w:t>
      </w:r>
      <w:r w:rsidR="005F00A9" w:rsidRPr="00711EAC">
        <w:rPr>
          <w:lang w:eastAsia="ja-JP"/>
        </w:rPr>
        <w:t xml:space="preserve"> cellular or DSRC) </w:t>
      </w:r>
      <w:r w:rsidRPr="00711EAC">
        <w:rPr>
          <w:lang w:eastAsia="ja-JP"/>
        </w:rPr>
        <w:t>to satisfy vehicular domain requirements. The following capabilities are of key importance to the vehicular domain.</w:t>
      </w:r>
    </w:p>
    <w:p w14:paraId="39389129" w14:textId="77777777" w:rsidR="00921CAE" w:rsidRPr="00073BA7" w:rsidRDefault="00921CAE" w:rsidP="00073BA7">
      <w:pPr>
        <w:outlineLvl w:val="0"/>
        <w:rPr>
          <w:b/>
          <w:lang w:eastAsia="zh-CN"/>
        </w:rPr>
      </w:pPr>
      <w:r w:rsidRPr="00073BA7">
        <w:rPr>
          <w:b/>
          <w:lang w:eastAsia="zh-CN"/>
        </w:rPr>
        <w:t>Data management</w:t>
      </w:r>
    </w:p>
    <w:p w14:paraId="4A25A1B1" w14:textId="15696DF2" w:rsidR="00921CAE" w:rsidRPr="00711EAC" w:rsidRDefault="00921CAE" w:rsidP="0052737D">
      <w:pPr>
        <w:rPr>
          <w:lang w:eastAsia="ja-JP"/>
        </w:rPr>
      </w:pPr>
      <w:r w:rsidRPr="00711EAC">
        <w:rPr>
          <w:lang w:eastAsia="ja-JP"/>
        </w:rPr>
        <w:t xml:space="preserve">Since vehicles may move fast, the operation and management in this domain will be dynamic, complex and difficult. For example, if the nodes located on roadside act as gateway, status of a connection between device and gateway is varying frequently. Therefore, management of data (including sensing and device information, data streams) as well as filtering and </w:t>
      </w:r>
      <w:r w:rsidRPr="00711EAC">
        <w:t>pre</w:t>
      </w:r>
      <w:r w:rsidR="005F00A9" w:rsidRPr="00711EAC">
        <w:rPr>
          <w:lang w:eastAsia="ja-JP"/>
        </w:rPr>
        <w:t>-</w:t>
      </w:r>
      <w:r w:rsidRPr="00711EAC">
        <w:t>processing</w:t>
      </w:r>
      <w:r w:rsidRPr="00711EAC">
        <w:rPr>
          <w:lang w:eastAsia="ja-JP"/>
        </w:rPr>
        <w:t xml:space="preserve"> functions (at devices or gateways) are required in order to provide efficient analysis services in the complicated </w:t>
      </w:r>
      <w:r w:rsidR="00040DE3" w:rsidRPr="00711EAC">
        <w:rPr>
          <w:lang w:eastAsia="ja-JP"/>
        </w:rPr>
        <w:t>environments</w:t>
      </w:r>
      <w:r w:rsidRPr="00711EAC">
        <w:rPr>
          <w:lang w:eastAsia="ja-JP"/>
        </w:rPr>
        <w:t>.</w:t>
      </w:r>
    </w:p>
    <w:p w14:paraId="20B8EE4D" w14:textId="77777777" w:rsidR="00921CAE" w:rsidRPr="00073BA7" w:rsidRDefault="00921CAE" w:rsidP="00073BA7">
      <w:pPr>
        <w:outlineLvl w:val="0"/>
        <w:rPr>
          <w:b/>
          <w:lang w:eastAsia="zh-CN"/>
        </w:rPr>
      </w:pPr>
      <w:r w:rsidRPr="00073BA7">
        <w:rPr>
          <w:b/>
          <w:lang w:eastAsia="ja-JP"/>
        </w:rPr>
        <w:t>Communication management</w:t>
      </w:r>
    </w:p>
    <w:p w14:paraId="719AC222" w14:textId="77777777" w:rsidR="00921CAE" w:rsidRPr="00711EAC" w:rsidRDefault="00921CAE" w:rsidP="0052737D">
      <w:pPr>
        <w:rPr>
          <w:rStyle w:val="midashi"/>
          <w:lang w:eastAsia="ja-JP"/>
        </w:rPr>
      </w:pPr>
      <w:r w:rsidRPr="00711EAC">
        <w:rPr>
          <w:lang w:eastAsia="ja-JP"/>
        </w:rPr>
        <w:t xml:space="preserve">M2M services in vehicular domain need to deal with many and widespread devices. On the other hand, the target devices of the operation are depending on the services. For instance, it is expected that the content is distributed to the vehicles in a specific geographical area. </w:t>
      </w:r>
      <w:r w:rsidRPr="00711EAC">
        <w:rPr>
          <w:rStyle w:val="midashi"/>
          <w:lang w:eastAsia="ja-JP"/>
        </w:rPr>
        <w:t>Therefore, the communication management function is needed to select appropriate communication protocols and modes (e.g. unicast, multicast or broadcast), according to features of data, for efficient utilization of network resources.</w:t>
      </w:r>
    </w:p>
    <w:p w14:paraId="59167B1A" w14:textId="77777777" w:rsidR="00921CAE" w:rsidRPr="00073BA7" w:rsidRDefault="00921CAE" w:rsidP="00073BA7">
      <w:pPr>
        <w:outlineLvl w:val="0"/>
        <w:rPr>
          <w:b/>
          <w:lang w:eastAsia="zh-CN"/>
        </w:rPr>
      </w:pPr>
      <w:r w:rsidRPr="00073BA7">
        <w:rPr>
          <w:b/>
          <w:lang w:eastAsia="ja-JP"/>
        </w:rPr>
        <w:t>Location</w:t>
      </w:r>
    </w:p>
    <w:p w14:paraId="4E7D6BE3" w14:textId="77777777" w:rsidR="00921CAE" w:rsidRPr="00711EAC" w:rsidRDefault="00921CAE" w:rsidP="0052737D">
      <w:pPr>
        <w:rPr>
          <w:lang w:eastAsia="ja-JP"/>
        </w:rPr>
      </w:pPr>
      <w:r w:rsidRPr="00711EAC">
        <w:rPr>
          <w:lang w:eastAsia="ja-JP"/>
        </w:rPr>
        <w:t xml:space="preserve">Geographical location information is important in vehicular services. To improve safety, up-to-date location information is important for collision avoidance. </w:t>
      </w:r>
      <w:r w:rsidRPr="00711EAC">
        <w:rPr>
          <w:rStyle w:val="midashi"/>
          <w:lang w:eastAsia="ja-JP"/>
        </w:rPr>
        <w:t xml:space="preserve">Therefore, accurate location providing/managing functions are needed in this vehicular domain. Furthermore, </w:t>
      </w:r>
      <w:r w:rsidRPr="00711EAC">
        <w:rPr>
          <w:lang w:eastAsia="ja-JP"/>
        </w:rPr>
        <w:t>the inherent node mobility in the vehicular domain creates greater variability in the services available along the way. Mobility management functionality is required to allow maintaining the vehicular services as the node moves, and to provide means for selection and migration of services between nodes.</w:t>
      </w:r>
    </w:p>
    <w:p w14:paraId="3CA0BC55" w14:textId="77777777" w:rsidR="00921CAE" w:rsidRPr="00073BA7" w:rsidRDefault="00921CAE" w:rsidP="00073BA7">
      <w:pPr>
        <w:outlineLvl w:val="0"/>
        <w:rPr>
          <w:b/>
          <w:lang w:eastAsia="zh-CN"/>
        </w:rPr>
      </w:pPr>
      <w:r w:rsidRPr="00073BA7">
        <w:rPr>
          <w:b/>
          <w:lang w:eastAsia="zh-CN"/>
        </w:rPr>
        <w:t>Security</w:t>
      </w:r>
    </w:p>
    <w:p w14:paraId="7D65CCB0" w14:textId="3B19839E" w:rsidR="00921CAE" w:rsidRPr="00711EAC" w:rsidRDefault="00921CAE" w:rsidP="0052737D">
      <w:pPr>
        <w:rPr>
          <w:lang w:eastAsia="ja-JP"/>
        </w:rPr>
      </w:pPr>
      <w:r w:rsidRPr="00711EAC">
        <w:rPr>
          <w:lang w:eastAsia="ja-JP"/>
        </w:rPr>
        <w:t xml:space="preserve">To mitigate the </w:t>
      </w:r>
      <w:r w:rsidRPr="00711EAC">
        <w:t>life-threatening</w:t>
      </w:r>
      <w:r w:rsidRPr="00711EAC">
        <w:rPr>
          <w:lang w:eastAsia="ja-JP"/>
        </w:rPr>
        <w:t xml:space="preserve"> risk resulting from malicious control and management of vehicles via network, components of vehicular services should support strict </w:t>
      </w:r>
      <w:r w:rsidRPr="00711EAC">
        <w:t>authentication functionality</w:t>
      </w:r>
      <w:r w:rsidRPr="00711EAC">
        <w:rPr>
          <w:lang w:eastAsia="ja-JP"/>
        </w:rPr>
        <w:t>. Furthermore</w:t>
      </w:r>
      <w:r w:rsidR="005F00A9" w:rsidRPr="00711EAC">
        <w:rPr>
          <w:lang w:eastAsia="ja-JP"/>
        </w:rPr>
        <w:t>,</w:t>
      </w:r>
      <w:r w:rsidRPr="00711EAC">
        <w:rPr>
          <w:lang w:eastAsia="ja-JP"/>
        </w:rPr>
        <w:t xml:space="preserve"> integrity and </w:t>
      </w:r>
      <w:r w:rsidRPr="00711EAC">
        <w:t>encryption functionalit</w:t>
      </w:r>
      <w:r w:rsidR="005F00A9" w:rsidRPr="00711EAC">
        <w:rPr>
          <w:lang w:eastAsia="ja-JP"/>
        </w:rPr>
        <w:t>ies</w:t>
      </w:r>
      <w:r w:rsidRPr="00711EAC">
        <w:rPr>
          <w:lang w:eastAsia="ja-JP"/>
        </w:rPr>
        <w:t xml:space="preserve"> for communication are required, with consideration for on system scalability and resource constraints at the devices.</w:t>
      </w:r>
    </w:p>
    <w:p w14:paraId="0ECB96F6" w14:textId="5F66AE62" w:rsidR="00A9204A" w:rsidRPr="00711EAC" w:rsidRDefault="00A9204A" w:rsidP="0028517B">
      <w:pPr>
        <w:pStyle w:val="Heading2"/>
        <w:numPr>
          <w:ilvl w:val="1"/>
          <w:numId w:val="85"/>
        </w:numPr>
        <w:tabs>
          <w:tab w:val="left" w:pos="1140"/>
        </w:tabs>
        <w:rPr>
          <w:lang w:eastAsia="ja-JP"/>
        </w:rPr>
      </w:pPr>
      <w:bookmarkStart w:id="110" w:name="_Toc488238705"/>
      <w:bookmarkStart w:id="111" w:name="_Toc488240055"/>
      <w:bookmarkStart w:id="112" w:name="_Toc489445755"/>
      <w:bookmarkStart w:id="113" w:name="_Toc489446044"/>
      <w:bookmarkStart w:id="114" w:name="_Ref489538444"/>
      <w:bookmarkStart w:id="115" w:name="_Toc500712675"/>
      <w:r w:rsidRPr="00711EAC">
        <w:rPr>
          <w:lang w:eastAsia="ja-JP"/>
        </w:rPr>
        <w:t>Levels of Driving Automation</w:t>
      </w:r>
      <w:bookmarkEnd w:id="110"/>
      <w:bookmarkEnd w:id="111"/>
      <w:bookmarkEnd w:id="112"/>
      <w:bookmarkEnd w:id="113"/>
      <w:bookmarkEnd w:id="114"/>
      <w:bookmarkEnd w:id="115"/>
    </w:p>
    <w:p w14:paraId="336B2253" w14:textId="5F5D066A" w:rsidR="00A9204A" w:rsidRPr="00711EAC" w:rsidRDefault="00A9204A" w:rsidP="0052737D">
      <w:r w:rsidRPr="00711EAC">
        <w:t xml:space="preserve">As mentioned in previous </w:t>
      </w:r>
      <w:r w:rsidR="00CC4EEB" w:rsidRPr="00711EAC">
        <w:t>clause</w:t>
      </w:r>
      <w:r w:rsidRPr="00711EAC">
        <w:t xml:space="preserve">s, vehicles can exchange data on its own state, as well as receive data from surroundings (infrastructure </w:t>
      </w:r>
      <w:r w:rsidR="0052737D" w:rsidRPr="00711EAC">
        <w:t>-</w:t>
      </w:r>
      <w:r w:rsidRPr="00711EAC">
        <w:t xml:space="preserve"> traffic lights, roads, other participants </w:t>
      </w:r>
      <w:r w:rsidR="0052737D" w:rsidRPr="00711EAC">
        <w:t>-</w:t>
      </w:r>
      <w:r w:rsidRPr="00711EAC">
        <w:t xml:space="preserve"> vehicles, </w:t>
      </w:r>
      <w:r w:rsidR="00040DE3" w:rsidRPr="00711EAC">
        <w:t>pedestrians</w:t>
      </w:r>
      <w:r w:rsidRPr="00711EAC">
        <w:t>, cyclists</w:t>
      </w:r>
      <w:r w:rsidR="00E956E5" w:rsidRPr="00711EAC">
        <w:t>, etc.</w:t>
      </w:r>
      <w:r w:rsidRPr="00711EAC">
        <w:t>) and its state.</w:t>
      </w:r>
    </w:p>
    <w:p w14:paraId="3010A484" w14:textId="77777777" w:rsidR="00A9204A" w:rsidRPr="00711EAC" w:rsidRDefault="00A9204A" w:rsidP="0052737D">
      <w:r w:rsidRPr="00711EAC">
        <w:t>For vehicles exchanging data with its surroundings, we can distinguish number of levels of connectivity.</w:t>
      </w:r>
    </w:p>
    <w:p w14:paraId="0984380B" w14:textId="2D33CEA9" w:rsidR="00A9204A" w:rsidRPr="00711EAC" w:rsidRDefault="00A9204A" w:rsidP="0052737D">
      <w:r w:rsidRPr="00711EAC">
        <w:t xml:space="preserve">One is </w:t>
      </w:r>
      <w:r w:rsidRPr="00711EAC">
        <w:rPr>
          <w:b/>
        </w:rPr>
        <w:t>connected car</w:t>
      </w:r>
      <w:r w:rsidRPr="00711EAC">
        <w:t xml:space="preserve"> </w:t>
      </w:r>
      <w:r w:rsidR="0052737D" w:rsidRPr="00711EAC">
        <w:t>-</w:t>
      </w:r>
      <w:r w:rsidRPr="00711EAC">
        <w:t xml:space="preserve"> meaning car is connected to the Internet, typically for use of mobile network services. Examples of this are use of mobile network to </w:t>
      </w:r>
      <w:r w:rsidR="00040DE3" w:rsidRPr="00711EAC">
        <w:t>Wi-Fi</w:t>
      </w:r>
      <w:r w:rsidRPr="00711EAC">
        <w:t xml:space="preserve"> AP gateway, enabling passengers within vehicle to access internet via </w:t>
      </w:r>
      <w:r w:rsidR="00040DE3" w:rsidRPr="00711EAC">
        <w:t>Wi</w:t>
      </w:r>
      <w:r w:rsidR="00E956E5" w:rsidRPr="00711EAC">
        <w:noBreakHyphen/>
      </w:r>
      <w:r w:rsidR="00040DE3" w:rsidRPr="00711EAC">
        <w:t>Fi</w:t>
      </w:r>
      <w:r w:rsidRPr="00711EAC">
        <w:t>. Other use is for collecting data from GPS unit within car to send information on current vehicle</w:t>
      </w:r>
      <w:r w:rsidR="0052737D" w:rsidRPr="00711EAC">
        <w:t>'</w:t>
      </w:r>
      <w:r w:rsidRPr="00711EAC">
        <w:t>s location and speed. Data collected in this way is typically used for road management and routing advice (detecting congestion in roads).</w:t>
      </w:r>
    </w:p>
    <w:p w14:paraId="3066BA8A" w14:textId="629AB16C" w:rsidR="00A9204A" w:rsidRPr="00711EAC" w:rsidRDefault="00A9204A" w:rsidP="0052737D">
      <w:r w:rsidRPr="00711EAC">
        <w:t xml:space="preserve">Next level of connectivity is </w:t>
      </w:r>
      <w:r w:rsidRPr="00711EAC">
        <w:rPr>
          <w:b/>
        </w:rPr>
        <w:t xml:space="preserve">cooperative car </w:t>
      </w:r>
      <w:r w:rsidR="0052737D" w:rsidRPr="00711EAC">
        <w:t>-</w:t>
      </w:r>
      <w:r w:rsidRPr="00711EAC">
        <w:t xml:space="preserve"> where car is communicating with other vehicles, either directly </w:t>
      </w:r>
      <w:r w:rsidR="00040DE3" w:rsidRPr="00711EAC">
        <w:t>or</w:t>
      </w:r>
      <w:r w:rsidRPr="00711EAC">
        <w:t xml:space="preserve"> indirectly (via RSU, or some other infrastructure element), with the goal of creating LDM (Local Dynamic Map) which contains all vehicles in vicinity and their current state (speed, acceleration</w:t>
      </w:r>
      <w:r w:rsidR="00F30339" w:rsidRPr="00711EAC">
        <w:t>/</w:t>
      </w:r>
      <w:r w:rsidRPr="00711EAC">
        <w:t>deceleration, changing lanes, …). Further, each vehicle is announcing (via local broadcast, within range of used communication technology) its own state. Based on received information from other vehicles, and own sensors, vehicle can make decision on actions it needs to take. Typically, cooperative driving is providing driver with additional information on state of traffic in immediate vicinity, and vehicle can also take some of actions (keeping distance, braking) itself.</w:t>
      </w:r>
    </w:p>
    <w:p w14:paraId="700F10FA" w14:textId="41F55277" w:rsidR="00A9204A" w:rsidRPr="00711EAC" w:rsidRDefault="00A9204A" w:rsidP="00E956E5">
      <w:pPr>
        <w:keepNext/>
        <w:keepLines/>
      </w:pPr>
      <w:r w:rsidRPr="00711EAC">
        <w:lastRenderedPageBreak/>
        <w:t xml:space="preserve">Next stage is </w:t>
      </w:r>
      <w:r w:rsidRPr="00711EAC">
        <w:rPr>
          <w:b/>
        </w:rPr>
        <w:t>automated driving</w:t>
      </w:r>
      <w:r w:rsidRPr="00711EAC">
        <w:t>, which refers to the capability of the vehicle to drive from one location to another, without intervention from humans, and in a safe way, without incurring damage to surroundings (pedestrians, buildings, other vehicles) and to its (vehicle</w:t>
      </w:r>
      <w:r w:rsidR="0052737D" w:rsidRPr="00711EAC">
        <w:t>'</w:t>
      </w:r>
      <w:r w:rsidRPr="00711EAC">
        <w:t xml:space="preserve">s) passengers. Here vehicle has all information like in cooperative driving (state of other vehicles in vicinity), but gets information from other participants in traffic as well </w:t>
      </w:r>
      <w:r w:rsidR="0052737D" w:rsidRPr="00711EAC">
        <w:t>-</w:t>
      </w:r>
      <w:r w:rsidRPr="00711EAC">
        <w:t xml:space="preserve"> infrastructure (roads, </w:t>
      </w:r>
      <w:proofErr w:type="gramStart"/>
      <w:r w:rsidRPr="00711EAC">
        <w:t>cameras,  traffic</w:t>
      </w:r>
      <w:proofErr w:type="gramEnd"/>
      <w:r w:rsidRPr="00711EAC">
        <w:t xml:space="preserve"> lights,</w:t>
      </w:r>
      <w:r w:rsidR="00E956E5" w:rsidRPr="00711EAC">
        <w:t xml:space="preserve"> etc.</w:t>
      </w:r>
      <w:r w:rsidRPr="00711EAC">
        <w:t>) but also pedestrians, cyclists,</w:t>
      </w:r>
      <w:r w:rsidR="00E956E5" w:rsidRPr="00711EAC">
        <w:t xml:space="preserve"> etc.</w:t>
      </w:r>
    </w:p>
    <w:p w14:paraId="0D0B46A7" w14:textId="26000790" w:rsidR="00A9204A" w:rsidRDefault="00A9204A" w:rsidP="0052737D">
      <w:r w:rsidRPr="00711EAC">
        <w:t xml:space="preserve">Different levels of automation in driving are shown in </w:t>
      </w:r>
      <w:r w:rsidR="00FA2BEA">
        <w:fldChar w:fldCharType="begin"/>
      </w:r>
      <w:r w:rsidR="00FA2BEA">
        <w:instrText xml:space="preserve"> REF _Ref489597788 \h </w:instrText>
      </w:r>
      <w:r w:rsidR="00FA2BEA">
        <w:fldChar w:fldCharType="separate"/>
      </w:r>
      <w:r w:rsidR="008731B3">
        <w:t xml:space="preserve">Table </w:t>
      </w:r>
      <w:r w:rsidR="008731B3">
        <w:rPr>
          <w:noProof/>
        </w:rPr>
        <w:t>5.4</w:t>
      </w:r>
      <w:r w:rsidR="008731B3">
        <w:noBreakHyphen/>
      </w:r>
      <w:r w:rsidR="008731B3">
        <w:rPr>
          <w:noProof/>
        </w:rPr>
        <w:t>1</w:t>
      </w:r>
      <w:r w:rsidR="008731B3">
        <w:t xml:space="preserve"> </w:t>
      </w:r>
      <w:r w:rsidR="008731B3" w:rsidRPr="00490C8A">
        <w:t>Summary of Automated Driving level</w:t>
      </w:r>
      <w:r w:rsidR="00FA2BEA">
        <w:fldChar w:fldCharType="end"/>
      </w:r>
      <w:proofErr w:type="gramStart"/>
      <w:r w:rsidRPr="00711EAC">
        <w:t>, .</w:t>
      </w:r>
      <w:proofErr w:type="gramEnd"/>
      <w:r w:rsidRPr="00711EAC">
        <w:t xml:space="preserve"> From top to bottom we can see increasing levels of automation, with </w:t>
      </w:r>
      <w:r w:rsidR="0052737D" w:rsidRPr="00711EAC">
        <w:t>'</w:t>
      </w:r>
      <w:r w:rsidRPr="00711EAC">
        <w:t>Full automation</w:t>
      </w:r>
      <w:r w:rsidR="0052737D" w:rsidRPr="00711EAC">
        <w:t>'</w:t>
      </w:r>
      <w:r w:rsidRPr="00711EAC">
        <w:t xml:space="preserve"> being autonomous driving.</w:t>
      </w:r>
    </w:p>
    <w:tbl>
      <w:tblPr>
        <w:tblStyle w:val="TableGrid"/>
        <w:tblW w:w="0" w:type="auto"/>
        <w:tblLook w:val="04A0" w:firstRow="1" w:lastRow="0" w:firstColumn="1" w:lastColumn="0" w:noHBand="0" w:noVBand="1"/>
      </w:tblPr>
      <w:tblGrid>
        <w:gridCol w:w="590"/>
        <w:gridCol w:w="981"/>
        <w:gridCol w:w="4017"/>
        <w:gridCol w:w="1087"/>
        <w:gridCol w:w="1088"/>
        <w:gridCol w:w="1096"/>
        <w:gridCol w:w="937"/>
      </w:tblGrid>
      <w:tr w:rsidR="008C46BE" w:rsidRPr="00B137E7" w14:paraId="41B99404" w14:textId="77777777" w:rsidTr="00073BA7">
        <w:tc>
          <w:tcPr>
            <w:tcW w:w="581" w:type="dxa"/>
            <w:shd w:val="clear" w:color="auto" w:fill="F2F2F2" w:themeFill="background1" w:themeFillShade="F2"/>
          </w:tcPr>
          <w:p w14:paraId="78E1DFF4" w14:textId="4E1EE9BF" w:rsidR="00BC02D7" w:rsidRPr="00073BA7" w:rsidRDefault="00BC02D7" w:rsidP="0052737D">
            <w:pPr>
              <w:rPr>
                <w:b/>
                <w:sz w:val="16"/>
                <w:szCs w:val="16"/>
              </w:rPr>
            </w:pPr>
            <w:r w:rsidRPr="00073BA7">
              <w:rPr>
                <w:b/>
                <w:sz w:val="16"/>
                <w:szCs w:val="16"/>
              </w:rPr>
              <w:t>SAE Level</w:t>
            </w:r>
          </w:p>
        </w:tc>
        <w:tc>
          <w:tcPr>
            <w:tcW w:w="981" w:type="dxa"/>
            <w:shd w:val="clear" w:color="auto" w:fill="F2F2F2" w:themeFill="background1" w:themeFillShade="F2"/>
          </w:tcPr>
          <w:p w14:paraId="0C5980D1" w14:textId="64CE7559" w:rsidR="00BC02D7" w:rsidRPr="00073BA7" w:rsidRDefault="00BC02D7" w:rsidP="0052737D">
            <w:pPr>
              <w:rPr>
                <w:b/>
                <w:sz w:val="16"/>
                <w:szCs w:val="16"/>
              </w:rPr>
            </w:pPr>
            <w:r w:rsidRPr="00073BA7">
              <w:rPr>
                <w:b/>
                <w:sz w:val="16"/>
                <w:szCs w:val="16"/>
              </w:rPr>
              <w:t>Name</w:t>
            </w:r>
          </w:p>
        </w:tc>
        <w:tc>
          <w:tcPr>
            <w:tcW w:w="4017" w:type="dxa"/>
            <w:shd w:val="clear" w:color="auto" w:fill="F2F2F2" w:themeFill="background1" w:themeFillShade="F2"/>
          </w:tcPr>
          <w:p w14:paraId="60AF7810" w14:textId="19BDD232" w:rsidR="00BC02D7" w:rsidRPr="00073BA7" w:rsidRDefault="008C46BE" w:rsidP="0052737D">
            <w:pPr>
              <w:rPr>
                <w:b/>
                <w:sz w:val="16"/>
                <w:szCs w:val="16"/>
              </w:rPr>
            </w:pPr>
            <w:r w:rsidRPr="00073BA7">
              <w:rPr>
                <w:b/>
                <w:sz w:val="16"/>
                <w:szCs w:val="16"/>
              </w:rPr>
              <w:t>Definition</w:t>
            </w:r>
          </w:p>
        </w:tc>
        <w:tc>
          <w:tcPr>
            <w:tcW w:w="1078" w:type="dxa"/>
            <w:shd w:val="clear" w:color="auto" w:fill="F2F2F2" w:themeFill="background1" w:themeFillShade="F2"/>
          </w:tcPr>
          <w:p w14:paraId="469DE91C" w14:textId="6AA5007D" w:rsidR="00BC02D7" w:rsidRPr="00073BA7" w:rsidRDefault="008C46BE" w:rsidP="0052737D">
            <w:pPr>
              <w:rPr>
                <w:b/>
                <w:sz w:val="16"/>
                <w:szCs w:val="16"/>
              </w:rPr>
            </w:pPr>
            <w:r w:rsidRPr="00073BA7">
              <w:rPr>
                <w:b/>
                <w:sz w:val="16"/>
                <w:szCs w:val="16"/>
              </w:rPr>
              <w:t xml:space="preserve">Execution of steering and acceleration/ </w:t>
            </w:r>
            <w:r w:rsidR="00B137E7" w:rsidRPr="00073BA7">
              <w:rPr>
                <w:b/>
                <w:sz w:val="16"/>
                <w:szCs w:val="16"/>
              </w:rPr>
              <w:t>deceleration</w:t>
            </w:r>
          </w:p>
        </w:tc>
        <w:tc>
          <w:tcPr>
            <w:tcW w:w="1029" w:type="dxa"/>
            <w:shd w:val="clear" w:color="auto" w:fill="F2F2F2" w:themeFill="background1" w:themeFillShade="F2"/>
          </w:tcPr>
          <w:p w14:paraId="3304B535" w14:textId="7BD04559" w:rsidR="00BC02D7" w:rsidRPr="00073BA7" w:rsidRDefault="008C46BE" w:rsidP="0052737D">
            <w:pPr>
              <w:rPr>
                <w:b/>
                <w:sz w:val="16"/>
                <w:szCs w:val="16"/>
              </w:rPr>
            </w:pPr>
            <w:r w:rsidRPr="00073BA7">
              <w:rPr>
                <w:b/>
                <w:sz w:val="16"/>
                <w:szCs w:val="16"/>
              </w:rPr>
              <w:t>Monitoring of driving environment</w:t>
            </w:r>
          </w:p>
        </w:tc>
        <w:tc>
          <w:tcPr>
            <w:tcW w:w="1044" w:type="dxa"/>
            <w:shd w:val="clear" w:color="auto" w:fill="F2F2F2" w:themeFill="background1" w:themeFillShade="F2"/>
          </w:tcPr>
          <w:p w14:paraId="56A88A85" w14:textId="342EB36C" w:rsidR="00BC02D7" w:rsidRPr="00073BA7" w:rsidRDefault="008C46BE" w:rsidP="0052737D">
            <w:pPr>
              <w:rPr>
                <w:b/>
                <w:sz w:val="16"/>
                <w:szCs w:val="16"/>
              </w:rPr>
            </w:pPr>
            <w:proofErr w:type="spellStart"/>
            <w:r w:rsidRPr="00073BA7">
              <w:rPr>
                <w:b/>
                <w:sz w:val="16"/>
                <w:szCs w:val="16"/>
              </w:rPr>
              <w:t>Fallback</w:t>
            </w:r>
            <w:proofErr w:type="spellEnd"/>
            <w:r w:rsidRPr="00073BA7">
              <w:rPr>
                <w:b/>
                <w:sz w:val="16"/>
                <w:szCs w:val="16"/>
              </w:rPr>
              <w:t xml:space="preserve"> performance of </w:t>
            </w:r>
            <w:r w:rsidR="00B137E7" w:rsidRPr="00073BA7">
              <w:rPr>
                <w:b/>
                <w:sz w:val="16"/>
                <w:szCs w:val="16"/>
              </w:rPr>
              <w:t>dynamic</w:t>
            </w:r>
            <w:r w:rsidRPr="00073BA7">
              <w:rPr>
                <w:b/>
                <w:sz w:val="16"/>
                <w:szCs w:val="16"/>
              </w:rPr>
              <w:t xml:space="preserve"> Driving Track</w:t>
            </w:r>
          </w:p>
        </w:tc>
        <w:tc>
          <w:tcPr>
            <w:tcW w:w="899" w:type="dxa"/>
            <w:shd w:val="clear" w:color="auto" w:fill="F2F2F2" w:themeFill="background1" w:themeFillShade="F2"/>
          </w:tcPr>
          <w:p w14:paraId="1AD6E91C" w14:textId="726FECBA" w:rsidR="00BC02D7" w:rsidRPr="00073BA7" w:rsidRDefault="008C46BE" w:rsidP="0052737D">
            <w:pPr>
              <w:rPr>
                <w:b/>
                <w:sz w:val="16"/>
                <w:szCs w:val="16"/>
              </w:rPr>
            </w:pPr>
            <w:r w:rsidRPr="00073BA7">
              <w:rPr>
                <w:b/>
                <w:sz w:val="16"/>
                <w:szCs w:val="16"/>
              </w:rPr>
              <w:t>System Capability (Driving Modes)</w:t>
            </w:r>
          </w:p>
        </w:tc>
      </w:tr>
      <w:tr w:rsidR="008C46BE" w:rsidRPr="008C46BE" w14:paraId="0A6A12ED" w14:textId="77777777" w:rsidTr="00073BA7">
        <w:tc>
          <w:tcPr>
            <w:tcW w:w="9629" w:type="dxa"/>
            <w:gridSpan w:val="7"/>
            <w:shd w:val="clear" w:color="auto" w:fill="F2F2F2" w:themeFill="background1" w:themeFillShade="F2"/>
          </w:tcPr>
          <w:p w14:paraId="12E5869E" w14:textId="3FB8A922" w:rsidR="008C46BE" w:rsidRPr="00073BA7" w:rsidRDefault="008C46BE" w:rsidP="0052737D">
            <w:pPr>
              <w:rPr>
                <w:b/>
                <w:sz w:val="16"/>
                <w:szCs w:val="16"/>
              </w:rPr>
            </w:pPr>
            <w:r w:rsidRPr="00073BA7">
              <w:rPr>
                <w:b/>
                <w:sz w:val="16"/>
                <w:szCs w:val="16"/>
              </w:rPr>
              <w:t xml:space="preserve">Human driver monitors the driving </w:t>
            </w:r>
            <w:r w:rsidR="00B137E7" w:rsidRPr="00073BA7">
              <w:rPr>
                <w:b/>
                <w:sz w:val="16"/>
                <w:szCs w:val="16"/>
              </w:rPr>
              <w:t>environment</w:t>
            </w:r>
          </w:p>
        </w:tc>
      </w:tr>
      <w:tr w:rsidR="008C46BE" w:rsidRPr="00B137E7" w14:paraId="66C39861" w14:textId="77777777" w:rsidTr="00B137E7">
        <w:tc>
          <w:tcPr>
            <w:tcW w:w="581" w:type="dxa"/>
          </w:tcPr>
          <w:p w14:paraId="2264B211" w14:textId="77174FB7" w:rsidR="00BC02D7" w:rsidRPr="00073BA7" w:rsidRDefault="008C46BE" w:rsidP="0052737D">
            <w:pPr>
              <w:rPr>
                <w:b/>
                <w:sz w:val="16"/>
                <w:szCs w:val="16"/>
              </w:rPr>
            </w:pPr>
            <w:r w:rsidRPr="00073BA7">
              <w:rPr>
                <w:b/>
                <w:sz w:val="16"/>
                <w:szCs w:val="16"/>
              </w:rPr>
              <w:t>0</w:t>
            </w:r>
          </w:p>
        </w:tc>
        <w:tc>
          <w:tcPr>
            <w:tcW w:w="981" w:type="dxa"/>
          </w:tcPr>
          <w:p w14:paraId="0C0FF0D9" w14:textId="085A0BB9" w:rsidR="00BC02D7" w:rsidRPr="008C46BE" w:rsidRDefault="008C46BE" w:rsidP="0052737D">
            <w:pPr>
              <w:rPr>
                <w:sz w:val="16"/>
                <w:szCs w:val="16"/>
              </w:rPr>
            </w:pPr>
            <w:r w:rsidRPr="008C46BE">
              <w:rPr>
                <w:sz w:val="16"/>
                <w:szCs w:val="16"/>
              </w:rPr>
              <w:t>No automation</w:t>
            </w:r>
          </w:p>
        </w:tc>
        <w:tc>
          <w:tcPr>
            <w:tcW w:w="4017" w:type="dxa"/>
          </w:tcPr>
          <w:p w14:paraId="5A9770EC" w14:textId="0C585AB8" w:rsidR="00BC02D7" w:rsidRPr="008C46BE" w:rsidRDefault="008C46BE" w:rsidP="0052737D">
            <w:pPr>
              <w:rPr>
                <w:sz w:val="16"/>
                <w:szCs w:val="16"/>
              </w:rPr>
            </w:pPr>
            <w:r>
              <w:rPr>
                <w:sz w:val="16"/>
                <w:szCs w:val="16"/>
              </w:rPr>
              <w:t xml:space="preserve">The full-time performance by the human driver of all aspects of the </w:t>
            </w:r>
            <w:r w:rsidR="00B137E7">
              <w:rPr>
                <w:sz w:val="16"/>
                <w:szCs w:val="16"/>
              </w:rPr>
              <w:t>dynamic</w:t>
            </w:r>
            <w:r>
              <w:rPr>
                <w:sz w:val="16"/>
                <w:szCs w:val="16"/>
              </w:rPr>
              <w:t xml:space="preserve"> driving task, even when enhanced by warning or intervention system</w:t>
            </w:r>
          </w:p>
        </w:tc>
        <w:tc>
          <w:tcPr>
            <w:tcW w:w="1078" w:type="dxa"/>
          </w:tcPr>
          <w:p w14:paraId="7ED4017F" w14:textId="12ABFC05" w:rsidR="00BC02D7" w:rsidRPr="008C46BE" w:rsidRDefault="008C46BE" w:rsidP="008C46BE">
            <w:pPr>
              <w:tabs>
                <w:tab w:val="left" w:pos="1070"/>
              </w:tabs>
              <w:rPr>
                <w:sz w:val="16"/>
                <w:szCs w:val="16"/>
              </w:rPr>
            </w:pPr>
            <w:r w:rsidRPr="008C46BE">
              <w:rPr>
                <w:sz w:val="16"/>
                <w:szCs w:val="16"/>
              </w:rPr>
              <w:t>Human driver</w:t>
            </w:r>
          </w:p>
        </w:tc>
        <w:tc>
          <w:tcPr>
            <w:tcW w:w="1029" w:type="dxa"/>
          </w:tcPr>
          <w:p w14:paraId="264A5754" w14:textId="154CA479" w:rsidR="00BC02D7" w:rsidRPr="008C46BE" w:rsidRDefault="008C46BE" w:rsidP="0052737D">
            <w:pPr>
              <w:rPr>
                <w:sz w:val="16"/>
                <w:szCs w:val="16"/>
              </w:rPr>
            </w:pPr>
            <w:r w:rsidRPr="008C46BE">
              <w:rPr>
                <w:sz w:val="16"/>
                <w:szCs w:val="16"/>
              </w:rPr>
              <w:t>Human driver</w:t>
            </w:r>
          </w:p>
        </w:tc>
        <w:tc>
          <w:tcPr>
            <w:tcW w:w="1044" w:type="dxa"/>
          </w:tcPr>
          <w:p w14:paraId="0D050477" w14:textId="384E628A" w:rsidR="00BC02D7" w:rsidRPr="008C46BE" w:rsidRDefault="008C46BE" w:rsidP="0052737D">
            <w:pPr>
              <w:rPr>
                <w:sz w:val="16"/>
                <w:szCs w:val="16"/>
              </w:rPr>
            </w:pPr>
            <w:r w:rsidRPr="008C46BE">
              <w:rPr>
                <w:sz w:val="16"/>
                <w:szCs w:val="16"/>
              </w:rPr>
              <w:t>Human driver</w:t>
            </w:r>
          </w:p>
        </w:tc>
        <w:tc>
          <w:tcPr>
            <w:tcW w:w="899" w:type="dxa"/>
          </w:tcPr>
          <w:p w14:paraId="1488FFA2" w14:textId="71440A81" w:rsidR="00BC02D7" w:rsidRPr="008C46BE" w:rsidRDefault="008C46BE" w:rsidP="0052737D">
            <w:pPr>
              <w:rPr>
                <w:sz w:val="16"/>
                <w:szCs w:val="16"/>
              </w:rPr>
            </w:pPr>
            <w:r w:rsidRPr="008C46BE">
              <w:rPr>
                <w:sz w:val="16"/>
                <w:szCs w:val="16"/>
              </w:rPr>
              <w:t>N/A</w:t>
            </w:r>
          </w:p>
        </w:tc>
      </w:tr>
      <w:tr w:rsidR="008C46BE" w:rsidRPr="00B137E7" w14:paraId="010F3AE9" w14:textId="77777777" w:rsidTr="00B137E7">
        <w:tc>
          <w:tcPr>
            <w:tcW w:w="581" w:type="dxa"/>
          </w:tcPr>
          <w:p w14:paraId="78B9B9B8" w14:textId="545A22AE" w:rsidR="008C46BE" w:rsidRPr="00073BA7" w:rsidRDefault="008C46BE" w:rsidP="008C46BE">
            <w:pPr>
              <w:rPr>
                <w:b/>
                <w:sz w:val="16"/>
                <w:szCs w:val="16"/>
              </w:rPr>
            </w:pPr>
            <w:r w:rsidRPr="00073BA7">
              <w:rPr>
                <w:b/>
                <w:sz w:val="16"/>
                <w:szCs w:val="16"/>
              </w:rPr>
              <w:t>1</w:t>
            </w:r>
          </w:p>
        </w:tc>
        <w:tc>
          <w:tcPr>
            <w:tcW w:w="981" w:type="dxa"/>
          </w:tcPr>
          <w:p w14:paraId="0816CB0C" w14:textId="368AD34A" w:rsidR="008C46BE" w:rsidRPr="008C46BE" w:rsidRDefault="008C46BE" w:rsidP="008C46BE">
            <w:pPr>
              <w:rPr>
                <w:sz w:val="16"/>
                <w:szCs w:val="16"/>
              </w:rPr>
            </w:pPr>
            <w:r w:rsidRPr="008C46BE">
              <w:rPr>
                <w:sz w:val="16"/>
                <w:szCs w:val="16"/>
              </w:rPr>
              <w:t>Driver assistance</w:t>
            </w:r>
          </w:p>
        </w:tc>
        <w:tc>
          <w:tcPr>
            <w:tcW w:w="4017" w:type="dxa"/>
          </w:tcPr>
          <w:p w14:paraId="6D7840EE" w14:textId="079B54AF" w:rsidR="008C46BE" w:rsidRPr="008C46BE" w:rsidRDefault="008C46BE" w:rsidP="008C46BE">
            <w:pPr>
              <w:rPr>
                <w:sz w:val="16"/>
                <w:szCs w:val="16"/>
              </w:rPr>
            </w:pPr>
            <w:r>
              <w:rPr>
                <w:sz w:val="16"/>
                <w:szCs w:val="16"/>
              </w:rPr>
              <w:t xml:space="preserve">The driving-mode specific execution by a driver-assistance system of either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 </w:t>
            </w:r>
          </w:p>
        </w:tc>
        <w:tc>
          <w:tcPr>
            <w:tcW w:w="1078" w:type="dxa"/>
          </w:tcPr>
          <w:p w14:paraId="395FE5CB" w14:textId="2F6BCAB7" w:rsidR="008C46BE" w:rsidRPr="008C46BE" w:rsidRDefault="008C46BE" w:rsidP="008C46BE">
            <w:pPr>
              <w:rPr>
                <w:sz w:val="16"/>
                <w:szCs w:val="16"/>
              </w:rPr>
            </w:pPr>
            <w:r w:rsidRPr="008C46BE">
              <w:rPr>
                <w:sz w:val="16"/>
                <w:szCs w:val="16"/>
              </w:rPr>
              <w:t>Human driver and system</w:t>
            </w:r>
          </w:p>
        </w:tc>
        <w:tc>
          <w:tcPr>
            <w:tcW w:w="1029" w:type="dxa"/>
          </w:tcPr>
          <w:p w14:paraId="2EFF75FD" w14:textId="554C9091" w:rsidR="008C46BE" w:rsidRPr="008C46BE" w:rsidRDefault="008C46BE" w:rsidP="008C46BE">
            <w:pPr>
              <w:rPr>
                <w:sz w:val="16"/>
                <w:szCs w:val="16"/>
              </w:rPr>
            </w:pPr>
            <w:r w:rsidRPr="008C46BE">
              <w:rPr>
                <w:sz w:val="16"/>
                <w:szCs w:val="16"/>
              </w:rPr>
              <w:t>Human driver</w:t>
            </w:r>
          </w:p>
        </w:tc>
        <w:tc>
          <w:tcPr>
            <w:tcW w:w="1044" w:type="dxa"/>
          </w:tcPr>
          <w:p w14:paraId="195E2B34" w14:textId="7552EC74" w:rsidR="008C46BE" w:rsidRPr="008C46BE" w:rsidRDefault="008C46BE" w:rsidP="008C46BE">
            <w:pPr>
              <w:rPr>
                <w:sz w:val="16"/>
                <w:szCs w:val="16"/>
              </w:rPr>
            </w:pPr>
            <w:r w:rsidRPr="008C46BE">
              <w:rPr>
                <w:sz w:val="16"/>
                <w:szCs w:val="16"/>
              </w:rPr>
              <w:t>Human driver</w:t>
            </w:r>
          </w:p>
        </w:tc>
        <w:tc>
          <w:tcPr>
            <w:tcW w:w="899" w:type="dxa"/>
          </w:tcPr>
          <w:p w14:paraId="4CAC1786" w14:textId="15D41AA6" w:rsidR="008C46BE" w:rsidRPr="008C46BE" w:rsidRDefault="008C46BE" w:rsidP="008C46BE">
            <w:pPr>
              <w:rPr>
                <w:sz w:val="16"/>
                <w:szCs w:val="16"/>
              </w:rPr>
            </w:pPr>
            <w:r w:rsidRPr="008C46BE">
              <w:rPr>
                <w:sz w:val="16"/>
                <w:szCs w:val="16"/>
              </w:rPr>
              <w:t>Some driving modes</w:t>
            </w:r>
          </w:p>
        </w:tc>
      </w:tr>
      <w:tr w:rsidR="008C46BE" w:rsidRPr="00B137E7" w14:paraId="5F482B2D" w14:textId="77777777" w:rsidTr="00B137E7">
        <w:tc>
          <w:tcPr>
            <w:tcW w:w="581" w:type="dxa"/>
          </w:tcPr>
          <w:p w14:paraId="4053BE35" w14:textId="20F14926" w:rsidR="008C46BE" w:rsidRPr="00073BA7" w:rsidRDefault="008C46BE" w:rsidP="008C46BE">
            <w:pPr>
              <w:rPr>
                <w:b/>
                <w:sz w:val="16"/>
                <w:szCs w:val="16"/>
              </w:rPr>
            </w:pPr>
            <w:r w:rsidRPr="00073BA7">
              <w:rPr>
                <w:b/>
                <w:sz w:val="16"/>
                <w:szCs w:val="16"/>
              </w:rPr>
              <w:t>2</w:t>
            </w:r>
          </w:p>
        </w:tc>
        <w:tc>
          <w:tcPr>
            <w:tcW w:w="981" w:type="dxa"/>
          </w:tcPr>
          <w:p w14:paraId="67B4CE9F" w14:textId="1D9E680F" w:rsidR="008C46BE" w:rsidRPr="008C46BE" w:rsidRDefault="008C46BE" w:rsidP="008C46BE">
            <w:pPr>
              <w:rPr>
                <w:sz w:val="16"/>
                <w:szCs w:val="16"/>
              </w:rPr>
            </w:pPr>
            <w:r w:rsidRPr="008C46BE">
              <w:rPr>
                <w:sz w:val="16"/>
                <w:szCs w:val="16"/>
              </w:rPr>
              <w:t>Partial Automation</w:t>
            </w:r>
          </w:p>
        </w:tc>
        <w:tc>
          <w:tcPr>
            <w:tcW w:w="4017" w:type="dxa"/>
          </w:tcPr>
          <w:p w14:paraId="1E678720" w14:textId="13C6B577" w:rsidR="008C46BE" w:rsidRPr="008C46BE" w:rsidRDefault="008C46BE" w:rsidP="008C46BE">
            <w:pPr>
              <w:rPr>
                <w:sz w:val="16"/>
                <w:szCs w:val="16"/>
              </w:rPr>
            </w:pPr>
            <w:r>
              <w:rPr>
                <w:sz w:val="16"/>
                <w:szCs w:val="16"/>
              </w:rPr>
              <w:t xml:space="preserve">The driving-mode specific execution by one or more driver-assistance systems of both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w:t>
            </w:r>
          </w:p>
        </w:tc>
        <w:tc>
          <w:tcPr>
            <w:tcW w:w="1078" w:type="dxa"/>
          </w:tcPr>
          <w:p w14:paraId="04B7968B" w14:textId="2C570203" w:rsidR="008C46BE" w:rsidRPr="008C46BE" w:rsidRDefault="008C46BE" w:rsidP="008C46BE">
            <w:pPr>
              <w:rPr>
                <w:sz w:val="16"/>
                <w:szCs w:val="16"/>
              </w:rPr>
            </w:pPr>
            <w:r w:rsidRPr="008C46BE">
              <w:rPr>
                <w:sz w:val="16"/>
                <w:szCs w:val="16"/>
              </w:rPr>
              <w:t>System</w:t>
            </w:r>
          </w:p>
        </w:tc>
        <w:tc>
          <w:tcPr>
            <w:tcW w:w="1029" w:type="dxa"/>
          </w:tcPr>
          <w:p w14:paraId="121703A7" w14:textId="09461FEC" w:rsidR="008C46BE" w:rsidRPr="008C46BE" w:rsidRDefault="008C46BE" w:rsidP="008C46BE">
            <w:pPr>
              <w:rPr>
                <w:sz w:val="16"/>
                <w:szCs w:val="16"/>
              </w:rPr>
            </w:pPr>
            <w:r w:rsidRPr="008C46BE">
              <w:rPr>
                <w:sz w:val="16"/>
                <w:szCs w:val="16"/>
              </w:rPr>
              <w:t>Human driver</w:t>
            </w:r>
          </w:p>
        </w:tc>
        <w:tc>
          <w:tcPr>
            <w:tcW w:w="1044" w:type="dxa"/>
          </w:tcPr>
          <w:p w14:paraId="17F3D724" w14:textId="624344EC" w:rsidR="008C46BE" w:rsidRPr="008C46BE" w:rsidRDefault="008C46BE" w:rsidP="008C46BE">
            <w:pPr>
              <w:rPr>
                <w:sz w:val="16"/>
                <w:szCs w:val="16"/>
              </w:rPr>
            </w:pPr>
            <w:r w:rsidRPr="008C46BE">
              <w:rPr>
                <w:sz w:val="16"/>
                <w:szCs w:val="16"/>
              </w:rPr>
              <w:t>Human driver</w:t>
            </w:r>
          </w:p>
        </w:tc>
        <w:tc>
          <w:tcPr>
            <w:tcW w:w="899" w:type="dxa"/>
          </w:tcPr>
          <w:p w14:paraId="00913FC5" w14:textId="3BDB3EEF" w:rsidR="008C46BE" w:rsidRPr="008C46BE" w:rsidRDefault="008C46BE" w:rsidP="008C46BE">
            <w:pPr>
              <w:rPr>
                <w:sz w:val="16"/>
                <w:szCs w:val="16"/>
              </w:rPr>
            </w:pPr>
            <w:r w:rsidRPr="008C46BE">
              <w:rPr>
                <w:sz w:val="16"/>
                <w:szCs w:val="16"/>
              </w:rPr>
              <w:t>Some driving modes</w:t>
            </w:r>
          </w:p>
        </w:tc>
      </w:tr>
      <w:tr w:rsidR="008C46BE" w:rsidRPr="008C46BE" w14:paraId="0F94DA37" w14:textId="77777777" w:rsidTr="00073BA7">
        <w:tc>
          <w:tcPr>
            <w:tcW w:w="9629" w:type="dxa"/>
            <w:gridSpan w:val="7"/>
            <w:shd w:val="clear" w:color="auto" w:fill="F2F2F2" w:themeFill="background1" w:themeFillShade="F2"/>
          </w:tcPr>
          <w:p w14:paraId="337E4E76" w14:textId="5002E9D7" w:rsidR="008C46BE" w:rsidRPr="00073BA7" w:rsidRDefault="008C46BE" w:rsidP="008C46BE">
            <w:pPr>
              <w:rPr>
                <w:b/>
                <w:sz w:val="16"/>
                <w:szCs w:val="16"/>
              </w:rPr>
            </w:pPr>
            <w:r w:rsidRPr="00073BA7">
              <w:rPr>
                <w:b/>
                <w:sz w:val="16"/>
                <w:szCs w:val="16"/>
              </w:rPr>
              <w:t>Automated driving system (“system”) monitors the driving environment</w:t>
            </w:r>
          </w:p>
        </w:tc>
      </w:tr>
      <w:tr w:rsidR="008C46BE" w:rsidRPr="00B137E7" w14:paraId="78BD9041" w14:textId="77777777" w:rsidTr="00B137E7">
        <w:tc>
          <w:tcPr>
            <w:tcW w:w="581" w:type="dxa"/>
          </w:tcPr>
          <w:p w14:paraId="5C841F2F" w14:textId="1AD1BAFE" w:rsidR="008C46BE" w:rsidRPr="00073BA7" w:rsidRDefault="008C46BE" w:rsidP="008C46BE">
            <w:pPr>
              <w:rPr>
                <w:b/>
                <w:sz w:val="16"/>
                <w:szCs w:val="16"/>
              </w:rPr>
            </w:pPr>
            <w:r w:rsidRPr="00073BA7">
              <w:rPr>
                <w:b/>
                <w:sz w:val="16"/>
                <w:szCs w:val="16"/>
              </w:rPr>
              <w:t>3</w:t>
            </w:r>
          </w:p>
        </w:tc>
        <w:tc>
          <w:tcPr>
            <w:tcW w:w="981" w:type="dxa"/>
          </w:tcPr>
          <w:p w14:paraId="53AD388C" w14:textId="3B9E7B70" w:rsidR="008C46BE" w:rsidRPr="008C46BE" w:rsidRDefault="008C46BE" w:rsidP="008C46BE">
            <w:pPr>
              <w:rPr>
                <w:sz w:val="16"/>
                <w:szCs w:val="16"/>
              </w:rPr>
            </w:pPr>
            <w:r w:rsidRPr="008C46BE">
              <w:rPr>
                <w:sz w:val="16"/>
                <w:szCs w:val="16"/>
              </w:rPr>
              <w:t>Conditional Automation</w:t>
            </w:r>
          </w:p>
        </w:tc>
        <w:tc>
          <w:tcPr>
            <w:tcW w:w="4017" w:type="dxa"/>
          </w:tcPr>
          <w:p w14:paraId="375F30F8" w14:textId="7D5B60CB" w:rsidR="008C46BE" w:rsidRPr="008C46BE" w:rsidRDefault="00B137E7" w:rsidP="00B137E7">
            <w:pPr>
              <w:rPr>
                <w:sz w:val="16"/>
                <w:szCs w:val="16"/>
              </w:rPr>
            </w:pPr>
            <w:r>
              <w:rPr>
                <w:sz w:val="16"/>
                <w:szCs w:val="16"/>
              </w:rPr>
              <w:t xml:space="preserve">The driving-mode specific execution by an </w:t>
            </w:r>
            <w:proofErr w:type="gramStart"/>
            <w:r>
              <w:rPr>
                <w:sz w:val="16"/>
                <w:szCs w:val="16"/>
              </w:rPr>
              <w:t>automated driver-assistance systems of all aspects</w:t>
            </w:r>
            <w:proofErr w:type="gramEnd"/>
            <w:r>
              <w:rPr>
                <w:sz w:val="16"/>
                <w:szCs w:val="16"/>
              </w:rPr>
              <w:t xml:space="preserve"> of the dynamic driving task with the expectation that the human driver will respond appropriately to a request to intervene.</w:t>
            </w:r>
          </w:p>
        </w:tc>
        <w:tc>
          <w:tcPr>
            <w:tcW w:w="1078" w:type="dxa"/>
          </w:tcPr>
          <w:p w14:paraId="59E67954" w14:textId="3BA80DA1" w:rsidR="008C46BE" w:rsidRPr="008C46BE" w:rsidRDefault="008C46BE" w:rsidP="008C46BE">
            <w:pPr>
              <w:rPr>
                <w:sz w:val="16"/>
                <w:szCs w:val="16"/>
              </w:rPr>
            </w:pPr>
            <w:r w:rsidRPr="008C46BE">
              <w:rPr>
                <w:sz w:val="16"/>
                <w:szCs w:val="16"/>
              </w:rPr>
              <w:t>System</w:t>
            </w:r>
          </w:p>
        </w:tc>
        <w:tc>
          <w:tcPr>
            <w:tcW w:w="1029" w:type="dxa"/>
          </w:tcPr>
          <w:p w14:paraId="79C9602E" w14:textId="7AA556CD" w:rsidR="008C46BE" w:rsidRPr="008C46BE" w:rsidRDefault="008C46BE" w:rsidP="008C46BE">
            <w:pPr>
              <w:rPr>
                <w:sz w:val="16"/>
                <w:szCs w:val="16"/>
              </w:rPr>
            </w:pPr>
            <w:r w:rsidRPr="008C46BE">
              <w:rPr>
                <w:sz w:val="16"/>
                <w:szCs w:val="16"/>
              </w:rPr>
              <w:t>System</w:t>
            </w:r>
          </w:p>
        </w:tc>
        <w:tc>
          <w:tcPr>
            <w:tcW w:w="1044" w:type="dxa"/>
          </w:tcPr>
          <w:p w14:paraId="3D7BCEA8" w14:textId="20F4F386" w:rsidR="008C46BE" w:rsidRPr="008C46BE" w:rsidRDefault="008C46BE" w:rsidP="008C46BE">
            <w:pPr>
              <w:rPr>
                <w:sz w:val="16"/>
                <w:szCs w:val="16"/>
              </w:rPr>
            </w:pPr>
            <w:r w:rsidRPr="008C46BE">
              <w:rPr>
                <w:sz w:val="16"/>
                <w:szCs w:val="16"/>
              </w:rPr>
              <w:t>Human driver</w:t>
            </w:r>
          </w:p>
        </w:tc>
        <w:tc>
          <w:tcPr>
            <w:tcW w:w="899" w:type="dxa"/>
          </w:tcPr>
          <w:p w14:paraId="51B3C5F1" w14:textId="650A2233" w:rsidR="008C46BE" w:rsidRPr="008C46BE" w:rsidRDefault="008C46BE" w:rsidP="008C46BE">
            <w:pPr>
              <w:rPr>
                <w:sz w:val="16"/>
                <w:szCs w:val="16"/>
              </w:rPr>
            </w:pPr>
            <w:r w:rsidRPr="008C46BE">
              <w:rPr>
                <w:sz w:val="16"/>
                <w:szCs w:val="16"/>
              </w:rPr>
              <w:t>Some driving modes</w:t>
            </w:r>
          </w:p>
        </w:tc>
      </w:tr>
      <w:tr w:rsidR="00B137E7" w:rsidRPr="00B137E7" w14:paraId="3CC91A7E" w14:textId="77777777" w:rsidTr="00B137E7">
        <w:tc>
          <w:tcPr>
            <w:tcW w:w="581" w:type="dxa"/>
          </w:tcPr>
          <w:p w14:paraId="1B54086C" w14:textId="7AFF6C99" w:rsidR="00B137E7" w:rsidRPr="00073BA7" w:rsidRDefault="00B137E7" w:rsidP="00B137E7">
            <w:pPr>
              <w:rPr>
                <w:b/>
                <w:sz w:val="16"/>
                <w:szCs w:val="16"/>
              </w:rPr>
            </w:pPr>
            <w:r w:rsidRPr="00073BA7">
              <w:rPr>
                <w:b/>
                <w:sz w:val="16"/>
                <w:szCs w:val="16"/>
              </w:rPr>
              <w:t>4</w:t>
            </w:r>
          </w:p>
        </w:tc>
        <w:tc>
          <w:tcPr>
            <w:tcW w:w="981" w:type="dxa"/>
          </w:tcPr>
          <w:p w14:paraId="01D3E5FD" w14:textId="242899E3" w:rsidR="00B137E7" w:rsidRPr="008C46BE" w:rsidRDefault="00B137E7" w:rsidP="00B137E7">
            <w:pPr>
              <w:rPr>
                <w:sz w:val="16"/>
                <w:szCs w:val="16"/>
              </w:rPr>
            </w:pPr>
            <w:r w:rsidRPr="008C46BE">
              <w:rPr>
                <w:sz w:val="16"/>
                <w:szCs w:val="16"/>
              </w:rPr>
              <w:t>High Automation</w:t>
            </w:r>
          </w:p>
        </w:tc>
        <w:tc>
          <w:tcPr>
            <w:tcW w:w="4017" w:type="dxa"/>
          </w:tcPr>
          <w:p w14:paraId="392ACAB7" w14:textId="245EE3AD" w:rsidR="00B137E7" w:rsidRPr="008C46BE" w:rsidRDefault="00B137E7" w:rsidP="00B137E7">
            <w:pPr>
              <w:rPr>
                <w:sz w:val="16"/>
                <w:szCs w:val="16"/>
              </w:rPr>
            </w:pPr>
            <w:r>
              <w:rPr>
                <w:sz w:val="16"/>
                <w:szCs w:val="16"/>
              </w:rPr>
              <w:t xml:space="preserve">The driving-mode specific execution by an </w:t>
            </w:r>
            <w:proofErr w:type="gramStart"/>
            <w:r>
              <w:rPr>
                <w:sz w:val="16"/>
                <w:szCs w:val="16"/>
              </w:rPr>
              <w:t>automated driver-assistance systems of all aspects</w:t>
            </w:r>
            <w:proofErr w:type="gramEnd"/>
            <w:r>
              <w:rPr>
                <w:sz w:val="16"/>
                <w:szCs w:val="16"/>
              </w:rPr>
              <w:t xml:space="preserve"> of the dynamic driving task even if a human driver does not respond appropriately to a request to intervene.</w:t>
            </w:r>
          </w:p>
        </w:tc>
        <w:tc>
          <w:tcPr>
            <w:tcW w:w="1078" w:type="dxa"/>
          </w:tcPr>
          <w:p w14:paraId="39AFA3FA" w14:textId="33FFDF86" w:rsidR="00B137E7" w:rsidRPr="008C46BE" w:rsidRDefault="00B137E7" w:rsidP="00B137E7">
            <w:pPr>
              <w:rPr>
                <w:sz w:val="16"/>
                <w:szCs w:val="16"/>
              </w:rPr>
            </w:pPr>
            <w:r w:rsidRPr="008C46BE">
              <w:rPr>
                <w:sz w:val="16"/>
                <w:szCs w:val="16"/>
              </w:rPr>
              <w:t>System</w:t>
            </w:r>
          </w:p>
        </w:tc>
        <w:tc>
          <w:tcPr>
            <w:tcW w:w="1029" w:type="dxa"/>
          </w:tcPr>
          <w:p w14:paraId="223281F8" w14:textId="7A2EE4A1" w:rsidR="00B137E7" w:rsidRPr="008C46BE" w:rsidRDefault="00B137E7" w:rsidP="00B137E7">
            <w:pPr>
              <w:rPr>
                <w:sz w:val="16"/>
                <w:szCs w:val="16"/>
              </w:rPr>
            </w:pPr>
            <w:r w:rsidRPr="008C46BE">
              <w:rPr>
                <w:sz w:val="16"/>
                <w:szCs w:val="16"/>
              </w:rPr>
              <w:t>System</w:t>
            </w:r>
          </w:p>
        </w:tc>
        <w:tc>
          <w:tcPr>
            <w:tcW w:w="1044" w:type="dxa"/>
          </w:tcPr>
          <w:p w14:paraId="06B0B9E6" w14:textId="7405E33B" w:rsidR="00B137E7" w:rsidRPr="008C46BE" w:rsidRDefault="00B137E7" w:rsidP="00B137E7">
            <w:pPr>
              <w:rPr>
                <w:sz w:val="16"/>
                <w:szCs w:val="16"/>
              </w:rPr>
            </w:pPr>
            <w:r w:rsidRPr="008C46BE">
              <w:rPr>
                <w:sz w:val="16"/>
                <w:szCs w:val="16"/>
              </w:rPr>
              <w:t>System</w:t>
            </w:r>
          </w:p>
        </w:tc>
        <w:tc>
          <w:tcPr>
            <w:tcW w:w="899" w:type="dxa"/>
          </w:tcPr>
          <w:p w14:paraId="44D865E0" w14:textId="50CEF464" w:rsidR="00B137E7" w:rsidRPr="008C46BE" w:rsidRDefault="00B137E7" w:rsidP="00B137E7">
            <w:pPr>
              <w:rPr>
                <w:sz w:val="16"/>
                <w:szCs w:val="16"/>
              </w:rPr>
            </w:pPr>
            <w:r w:rsidRPr="008C46BE">
              <w:rPr>
                <w:sz w:val="16"/>
                <w:szCs w:val="16"/>
              </w:rPr>
              <w:t>Some driving modes</w:t>
            </w:r>
          </w:p>
        </w:tc>
      </w:tr>
      <w:tr w:rsidR="00B137E7" w:rsidRPr="00B137E7" w14:paraId="0A36A3C9" w14:textId="77777777" w:rsidTr="00B137E7">
        <w:tc>
          <w:tcPr>
            <w:tcW w:w="581" w:type="dxa"/>
          </w:tcPr>
          <w:p w14:paraId="2020057C" w14:textId="33F630FB" w:rsidR="00B137E7" w:rsidRPr="00073BA7" w:rsidRDefault="00B137E7" w:rsidP="00B137E7">
            <w:pPr>
              <w:rPr>
                <w:b/>
                <w:sz w:val="16"/>
                <w:szCs w:val="16"/>
              </w:rPr>
            </w:pPr>
            <w:r w:rsidRPr="00073BA7">
              <w:rPr>
                <w:b/>
                <w:sz w:val="16"/>
                <w:szCs w:val="16"/>
              </w:rPr>
              <w:t>5</w:t>
            </w:r>
          </w:p>
        </w:tc>
        <w:tc>
          <w:tcPr>
            <w:tcW w:w="981" w:type="dxa"/>
          </w:tcPr>
          <w:p w14:paraId="077F1841" w14:textId="490FB28C" w:rsidR="00B137E7" w:rsidRPr="008C46BE" w:rsidRDefault="00B137E7" w:rsidP="00B137E7">
            <w:pPr>
              <w:rPr>
                <w:sz w:val="16"/>
                <w:szCs w:val="16"/>
              </w:rPr>
            </w:pPr>
            <w:r w:rsidRPr="008C46BE">
              <w:rPr>
                <w:sz w:val="16"/>
                <w:szCs w:val="16"/>
              </w:rPr>
              <w:t>Full Automation</w:t>
            </w:r>
          </w:p>
        </w:tc>
        <w:tc>
          <w:tcPr>
            <w:tcW w:w="4017" w:type="dxa"/>
          </w:tcPr>
          <w:p w14:paraId="31D21D8D" w14:textId="74B0140D" w:rsidR="00B137E7" w:rsidRPr="008C46BE" w:rsidRDefault="00B137E7" w:rsidP="00B137E7">
            <w:pPr>
              <w:rPr>
                <w:sz w:val="16"/>
                <w:szCs w:val="16"/>
              </w:rPr>
            </w:pPr>
            <w:r>
              <w:rPr>
                <w:sz w:val="16"/>
                <w:szCs w:val="16"/>
              </w:rPr>
              <w:t>The driving-mode specific execution by an automated of all aspects of the dynamic driving task under all roadway and environmental conditions that can be managed by a human driver.</w:t>
            </w:r>
          </w:p>
        </w:tc>
        <w:tc>
          <w:tcPr>
            <w:tcW w:w="1078" w:type="dxa"/>
          </w:tcPr>
          <w:p w14:paraId="64C47CF1" w14:textId="20EB3A42" w:rsidR="00B137E7" w:rsidRPr="008C46BE" w:rsidRDefault="00B137E7" w:rsidP="00B137E7">
            <w:pPr>
              <w:rPr>
                <w:sz w:val="16"/>
                <w:szCs w:val="16"/>
              </w:rPr>
            </w:pPr>
            <w:r w:rsidRPr="008C46BE">
              <w:rPr>
                <w:sz w:val="16"/>
                <w:szCs w:val="16"/>
              </w:rPr>
              <w:t>System</w:t>
            </w:r>
          </w:p>
        </w:tc>
        <w:tc>
          <w:tcPr>
            <w:tcW w:w="1029" w:type="dxa"/>
          </w:tcPr>
          <w:p w14:paraId="60FA17C5" w14:textId="7B26B823" w:rsidR="00B137E7" w:rsidRPr="008C46BE" w:rsidRDefault="00B137E7" w:rsidP="00B137E7">
            <w:pPr>
              <w:rPr>
                <w:sz w:val="16"/>
                <w:szCs w:val="16"/>
              </w:rPr>
            </w:pPr>
            <w:r w:rsidRPr="008C46BE">
              <w:rPr>
                <w:sz w:val="16"/>
                <w:szCs w:val="16"/>
              </w:rPr>
              <w:t>System</w:t>
            </w:r>
          </w:p>
        </w:tc>
        <w:tc>
          <w:tcPr>
            <w:tcW w:w="1044" w:type="dxa"/>
          </w:tcPr>
          <w:p w14:paraId="756EC1D2" w14:textId="1772FF78" w:rsidR="00B137E7" w:rsidRPr="008C46BE" w:rsidRDefault="00B137E7" w:rsidP="00B137E7">
            <w:pPr>
              <w:rPr>
                <w:sz w:val="16"/>
                <w:szCs w:val="16"/>
              </w:rPr>
            </w:pPr>
            <w:r w:rsidRPr="008C46BE">
              <w:rPr>
                <w:sz w:val="16"/>
                <w:szCs w:val="16"/>
              </w:rPr>
              <w:t>System</w:t>
            </w:r>
          </w:p>
        </w:tc>
        <w:tc>
          <w:tcPr>
            <w:tcW w:w="899" w:type="dxa"/>
          </w:tcPr>
          <w:p w14:paraId="350E8CA7" w14:textId="3593905C" w:rsidR="00B137E7" w:rsidRPr="008C46BE" w:rsidRDefault="00B137E7" w:rsidP="00B137E7">
            <w:pPr>
              <w:rPr>
                <w:sz w:val="16"/>
                <w:szCs w:val="16"/>
              </w:rPr>
            </w:pPr>
            <w:proofErr w:type="gramStart"/>
            <w:r w:rsidRPr="008C46BE">
              <w:rPr>
                <w:sz w:val="16"/>
                <w:szCs w:val="16"/>
              </w:rPr>
              <w:t>All  driving</w:t>
            </w:r>
            <w:proofErr w:type="gramEnd"/>
            <w:r w:rsidRPr="008C46BE">
              <w:rPr>
                <w:sz w:val="16"/>
                <w:szCs w:val="16"/>
              </w:rPr>
              <w:t xml:space="preserve"> modes</w:t>
            </w:r>
          </w:p>
        </w:tc>
      </w:tr>
    </w:tbl>
    <w:p w14:paraId="5B3E6CDF" w14:textId="4A8A3AAD" w:rsidR="00A9204A" w:rsidRPr="00490C8A" w:rsidRDefault="00FA2BEA" w:rsidP="00073BA7">
      <w:pPr>
        <w:pStyle w:val="Caption"/>
        <w:outlineLvl w:val="0"/>
      </w:pPr>
      <w:bookmarkStart w:id="116" w:name="_Ref489597788"/>
      <w:r>
        <w:t xml:space="preserve">Table </w:t>
      </w:r>
      <w:r>
        <w:fldChar w:fldCharType="begin"/>
      </w:r>
      <w:r>
        <w:instrText xml:space="preserve"> STYLEREF 2 \s </w:instrText>
      </w:r>
      <w:r>
        <w:fldChar w:fldCharType="separate"/>
      </w:r>
      <w:r w:rsidR="008731B3">
        <w:rPr>
          <w:noProof/>
        </w:rPr>
        <w:t>5.4</w:t>
      </w:r>
      <w:r>
        <w:fldChar w:fldCharType="end"/>
      </w:r>
      <w:r>
        <w:noBreakHyphen/>
      </w:r>
      <w:r>
        <w:fldChar w:fldCharType="begin"/>
      </w:r>
      <w:r>
        <w:instrText xml:space="preserve"> SEQ Table \* ARABIC \s 2 </w:instrText>
      </w:r>
      <w:r>
        <w:fldChar w:fldCharType="separate"/>
      </w:r>
      <w:r w:rsidR="008731B3">
        <w:rPr>
          <w:noProof/>
        </w:rPr>
        <w:t>1</w:t>
      </w:r>
      <w:r>
        <w:fldChar w:fldCharType="end"/>
      </w:r>
      <w:r w:rsidR="003571F6">
        <w:t xml:space="preserve"> </w:t>
      </w:r>
      <w:r w:rsidR="00A9204A" w:rsidRPr="00490C8A">
        <w:t>Summary of Automated Driving level</w:t>
      </w:r>
      <w:bookmarkEnd w:id="116"/>
    </w:p>
    <w:p w14:paraId="29512029" w14:textId="4D1538AF" w:rsidR="00A9204A" w:rsidRPr="00711EAC" w:rsidRDefault="00A9204A" w:rsidP="00A9204A">
      <w:r w:rsidRPr="00711EAC">
        <w:t>Using IoT for vehicular domain, vehicles will be able to go beyond cooperative driving, and move into automated driving, levels 3-5 in</w:t>
      </w:r>
      <w:r w:rsidR="00FA2BEA">
        <w:t xml:space="preserve"> Table </w:t>
      </w:r>
      <w:r w:rsidR="00FA2BEA">
        <w:rPr>
          <w:noProof/>
        </w:rPr>
        <w:t>5.4</w:t>
      </w:r>
      <w:r w:rsidR="00FA2BEA">
        <w:noBreakHyphen/>
      </w:r>
      <w:r w:rsidR="00FA2BEA">
        <w:rPr>
          <w:noProof/>
        </w:rPr>
        <w:t>1.</w:t>
      </w:r>
    </w:p>
    <w:p w14:paraId="73249CDF" w14:textId="422C6532" w:rsidR="00A9204A" w:rsidRPr="00711EAC" w:rsidRDefault="00A9204A" w:rsidP="00A9204A">
      <w:r w:rsidRPr="00711EAC">
        <w:t xml:space="preserve">Rest of </w:t>
      </w:r>
      <w:r w:rsidR="00CC4EEB" w:rsidRPr="00711EAC">
        <w:t>the present document</w:t>
      </w:r>
      <w:r w:rsidRPr="00711EAC">
        <w:t xml:space="preserve"> will refer to this figure, when applicable.</w:t>
      </w:r>
    </w:p>
    <w:p w14:paraId="1D9FCB7D" w14:textId="270B7E47" w:rsidR="00751BB9" w:rsidRPr="00711EAC" w:rsidRDefault="00751BB9" w:rsidP="0028517B">
      <w:pPr>
        <w:pStyle w:val="Heading1"/>
        <w:numPr>
          <w:ilvl w:val="0"/>
          <w:numId w:val="85"/>
        </w:numPr>
        <w:tabs>
          <w:tab w:val="clear" w:pos="1140"/>
        </w:tabs>
      </w:pPr>
      <w:bookmarkStart w:id="117" w:name="_Toc437246976"/>
      <w:bookmarkStart w:id="118" w:name="_Toc488238706"/>
      <w:bookmarkStart w:id="119" w:name="_Toc488240056"/>
      <w:bookmarkStart w:id="120" w:name="_Ref488312732"/>
      <w:bookmarkStart w:id="121" w:name="_Toc489445756"/>
      <w:bookmarkStart w:id="122" w:name="_Toc489446045"/>
      <w:bookmarkStart w:id="123" w:name="_Toc500712676"/>
      <w:r w:rsidRPr="00711EAC">
        <w:t>Vehicular Domain Use Cases</w:t>
      </w:r>
      <w:bookmarkEnd w:id="117"/>
      <w:bookmarkEnd w:id="118"/>
      <w:bookmarkEnd w:id="119"/>
      <w:bookmarkEnd w:id="120"/>
      <w:bookmarkEnd w:id="121"/>
      <w:bookmarkEnd w:id="122"/>
      <w:bookmarkEnd w:id="123"/>
    </w:p>
    <w:p w14:paraId="164E4D95" w14:textId="3F621BCB" w:rsidR="00751BB9" w:rsidRPr="00711EAC" w:rsidRDefault="00751BB9" w:rsidP="0028517B">
      <w:pPr>
        <w:pStyle w:val="Heading2"/>
        <w:numPr>
          <w:ilvl w:val="1"/>
          <w:numId w:val="85"/>
        </w:numPr>
        <w:tabs>
          <w:tab w:val="left" w:pos="1140"/>
        </w:tabs>
      </w:pPr>
      <w:bookmarkStart w:id="124" w:name="_Toc404088199"/>
      <w:bookmarkStart w:id="125" w:name="_Toc404088675"/>
      <w:bookmarkStart w:id="126" w:name="_Toc404089622"/>
      <w:bookmarkStart w:id="127" w:name="_Toc404090096"/>
      <w:bookmarkStart w:id="128" w:name="_Toc405548703"/>
      <w:bookmarkStart w:id="129" w:name="_Toc405800146"/>
      <w:bookmarkStart w:id="130" w:name="_Toc405801355"/>
      <w:bookmarkStart w:id="131" w:name="_Toc405812733"/>
      <w:bookmarkStart w:id="132" w:name="_Toc405813200"/>
      <w:bookmarkStart w:id="133" w:name="_Toc405813671"/>
      <w:bookmarkStart w:id="134" w:name="_Toc405816494"/>
      <w:bookmarkStart w:id="135" w:name="_Toc405816967"/>
      <w:bookmarkStart w:id="136" w:name="_Toc405817436"/>
      <w:bookmarkStart w:id="137" w:name="_Toc405817906"/>
      <w:bookmarkStart w:id="138" w:name="_Toc406056088"/>
      <w:bookmarkStart w:id="139" w:name="_Toc435795433"/>
      <w:bookmarkStart w:id="140" w:name="_Toc488238707"/>
      <w:bookmarkStart w:id="141" w:name="_Toc488240057"/>
      <w:bookmarkStart w:id="142" w:name="_Ref488312375"/>
      <w:bookmarkStart w:id="143" w:name="_Toc489445757"/>
      <w:bookmarkStart w:id="144" w:name="_Toc489446046"/>
      <w:bookmarkStart w:id="145" w:name="_Toc500712677"/>
      <w:r w:rsidRPr="00711EAC">
        <w:t>Vehicle Diagnostic &amp; Maintenance Report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503186E" w14:textId="72FD98AA" w:rsidR="00751BB9" w:rsidRPr="00711EAC" w:rsidRDefault="00751BB9" w:rsidP="0028517B">
      <w:pPr>
        <w:pStyle w:val="Heading3"/>
        <w:numPr>
          <w:ilvl w:val="2"/>
          <w:numId w:val="85"/>
        </w:numPr>
        <w:tabs>
          <w:tab w:val="left" w:pos="1140"/>
        </w:tabs>
      </w:pPr>
      <w:bookmarkStart w:id="146" w:name="_Toc404088200"/>
      <w:bookmarkStart w:id="147" w:name="_Toc404088676"/>
      <w:bookmarkStart w:id="148" w:name="_Toc404089623"/>
      <w:bookmarkStart w:id="149" w:name="_Toc404090097"/>
      <w:bookmarkStart w:id="150" w:name="_Toc405548704"/>
      <w:bookmarkStart w:id="151" w:name="_Toc405800147"/>
      <w:bookmarkStart w:id="152" w:name="_Toc405801356"/>
      <w:bookmarkStart w:id="153" w:name="_Toc405812734"/>
      <w:bookmarkStart w:id="154" w:name="_Toc405813201"/>
      <w:bookmarkStart w:id="155" w:name="_Toc405813672"/>
      <w:bookmarkStart w:id="156" w:name="_Toc405816495"/>
      <w:bookmarkStart w:id="157" w:name="_Toc405816968"/>
      <w:bookmarkStart w:id="158" w:name="_Toc405817437"/>
      <w:bookmarkStart w:id="159" w:name="_Toc405817907"/>
      <w:bookmarkStart w:id="160" w:name="_Toc406056089"/>
      <w:bookmarkStart w:id="161" w:name="_Toc435795434"/>
      <w:bookmarkStart w:id="162" w:name="_Toc488238708"/>
      <w:bookmarkStart w:id="163" w:name="_Toc488240058"/>
      <w:bookmarkStart w:id="164" w:name="_Toc489445758"/>
      <w:bookmarkStart w:id="165" w:name="_Toc489446047"/>
      <w:bookmarkStart w:id="166" w:name="_Toc500712678"/>
      <w:r w:rsidRPr="00711EAC">
        <w:t>Description</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2CD22DA" w14:textId="0E75C536" w:rsidR="00751BB9" w:rsidRPr="00711EAC" w:rsidRDefault="00751BB9" w:rsidP="0052737D">
      <w:r w:rsidRPr="00711EAC">
        <w:t xml:space="preserve">The Vehicle Service </w:t>
      </w:r>
      <w:proofErr w:type="spellStart"/>
      <w:r w:rsidR="00691280" w:rsidRPr="00711EAC">
        <w:t>Center</w:t>
      </w:r>
      <w:proofErr w:type="spellEnd"/>
      <w:r w:rsidRPr="00711EAC">
        <w:t xml:space="preserve"> wants to help the vehicle owner to be aware of the status of the vehicle and remind them to maintain the vehicle in a time</w:t>
      </w:r>
      <w:r w:rsidR="00717DDD" w:rsidRPr="00711EAC">
        <w:t>ly manner to avoid any damages.</w:t>
      </w:r>
    </w:p>
    <w:p w14:paraId="42BEFECE" w14:textId="51259ED2" w:rsidR="00751BB9" w:rsidRPr="00711EAC" w:rsidRDefault="00751BB9" w:rsidP="0052737D">
      <w:r w:rsidRPr="00711EAC">
        <w:lastRenderedPageBreak/>
        <w:t xml:space="preserve">Hence the Vehicle Service </w:t>
      </w:r>
      <w:proofErr w:type="spellStart"/>
      <w:r w:rsidR="00691280" w:rsidRPr="00711EAC">
        <w:t>Center</w:t>
      </w:r>
      <w:proofErr w:type="spellEnd"/>
      <w:r w:rsidRPr="00711EAC">
        <w:t xml:space="preserve"> needs to obtain and analyse data from the vehicle periodically. Based on the analysis result, it will notify to the vehicle owner showing what's going on with the vehicle</w:t>
      </w:r>
      <w:r w:rsidR="00717DDD" w:rsidRPr="00711EAC">
        <w:t>,</w:t>
      </w:r>
      <w:r w:rsidRPr="00711EAC">
        <w:t xml:space="preserve"> in simple language and images together with some maintenance suggestions.</w:t>
      </w:r>
    </w:p>
    <w:p w14:paraId="3441F72F" w14:textId="7B86AC03" w:rsidR="00751BB9" w:rsidRPr="00711EAC" w:rsidRDefault="00751BB9" w:rsidP="0028517B">
      <w:pPr>
        <w:pStyle w:val="Heading3"/>
        <w:numPr>
          <w:ilvl w:val="2"/>
          <w:numId w:val="85"/>
        </w:numPr>
        <w:tabs>
          <w:tab w:val="left" w:pos="1140"/>
        </w:tabs>
      </w:pPr>
      <w:bookmarkStart w:id="167" w:name="_Toc404088201"/>
      <w:bookmarkStart w:id="168" w:name="_Toc404088677"/>
      <w:bookmarkStart w:id="169" w:name="_Toc404089624"/>
      <w:bookmarkStart w:id="170" w:name="_Toc404090098"/>
      <w:bookmarkStart w:id="171" w:name="_Toc405548705"/>
      <w:bookmarkStart w:id="172" w:name="_Toc405800148"/>
      <w:bookmarkStart w:id="173" w:name="_Toc405801357"/>
      <w:bookmarkStart w:id="174" w:name="_Toc405812735"/>
      <w:bookmarkStart w:id="175" w:name="_Toc405813202"/>
      <w:bookmarkStart w:id="176" w:name="_Toc405813673"/>
      <w:bookmarkStart w:id="177" w:name="_Toc405816496"/>
      <w:bookmarkStart w:id="178" w:name="_Toc405816969"/>
      <w:bookmarkStart w:id="179" w:name="_Toc405817438"/>
      <w:bookmarkStart w:id="180" w:name="_Toc405817908"/>
      <w:bookmarkStart w:id="181" w:name="_Toc406056090"/>
      <w:bookmarkStart w:id="182" w:name="_Toc435795435"/>
      <w:bookmarkStart w:id="183" w:name="_Toc488238709"/>
      <w:bookmarkStart w:id="184" w:name="_Toc488240059"/>
      <w:bookmarkStart w:id="185" w:name="_Toc489445759"/>
      <w:bookmarkStart w:id="186" w:name="_Toc489446048"/>
      <w:bookmarkStart w:id="187" w:name="_Toc500712679"/>
      <w:r w:rsidRPr="00711EAC">
        <w:t>Source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61B49173" w14:textId="1D9AA825" w:rsidR="00751BB9" w:rsidRPr="00711EAC" w:rsidRDefault="00751BB9" w:rsidP="0052737D">
      <w:r w:rsidRPr="00711EAC">
        <w:t>oneM2M-REQ-2012-0067R03 Vehicle</w:t>
      </w:r>
      <w:r w:rsidR="00717DDD" w:rsidRPr="00711EAC">
        <w:t xml:space="preserve"> Stolen and Vehicle Diagnostics.</w:t>
      </w:r>
    </w:p>
    <w:p w14:paraId="673CDEA3" w14:textId="77777777" w:rsidR="00751BB9" w:rsidRPr="00711EAC" w:rsidRDefault="00751BB9" w:rsidP="0028517B">
      <w:pPr>
        <w:pStyle w:val="Heading3"/>
        <w:numPr>
          <w:ilvl w:val="2"/>
          <w:numId w:val="85"/>
        </w:numPr>
        <w:tabs>
          <w:tab w:val="left" w:pos="1140"/>
        </w:tabs>
        <w:rPr>
          <w:lang w:eastAsia="ja-JP"/>
        </w:rPr>
      </w:pPr>
      <w:bookmarkStart w:id="188" w:name="_Toc404088202"/>
      <w:bookmarkStart w:id="189" w:name="_Toc404088678"/>
      <w:bookmarkStart w:id="190" w:name="_Toc404089625"/>
      <w:bookmarkStart w:id="191" w:name="_Toc404090099"/>
      <w:bookmarkStart w:id="192" w:name="_Toc405548706"/>
      <w:bookmarkStart w:id="193" w:name="_Toc405800149"/>
      <w:bookmarkStart w:id="194" w:name="_Toc405801358"/>
      <w:bookmarkStart w:id="195" w:name="_Toc405812736"/>
      <w:bookmarkStart w:id="196" w:name="_Toc405813203"/>
      <w:bookmarkStart w:id="197" w:name="_Toc405813674"/>
      <w:bookmarkStart w:id="198" w:name="_Toc405816497"/>
      <w:bookmarkStart w:id="199" w:name="_Toc405816970"/>
      <w:bookmarkStart w:id="200" w:name="_Toc405817439"/>
      <w:bookmarkStart w:id="201" w:name="_Toc405817909"/>
      <w:bookmarkStart w:id="202" w:name="_Toc406056091"/>
      <w:bookmarkStart w:id="203" w:name="_Toc435795436"/>
      <w:bookmarkStart w:id="204" w:name="_Toc488238710"/>
      <w:bookmarkStart w:id="205" w:name="_Toc488240060"/>
      <w:bookmarkStart w:id="206" w:name="_Toc489445760"/>
      <w:bookmarkStart w:id="207" w:name="_Toc489446049"/>
      <w:bookmarkStart w:id="208" w:name="_Toc500712680"/>
      <w:r w:rsidRPr="00711EAC">
        <w:rPr>
          <w:lang w:eastAsia="ja-JP"/>
        </w:rPr>
        <w:t>Actors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17DC40E" w14:textId="77777777" w:rsidR="00717DDD" w:rsidRPr="00711EAC" w:rsidRDefault="00751BB9" w:rsidP="00717DDD">
      <w:pPr>
        <w:pStyle w:val="B1"/>
        <w:rPr>
          <w:lang w:eastAsia="ja-JP"/>
        </w:rPr>
      </w:pPr>
      <w:bookmarkStart w:id="209" w:name="_Toc404088203"/>
      <w:bookmarkStart w:id="210" w:name="_Toc404088679"/>
      <w:bookmarkStart w:id="211" w:name="_Toc404089626"/>
      <w:bookmarkStart w:id="212" w:name="_Toc404090100"/>
      <w:bookmarkStart w:id="213" w:name="_Toc405548707"/>
      <w:bookmarkStart w:id="214" w:name="_Toc405800150"/>
      <w:bookmarkStart w:id="215" w:name="_Toc405801359"/>
      <w:bookmarkStart w:id="216" w:name="_Toc405812737"/>
      <w:bookmarkStart w:id="217" w:name="_Toc405813204"/>
      <w:bookmarkStart w:id="218" w:name="_Toc405813675"/>
      <w:bookmarkStart w:id="219" w:name="_Toc405816498"/>
      <w:bookmarkStart w:id="220" w:name="_Toc405816971"/>
      <w:bookmarkStart w:id="221" w:name="_Toc405817440"/>
      <w:bookmarkStart w:id="222" w:name="_Toc405817910"/>
      <w:bookmarkStart w:id="223" w:name="_Toc406056092"/>
      <w:bookmarkStart w:id="224" w:name="_Toc435795437"/>
      <w:r w:rsidRPr="00711EAC">
        <w:rPr>
          <w:lang w:eastAsia="ja-JP"/>
        </w:rPr>
        <w:t>Vehicle Owner:</w:t>
      </w:r>
    </w:p>
    <w:p w14:paraId="253608B4" w14:textId="40D70F3F" w:rsidR="00751BB9" w:rsidRPr="00711EAC" w:rsidRDefault="00751BB9" w:rsidP="00717DDD">
      <w:pPr>
        <w:pStyle w:val="B2"/>
        <w:rPr>
          <w:lang w:eastAsia="ja-JP"/>
        </w:rPr>
      </w:pPr>
      <w:r w:rsidRPr="00711EAC">
        <w:rPr>
          <w:lang w:eastAsia="ja-JP"/>
        </w:rPr>
        <w:t xml:space="preserve">By reading the Vehicle Diagnostic &amp; Maintenance Report sent from the Vehicle Service </w:t>
      </w:r>
      <w:proofErr w:type="spellStart"/>
      <w:r w:rsidR="00691280" w:rsidRPr="00711EAC">
        <w:rPr>
          <w:lang w:eastAsia="ja-JP"/>
        </w:rPr>
        <w:t>Center</w:t>
      </w:r>
      <w:proofErr w:type="spellEnd"/>
      <w:r w:rsidRPr="00711EAC">
        <w:rPr>
          <w:lang w:eastAsia="ja-JP"/>
        </w:rPr>
        <w:t>, the vehicle owner would decide whether to maintain his/her vehicle.</w:t>
      </w:r>
    </w:p>
    <w:p w14:paraId="2A4A85F4" w14:textId="77777777" w:rsidR="00717DDD" w:rsidRPr="00711EAC" w:rsidRDefault="00751BB9" w:rsidP="00717DDD">
      <w:pPr>
        <w:pStyle w:val="B1"/>
        <w:rPr>
          <w:lang w:eastAsia="ja-JP"/>
        </w:rPr>
      </w:pPr>
      <w:r w:rsidRPr="00711EAC">
        <w:rPr>
          <w:lang w:eastAsia="ja-JP"/>
        </w:rPr>
        <w:t xml:space="preserve">Vehicle Service </w:t>
      </w:r>
      <w:proofErr w:type="spellStart"/>
      <w:r w:rsidR="00691280" w:rsidRPr="00711EAC">
        <w:rPr>
          <w:lang w:eastAsia="ja-JP"/>
        </w:rPr>
        <w:t>Center</w:t>
      </w:r>
      <w:proofErr w:type="spellEnd"/>
      <w:r w:rsidRPr="00711EAC">
        <w:rPr>
          <w:lang w:eastAsia="ja-JP"/>
        </w:rPr>
        <w:t>:</w:t>
      </w:r>
    </w:p>
    <w:p w14:paraId="24F8B40A" w14:textId="413B62C0" w:rsidR="00751BB9" w:rsidRPr="00711EAC" w:rsidRDefault="00751BB9" w:rsidP="00717DDD">
      <w:pPr>
        <w:pStyle w:val="B2"/>
        <w:rPr>
          <w:lang w:eastAsia="ja-JP"/>
        </w:rPr>
      </w:pPr>
      <w:r w:rsidRPr="00711EAC">
        <w:rPr>
          <w:lang w:eastAsia="ja-JP"/>
        </w:rPr>
        <w:t xml:space="preserve">It operates a service platform for diagnostics and maintenance of vehicles, obtains and </w:t>
      </w:r>
      <w:r w:rsidR="00C842B8" w:rsidRPr="00711EAC">
        <w:rPr>
          <w:lang w:eastAsia="ja-JP"/>
        </w:rPr>
        <w:t>analyses</w:t>
      </w:r>
      <w:r w:rsidRPr="00711EAC">
        <w:rPr>
          <w:lang w:eastAsia="ja-JP"/>
        </w:rPr>
        <w:t xml:space="preserve"> the diagnostics data from the vehicle. It will also send vehicle Diagnostic &amp; Maintenance Report in e-mail together with maintenance su</w:t>
      </w:r>
      <w:r w:rsidR="00717DDD" w:rsidRPr="00711EAC">
        <w:rPr>
          <w:lang w:eastAsia="ja-JP"/>
        </w:rPr>
        <w:t>ggestions to the vehicle owner.</w:t>
      </w:r>
    </w:p>
    <w:p w14:paraId="25D0BC5B" w14:textId="77777777" w:rsidR="00717DDD" w:rsidRPr="00711EAC" w:rsidRDefault="00751BB9" w:rsidP="00717DDD">
      <w:pPr>
        <w:pStyle w:val="B1"/>
        <w:rPr>
          <w:lang w:eastAsia="ja-JP"/>
        </w:rPr>
      </w:pPr>
      <w:r w:rsidRPr="00711EAC">
        <w:rPr>
          <w:lang w:eastAsia="ja-JP"/>
        </w:rPr>
        <w:t>Mobile Communication Network Operator:</w:t>
      </w:r>
    </w:p>
    <w:p w14:paraId="741FA485" w14:textId="53D6BC62" w:rsidR="00751BB9" w:rsidRPr="00711EAC" w:rsidRDefault="00751BB9" w:rsidP="00717DDD">
      <w:pPr>
        <w:pStyle w:val="B2"/>
        <w:rPr>
          <w:lang w:eastAsia="ja-JP"/>
        </w:rPr>
      </w:pPr>
      <w:r w:rsidRPr="00711EAC">
        <w:rPr>
          <w:lang w:eastAsia="ja-JP"/>
        </w:rPr>
        <w:t xml:space="preserve">As the transmission medium, it supports the network services between Vehicle Service </w:t>
      </w:r>
      <w:proofErr w:type="spellStart"/>
      <w:r w:rsidR="00691280" w:rsidRPr="00711EAC">
        <w:rPr>
          <w:lang w:eastAsia="ja-JP"/>
        </w:rPr>
        <w:t>Center</w:t>
      </w:r>
      <w:proofErr w:type="spellEnd"/>
      <w:r w:rsidRPr="00711EAC">
        <w:rPr>
          <w:lang w:eastAsia="ja-JP"/>
        </w:rPr>
        <w:t xml:space="preserve"> and Vehicle for the information transmission.</w:t>
      </w:r>
    </w:p>
    <w:p w14:paraId="495CFAE5" w14:textId="77777777" w:rsidR="00717DDD" w:rsidRPr="00711EAC" w:rsidRDefault="00751BB9" w:rsidP="00717DDD">
      <w:pPr>
        <w:pStyle w:val="B1"/>
        <w:rPr>
          <w:lang w:eastAsia="ja-JP"/>
        </w:rPr>
      </w:pPr>
      <w:r w:rsidRPr="00711EAC">
        <w:rPr>
          <w:lang w:eastAsia="ja-JP"/>
        </w:rPr>
        <w:t>M2M Device:</w:t>
      </w:r>
    </w:p>
    <w:p w14:paraId="7CF767B1" w14:textId="0F11F8C3" w:rsidR="00751BB9" w:rsidRPr="00711EAC" w:rsidRDefault="00751BB9" w:rsidP="00717DDD">
      <w:pPr>
        <w:pStyle w:val="B2"/>
        <w:rPr>
          <w:lang w:eastAsia="ja-JP"/>
        </w:rPr>
      </w:pPr>
      <w:r w:rsidRPr="00711EAC">
        <w:rPr>
          <w:lang w:eastAsia="ja-JP"/>
        </w:rPr>
        <w:t xml:space="preserve">It is embedded in a vehicle, which is used to send information to Vehicle Service </w:t>
      </w:r>
      <w:proofErr w:type="spellStart"/>
      <w:r w:rsidR="00691280" w:rsidRPr="00711EAC">
        <w:rPr>
          <w:lang w:eastAsia="ja-JP"/>
        </w:rPr>
        <w:t>Center</w:t>
      </w:r>
      <w:proofErr w:type="spellEnd"/>
      <w:r w:rsidRPr="00711EAC">
        <w:rPr>
          <w:lang w:eastAsia="ja-JP"/>
        </w:rPr>
        <w:t xml:space="preserve"> and implement diagnostics function from Vehicle Service </w:t>
      </w:r>
      <w:proofErr w:type="spellStart"/>
      <w:r w:rsidR="00691280" w:rsidRPr="00711EAC">
        <w:rPr>
          <w:lang w:eastAsia="ja-JP"/>
        </w:rPr>
        <w:t>Center</w:t>
      </w:r>
      <w:proofErr w:type="spellEnd"/>
      <w:r w:rsidRPr="00711EAC">
        <w:rPr>
          <w:lang w:eastAsia="ja-JP"/>
        </w:rPr>
        <w:t>.</w:t>
      </w:r>
    </w:p>
    <w:p w14:paraId="3A51E85D" w14:textId="6ADEAE65" w:rsidR="00751BB9" w:rsidRPr="00711EAC" w:rsidRDefault="00751BB9" w:rsidP="0028517B">
      <w:pPr>
        <w:pStyle w:val="Heading3"/>
        <w:numPr>
          <w:ilvl w:val="2"/>
          <w:numId w:val="85"/>
        </w:numPr>
        <w:tabs>
          <w:tab w:val="left" w:pos="1140"/>
        </w:tabs>
      </w:pPr>
      <w:bookmarkStart w:id="225" w:name="_Toc488238711"/>
      <w:bookmarkStart w:id="226" w:name="_Toc488240061"/>
      <w:bookmarkStart w:id="227" w:name="_Toc489445761"/>
      <w:bookmarkStart w:id="228" w:name="_Toc489446050"/>
      <w:bookmarkStart w:id="229" w:name="_Toc500712681"/>
      <w:r w:rsidRPr="00711EAC">
        <w:t>Pre-conditions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34C0363" w14:textId="77777777" w:rsidR="00751BB9" w:rsidRPr="00711EAC" w:rsidRDefault="00751BB9" w:rsidP="00717DDD">
      <w:pPr>
        <w:pStyle w:val="BN"/>
      </w:pPr>
      <w:r w:rsidRPr="00711EAC">
        <w:t>The vehicle supports the diagnostics pre-configured to report the diagnostics data collected from sensors within the vehicle periodically.</w:t>
      </w:r>
    </w:p>
    <w:p w14:paraId="462AD15E" w14:textId="28E3310E" w:rsidR="00751BB9" w:rsidRPr="00711EAC" w:rsidRDefault="00751BB9" w:rsidP="00717DDD">
      <w:pPr>
        <w:pStyle w:val="BN"/>
      </w:pPr>
      <w:r w:rsidRPr="00711EAC">
        <w:t>The vehicle is already ignited</w:t>
      </w:r>
      <w:r w:rsidR="00717DDD" w:rsidRPr="00711EAC">
        <w:t>.</w:t>
      </w:r>
    </w:p>
    <w:p w14:paraId="73AEEC45" w14:textId="1C896450" w:rsidR="00751BB9" w:rsidRPr="00711EAC" w:rsidRDefault="00751BB9" w:rsidP="0028517B">
      <w:pPr>
        <w:pStyle w:val="Heading3"/>
        <w:numPr>
          <w:ilvl w:val="2"/>
          <w:numId w:val="85"/>
        </w:numPr>
        <w:tabs>
          <w:tab w:val="left" w:pos="1140"/>
        </w:tabs>
      </w:pPr>
      <w:bookmarkStart w:id="230" w:name="_Toc404088204"/>
      <w:bookmarkStart w:id="231" w:name="_Toc404088680"/>
      <w:bookmarkStart w:id="232" w:name="_Toc404089627"/>
      <w:bookmarkStart w:id="233" w:name="_Toc404090101"/>
      <w:bookmarkStart w:id="234" w:name="_Toc405548708"/>
      <w:bookmarkStart w:id="235" w:name="_Toc405800151"/>
      <w:bookmarkStart w:id="236" w:name="_Toc405801360"/>
      <w:bookmarkStart w:id="237" w:name="_Toc405812738"/>
      <w:bookmarkStart w:id="238" w:name="_Toc405813205"/>
      <w:bookmarkStart w:id="239" w:name="_Toc405813676"/>
      <w:bookmarkStart w:id="240" w:name="_Toc405816499"/>
      <w:bookmarkStart w:id="241" w:name="_Toc405816972"/>
      <w:bookmarkStart w:id="242" w:name="_Toc405817441"/>
      <w:bookmarkStart w:id="243" w:name="_Toc405817911"/>
      <w:bookmarkStart w:id="244" w:name="_Toc406056093"/>
      <w:bookmarkStart w:id="245" w:name="_Toc435795438"/>
      <w:bookmarkStart w:id="246" w:name="_Toc488238712"/>
      <w:bookmarkStart w:id="247" w:name="_Toc488240062"/>
      <w:bookmarkStart w:id="248" w:name="_Toc489445762"/>
      <w:bookmarkStart w:id="249" w:name="_Toc489446051"/>
      <w:bookmarkStart w:id="250" w:name="_Toc500712682"/>
      <w:r w:rsidRPr="00711EAC">
        <w:t>Triggers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8AB0D34" w14:textId="5B73BC8A" w:rsidR="00751BB9" w:rsidRPr="00711EAC" w:rsidRDefault="00751BB9" w:rsidP="00751BB9">
      <w:r w:rsidRPr="00711EAC">
        <w:t>None</w:t>
      </w:r>
      <w:r w:rsidR="00717DDD" w:rsidRPr="00711EAC">
        <w:t>.</w:t>
      </w:r>
    </w:p>
    <w:p w14:paraId="75263A5C" w14:textId="51B05449" w:rsidR="00751BB9" w:rsidRPr="00711EAC" w:rsidRDefault="00EA3B5F" w:rsidP="0028517B">
      <w:pPr>
        <w:pStyle w:val="Heading3"/>
        <w:numPr>
          <w:ilvl w:val="2"/>
          <w:numId w:val="85"/>
        </w:numPr>
        <w:tabs>
          <w:tab w:val="left" w:pos="1140"/>
        </w:tabs>
      </w:pPr>
      <w:bookmarkStart w:id="251" w:name="_Toc404088205"/>
      <w:bookmarkStart w:id="252" w:name="_Toc404088681"/>
      <w:bookmarkStart w:id="253" w:name="_Toc404089628"/>
      <w:bookmarkStart w:id="254" w:name="_Toc404090102"/>
      <w:bookmarkStart w:id="255" w:name="_Toc405548709"/>
      <w:bookmarkStart w:id="256" w:name="_Toc405800152"/>
      <w:bookmarkStart w:id="257" w:name="_Toc405801361"/>
      <w:bookmarkStart w:id="258" w:name="_Toc405812739"/>
      <w:bookmarkStart w:id="259" w:name="_Toc405813206"/>
      <w:bookmarkStart w:id="260" w:name="_Toc405813677"/>
      <w:bookmarkStart w:id="261" w:name="_Toc405816500"/>
      <w:bookmarkStart w:id="262" w:name="_Toc405816973"/>
      <w:bookmarkStart w:id="263" w:name="_Toc405817442"/>
      <w:bookmarkStart w:id="264" w:name="_Toc405817912"/>
      <w:bookmarkStart w:id="265" w:name="_Toc406056094"/>
      <w:bookmarkStart w:id="266" w:name="_Toc435795439"/>
      <w:bookmarkStart w:id="267" w:name="_Toc488238713"/>
      <w:bookmarkStart w:id="268" w:name="_Toc488240063"/>
      <w:bookmarkStart w:id="269" w:name="_Toc489445763"/>
      <w:bookmarkStart w:id="270" w:name="_Toc489446052"/>
      <w:bookmarkStart w:id="271" w:name="_Toc500712683"/>
      <w:r w:rsidRPr="00711EAC">
        <w:rPr>
          <w:lang w:eastAsia="ja-JP"/>
        </w:rPr>
        <w:lastRenderedPageBreak/>
        <w:t>Normal Flow</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5699DDA5" w14:textId="77777777" w:rsidR="00751BB9" w:rsidRPr="00711EAC" w:rsidRDefault="00547C42" w:rsidP="00717DDD">
      <w:pPr>
        <w:pStyle w:val="FL"/>
      </w:pPr>
      <w:r w:rsidRPr="00711EAC">
        <w:rPr>
          <w:noProof/>
          <w:lang w:val="en-US" w:eastAsia="ja-JP"/>
        </w:rPr>
        <w:drawing>
          <wp:inline distT="0" distB="0" distL="0" distR="0" wp14:anchorId="2A30D8F7" wp14:editId="2F0056EB">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14:paraId="67D8F774" w14:textId="439623D7" w:rsidR="00751BB9" w:rsidRPr="00711EAC" w:rsidRDefault="003C6777" w:rsidP="0028517B">
      <w:pPr>
        <w:pStyle w:val="TF"/>
        <w:outlineLvl w:val="0"/>
        <w:rPr>
          <w:sz w:val="22"/>
          <w:szCs w:val="22"/>
        </w:rPr>
      </w:pPr>
      <w:r w:rsidRPr="00711EAC">
        <w:t xml:space="preserve">Figure </w:t>
      </w:r>
      <w:r w:rsidR="00D93B93">
        <w:fldChar w:fldCharType="begin"/>
      </w:r>
      <w:r w:rsidR="00D93B93">
        <w:instrText xml:space="preserve"> STYLEREF 3 \s </w:instrText>
      </w:r>
      <w:r w:rsidR="00D93B93">
        <w:fldChar w:fldCharType="separate"/>
      </w:r>
      <w:r w:rsidR="008731B3">
        <w:rPr>
          <w:noProof/>
        </w:rPr>
        <w:t>6.1.6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17DDD" w:rsidRPr="00711EAC">
        <w:t>:</w:t>
      </w:r>
      <w:r w:rsidR="00751BB9" w:rsidRPr="00711EAC">
        <w:t xml:space="preserve"> Vehicle Diagnostics Normal Flow</w:t>
      </w:r>
    </w:p>
    <w:p w14:paraId="753CCEFA" w14:textId="54C009FC" w:rsidR="00751BB9" w:rsidRPr="00711EAC" w:rsidRDefault="00751BB9" w:rsidP="00717DDD">
      <w:pPr>
        <w:pStyle w:val="BN"/>
        <w:numPr>
          <w:ilvl w:val="0"/>
          <w:numId w:val="86"/>
        </w:numPr>
      </w:pPr>
      <w:r w:rsidRPr="00711EAC">
        <w:t xml:space="preserve">The vehicle collects the diagnostics data from sensors within the vehicle and sends it to the Vehicle Service </w:t>
      </w:r>
      <w:proofErr w:type="spellStart"/>
      <w:r w:rsidR="00691280" w:rsidRPr="00711EAC">
        <w:t>Center</w:t>
      </w:r>
      <w:proofErr w:type="spellEnd"/>
      <w:r w:rsidRPr="00711EAC">
        <w:t>. The diagnostics data includes information from Engine and Transmission System, Stability Control System, Air Bag System, Emission System, Antilock Brake System and so on. The information includes tyre pressure, odometer data, life of engine oil, engine and gear-box status, antilock braking system status</w:t>
      </w:r>
      <w:r w:rsidR="00717DDD" w:rsidRPr="00711EAC">
        <w:t>,</w:t>
      </w:r>
      <w:r w:rsidRPr="00711EAC">
        <w:t xml:space="preserve"> etc.</w:t>
      </w:r>
    </w:p>
    <w:p w14:paraId="38DD53B1" w14:textId="530FD073" w:rsidR="00751BB9" w:rsidRPr="00711EAC" w:rsidRDefault="00751BB9" w:rsidP="00717DDD">
      <w:pPr>
        <w:pStyle w:val="BN"/>
      </w:pPr>
      <w:r w:rsidRPr="00711EAC">
        <w:t xml:space="preserve">The Vehicle Service </w:t>
      </w:r>
      <w:proofErr w:type="spellStart"/>
      <w:r w:rsidR="00691280" w:rsidRPr="00711EAC">
        <w:t>Center</w:t>
      </w:r>
      <w:proofErr w:type="spellEnd"/>
      <w:r w:rsidRPr="00711EAC">
        <w:t xml:space="preserve"> sends the diagnostics data to the </w:t>
      </w:r>
      <w:r w:rsidR="001E37B6" w:rsidRPr="00711EAC">
        <w:t>"</w:t>
      </w:r>
      <w:r w:rsidRPr="00711EAC">
        <w:t>Vehicle Detection M2M Application</w:t>
      </w:r>
      <w:r w:rsidR="001E37B6" w:rsidRPr="00711EAC">
        <w:t>"</w:t>
      </w:r>
      <w:r w:rsidRPr="00711EAC">
        <w:t xml:space="preserve">. This M2M application receives and </w:t>
      </w:r>
      <w:r w:rsidR="00C842B8" w:rsidRPr="00711EAC">
        <w:t>analyses</w:t>
      </w:r>
      <w:r w:rsidRPr="00711EAC">
        <w:t xml:space="preserve"> the diagnostics data.</w:t>
      </w:r>
    </w:p>
    <w:p w14:paraId="1DE08558" w14:textId="10021982"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finds that the Brake pads need to be replaced. It queries the maintenance services provided by </w:t>
      </w:r>
      <w:r w:rsidR="001E37B6" w:rsidRPr="00711EAC">
        <w:t>"</w:t>
      </w:r>
      <w:r w:rsidRPr="00711EAC">
        <w:t>Vehicle Resolution M2M Application</w:t>
      </w:r>
      <w:r w:rsidR="001E37B6" w:rsidRPr="00711EAC">
        <w:t>"</w:t>
      </w:r>
      <w:r w:rsidRPr="00711EAC">
        <w:t xml:space="preserve"> and gets the information of the company who can provide the components.</w:t>
      </w:r>
    </w:p>
    <w:p w14:paraId="496844DB" w14:textId="033CD141"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finally sends the Diagnostic &amp; Maintenance Report to the vehicle owner together with the suggested component providers either by email or alert message displayed in the vehicle terminal.</w:t>
      </w:r>
    </w:p>
    <w:p w14:paraId="40264EC4" w14:textId="77777777" w:rsidR="00751BB9" w:rsidRPr="00711EAC" w:rsidRDefault="00751BB9" w:rsidP="00717DDD">
      <w:pPr>
        <w:pStyle w:val="BN"/>
      </w:pPr>
      <w:r w:rsidRPr="00711EAC">
        <w:t>The vehicle owner will decide whether to maintain his/her vehicle based on the Diagnostic &amp; Maintenance Report.</w:t>
      </w:r>
    </w:p>
    <w:p w14:paraId="126DEE3C" w14:textId="72AB794D" w:rsidR="00751BB9" w:rsidRPr="00711EAC" w:rsidRDefault="00751BB9" w:rsidP="0028517B">
      <w:pPr>
        <w:pStyle w:val="Heading3"/>
        <w:numPr>
          <w:ilvl w:val="2"/>
          <w:numId w:val="85"/>
        </w:numPr>
        <w:tabs>
          <w:tab w:val="left" w:pos="1140"/>
        </w:tabs>
        <w:rPr>
          <w:lang w:eastAsia="ja-JP"/>
        </w:rPr>
      </w:pPr>
      <w:bookmarkStart w:id="272" w:name="_Toc405816974"/>
      <w:bookmarkStart w:id="273" w:name="_Toc405817443"/>
      <w:bookmarkStart w:id="274" w:name="_Toc405817913"/>
      <w:bookmarkStart w:id="275" w:name="_Toc406056095"/>
      <w:bookmarkStart w:id="276" w:name="_Toc435795440"/>
      <w:bookmarkStart w:id="277" w:name="_Toc488238714"/>
      <w:bookmarkStart w:id="278" w:name="_Toc488240064"/>
      <w:bookmarkStart w:id="279" w:name="_Toc489445764"/>
      <w:bookmarkStart w:id="280" w:name="_Toc489446053"/>
      <w:bookmarkStart w:id="281" w:name="_Toc500712684"/>
      <w:r w:rsidRPr="00711EAC">
        <w:rPr>
          <w:lang w:eastAsia="ja-JP"/>
        </w:rPr>
        <w:t>Alternative Flow</w:t>
      </w:r>
      <w:bookmarkEnd w:id="272"/>
      <w:bookmarkEnd w:id="273"/>
      <w:bookmarkEnd w:id="274"/>
      <w:bookmarkEnd w:id="275"/>
      <w:bookmarkEnd w:id="276"/>
      <w:bookmarkEnd w:id="277"/>
      <w:bookmarkEnd w:id="278"/>
      <w:bookmarkEnd w:id="279"/>
      <w:bookmarkEnd w:id="280"/>
      <w:bookmarkEnd w:id="281"/>
    </w:p>
    <w:p w14:paraId="1E593B95" w14:textId="577E1668" w:rsidR="00751BB9" w:rsidRPr="00711EAC" w:rsidRDefault="00751BB9" w:rsidP="00751BB9">
      <w:r w:rsidRPr="00711EAC">
        <w:t>None</w:t>
      </w:r>
      <w:r w:rsidR="008F2220" w:rsidRPr="00711EAC">
        <w:t>.</w:t>
      </w:r>
    </w:p>
    <w:p w14:paraId="604F770D" w14:textId="6168BC65" w:rsidR="00751BB9" w:rsidRPr="00711EAC" w:rsidRDefault="00751BB9" w:rsidP="0028517B">
      <w:pPr>
        <w:pStyle w:val="Heading3"/>
        <w:numPr>
          <w:ilvl w:val="2"/>
          <w:numId w:val="85"/>
        </w:numPr>
        <w:tabs>
          <w:tab w:val="left" w:pos="1140"/>
        </w:tabs>
        <w:rPr>
          <w:lang w:eastAsia="ja-JP"/>
        </w:rPr>
      </w:pPr>
      <w:bookmarkStart w:id="282" w:name="_Toc404088207"/>
      <w:bookmarkStart w:id="283" w:name="_Toc404088683"/>
      <w:bookmarkStart w:id="284" w:name="_Toc404089630"/>
      <w:bookmarkStart w:id="285" w:name="_Toc404090104"/>
      <w:bookmarkStart w:id="286" w:name="_Toc405548711"/>
      <w:bookmarkStart w:id="287" w:name="_Toc405800154"/>
      <w:bookmarkStart w:id="288" w:name="_Toc405801363"/>
      <w:bookmarkStart w:id="289" w:name="_Toc405812741"/>
      <w:bookmarkStart w:id="290" w:name="_Toc405813208"/>
      <w:bookmarkStart w:id="291" w:name="_Toc405813679"/>
      <w:bookmarkStart w:id="292" w:name="_Toc405816502"/>
      <w:bookmarkStart w:id="293" w:name="_Toc405816975"/>
      <w:bookmarkStart w:id="294" w:name="_Toc405817444"/>
      <w:bookmarkStart w:id="295" w:name="_Toc405817914"/>
      <w:bookmarkStart w:id="296" w:name="_Toc406056096"/>
      <w:bookmarkStart w:id="297" w:name="_Toc435795441"/>
      <w:bookmarkStart w:id="298" w:name="_Toc488238715"/>
      <w:bookmarkStart w:id="299" w:name="_Toc488240065"/>
      <w:bookmarkStart w:id="300" w:name="_Toc489445765"/>
      <w:bookmarkStart w:id="301" w:name="_Toc489446054"/>
      <w:bookmarkStart w:id="302" w:name="_Toc500712685"/>
      <w:r w:rsidRPr="00711EAC">
        <w:rPr>
          <w:lang w:eastAsia="ja-JP"/>
        </w:rPr>
        <w:t>Post-conditions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3972934" w14:textId="77777777" w:rsidR="00751BB9" w:rsidRPr="00711EAC" w:rsidRDefault="00751BB9" w:rsidP="00751BB9">
      <w:r w:rsidRPr="00711EAC">
        <w:t>For normal flow, the vehicle owner maintains his/her vehicle according to the Diagnostic &amp; Maintenance report in time.</w:t>
      </w:r>
    </w:p>
    <w:p w14:paraId="391496EB" w14:textId="78E557BD" w:rsidR="00751BB9" w:rsidRPr="00711EAC" w:rsidRDefault="00751BB9" w:rsidP="0028517B">
      <w:pPr>
        <w:pStyle w:val="Heading3"/>
        <w:numPr>
          <w:ilvl w:val="2"/>
          <w:numId w:val="85"/>
        </w:numPr>
        <w:tabs>
          <w:tab w:val="left" w:pos="1140"/>
        </w:tabs>
        <w:rPr>
          <w:lang w:eastAsia="ja-JP"/>
        </w:rPr>
      </w:pPr>
      <w:bookmarkStart w:id="303" w:name="_Toc404088208"/>
      <w:bookmarkStart w:id="304" w:name="_Toc404088684"/>
      <w:bookmarkStart w:id="305" w:name="_Toc404089631"/>
      <w:bookmarkStart w:id="306" w:name="_Toc404090105"/>
      <w:bookmarkStart w:id="307" w:name="_Toc405548712"/>
      <w:bookmarkStart w:id="308" w:name="_Toc405800155"/>
      <w:bookmarkStart w:id="309" w:name="_Toc405801364"/>
      <w:bookmarkStart w:id="310" w:name="_Toc405812742"/>
      <w:bookmarkStart w:id="311" w:name="_Toc405813209"/>
      <w:bookmarkStart w:id="312" w:name="_Toc405813680"/>
      <w:bookmarkStart w:id="313" w:name="_Toc405816503"/>
      <w:bookmarkStart w:id="314" w:name="_Toc405816976"/>
      <w:bookmarkStart w:id="315" w:name="_Toc405817445"/>
      <w:bookmarkStart w:id="316" w:name="_Toc405817915"/>
      <w:bookmarkStart w:id="317" w:name="_Toc406056097"/>
      <w:bookmarkStart w:id="318" w:name="_Toc435795442"/>
      <w:bookmarkStart w:id="319" w:name="_Toc488238716"/>
      <w:bookmarkStart w:id="320" w:name="_Toc488240066"/>
      <w:bookmarkStart w:id="321" w:name="_Toc489445766"/>
      <w:bookmarkStart w:id="322" w:name="_Toc489446055"/>
      <w:bookmarkStart w:id="323" w:name="_Toc500712686"/>
      <w:r w:rsidRPr="00711EAC">
        <w:rPr>
          <w:lang w:eastAsia="ja-JP"/>
        </w:rPr>
        <w:lastRenderedPageBreak/>
        <w:t>High Level Illustration</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5EE85D8" w14:textId="77777777" w:rsidR="00751BB9" w:rsidRPr="00711EAC" w:rsidRDefault="00547C42" w:rsidP="007E55B0">
      <w:pPr>
        <w:pStyle w:val="FL"/>
      </w:pPr>
      <w:r w:rsidRPr="00711EAC">
        <w:rPr>
          <w:noProof/>
          <w:lang w:val="en-US" w:eastAsia="ja-JP"/>
        </w:rPr>
        <w:drawing>
          <wp:inline distT="0" distB="0" distL="0" distR="0" wp14:anchorId="3B135162" wp14:editId="6F25F889">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14:paraId="0A918C75" w14:textId="17BEBB75" w:rsidR="00751BB9" w:rsidRPr="00711EAC" w:rsidRDefault="00C4622B"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51BB9" w:rsidRPr="00711EAC">
        <w:t xml:space="preserve"> Vehicle diagnostics </w:t>
      </w:r>
      <w:r w:rsidR="008B3657" w:rsidRPr="00711EAC">
        <w:t>High Level Illustration</w:t>
      </w:r>
    </w:p>
    <w:p w14:paraId="0CC627F1" w14:textId="4D85B9BF" w:rsidR="00751BB9" w:rsidRPr="00711EAC" w:rsidRDefault="00751BB9" w:rsidP="0028517B">
      <w:pPr>
        <w:pStyle w:val="Heading3"/>
        <w:numPr>
          <w:ilvl w:val="2"/>
          <w:numId w:val="85"/>
        </w:numPr>
        <w:tabs>
          <w:tab w:val="left" w:pos="1140"/>
        </w:tabs>
      </w:pPr>
      <w:bookmarkStart w:id="324" w:name="_Toc404088209"/>
      <w:bookmarkStart w:id="325" w:name="_Toc404088685"/>
      <w:bookmarkStart w:id="326" w:name="_Toc404089632"/>
      <w:bookmarkStart w:id="327" w:name="_Toc404090106"/>
      <w:bookmarkStart w:id="328" w:name="_Toc405548713"/>
      <w:bookmarkStart w:id="329" w:name="_Toc405800156"/>
      <w:bookmarkStart w:id="330" w:name="_Toc405801365"/>
      <w:bookmarkStart w:id="331" w:name="_Toc405812743"/>
      <w:bookmarkStart w:id="332" w:name="_Toc405813210"/>
      <w:bookmarkStart w:id="333" w:name="_Toc405813681"/>
      <w:bookmarkStart w:id="334" w:name="_Toc405816504"/>
      <w:bookmarkStart w:id="335" w:name="_Toc405816977"/>
      <w:bookmarkStart w:id="336" w:name="_Toc405817446"/>
      <w:bookmarkStart w:id="337" w:name="_Toc405817916"/>
      <w:bookmarkStart w:id="338" w:name="_Toc406056098"/>
      <w:bookmarkStart w:id="339" w:name="_Toc435795443"/>
      <w:bookmarkStart w:id="340" w:name="_Toc488238717"/>
      <w:bookmarkStart w:id="341" w:name="_Toc488240067"/>
      <w:bookmarkStart w:id="342" w:name="_Toc489445767"/>
      <w:bookmarkStart w:id="343" w:name="_Toc489446056"/>
      <w:bookmarkStart w:id="344" w:name="_Toc500712687"/>
      <w:r w:rsidRPr="00711EAC">
        <w:t>Potential Requirements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28F70E50" w14:textId="0E4553D9" w:rsidR="00751BB9" w:rsidRPr="00711EAC" w:rsidRDefault="00751BB9" w:rsidP="008F2220">
      <w:pPr>
        <w:pStyle w:val="BN"/>
        <w:numPr>
          <w:ilvl w:val="0"/>
          <w:numId w:val="87"/>
        </w:numPr>
      </w:pPr>
      <w:r w:rsidRPr="00711EAC">
        <w:t xml:space="preserve">The M2M System </w:t>
      </w:r>
      <w:r w:rsidR="00F4273D" w:rsidRPr="00F4273D">
        <w:t>shall</w:t>
      </w:r>
      <w:r w:rsidRPr="00711EAC">
        <w:t xml:space="preserve"> enable the M2M Devices to exchange M2M application to diagnostic data periodically with the M2M Application in the network domain.</w:t>
      </w:r>
    </w:p>
    <w:p w14:paraId="28ECCAA9" w14:textId="164B586B" w:rsidR="00751BB9" w:rsidRPr="00711EAC" w:rsidRDefault="00751BB9" w:rsidP="008F2220">
      <w:pPr>
        <w:pStyle w:val="BN"/>
      </w:pPr>
      <w:r w:rsidRPr="00711EAC">
        <w:t xml:space="preserve">The M2M System </w:t>
      </w:r>
      <w:r w:rsidR="00F4273D" w:rsidRPr="00F4273D">
        <w:t>shall</w:t>
      </w:r>
      <w:r w:rsidRPr="00711EAC">
        <w:t xml:space="preserve"> enable the M2M Application to configure the notification interval in the M2M Devices.</w:t>
      </w:r>
    </w:p>
    <w:p w14:paraId="1F2786B2" w14:textId="11BAD502" w:rsidR="00751BB9" w:rsidRPr="00711EAC" w:rsidRDefault="00751BB9" w:rsidP="008F2220">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p>
    <w:p w14:paraId="6F0C2772" w14:textId="0A158FC6" w:rsidR="00751BB9" w:rsidRPr="00711EAC" w:rsidRDefault="00751BB9" w:rsidP="0028517B">
      <w:pPr>
        <w:pStyle w:val="Heading2"/>
        <w:numPr>
          <w:ilvl w:val="1"/>
          <w:numId w:val="85"/>
        </w:numPr>
        <w:tabs>
          <w:tab w:val="left" w:pos="1140"/>
        </w:tabs>
      </w:pPr>
      <w:bookmarkStart w:id="345" w:name="_Toc404088210"/>
      <w:bookmarkStart w:id="346" w:name="_Toc404088686"/>
      <w:bookmarkStart w:id="347" w:name="_Toc404089633"/>
      <w:bookmarkStart w:id="348" w:name="_Toc404090107"/>
      <w:bookmarkStart w:id="349" w:name="_Toc405548714"/>
      <w:bookmarkStart w:id="350" w:name="_Toc405800157"/>
      <w:bookmarkStart w:id="351" w:name="_Toc405801366"/>
      <w:bookmarkStart w:id="352" w:name="_Toc405812744"/>
      <w:bookmarkStart w:id="353" w:name="_Toc405813211"/>
      <w:bookmarkStart w:id="354" w:name="_Toc405813682"/>
      <w:bookmarkStart w:id="355" w:name="_Toc405816505"/>
      <w:bookmarkStart w:id="356" w:name="_Toc405816978"/>
      <w:bookmarkStart w:id="357" w:name="_Toc405817447"/>
      <w:bookmarkStart w:id="358" w:name="_Toc405817917"/>
      <w:bookmarkStart w:id="359" w:name="_Toc406056099"/>
      <w:bookmarkStart w:id="360" w:name="_Toc435795444"/>
      <w:bookmarkStart w:id="361" w:name="_Toc488238718"/>
      <w:bookmarkStart w:id="362" w:name="_Toc488240068"/>
      <w:bookmarkStart w:id="363" w:name="_Ref488312382"/>
      <w:bookmarkStart w:id="364" w:name="_Ref488312926"/>
      <w:bookmarkStart w:id="365" w:name="_Toc489445768"/>
      <w:bookmarkStart w:id="366" w:name="_Toc489446057"/>
      <w:bookmarkStart w:id="367" w:name="_Toc500712688"/>
      <w:r w:rsidRPr="00711EAC">
        <w:t>Use Case on Remote Maintenance Services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405230A8" w14:textId="3186F719" w:rsidR="00751BB9" w:rsidRPr="00711EAC" w:rsidRDefault="00751BB9" w:rsidP="0028517B">
      <w:pPr>
        <w:pStyle w:val="Heading3"/>
        <w:numPr>
          <w:ilvl w:val="2"/>
          <w:numId w:val="85"/>
        </w:numPr>
        <w:tabs>
          <w:tab w:val="left" w:pos="1140"/>
        </w:tabs>
      </w:pPr>
      <w:bookmarkStart w:id="368" w:name="_Toc404088211"/>
      <w:bookmarkStart w:id="369" w:name="_Toc404088687"/>
      <w:bookmarkStart w:id="370" w:name="_Toc404089634"/>
      <w:bookmarkStart w:id="371" w:name="_Toc404090108"/>
      <w:bookmarkStart w:id="372" w:name="_Toc405548715"/>
      <w:bookmarkStart w:id="373" w:name="_Toc405800158"/>
      <w:bookmarkStart w:id="374" w:name="_Toc405801367"/>
      <w:bookmarkStart w:id="375" w:name="_Toc405812745"/>
      <w:bookmarkStart w:id="376" w:name="_Toc405813212"/>
      <w:bookmarkStart w:id="377" w:name="_Toc405813683"/>
      <w:bookmarkStart w:id="378" w:name="_Toc405816506"/>
      <w:bookmarkStart w:id="379" w:name="_Toc405816979"/>
      <w:bookmarkStart w:id="380" w:name="_Toc405817448"/>
      <w:bookmarkStart w:id="381" w:name="_Toc405817918"/>
      <w:bookmarkStart w:id="382" w:name="_Toc406056100"/>
      <w:bookmarkStart w:id="383" w:name="_Toc435795445"/>
      <w:bookmarkStart w:id="384" w:name="_Toc488238719"/>
      <w:bookmarkStart w:id="385" w:name="_Toc488240069"/>
      <w:bookmarkStart w:id="386" w:name="_Toc489445769"/>
      <w:bookmarkStart w:id="387" w:name="_Toc489446058"/>
      <w:bookmarkStart w:id="388" w:name="_Toc500712689"/>
      <w:r w:rsidRPr="00711EAC">
        <w:t>Description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2C217AC5" w14:textId="77777777" w:rsidR="00751BB9" w:rsidRPr="00711EAC" w:rsidRDefault="00751BB9" w:rsidP="00C4622B">
      <w:r w:rsidRPr="00711EAC">
        <w:t>This use case introduces a remote maintenance service for the automobiles (cars).</w:t>
      </w:r>
    </w:p>
    <w:p w14:paraId="1B6F93F6" w14:textId="77777777" w:rsidR="00751BB9" w:rsidRPr="00711EAC" w:rsidRDefault="00751BB9" w:rsidP="00751BB9">
      <w:r w:rsidRPr="00711EAC">
        <w:t>Because integrity of the cars is a matter of human life, the remote maintenance service of the car (treated as M2M Gateway in this use case) should be strongly secured.</w:t>
      </w:r>
    </w:p>
    <w:p w14:paraId="228C0748" w14:textId="77777777" w:rsidR="00751BB9" w:rsidRPr="00711EAC" w:rsidRDefault="00751BB9" w:rsidP="00751BB9">
      <w:r w:rsidRPr="00711EAC">
        <w:t>Therefore, the integrity measurements both before and after the remote maintenance operation should also be se</w:t>
      </w:r>
      <w:r w:rsidR="003D0B6A" w:rsidRPr="00711EAC">
        <w:rPr>
          <w:lang w:eastAsia="ja-JP"/>
        </w:rPr>
        <w:t>cu</w:t>
      </w:r>
      <w:r w:rsidRPr="00711EAC">
        <w:t>rely performed.</w:t>
      </w:r>
    </w:p>
    <w:p w14:paraId="7100107F" w14:textId="6FB27B4D" w:rsidR="00751BB9" w:rsidRPr="00711EAC" w:rsidRDefault="00751BB9" w:rsidP="00751BB9">
      <w:r w:rsidRPr="00711EAC">
        <w:t>One of the methods to endorse the measurement process might be guaranteed by HSM (Hardware Security Modules) in the M2M Gateway. This method provides</w:t>
      </w:r>
      <w:r w:rsidR="003D0B6A" w:rsidRPr="00711EAC">
        <w:rPr>
          <w:lang w:eastAsia="ja-JP"/>
        </w:rPr>
        <w:t xml:space="preserve"> a </w:t>
      </w:r>
      <w:r w:rsidRPr="00711EAC">
        <w:t xml:space="preserve">higher reliability level than that by </w:t>
      </w:r>
      <w:r w:rsidR="003D0B6A" w:rsidRPr="00711EAC">
        <w:rPr>
          <w:lang w:eastAsia="ja-JP"/>
        </w:rPr>
        <w:t xml:space="preserve">a </w:t>
      </w:r>
      <w:r w:rsidRPr="00711EAC">
        <w:t xml:space="preserve">software emulator, the decision on the level of security is based on the information sent to the </w:t>
      </w:r>
      <w:proofErr w:type="spellStart"/>
      <w:r w:rsidR="00691280" w:rsidRPr="00711EAC">
        <w:t>center</w:t>
      </w:r>
      <w:proofErr w:type="spellEnd"/>
      <w:r w:rsidRPr="00711EAC">
        <w:t xml:space="preserve">. In the HSM method, the integrity measurement report can be made </w:t>
      </w:r>
      <w:r w:rsidR="003D0B6A" w:rsidRPr="00711EAC">
        <w:rPr>
          <w:lang w:eastAsia="ja-JP"/>
        </w:rPr>
        <w:t>t</w:t>
      </w:r>
      <w:r w:rsidRPr="00711EAC">
        <w:t>hrough an internal the mechanism in the HSM and put in the electronic signature</w:t>
      </w:r>
      <w:r w:rsidR="003D0B6A" w:rsidRPr="00711EAC">
        <w:rPr>
          <w:lang w:eastAsia="ja-JP"/>
        </w:rPr>
        <w:t xml:space="preserve"> using</w:t>
      </w:r>
      <w:r w:rsidRPr="00711EAC">
        <w:t xml:space="preserve"> the key in the HSM. </w:t>
      </w:r>
    </w:p>
    <w:p w14:paraId="2A85D2F2" w14:textId="77777777" w:rsidR="00751BB9" w:rsidRPr="00711EAC" w:rsidRDefault="00751BB9" w:rsidP="00751BB9">
      <w:r w:rsidRPr="00711EAC">
        <w:lastRenderedPageBreak/>
        <w:t>This use case is derived from the automobiles, but similar case</w:t>
      </w:r>
      <w:r w:rsidR="003D0B6A" w:rsidRPr="00711EAC">
        <w:rPr>
          <w:lang w:eastAsia="ja-JP"/>
        </w:rPr>
        <w:t>s</w:t>
      </w:r>
      <w:r w:rsidRPr="00711EAC">
        <w:t xml:space="preserve"> of remote maintenance services could be considered with Medical equipment, Household applications, financial transaction terminals and Industrial control and machinery.</w:t>
      </w:r>
    </w:p>
    <w:p w14:paraId="6AFA5CA9" w14:textId="0BFA3F34" w:rsidR="00751BB9" w:rsidRPr="00711EAC" w:rsidRDefault="00751BB9" w:rsidP="0028517B">
      <w:pPr>
        <w:pStyle w:val="Heading3"/>
        <w:numPr>
          <w:ilvl w:val="2"/>
          <w:numId w:val="85"/>
        </w:numPr>
        <w:tabs>
          <w:tab w:val="left" w:pos="1140"/>
        </w:tabs>
        <w:rPr>
          <w:lang w:eastAsia="ja-JP"/>
        </w:rPr>
      </w:pPr>
      <w:bookmarkStart w:id="389" w:name="_Toc404088212"/>
      <w:bookmarkStart w:id="390" w:name="_Toc404088688"/>
      <w:bookmarkStart w:id="391" w:name="_Toc404089635"/>
      <w:bookmarkStart w:id="392" w:name="_Toc404090109"/>
      <w:bookmarkStart w:id="393" w:name="_Toc405548716"/>
      <w:bookmarkStart w:id="394" w:name="_Toc405800159"/>
      <w:bookmarkStart w:id="395" w:name="_Toc405801368"/>
      <w:bookmarkStart w:id="396" w:name="_Toc405812746"/>
      <w:bookmarkStart w:id="397" w:name="_Toc405813213"/>
      <w:bookmarkStart w:id="398" w:name="_Toc405813684"/>
      <w:bookmarkStart w:id="399" w:name="_Toc405816507"/>
      <w:bookmarkStart w:id="400" w:name="_Toc405816980"/>
      <w:bookmarkStart w:id="401" w:name="_Toc405817449"/>
      <w:bookmarkStart w:id="402" w:name="_Toc405817919"/>
      <w:bookmarkStart w:id="403" w:name="_Toc406056101"/>
      <w:bookmarkStart w:id="404" w:name="_Toc435795446"/>
      <w:bookmarkStart w:id="405" w:name="_Toc488238720"/>
      <w:bookmarkStart w:id="406" w:name="_Toc488240070"/>
      <w:bookmarkStart w:id="407" w:name="_Toc489445770"/>
      <w:bookmarkStart w:id="408" w:name="_Toc489446059"/>
      <w:bookmarkStart w:id="409" w:name="_Toc500712690"/>
      <w:r w:rsidRPr="00711EAC">
        <w:rPr>
          <w:lang w:eastAsia="ja-JP"/>
        </w:rPr>
        <w:t>Source</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21C1BBED" w14:textId="7E0689BC" w:rsidR="00751BB9" w:rsidRPr="00711EAC" w:rsidRDefault="00751BB9" w:rsidP="00751BB9">
      <w:r w:rsidRPr="00711EAC">
        <w:t>oneM2M-REQ-2013-0188</w:t>
      </w:r>
      <w:r w:rsidR="008F2220" w:rsidRPr="00711EAC">
        <w:t>R06 Use Case Remote Maintenance.</w:t>
      </w:r>
    </w:p>
    <w:p w14:paraId="205348BE" w14:textId="1B8472CB" w:rsidR="00751BB9" w:rsidRPr="00711EAC" w:rsidRDefault="00751BB9" w:rsidP="0028517B">
      <w:pPr>
        <w:pStyle w:val="Heading3"/>
        <w:numPr>
          <w:ilvl w:val="2"/>
          <w:numId w:val="85"/>
        </w:numPr>
        <w:tabs>
          <w:tab w:val="left" w:pos="1140"/>
        </w:tabs>
      </w:pPr>
      <w:bookmarkStart w:id="410" w:name="_Toc404088213"/>
      <w:bookmarkStart w:id="411" w:name="_Toc404088689"/>
      <w:bookmarkStart w:id="412" w:name="_Toc404089636"/>
      <w:bookmarkStart w:id="413" w:name="_Toc404090110"/>
      <w:bookmarkStart w:id="414" w:name="_Toc405548717"/>
      <w:bookmarkStart w:id="415" w:name="_Toc405800160"/>
      <w:bookmarkStart w:id="416" w:name="_Toc405801369"/>
      <w:bookmarkStart w:id="417" w:name="_Toc405812747"/>
      <w:bookmarkStart w:id="418" w:name="_Toc405813214"/>
      <w:bookmarkStart w:id="419" w:name="_Toc405813685"/>
      <w:bookmarkStart w:id="420" w:name="_Toc405816508"/>
      <w:bookmarkStart w:id="421" w:name="_Toc405816981"/>
      <w:bookmarkStart w:id="422" w:name="_Toc405817450"/>
      <w:bookmarkStart w:id="423" w:name="_Toc405817920"/>
      <w:bookmarkStart w:id="424" w:name="_Toc406056102"/>
      <w:bookmarkStart w:id="425" w:name="_Toc435795447"/>
      <w:bookmarkStart w:id="426" w:name="_Toc488238721"/>
      <w:bookmarkStart w:id="427" w:name="_Toc488240071"/>
      <w:bookmarkStart w:id="428" w:name="_Toc489445771"/>
      <w:bookmarkStart w:id="429" w:name="_Toc489446060"/>
      <w:bookmarkStart w:id="430" w:name="_Toc500712691"/>
      <w:r w:rsidRPr="00711EAC">
        <w:t>Actors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61A6C1A" w14:textId="1AD07EFA" w:rsidR="00751BB9" w:rsidRPr="00711EAC" w:rsidRDefault="00751BB9" w:rsidP="00751BB9">
      <w:pPr>
        <w:rPr>
          <w:lang w:eastAsia="ja-JP"/>
        </w:rPr>
      </w:pPr>
      <w:r w:rsidRPr="00711EAC">
        <w:t xml:space="preserve">Relevant to the name in the figure in clause </w:t>
      </w:r>
      <w:r w:rsidR="002B044B" w:rsidRPr="00711EAC">
        <w:fldChar w:fldCharType="begin"/>
      </w:r>
      <w:r w:rsidR="002B044B" w:rsidRPr="00711EAC">
        <w:instrText xml:space="preserve"> REF _Ref488312301 \r \h </w:instrText>
      </w:r>
      <w:r w:rsidR="002B044B" w:rsidRPr="00711EAC">
        <w:fldChar w:fldCharType="separate"/>
      </w:r>
      <w:r w:rsidR="008731B3">
        <w:t>6.2.9</w:t>
      </w:r>
      <w:r w:rsidR="002B044B" w:rsidRPr="00711EAC">
        <w:fldChar w:fldCharType="end"/>
      </w:r>
      <w:r w:rsidRPr="00711EAC">
        <w:t>, High Level Illustration:</w:t>
      </w:r>
    </w:p>
    <w:p w14:paraId="2EB1FB70" w14:textId="77777777" w:rsidR="00751BB9" w:rsidRPr="00711EAC" w:rsidRDefault="00751BB9" w:rsidP="008F2220">
      <w:pPr>
        <w:pStyle w:val="B1"/>
        <w:rPr>
          <w:lang w:eastAsia="ja-JP"/>
        </w:rPr>
      </w:pPr>
      <w:r w:rsidRPr="00711EAC">
        <w:rPr>
          <w:lang w:eastAsia="ja-JP"/>
        </w:rPr>
        <w:t>Car: the machine works as a M2M Gateway in which M2M Device(s) is implemented as the parts of it.</w:t>
      </w:r>
    </w:p>
    <w:p w14:paraId="7D07B0EE" w14:textId="7AA84047" w:rsidR="00751BB9" w:rsidRPr="00711EAC" w:rsidRDefault="00751BB9" w:rsidP="008F2220">
      <w:pPr>
        <w:pStyle w:val="B1"/>
        <w:rPr>
          <w:lang w:eastAsia="ja-JP"/>
        </w:rPr>
      </w:pPr>
      <w:proofErr w:type="spellStart"/>
      <w:r w:rsidRPr="00711EAC">
        <w:rPr>
          <w:lang w:eastAsia="ja-JP"/>
        </w:rPr>
        <w:t>Center</w:t>
      </w:r>
      <w:proofErr w:type="spellEnd"/>
      <w:r w:rsidRPr="00711EAC">
        <w:rPr>
          <w:lang w:eastAsia="ja-JP"/>
        </w:rPr>
        <w:t>: the M2M Platform whic</w:t>
      </w:r>
      <w:r w:rsidR="008F2220" w:rsidRPr="00711EAC">
        <w:rPr>
          <w:lang w:eastAsia="ja-JP"/>
        </w:rPr>
        <w:t>h provides remote maintenance.</w:t>
      </w:r>
    </w:p>
    <w:p w14:paraId="2B1B91F9" w14:textId="77777777" w:rsidR="00751BB9" w:rsidRPr="00711EAC" w:rsidRDefault="00751BB9" w:rsidP="008F2220">
      <w:pPr>
        <w:pStyle w:val="B1"/>
        <w:rPr>
          <w:lang w:eastAsia="ja-JP"/>
        </w:rPr>
      </w:pPr>
      <w:r w:rsidRPr="00711EAC">
        <w:rPr>
          <w:lang w:eastAsia="ja-JP"/>
        </w:rPr>
        <w:t>The Hardware Security Module (HSM): a module in the M2M Gateway (e.g. Trusted Platform Module) that helps determining the level of security functions to endorse the integrity measurement process and holds the electronic signature key.</w:t>
      </w:r>
    </w:p>
    <w:p w14:paraId="5BBBCC81" w14:textId="77777777" w:rsidR="00751BB9" w:rsidRPr="00711EAC" w:rsidRDefault="00751BB9" w:rsidP="008F2220">
      <w:pPr>
        <w:pStyle w:val="B1"/>
        <w:rPr>
          <w:lang w:eastAsia="ja-JP"/>
        </w:rPr>
      </w:pPr>
      <w:r w:rsidRPr="00711EAC">
        <w:rPr>
          <w:lang w:eastAsia="ja-JP"/>
        </w:rPr>
        <w:t xml:space="preserve">A white list: data base which is accessed by the </w:t>
      </w:r>
      <w:proofErr w:type="spellStart"/>
      <w:r w:rsidRPr="00711EAC">
        <w:rPr>
          <w:lang w:eastAsia="ja-JP"/>
        </w:rPr>
        <w:t>center</w:t>
      </w:r>
      <w:proofErr w:type="spellEnd"/>
      <w:r w:rsidRPr="00711EAC">
        <w:rPr>
          <w:lang w:eastAsia="ja-JP"/>
        </w:rPr>
        <w:t xml:space="preserve"> may be used for verifying the integrity measurement report from the M2M Gateway (car), using a secure communication protocol e.g. Trusted Network Connect TNC protocol.</w:t>
      </w:r>
    </w:p>
    <w:p w14:paraId="4EA162E7" w14:textId="77777777" w:rsidR="00751BB9" w:rsidRPr="00711EAC" w:rsidRDefault="00751BB9" w:rsidP="008F2220">
      <w:pPr>
        <w:pStyle w:val="B1"/>
        <w:rPr>
          <w:lang w:eastAsia="ja-JP"/>
        </w:rPr>
      </w:pPr>
      <w:r w:rsidRPr="00711EAC">
        <w:rPr>
          <w:lang w:eastAsia="ja-JP"/>
        </w:rPr>
        <w:t>Support software: installable software module to check the integrity of the Car assisted by TPM or the emulator and to support the newly implemented M2M Device(s) (i.e. sensor(s)).</w:t>
      </w:r>
    </w:p>
    <w:p w14:paraId="09C2B2E4" w14:textId="4BA40367" w:rsidR="00751BB9" w:rsidRPr="00711EAC" w:rsidRDefault="00751BB9" w:rsidP="0028517B">
      <w:pPr>
        <w:pStyle w:val="Heading3"/>
        <w:numPr>
          <w:ilvl w:val="2"/>
          <w:numId w:val="85"/>
        </w:numPr>
        <w:tabs>
          <w:tab w:val="left" w:pos="1140"/>
        </w:tabs>
      </w:pPr>
      <w:bookmarkStart w:id="431" w:name="_Toc404088214"/>
      <w:bookmarkStart w:id="432" w:name="_Toc404088690"/>
      <w:bookmarkStart w:id="433" w:name="_Toc404089637"/>
      <w:bookmarkStart w:id="434" w:name="_Toc404090111"/>
      <w:bookmarkStart w:id="435" w:name="_Toc405548718"/>
      <w:bookmarkStart w:id="436" w:name="_Toc405800161"/>
      <w:bookmarkStart w:id="437" w:name="_Toc405801370"/>
      <w:bookmarkStart w:id="438" w:name="_Toc405812748"/>
      <w:bookmarkStart w:id="439" w:name="_Toc405813215"/>
      <w:bookmarkStart w:id="440" w:name="_Toc405813686"/>
      <w:bookmarkStart w:id="441" w:name="_Toc405816509"/>
      <w:bookmarkStart w:id="442" w:name="_Toc405816982"/>
      <w:bookmarkStart w:id="443" w:name="_Toc405817451"/>
      <w:bookmarkStart w:id="444" w:name="_Toc405817921"/>
      <w:bookmarkStart w:id="445" w:name="_Toc406056103"/>
      <w:bookmarkStart w:id="446" w:name="_Toc435795448"/>
      <w:bookmarkStart w:id="447" w:name="_Toc488238722"/>
      <w:bookmarkStart w:id="448" w:name="_Toc488240072"/>
      <w:bookmarkStart w:id="449" w:name="_Toc489445772"/>
      <w:bookmarkStart w:id="450" w:name="_Toc489446061"/>
      <w:bookmarkStart w:id="451" w:name="_Toc500712692"/>
      <w:r w:rsidRPr="00711EAC">
        <w:t>Pre-conditions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D55829D" w14:textId="42397E48" w:rsidR="00751BB9" w:rsidRPr="00711EAC" w:rsidRDefault="00751BB9" w:rsidP="00751BB9">
      <w:proofErr w:type="spellStart"/>
      <w:r w:rsidRPr="00711EAC">
        <w:t>Center</w:t>
      </w:r>
      <w:proofErr w:type="spellEnd"/>
      <w:r w:rsidRPr="00711EAC">
        <w:t xml:space="preserve"> recognizes the software which is installed in the Car </w:t>
      </w:r>
      <w:r w:rsidR="008400C5" w:rsidRPr="00711EAC">
        <w:rPr>
          <w:lang w:eastAsia="ja-JP"/>
        </w:rPr>
        <w:t>that</w:t>
      </w:r>
      <w:r w:rsidRPr="00711EAC">
        <w:t xml:space="preserve"> </w:t>
      </w:r>
      <w:r w:rsidR="00F4273D" w:rsidRPr="00F4273D">
        <w:t>shall</w:t>
      </w:r>
      <w:r w:rsidRPr="00711EAC">
        <w:t xml:space="preserve"> be updat</w:t>
      </w:r>
      <w:r w:rsidR="008F2220" w:rsidRPr="00711EAC">
        <w:t>ed.</w:t>
      </w:r>
    </w:p>
    <w:p w14:paraId="248073D7" w14:textId="3DDEF27C" w:rsidR="00751BB9" w:rsidRPr="00711EAC" w:rsidRDefault="00751BB9" w:rsidP="0028517B">
      <w:pPr>
        <w:pStyle w:val="Heading3"/>
        <w:numPr>
          <w:ilvl w:val="2"/>
          <w:numId w:val="85"/>
        </w:numPr>
        <w:tabs>
          <w:tab w:val="left" w:pos="1140"/>
        </w:tabs>
      </w:pPr>
      <w:bookmarkStart w:id="452" w:name="_Toc404088215"/>
      <w:bookmarkStart w:id="453" w:name="_Toc404088691"/>
      <w:bookmarkStart w:id="454" w:name="_Toc404089638"/>
      <w:bookmarkStart w:id="455" w:name="_Toc404090112"/>
      <w:bookmarkStart w:id="456" w:name="_Toc405548719"/>
      <w:bookmarkStart w:id="457" w:name="_Toc405800162"/>
      <w:bookmarkStart w:id="458" w:name="_Toc405801371"/>
      <w:bookmarkStart w:id="459" w:name="_Toc405812749"/>
      <w:bookmarkStart w:id="460" w:name="_Toc405813216"/>
      <w:bookmarkStart w:id="461" w:name="_Toc405813687"/>
      <w:bookmarkStart w:id="462" w:name="_Toc405816510"/>
      <w:bookmarkStart w:id="463" w:name="_Toc405816983"/>
      <w:bookmarkStart w:id="464" w:name="_Toc405817452"/>
      <w:bookmarkStart w:id="465" w:name="_Toc405817922"/>
      <w:bookmarkStart w:id="466" w:name="_Toc406056104"/>
      <w:bookmarkStart w:id="467" w:name="_Toc435795449"/>
      <w:bookmarkStart w:id="468" w:name="_Toc488238723"/>
      <w:bookmarkStart w:id="469" w:name="_Toc488240073"/>
      <w:bookmarkStart w:id="470" w:name="_Toc489445773"/>
      <w:bookmarkStart w:id="471" w:name="_Toc489446062"/>
      <w:bookmarkStart w:id="472" w:name="_Toc500712693"/>
      <w:r w:rsidRPr="00711EAC">
        <w:t>Triggers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6EE8B86C" w14:textId="407B584D" w:rsidR="00751BB9" w:rsidRPr="00711EAC" w:rsidRDefault="00751BB9" w:rsidP="00751BB9">
      <w:r w:rsidRPr="00711EAC">
        <w:t>None</w:t>
      </w:r>
      <w:r w:rsidR="008F2220" w:rsidRPr="00711EAC">
        <w:t>.</w:t>
      </w:r>
    </w:p>
    <w:p w14:paraId="70F805B6" w14:textId="7479A741" w:rsidR="00751BB9" w:rsidRPr="00711EAC" w:rsidRDefault="00751BB9" w:rsidP="0028517B">
      <w:pPr>
        <w:pStyle w:val="Heading3"/>
        <w:numPr>
          <w:ilvl w:val="2"/>
          <w:numId w:val="85"/>
        </w:numPr>
        <w:tabs>
          <w:tab w:val="left" w:pos="1140"/>
        </w:tabs>
      </w:pPr>
      <w:bookmarkStart w:id="473" w:name="_Toc404088216"/>
      <w:bookmarkStart w:id="474" w:name="_Toc404088692"/>
      <w:bookmarkStart w:id="475" w:name="_Toc404089639"/>
      <w:bookmarkStart w:id="476" w:name="_Toc404090113"/>
      <w:bookmarkStart w:id="477" w:name="_Toc405548720"/>
      <w:bookmarkStart w:id="478" w:name="_Toc405800163"/>
      <w:bookmarkStart w:id="479" w:name="_Toc405801372"/>
      <w:bookmarkStart w:id="480" w:name="_Toc405812750"/>
      <w:bookmarkStart w:id="481" w:name="_Toc405813217"/>
      <w:bookmarkStart w:id="482" w:name="_Toc405813688"/>
      <w:bookmarkStart w:id="483" w:name="_Toc405816511"/>
      <w:bookmarkStart w:id="484" w:name="_Toc405816984"/>
      <w:bookmarkStart w:id="485" w:name="_Toc405817453"/>
      <w:bookmarkStart w:id="486" w:name="_Toc405817923"/>
      <w:bookmarkStart w:id="487" w:name="_Toc406056105"/>
      <w:bookmarkStart w:id="488" w:name="_Toc435795450"/>
      <w:bookmarkStart w:id="489" w:name="_Toc488238724"/>
      <w:bookmarkStart w:id="490" w:name="_Toc488240074"/>
      <w:bookmarkStart w:id="491" w:name="_Toc489445774"/>
      <w:bookmarkStart w:id="492" w:name="_Toc489446063"/>
      <w:bookmarkStart w:id="493" w:name="_Toc500712694"/>
      <w:r w:rsidRPr="00711EAC">
        <w:t>Normal Flow</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76000855" w14:textId="77777777" w:rsidR="00751BB9" w:rsidRPr="00711EAC" w:rsidRDefault="00751BB9" w:rsidP="008F2220">
      <w:pPr>
        <w:pStyle w:val="BN"/>
        <w:numPr>
          <w:ilvl w:val="0"/>
          <w:numId w:val="88"/>
        </w:numPr>
      </w:pPr>
      <w:r w:rsidRPr="00711EAC">
        <w:t xml:space="preserve">Mutual authentication between the Car (M2M Gateway) and the </w:t>
      </w:r>
      <w:proofErr w:type="spellStart"/>
      <w:r w:rsidRPr="00711EAC">
        <w:t>Center</w:t>
      </w:r>
      <w:proofErr w:type="spellEnd"/>
      <w:r w:rsidRPr="00711EAC">
        <w:t xml:space="preserve"> (M2M Platform) is performed.</w:t>
      </w:r>
    </w:p>
    <w:p w14:paraId="7A4C9066" w14:textId="77777777" w:rsidR="00751BB9" w:rsidRPr="00711EAC" w:rsidRDefault="00751BB9" w:rsidP="008F2220">
      <w:pPr>
        <w:pStyle w:val="BN"/>
      </w:pPr>
      <w:proofErr w:type="spellStart"/>
      <w:r w:rsidRPr="00711EAC">
        <w:t>Center</w:t>
      </w:r>
      <w:proofErr w:type="spellEnd"/>
      <w:r w:rsidRPr="00711EAC">
        <w:t xml:space="preserve"> requests the Car to report the integrity check on that Car.</w:t>
      </w:r>
    </w:p>
    <w:p w14:paraId="664C8C11" w14:textId="77777777" w:rsidR="00751BB9" w:rsidRPr="00711EAC" w:rsidRDefault="00751BB9" w:rsidP="008F2220">
      <w:pPr>
        <w:pStyle w:val="BN"/>
      </w:pPr>
      <w:r w:rsidRPr="00711EAC">
        <w:t>Support software which is installed in the Car runs integrity check of the Car assisted by TPM or the emulator.</w:t>
      </w:r>
    </w:p>
    <w:p w14:paraId="21A6617D" w14:textId="77777777" w:rsidR="00751BB9" w:rsidRPr="00711EAC" w:rsidRDefault="00751BB9" w:rsidP="008F2220">
      <w:pPr>
        <w:pStyle w:val="BN"/>
      </w:pPr>
      <w:r w:rsidRPr="00711EAC">
        <w:t>Generated integrity status/configuration information report is endorsed by the hardware key which is protected by TPM. This report may contain a detection of the newly implemented sensor(s) (M2M Device(s)).</w:t>
      </w:r>
    </w:p>
    <w:p w14:paraId="06F6AED0" w14:textId="77777777" w:rsidR="00751BB9" w:rsidRPr="00711EAC" w:rsidRDefault="00751BB9" w:rsidP="008F2220">
      <w:pPr>
        <w:pStyle w:val="BN"/>
      </w:pPr>
      <w:r w:rsidRPr="00711EAC">
        <w:t xml:space="preserve">Support software sends the report based on TNC (Trusted Network Connect, which is application level secure communication protocol) to the </w:t>
      </w:r>
      <w:proofErr w:type="spellStart"/>
      <w:r w:rsidRPr="00711EAC">
        <w:t>Center</w:t>
      </w:r>
      <w:proofErr w:type="spellEnd"/>
      <w:r w:rsidRPr="00711EAC">
        <w:t>.</w:t>
      </w:r>
    </w:p>
    <w:p w14:paraId="409D1018" w14:textId="77777777" w:rsidR="00751BB9" w:rsidRPr="00711EAC" w:rsidRDefault="00751BB9" w:rsidP="008F2220">
      <w:pPr>
        <w:pStyle w:val="BN"/>
      </w:pPr>
      <w:proofErr w:type="spellStart"/>
      <w:r w:rsidRPr="00711EAC">
        <w:t>Center</w:t>
      </w:r>
      <w:proofErr w:type="spellEnd"/>
      <w:r w:rsidRPr="00711EAC">
        <w:t xml:space="preserve"> verifies the report securely based on the White list which is based outside the M2M network.</w:t>
      </w:r>
    </w:p>
    <w:p w14:paraId="647F3AD7" w14:textId="24A1EB52" w:rsidR="00751BB9" w:rsidRPr="00711EAC" w:rsidRDefault="00751BB9" w:rsidP="008F2220">
      <w:pPr>
        <w:pStyle w:val="BN"/>
      </w:pPr>
      <w:proofErr w:type="spellStart"/>
      <w:r w:rsidRPr="00711EAC">
        <w:t>Center</w:t>
      </w:r>
      <w:proofErr w:type="spellEnd"/>
      <w:r w:rsidRPr="00711EAC">
        <w:t xml:space="preserve"> determines whether the Car contains the software which </w:t>
      </w:r>
      <w:r w:rsidR="00F4273D" w:rsidRPr="00F4273D">
        <w:t>shall</w:t>
      </w:r>
      <w:r w:rsidRPr="00711EAC">
        <w:t xml:space="preserve"> be updated.</w:t>
      </w:r>
    </w:p>
    <w:p w14:paraId="000126F2" w14:textId="77777777" w:rsidR="00751BB9" w:rsidRPr="00711EAC" w:rsidRDefault="00751BB9" w:rsidP="008F2220">
      <w:pPr>
        <w:pStyle w:val="BN"/>
      </w:pPr>
      <w:proofErr w:type="spellStart"/>
      <w:r w:rsidRPr="00711EAC">
        <w:t>Center</w:t>
      </w:r>
      <w:proofErr w:type="spellEnd"/>
      <w:r w:rsidRPr="00711EAC">
        <w:t xml:space="preserve"> selects corresponding software modules.</w:t>
      </w:r>
    </w:p>
    <w:p w14:paraId="473FC76A" w14:textId="77777777" w:rsidR="00751BB9" w:rsidRPr="00711EAC" w:rsidRDefault="00751BB9" w:rsidP="008F2220">
      <w:pPr>
        <w:pStyle w:val="BN"/>
      </w:pPr>
      <w:proofErr w:type="spellStart"/>
      <w:r w:rsidRPr="00711EAC">
        <w:t>Center</w:t>
      </w:r>
      <w:proofErr w:type="spellEnd"/>
      <w:r w:rsidRPr="00711EAC">
        <w:t xml:space="preserve"> delivers the support software module to the Car.</w:t>
      </w:r>
    </w:p>
    <w:p w14:paraId="74D1FB82" w14:textId="77777777" w:rsidR="00751BB9" w:rsidRPr="00711EAC" w:rsidRDefault="00751BB9" w:rsidP="008F2220">
      <w:pPr>
        <w:pStyle w:val="BN"/>
      </w:pPr>
      <w:r w:rsidRPr="00711EAC">
        <w:t>The support software is applied at the Car.</w:t>
      </w:r>
    </w:p>
    <w:p w14:paraId="36AA954D" w14:textId="77777777" w:rsidR="00751BB9" w:rsidRPr="00711EAC" w:rsidRDefault="00751BB9" w:rsidP="008F2220">
      <w:pPr>
        <w:pStyle w:val="BN"/>
      </w:pPr>
      <w:r w:rsidRPr="00711EAC">
        <w:t xml:space="preserve">The applied result endorsed by the device key (actual process is done by TPM or the emulator) is reported to the </w:t>
      </w:r>
      <w:proofErr w:type="spellStart"/>
      <w:r w:rsidRPr="00711EAC">
        <w:t>Center</w:t>
      </w:r>
      <w:proofErr w:type="spellEnd"/>
      <w:r w:rsidRPr="00711EAC">
        <w:t>.</w:t>
      </w:r>
    </w:p>
    <w:p w14:paraId="492E742D" w14:textId="77777777" w:rsidR="00751BB9" w:rsidRPr="00711EAC" w:rsidRDefault="00751BB9" w:rsidP="008F2220">
      <w:pPr>
        <w:pStyle w:val="BN"/>
      </w:pPr>
      <w:proofErr w:type="spellStart"/>
      <w:r w:rsidRPr="00711EAC">
        <w:t>Center</w:t>
      </w:r>
      <w:proofErr w:type="spellEnd"/>
      <w:r w:rsidRPr="00711EAC">
        <w:t xml:space="preserve"> side confirms the completion of delivery/embedding.</w:t>
      </w:r>
    </w:p>
    <w:p w14:paraId="6EDA8720" w14:textId="2770AA30" w:rsidR="00C8707D" w:rsidRPr="00711EAC" w:rsidRDefault="00751BB9" w:rsidP="008F2220">
      <w:pPr>
        <w:pStyle w:val="BN"/>
      </w:pPr>
      <w:proofErr w:type="spellStart"/>
      <w:r w:rsidRPr="00711EAC">
        <w:lastRenderedPageBreak/>
        <w:t>Center</w:t>
      </w:r>
      <w:proofErr w:type="spellEnd"/>
      <w:r w:rsidRPr="00711EAC">
        <w:t xml:space="preserve"> side stores the sequence of operations log as certifiable evidence for indemnity.</w:t>
      </w:r>
    </w:p>
    <w:p w14:paraId="6CC43D5D" w14:textId="00A68EB8" w:rsidR="00C8707D" w:rsidRPr="00711EAC" w:rsidRDefault="00C8707D" w:rsidP="0028517B">
      <w:pPr>
        <w:pStyle w:val="Heading3"/>
        <w:numPr>
          <w:ilvl w:val="2"/>
          <w:numId w:val="85"/>
        </w:numPr>
        <w:tabs>
          <w:tab w:val="left" w:pos="1140"/>
        </w:tabs>
      </w:pPr>
      <w:bookmarkStart w:id="494" w:name="_Toc488238725"/>
      <w:bookmarkStart w:id="495" w:name="_Toc488240075"/>
      <w:bookmarkStart w:id="496" w:name="_Toc489445775"/>
      <w:bookmarkStart w:id="497" w:name="_Toc489446064"/>
      <w:bookmarkStart w:id="498" w:name="_Toc500712695"/>
      <w:r w:rsidRPr="00711EAC">
        <w:t>Alternative Flow</w:t>
      </w:r>
      <w:bookmarkEnd w:id="494"/>
      <w:bookmarkEnd w:id="495"/>
      <w:bookmarkEnd w:id="496"/>
      <w:bookmarkEnd w:id="497"/>
      <w:bookmarkEnd w:id="498"/>
    </w:p>
    <w:p w14:paraId="771AC6A5" w14:textId="2AC7D721" w:rsidR="00751BB9" w:rsidRPr="00711EAC" w:rsidRDefault="00751BB9" w:rsidP="00751BB9">
      <w:r w:rsidRPr="00711EAC">
        <w:t>None</w:t>
      </w:r>
      <w:r w:rsidR="008F2220" w:rsidRPr="00711EAC">
        <w:t>.</w:t>
      </w:r>
    </w:p>
    <w:p w14:paraId="5943A898" w14:textId="535106C7" w:rsidR="00751BB9" w:rsidRPr="00711EAC" w:rsidRDefault="00751BB9" w:rsidP="0028517B">
      <w:pPr>
        <w:pStyle w:val="Heading3"/>
        <w:numPr>
          <w:ilvl w:val="2"/>
          <w:numId w:val="85"/>
        </w:numPr>
        <w:tabs>
          <w:tab w:val="left" w:pos="1140"/>
        </w:tabs>
      </w:pPr>
      <w:bookmarkStart w:id="499" w:name="_Toc404088218"/>
      <w:bookmarkStart w:id="500" w:name="_Toc404088694"/>
      <w:bookmarkStart w:id="501" w:name="_Toc404089641"/>
      <w:bookmarkStart w:id="502" w:name="_Toc404090115"/>
      <w:bookmarkStart w:id="503" w:name="_Toc405548722"/>
      <w:bookmarkStart w:id="504" w:name="_Toc405800165"/>
      <w:bookmarkStart w:id="505" w:name="_Toc405801374"/>
      <w:bookmarkStart w:id="506" w:name="_Toc405812752"/>
      <w:bookmarkStart w:id="507" w:name="_Toc405813219"/>
      <w:bookmarkStart w:id="508" w:name="_Toc405813690"/>
      <w:bookmarkStart w:id="509" w:name="_Toc405816513"/>
      <w:bookmarkStart w:id="510" w:name="_Toc405816986"/>
      <w:bookmarkStart w:id="511" w:name="_Toc405817455"/>
      <w:bookmarkStart w:id="512" w:name="_Toc405817925"/>
      <w:bookmarkStart w:id="513" w:name="_Toc406056107"/>
      <w:bookmarkStart w:id="514" w:name="_Toc435795452"/>
      <w:bookmarkStart w:id="515" w:name="_Toc488238726"/>
      <w:bookmarkStart w:id="516" w:name="_Toc488240076"/>
      <w:bookmarkStart w:id="517" w:name="_Toc489445776"/>
      <w:bookmarkStart w:id="518" w:name="_Toc489446065"/>
      <w:bookmarkStart w:id="519" w:name="_Toc500712696"/>
      <w:r w:rsidRPr="00711EAC">
        <w:t>Post-conditions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13A7A46A" w14:textId="113497CF" w:rsidR="00751BB9" w:rsidRPr="00711EAC" w:rsidRDefault="00751BB9" w:rsidP="00751BB9">
      <w:r w:rsidRPr="00711EAC">
        <w:t>Newly installed software/sensor(s) is correctly identified as authorized part(s) on the Car, and working correctly with installed support software. The Car</w:t>
      </w:r>
      <w:r w:rsidR="0052737D" w:rsidRPr="00711EAC">
        <w:t>'</w:t>
      </w:r>
      <w:r w:rsidRPr="00711EAC">
        <w:t xml:space="preserve">s integrity status/configuration information data which is endorsed by the hardware key which is protected by TPM or the emulator is sent to the </w:t>
      </w:r>
      <w:proofErr w:type="spellStart"/>
      <w:r w:rsidRPr="00711EAC">
        <w:t>Center</w:t>
      </w:r>
      <w:proofErr w:type="spellEnd"/>
      <w:r w:rsidRPr="00711EAC">
        <w:t xml:space="preserve"> side.</w:t>
      </w:r>
    </w:p>
    <w:p w14:paraId="215B3E24" w14:textId="299072EA" w:rsidR="00751BB9" w:rsidRPr="00711EAC" w:rsidRDefault="00751BB9" w:rsidP="0028517B">
      <w:pPr>
        <w:pStyle w:val="Heading3"/>
        <w:numPr>
          <w:ilvl w:val="2"/>
          <w:numId w:val="85"/>
        </w:numPr>
        <w:tabs>
          <w:tab w:val="left" w:pos="1140"/>
        </w:tabs>
      </w:pPr>
      <w:bookmarkStart w:id="520" w:name="_Toc404088219"/>
      <w:bookmarkStart w:id="521" w:name="_Toc404088695"/>
      <w:bookmarkStart w:id="522" w:name="_Toc404089642"/>
      <w:bookmarkStart w:id="523" w:name="_Toc404090116"/>
      <w:bookmarkStart w:id="524" w:name="_Toc405548723"/>
      <w:bookmarkStart w:id="525" w:name="_Toc405800166"/>
      <w:bookmarkStart w:id="526" w:name="_Toc405801375"/>
      <w:bookmarkStart w:id="527" w:name="_Toc405812753"/>
      <w:bookmarkStart w:id="528" w:name="_Toc405813220"/>
      <w:bookmarkStart w:id="529" w:name="_Toc405813691"/>
      <w:bookmarkStart w:id="530" w:name="_Toc405816514"/>
      <w:bookmarkStart w:id="531" w:name="_Toc405816987"/>
      <w:bookmarkStart w:id="532" w:name="_Toc405817456"/>
      <w:bookmarkStart w:id="533" w:name="_Toc405817926"/>
      <w:bookmarkStart w:id="534" w:name="_Toc406056108"/>
      <w:bookmarkStart w:id="535" w:name="_Toc435795453"/>
      <w:bookmarkStart w:id="536" w:name="_Toc488238727"/>
      <w:bookmarkStart w:id="537" w:name="_Toc488240077"/>
      <w:bookmarkStart w:id="538" w:name="_Ref488312301"/>
      <w:bookmarkStart w:id="539" w:name="_Toc489445777"/>
      <w:bookmarkStart w:id="540" w:name="_Toc489446066"/>
      <w:bookmarkStart w:id="541" w:name="_Toc500712697"/>
      <w:r w:rsidRPr="00711EAC">
        <w:t>High Level Illustration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D85BF3A" w14:textId="4408A474" w:rsidR="00B6392B" w:rsidRPr="00711EAC" w:rsidRDefault="00B6392B" w:rsidP="00A20DE9">
      <w:pPr>
        <w:pStyle w:val="FL"/>
      </w:pPr>
      <w:r w:rsidRPr="00711EAC">
        <w:rPr>
          <w:noProof/>
          <w:lang w:val="en-US" w:eastAsia="ja-JP"/>
        </w:rPr>
        <w:drawing>
          <wp:inline distT="0" distB="0" distL="0" distR="0" wp14:anchorId="7DA16194" wp14:editId="4D093B15">
            <wp:extent cx="5652848" cy="2688729"/>
            <wp:effectExtent l="0" t="0" r="11430" b="3810"/>
            <wp:docPr id="148" name="図 148"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3665" cy="2698631"/>
                    </a:xfrm>
                    <a:prstGeom prst="rect">
                      <a:avLst/>
                    </a:prstGeom>
                    <a:noFill/>
                    <a:ln>
                      <a:noFill/>
                    </a:ln>
                  </pic:spPr>
                </pic:pic>
              </a:graphicData>
            </a:graphic>
          </wp:inline>
        </w:drawing>
      </w:r>
    </w:p>
    <w:p w14:paraId="7368D452" w14:textId="07ACBC2E" w:rsidR="00751BB9" w:rsidRPr="00711EAC" w:rsidRDefault="001477FF"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A20DE9" w:rsidRPr="00711EAC">
        <w:t xml:space="preserve">: </w:t>
      </w:r>
      <w:r w:rsidR="00751BB9" w:rsidRPr="00711EAC">
        <w:t>Remote Maintenance Flow</w:t>
      </w:r>
    </w:p>
    <w:p w14:paraId="5E2847C4" w14:textId="77777777" w:rsidR="00751BB9" w:rsidRPr="00711EAC" w:rsidRDefault="00547C42" w:rsidP="00A20DE9">
      <w:pPr>
        <w:pStyle w:val="FL"/>
      </w:pPr>
      <w:r w:rsidRPr="00711EAC">
        <w:rPr>
          <w:noProof/>
          <w:lang w:val="en-US" w:eastAsia="ja-JP"/>
        </w:rPr>
        <w:drawing>
          <wp:inline distT="0" distB="0" distL="0" distR="0" wp14:anchorId="71F4D939" wp14:editId="593E5A1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14:paraId="4A561101" w14:textId="3FA4E0B2" w:rsidR="00751BB9" w:rsidRPr="00711EAC" w:rsidRDefault="001477FF"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A20DE9" w:rsidRPr="00711EAC">
        <w:t>:</w:t>
      </w:r>
      <w:r w:rsidR="00751BB9" w:rsidRPr="00711EAC">
        <w:t xml:space="preserve"> Remote Maintenance High Level Illustration</w:t>
      </w:r>
    </w:p>
    <w:p w14:paraId="62D7354B" w14:textId="6D2D7FDB" w:rsidR="00751BB9" w:rsidRPr="00711EAC" w:rsidRDefault="00751BB9" w:rsidP="0028517B">
      <w:pPr>
        <w:pStyle w:val="Heading3"/>
        <w:numPr>
          <w:ilvl w:val="2"/>
          <w:numId w:val="85"/>
        </w:numPr>
        <w:tabs>
          <w:tab w:val="left" w:pos="1140"/>
        </w:tabs>
        <w:rPr>
          <w:lang w:eastAsia="ja-JP"/>
        </w:rPr>
      </w:pPr>
      <w:bookmarkStart w:id="542" w:name="_Toc404088220"/>
      <w:bookmarkStart w:id="543" w:name="_Toc404088696"/>
      <w:bookmarkStart w:id="544" w:name="_Toc404089643"/>
      <w:bookmarkStart w:id="545" w:name="_Toc404090117"/>
      <w:bookmarkStart w:id="546" w:name="_Toc405548724"/>
      <w:bookmarkStart w:id="547" w:name="_Toc405800167"/>
      <w:bookmarkStart w:id="548" w:name="_Toc405801376"/>
      <w:bookmarkStart w:id="549" w:name="_Toc405812754"/>
      <w:bookmarkStart w:id="550" w:name="_Toc405813221"/>
      <w:bookmarkStart w:id="551" w:name="_Toc405813692"/>
      <w:bookmarkStart w:id="552" w:name="_Toc405816515"/>
      <w:bookmarkStart w:id="553" w:name="_Toc405816988"/>
      <w:bookmarkStart w:id="554" w:name="_Toc405817457"/>
      <w:bookmarkStart w:id="555" w:name="_Toc405817927"/>
      <w:bookmarkStart w:id="556" w:name="_Toc406056109"/>
      <w:bookmarkStart w:id="557" w:name="_Toc435795454"/>
      <w:bookmarkStart w:id="558" w:name="_Toc488238728"/>
      <w:bookmarkStart w:id="559" w:name="_Toc488240078"/>
      <w:bookmarkStart w:id="560" w:name="_Toc489445778"/>
      <w:bookmarkStart w:id="561" w:name="_Toc489446067"/>
      <w:bookmarkStart w:id="562" w:name="_Toc500712698"/>
      <w:r w:rsidRPr="00711EAC">
        <w:rPr>
          <w:lang w:eastAsia="ja-JP"/>
        </w:rPr>
        <w:lastRenderedPageBreak/>
        <w:t>Potential Requirements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5246798" w14:textId="37EDDBA0" w:rsidR="00751BB9" w:rsidRPr="00711EAC" w:rsidRDefault="00751BB9" w:rsidP="00D83138">
      <w:pPr>
        <w:pStyle w:val="BN"/>
        <w:numPr>
          <w:ilvl w:val="0"/>
          <w:numId w:val="89"/>
        </w:numPr>
      </w:pPr>
      <w:r w:rsidRPr="00711EAC">
        <w:t xml:space="preserve">The M2M service </w:t>
      </w:r>
      <w:r w:rsidR="00F4273D" w:rsidRPr="00F4273D">
        <w:rPr>
          <w:lang w:eastAsia="ja-JP"/>
        </w:rPr>
        <w:t>shall</w:t>
      </w:r>
      <w:r w:rsidR="008400C5" w:rsidRPr="00711EAC">
        <w:rPr>
          <w:lang w:eastAsia="ja-JP"/>
        </w:rPr>
        <w:t xml:space="preserve"> </w:t>
      </w:r>
      <w:r w:rsidRPr="00711EAC">
        <w:t>be able to provide the mechanism for authorization for integrity-checking and installing processes of software/hardware/firmwar</w:t>
      </w:r>
      <w:r w:rsidR="00D83138" w:rsidRPr="00711EAC">
        <w:t>e component(s) on M2M Device(s)</w:t>
      </w:r>
      <w:r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4222F1" w:rsidRPr="00711EAC">
        <w:rPr>
          <w:lang w:eastAsia="ja-JP"/>
        </w:rPr>
        <w:t>],</w:t>
      </w:r>
      <w:r w:rsidR="006855E0" w:rsidRPr="00711EAC">
        <w:rPr>
          <w:lang w:eastAsia="ja-JP"/>
        </w:rPr>
        <w:t xml:space="preserve"> SER-013)</w:t>
      </w:r>
      <w:r w:rsidR="006855E0" w:rsidRPr="00711EAC">
        <w:t>.</w:t>
      </w:r>
    </w:p>
    <w:p w14:paraId="10A71AE6" w14:textId="33927B03" w:rsidR="00751BB9" w:rsidRPr="00711EAC" w:rsidRDefault="00751BB9" w:rsidP="00D83138">
      <w:pPr>
        <w:pStyle w:val="BN"/>
      </w:pPr>
      <w:r w:rsidRPr="00711EAC">
        <w:t xml:space="preserve">The M2M system </w:t>
      </w:r>
      <w:r w:rsidR="00F4273D" w:rsidRPr="00F4273D">
        <w:rPr>
          <w:lang w:eastAsia="ja-JP"/>
        </w:rPr>
        <w:t>shall</w:t>
      </w:r>
      <w:r w:rsidR="008400C5" w:rsidRPr="00711EAC">
        <w:rPr>
          <w:lang w:eastAsia="ja-JP"/>
        </w:rPr>
        <w:t xml:space="preserve"> </w:t>
      </w:r>
      <w:r w:rsidRPr="00711EAC">
        <w:t>be able to support authentication using device key on the integrity check for M2M Device(s).</w:t>
      </w:r>
    </w:p>
    <w:p w14:paraId="75BF9396" w14:textId="3DF76CDA" w:rsidR="00751BB9" w:rsidRPr="00711EAC" w:rsidRDefault="00751BB9" w:rsidP="00D83138">
      <w:pPr>
        <w:pStyle w:val="BN"/>
      </w:pPr>
      <w:r w:rsidRPr="00711EAC">
        <w:t xml:space="preserve">The M2M Device </w:t>
      </w:r>
      <w:r w:rsidR="00F4273D" w:rsidRPr="00F4273D">
        <w:rPr>
          <w:lang w:eastAsia="ja-JP"/>
        </w:rPr>
        <w:t>shall</w:t>
      </w:r>
      <w:r w:rsidR="008400C5" w:rsidRPr="00711EAC">
        <w:rPr>
          <w:lang w:eastAsia="ja-JP"/>
        </w:rPr>
        <w:t xml:space="preserve"> </w:t>
      </w:r>
      <w:r w:rsidRPr="00711EAC">
        <w:t>be able to support HSM (Hardware Security Module) to protect its integrity depending on the security level requirement.</w:t>
      </w:r>
    </w:p>
    <w:p w14:paraId="4A85A1EE" w14:textId="6A072BDF" w:rsidR="00751BB9" w:rsidRPr="00711EAC" w:rsidRDefault="00751BB9" w:rsidP="0028517B">
      <w:pPr>
        <w:pStyle w:val="Heading2"/>
        <w:numPr>
          <w:ilvl w:val="1"/>
          <w:numId w:val="85"/>
        </w:numPr>
        <w:tabs>
          <w:tab w:val="left" w:pos="1140"/>
        </w:tabs>
      </w:pPr>
      <w:bookmarkStart w:id="563" w:name="_Toc404088221"/>
      <w:bookmarkStart w:id="564" w:name="_Toc404088697"/>
      <w:bookmarkStart w:id="565" w:name="_Toc404089644"/>
      <w:bookmarkStart w:id="566" w:name="_Toc404090118"/>
      <w:bookmarkStart w:id="567" w:name="_Toc405548725"/>
      <w:bookmarkStart w:id="568" w:name="_Toc405800168"/>
      <w:bookmarkStart w:id="569" w:name="_Toc405801377"/>
      <w:bookmarkStart w:id="570" w:name="_Toc405812755"/>
      <w:bookmarkStart w:id="571" w:name="_Toc405813222"/>
      <w:bookmarkStart w:id="572" w:name="_Toc405813693"/>
      <w:bookmarkStart w:id="573" w:name="_Toc405816516"/>
      <w:bookmarkStart w:id="574" w:name="_Toc405816989"/>
      <w:bookmarkStart w:id="575" w:name="_Toc405817458"/>
      <w:bookmarkStart w:id="576" w:name="_Toc405817928"/>
      <w:bookmarkStart w:id="577" w:name="_Toc406056110"/>
      <w:bookmarkStart w:id="578" w:name="_Toc435795455"/>
      <w:bookmarkStart w:id="579" w:name="_Toc488238729"/>
      <w:bookmarkStart w:id="580" w:name="_Toc488240079"/>
      <w:bookmarkStart w:id="581" w:name="_Ref488312388"/>
      <w:bookmarkStart w:id="582" w:name="_Ref488312759"/>
      <w:bookmarkStart w:id="583" w:name="_Toc489445779"/>
      <w:bookmarkStart w:id="584" w:name="_Toc489446068"/>
      <w:bookmarkStart w:id="585" w:name="_Toc500712699"/>
      <w:r w:rsidRPr="00711EAC">
        <w:t>Traffic Accident Information Collection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03A21336" w14:textId="1C63C755" w:rsidR="00751BB9" w:rsidRPr="00711EAC" w:rsidRDefault="00751BB9" w:rsidP="0028517B">
      <w:pPr>
        <w:pStyle w:val="Heading3"/>
        <w:numPr>
          <w:ilvl w:val="2"/>
          <w:numId w:val="85"/>
        </w:numPr>
        <w:tabs>
          <w:tab w:val="left" w:pos="1140"/>
        </w:tabs>
      </w:pPr>
      <w:bookmarkStart w:id="586" w:name="_Toc404088222"/>
      <w:bookmarkStart w:id="587" w:name="_Toc404088698"/>
      <w:bookmarkStart w:id="588" w:name="_Toc404089645"/>
      <w:bookmarkStart w:id="589" w:name="_Toc404090119"/>
      <w:bookmarkStart w:id="590" w:name="_Toc405548726"/>
      <w:bookmarkStart w:id="591" w:name="_Toc405800169"/>
      <w:bookmarkStart w:id="592" w:name="_Toc405801378"/>
      <w:bookmarkStart w:id="593" w:name="_Toc405812756"/>
      <w:bookmarkStart w:id="594" w:name="_Toc405813223"/>
      <w:bookmarkStart w:id="595" w:name="_Toc405813694"/>
      <w:bookmarkStart w:id="596" w:name="_Toc405816517"/>
      <w:bookmarkStart w:id="597" w:name="_Toc405816990"/>
      <w:bookmarkStart w:id="598" w:name="_Toc405817459"/>
      <w:bookmarkStart w:id="599" w:name="_Toc405817929"/>
      <w:bookmarkStart w:id="600" w:name="_Toc406056111"/>
      <w:bookmarkStart w:id="601" w:name="_Toc435795456"/>
      <w:bookmarkStart w:id="602" w:name="_Toc488238730"/>
      <w:bookmarkStart w:id="603" w:name="_Toc488240080"/>
      <w:bookmarkStart w:id="604" w:name="_Toc489445780"/>
      <w:bookmarkStart w:id="605" w:name="_Toc489446069"/>
      <w:bookmarkStart w:id="606" w:name="_Toc500712700"/>
      <w:r w:rsidRPr="00711EAC">
        <w:t>Description</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7BC7B9BB" w14:textId="3B0F4FA2" w:rsidR="00751BB9" w:rsidRPr="00711EAC" w:rsidRDefault="00751BB9" w:rsidP="00751BB9">
      <w:r w:rsidRPr="00711EAC">
        <w:t xml:space="preserve">The Intelligent Transportation System (ITS) is mainly used for avoiding collision of vehicles. If doing some extension </w:t>
      </w:r>
      <w:proofErr w:type="spellStart"/>
      <w:r w:rsidRPr="00711EAC">
        <w:t>an</w:t>
      </w:r>
      <w:proofErr w:type="spellEnd"/>
      <w:r w:rsidRPr="00711EAC">
        <w:t xml:space="preserve"> ITS can also be used for other purposes such as electronic payment of road tolls, traffic information collection and broadcast, local service advertisements, etc</w:t>
      </w:r>
      <w:r w:rsidR="00D83138" w:rsidRPr="00711EAC">
        <w:t>.</w:t>
      </w:r>
    </w:p>
    <w:p w14:paraId="382D4733" w14:textId="77777777" w:rsidR="00751BB9" w:rsidRPr="00711EAC" w:rsidRDefault="00751BB9" w:rsidP="00751BB9">
      <w:r w:rsidRPr="00711EAC">
        <w:t xml:space="preserve"> It is for sure that the ITS will save a lot of lives, but some traffic accidents will occur any way. </w:t>
      </w:r>
      <w:proofErr w:type="gramStart"/>
      <w:r w:rsidRPr="00711EAC">
        <w:t>So</w:t>
      </w:r>
      <w:proofErr w:type="gramEnd"/>
      <w:r w:rsidRPr="00711EAC">
        <w:t xml:space="preserve"> we still need rescue teams to go to the accident sites to help the victims and police to ease the traffic jam caused by the accident. A rescue team can make a more proper rescue plan if they are able to see the scene of accident. </w:t>
      </w:r>
      <w:proofErr w:type="gramStart"/>
      <w:r w:rsidRPr="00711EAC">
        <w:t>Similarly</w:t>
      </w:r>
      <w:proofErr w:type="gramEnd"/>
      <w:r w:rsidRPr="00711EAC">
        <w:t xml:space="preserve"> police can make a better traffic control plan if they are able to get an overview of traffic situation near the accident site.</w:t>
      </w:r>
    </w:p>
    <w:p w14:paraId="3C114A91" w14:textId="77777777" w:rsidR="00751BB9" w:rsidRPr="00711EAC" w:rsidRDefault="00751BB9" w:rsidP="00751BB9">
      <w:r w:rsidRPr="00711EAC">
        <w:t>This use case will show how the M2M technologies can help people to timely access to the detailed information of a traffic accident.</w:t>
      </w:r>
    </w:p>
    <w:p w14:paraId="7E666ABF" w14:textId="6213A7DE" w:rsidR="00751BB9" w:rsidRPr="00711EAC" w:rsidRDefault="00751BB9" w:rsidP="0028517B">
      <w:pPr>
        <w:pStyle w:val="Heading3"/>
        <w:numPr>
          <w:ilvl w:val="2"/>
          <w:numId w:val="85"/>
        </w:numPr>
        <w:tabs>
          <w:tab w:val="left" w:pos="1140"/>
        </w:tabs>
      </w:pPr>
      <w:bookmarkStart w:id="607" w:name="_Toc404088223"/>
      <w:bookmarkStart w:id="608" w:name="_Toc404088699"/>
      <w:bookmarkStart w:id="609" w:name="_Toc404089646"/>
      <w:bookmarkStart w:id="610" w:name="_Toc404090120"/>
      <w:bookmarkStart w:id="611" w:name="_Toc405548727"/>
      <w:bookmarkStart w:id="612" w:name="_Toc405800170"/>
      <w:bookmarkStart w:id="613" w:name="_Toc405801379"/>
      <w:bookmarkStart w:id="614" w:name="_Toc405812757"/>
      <w:bookmarkStart w:id="615" w:name="_Toc405813224"/>
      <w:bookmarkStart w:id="616" w:name="_Toc405813695"/>
      <w:bookmarkStart w:id="617" w:name="_Toc405816518"/>
      <w:bookmarkStart w:id="618" w:name="_Toc405816991"/>
      <w:bookmarkStart w:id="619" w:name="_Toc405817460"/>
      <w:bookmarkStart w:id="620" w:name="_Toc405817930"/>
      <w:bookmarkStart w:id="621" w:name="_Toc406056112"/>
      <w:bookmarkStart w:id="622" w:name="_Toc435795457"/>
      <w:bookmarkStart w:id="623" w:name="_Toc488238731"/>
      <w:bookmarkStart w:id="624" w:name="_Toc488240081"/>
      <w:bookmarkStart w:id="625" w:name="_Toc489445781"/>
      <w:bookmarkStart w:id="626" w:name="_Toc489446070"/>
      <w:bookmarkStart w:id="627" w:name="_Toc500712701"/>
      <w:r w:rsidRPr="00711EAC">
        <w:t>Source</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9141DC2" w14:textId="197730E2" w:rsidR="00751BB9" w:rsidRPr="00711EAC" w:rsidRDefault="00751BB9" w:rsidP="00751BB9">
      <w:r w:rsidRPr="00711EAC">
        <w:t>oneM2M-REQ-2013-0264R05 Use Case Traffic Accident Information Collection</w:t>
      </w:r>
      <w:r w:rsidR="00D83138" w:rsidRPr="00711EAC">
        <w:t>.</w:t>
      </w:r>
    </w:p>
    <w:p w14:paraId="33C65C37" w14:textId="36684456" w:rsidR="00751BB9" w:rsidRPr="00711EAC" w:rsidRDefault="00751BB9" w:rsidP="0028517B">
      <w:pPr>
        <w:pStyle w:val="Heading3"/>
        <w:numPr>
          <w:ilvl w:val="2"/>
          <w:numId w:val="85"/>
        </w:numPr>
        <w:tabs>
          <w:tab w:val="left" w:pos="1140"/>
        </w:tabs>
        <w:rPr>
          <w:lang w:eastAsia="ja-JP"/>
        </w:rPr>
      </w:pPr>
      <w:bookmarkStart w:id="628" w:name="_Toc404088224"/>
      <w:bookmarkStart w:id="629" w:name="_Toc404088700"/>
      <w:bookmarkStart w:id="630" w:name="_Toc404089647"/>
      <w:bookmarkStart w:id="631" w:name="_Toc404090121"/>
      <w:bookmarkStart w:id="632" w:name="_Toc405548728"/>
      <w:bookmarkStart w:id="633" w:name="_Toc405800171"/>
      <w:bookmarkStart w:id="634" w:name="_Toc405801380"/>
      <w:bookmarkStart w:id="635" w:name="_Toc405812758"/>
      <w:bookmarkStart w:id="636" w:name="_Toc405813225"/>
      <w:bookmarkStart w:id="637" w:name="_Toc405813696"/>
      <w:bookmarkStart w:id="638" w:name="_Toc405816519"/>
      <w:bookmarkStart w:id="639" w:name="_Toc405816992"/>
      <w:bookmarkStart w:id="640" w:name="_Toc405817461"/>
      <w:bookmarkStart w:id="641" w:name="_Toc405817931"/>
      <w:bookmarkStart w:id="642" w:name="_Toc406056113"/>
      <w:bookmarkStart w:id="643" w:name="_Toc435795458"/>
      <w:bookmarkStart w:id="644" w:name="_Toc488238732"/>
      <w:bookmarkStart w:id="645" w:name="_Toc488240082"/>
      <w:bookmarkStart w:id="646" w:name="_Toc489445782"/>
      <w:bookmarkStart w:id="647" w:name="_Toc489446071"/>
      <w:bookmarkStart w:id="648" w:name="_Toc500712702"/>
      <w:r w:rsidRPr="00711EAC">
        <w:rPr>
          <w:lang w:eastAsia="ja-JP"/>
        </w:rPr>
        <w:t>Actors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5BCC816C" w14:textId="77777777" w:rsidR="00751BB9" w:rsidRPr="00711EAC" w:rsidRDefault="00751BB9" w:rsidP="00751BB9">
      <w:r w:rsidRPr="00711EAC">
        <w:rPr>
          <w:b/>
        </w:rPr>
        <w:t>M2M Platform:</w:t>
      </w:r>
      <w:r w:rsidRPr="00711EAC">
        <w:t xml:space="preserve"> It stores M2M data and runs M2M applications. It provides various M2M services to M2M service subscribers.</w:t>
      </w:r>
    </w:p>
    <w:p w14:paraId="4F8DE519" w14:textId="77777777" w:rsidR="00751BB9" w:rsidRPr="00711EAC" w:rsidRDefault="00751BB9" w:rsidP="00751BB9">
      <w:r w:rsidRPr="00711EAC">
        <w:rPr>
          <w:b/>
        </w:rPr>
        <w:t xml:space="preserve">ITS </w:t>
      </w:r>
      <w:proofErr w:type="spellStart"/>
      <w:r w:rsidRPr="00711EAC">
        <w:rPr>
          <w:b/>
        </w:rPr>
        <w:t>Center</w:t>
      </w:r>
      <w:proofErr w:type="spellEnd"/>
      <w:r w:rsidRPr="00711EAC">
        <w:rPr>
          <w:b/>
        </w:rPr>
        <w:t>:</w:t>
      </w:r>
      <w:r w:rsidRPr="00711EAC">
        <w:t xml:space="preserve"> It is responsible for managing ITS on M2M Platform. It decides what service is provided to an ITS service subscriber.</w:t>
      </w:r>
    </w:p>
    <w:p w14:paraId="119ADA42" w14:textId="77777777" w:rsidR="00751BB9" w:rsidRPr="00711EAC" w:rsidRDefault="00751BB9" w:rsidP="00751BB9">
      <w:r w:rsidRPr="00711EAC">
        <w:rPr>
          <w:b/>
        </w:rPr>
        <w:t>Police Station:</w:t>
      </w:r>
      <w:r w:rsidRPr="00711EAC">
        <w:t xml:space="preserve"> It is a subscriber of ITS service on M2M platform and responsible for controlling the traffic.</w:t>
      </w:r>
    </w:p>
    <w:p w14:paraId="7CB3D836" w14:textId="77777777" w:rsidR="00751BB9" w:rsidRPr="00711EAC" w:rsidRDefault="00751BB9" w:rsidP="00751BB9">
      <w:r w:rsidRPr="00711EAC">
        <w:rPr>
          <w:b/>
        </w:rPr>
        <w:t xml:space="preserve">Rescue </w:t>
      </w:r>
      <w:proofErr w:type="spellStart"/>
      <w:r w:rsidRPr="00711EAC">
        <w:rPr>
          <w:b/>
        </w:rPr>
        <w:t>Center</w:t>
      </w:r>
      <w:proofErr w:type="spellEnd"/>
      <w:r w:rsidRPr="00711EAC">
        <w:rPr>
          <w:b/>
        </w:rPr>
        <w:t>:</w:t>
      </w:r>
      <w:r w:rsidRPr="00711EAC">
        <w:t xml:space="preserve"> It is a subscriber of ITS service on M2M platform and responsible for carrying out rescue missions.</w:t>
      </w:r>
    </w:p>
    <w:p w14:paraId="1A7A7F57" w14:textId="052C026F" w:rsidR="00751BB9" w:rsidRPr="00711EAC" w:rsidRDefault="00751BB9" w:rsidP="00751BB9">
      <w:r w:rsidRPr="00711EAC">
        <w:rPr>
          <w:b/>
        </w:rPr>
        <w:t>ITS-Station (ITS-S):</w:t>
      </w:r>
      <w:r w:rsidRPr="00711EAC">
        <w:t xml:space="preserve"> It is a kind of M2M Device installed in vehicles. It broadcast its travel status in a fixed interval </w:t>
      </w:r>
      <w:r w:rsidR="00DB3FD0" w:rsidRPr="00711EAC">
        <w:rPr>
          <w:lang w:eastAsia="ja-JP"/>
        </w:rPr>
        <w:t xml:space="preserve">or upon specific events </w:t>
      </w:r>
      <w:r w:rsidRPr="00711EAC">
        <w:t xml:space="preserve">in order to inform </w:t>
      </w:r>
      <w:proofErr w:type="gramStart"/>
      <w:r w:rsidRPr="00711EAC">
        <w:t>other</w:t>
      </w:r>
      <w:proofErr w:type="gramEnd"/>
      <w:r w:rsidRPr="00711EAC">
        <w:t xml:space="preserve"> ITS-S where it is. The ITS-S is equipped with a digital camera used for taking pictures according to the command given by a driver, ITS </w:t>
      </w:r>
      <w:proofErr w:type="spellStart"/>
      <w:r w:rsidRPr="00711EAC">
        <w:t>center</w:t>
      </w:r>
      <w:proofErr w:type="spellEnd"/>
      <w:r w:rsidRPr="00711EAC">
        <w:t xml:space="preserve"> or ITS-S itself. The ITS-S is able to communicate with M2M Platform through wireless network or </w:t>
      </w:r>
      <w:proofErr w:type="gramStart"/>
      <w:r w:rsidRPr="00711EAC">
        <w:t>a</w:t>
      </w:r>
      <w:proofErr w:type="gramEnd"/>
      <w:r w:rsidRPr="00711EAC">
        <w:t xml:space="preserve"> RSU using DSRC</w:t>
      </w:r>
      <w:r w:rsidR="00D83138" w:rsidRPr="00711EAC">
        <w:t>.</w:t>
      </w:r>
    </w:p>
    <w:p w14:paraId="6873D97C" w14:textId="77777777" w:rsidR="00751BB9" w:rsidRPr="00711EAC" w:rsidRDefault="00751BB9" w:rsidP="00751BB9">
      <w:r w:rsidRPr="00711EAC">
        <w:rPr>
          <w:b/>
        </w:rPr>
        <w:t>Road Side Unit (RSU):</w:t>
      </w:r>
      <w:r w:rsidRPr="00711EAC">
        <w:t xml:space="preserve"> It is a kind of M2M Gateway installed at roadside. The RSU is able to communicate with ITS-S using DSRC and communicate with M2M Platform through wired or wireless network.</w:t>
      </w:r>
    </w:p>
    <w:p w14:paraId="3F6B62AF" w14:textId="396E2DC0" w:rsidR="00751BB9" w:rsidRPr="00711EAC" w:rsidRDefault="00751BB9" w:rsidP="0028517B">
      <w:pPr>
        <w:pStyle w:val="Heading3"/>
        <w:numPr>
          <w:ilvl w:val="2"/>
          <w:numId w:val="85"/>
        </w:numPr>
        <w:tabs>
          <w:tab w:val="left" w:pos="1140"/>
        </w:tabs>
      </w:pPr>
      <w:bookmarkStart w:id="649" w:name="_Toc404088225"/>
      <w:bookmarkStart w:id="650" w:name="_Toc404088701"/>
      <w:bookmarkStart w:id="651" w:name="_Toc404089648"/>
      <w:bookmarkStart w:id="652" w:name="_Toc404090122"/>
      <w:bookmarkStart w:id="653" w:name="_Toc405548729"/>
      <w:bookmarkStart w:id="654" w:name="_Toc405800172"/>
      <w:bookmarkStart w:id="655" w:name="_Toc405801381"/>
      <w:bookmarkStart w:id="656" w:name="_Toc405812759"/>
      <w:bookmarkStart w:id="657" w:name="_Toc405813226"/>
      <w:bookmarkStart w:id="658" w:name="_Toc405813697"/>
      <w:bookmarkStart w:id="659" w:name="_Toc405816520"/>
      <w:bookmarkStart w:id="660" w:name="_Toc405816993"/>
      <w:bookmarkStart w:id="661" w:name="_Toc405817462"/>
      <w:bookmarkStart w:id="662" w:name="_Toc405817932"/>
      <w:bookmarkStart w:id="663" w:name="_Toc406056114"/>
      <w:bookmarkStart w:id="664" w:name="_Toc435795459"/>
      <w:bookmarkStart w:id="665" w:name="_Toc488238733"/>
      <w:bookmarkStart w:id="666" w:name="_Toc488240083"/>
      <w:bookmarkStart w:id="667" w:name="_Toc489445783"/>
      <w:bookmarkStart w:id="668" w:name="_Toc489446072"/>
      <w:bookmarkStart w:id="669" w:name="_Toc500712703"/>
      <w:r w:rsidRPr="00711EAC">
        <w:t>Pre-conditions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15B597FD" w14:textId="789AF1A4" w:rsidR="00751BB9" w:rsidRPr="00711EAC" w:rsidRDefault="00751BB9" w:rsidP="00751BB9">
      <w:r w:rsidRPr="00711EAC">
        <w:t xml:space="preserve">The ITS-Ss are </w:t>
      </w:r>
      <w:r w:rsidR="00D83138" w:rsidRPr="00711EAC">
        <w:t>equipped with a digital camera.</w:t>
      </w:r>
    </w:p>
    <w:p w14:paraId="7294722A" w14:textId="77777777" w:rsidR="00751BB9" w:rsidRPr="00711EAC" w:rsidRDefault="00751BB9" w:rsidP="00751BB9">
      <w:r w:rsidRPr="00711EAC">
        <w:t xml:space="preserve">The ITS-Ss nearby the accident site are able to connect to M2M platform through either the wireless network or </w:t>
      </w:r>
      <w:proofErr w:type="gramStart"/>
      <w:r w:rsidRPr="00711EAC">
        <w:t>a</w:t>
      </w:r>
      <w:proofErr w:type="gramEnd"/>
      <w:r w:rsidRPr="00711EAC">
        <w:t xml:space="preserve"> RSU.</w:t>
      </w:r>
    </w:p>
    <w:p w14:paraId="43ECAA5F" w14:textId="77777777" w:rsidR="00751BB9" w:rsidRPr="00711EAC" w:rsidRDefault="00751BB9" w:rsidP="00751BB9">
      <w:r w:rsidRPr="00711EAC">
        <w:t xml:space="preserve">Police Station and Rescue </w:t>
      </w:r>
      <w:proofErr w:type="spellStart"/>
      <w:r w:rsidRPr="00711EAC">
        <w:t>Center</w:t>
      </w:r>
      <w:proofErr w:type="spellEnd"/>
      <w:r w:rsidRPr="00711EAC">
        <w:t xml:space="preserve"> are the subscribers of ITS services.</w:t>
      </w:r>
    </w:p>
    <w:p w14:paraId="5CFECC93" w14:textId="079A7F34" w:rsidR="00751BB9" w:rsidRPr="00711EAC" w:rsidRDefault="00751BB9" w:rsidP="0028517B">
      <w:pPr>
        <w:pStyle w:val="Heading3"/>
        <w:numPr>
          <w:ilvl w:val="2"/>
          <w:numId w:val="85"/>
        </w:numPr>
        <w:tabs>
          <w:tab w:val="left" w:pos="1140"/>
        </w:tabs>
      </w:pPr>
      <w:bookmarkStart w:id="670" w:name="_Toc404088226"/>
      <w:bookmarkStart w:id="671" w:name="_Toc404088702"/>
      <w:bookmarkStart w:id="672" w:name="_Toc404089649"/>
      <w:bookmarkStart w:id="673" w:name="_Toc404090123"/>
      <w:bookmarkStart w:id="674" w:name="_Toc405548730"/>
      <w:bookmarkStart w:id="675" w:name="_Toc405800173"/>
      <w:bookmarkStart w:id="676" w:name="_Toc405801382"/>
      <w:bookmarkStart w:id="677" w:name="_Toc405812760"/>
      <w:bookmarkStart w:id="678" w:name="_Toc405813227"/>
      <w:bookmarkStart w:id="679" w:name="_Toc405813698"/>
      <w:bookmarkStart w:id="680" w:name="_Toc405816521"/>
      <w:bookmarkStart w:id="681" w:name="_Toc405816994"/>
      <w:bookmarkStart w:id="682" w:name="_Toc405817463"/>
      <w:bookmarkStart w:id="683" w:name="_Toc405817933"/>
      <w:bookmarkStart w:id="684" w:name="_Toc406056115"/>
      <w:bookmarkStart w:id="685" w:name="_Toc435795460"/>
      <w:bookmarkStart w:id="686" w:name="_Toc488238734"/>
      <w:bookmarkStart w:id="687" w:name="_Toc488240084"/>
      <w:bookmarkStart w:id="688" w:name="_Toc489445784"/>
      <w:bookmarkStart w:id="689" w:name="_Toc489446073"/>
      <w:bookmarkStart w:id="690" w:name="_Toc500712704"/>
      <w:r w:rsidRPr="00711EAC">
        <w:lastRenderedPageBreak/>
        <w:t>Triggers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35FB02C9" w14:textId="6F7090F0" w:rsidR="00751BB9" w:rsidRPr="00711EAC" w:rsidRDefault="00751BB9" w:rsidP="00751BB9">
      <w:pPr>
        <w:rPr>
          <w:lang w:eastAsia="ja-JP"/>
        </w:rPr>
      </w:pPr>
      <w:r w:rsidRPr="00711EA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r w:rsidR="00DB3FD0" w:rsidRPr="00711EAC">
        <w:rPr>
          <w:lang w:eastAsia="ja-JP"/>
        </w:rPr>
        <w:t xml:space="preserve"> </w:t>
      </w:r>
      <w:r w:rsidR="00DB3FD0" w:rsidRPr="00711EAC">
        <w:t xml:space="preserve">Alternately, RSUs (e.g. </w:t>
      </w:r>
      <w:proofErr w:type="gramStart"/>
      <w:r w:rsidR="00DB3FD0" w:rsidRPr="00711EAC">
        <w:t>a</w:t>
      </w:r>
      <w:proofErr w:type="gramEnd"/>
      <w:r w:rsidR="00DB3FD0" w:rsidRPr="00711EAC">
        <w:t xml:space="preserve"> RSU involved in collision avoidance at an intersection) may be able to detect an accident and start the reporting process automatically, or they may be remotely requested to trigger such process. This use case only considers the case of a vehicle involved in an accident independently of the ITS infrastructure.</w:t>
      </w:r>
    </w:p>
    <w:p w14:paraId="0C78C477" w14:textId="590CB180" w:rsidR="00751BB9" w:rsidRPr="00711EAC" w:rsidRDefault="00751BB9" w:rsidP="0028517B">
      <w:pPr>
        <w:pStyle w:val="Heading3"/>
        <w:numPr>
          <w:ilvl w:val="2"/>
          <w:numId w:val="85"/>
        </w:numPr>
        <w:tabs>
          <w:tab w:val="left" w:pos="1140"/>
        </w:tabs>
      </w:pPr>
      <w:bookmarkStart w:id="691" w:name="_Toc404088227"/>
      <w:bookmarkStart w:id="692" w:name="_Toc404088703"/>
      <w:bookmarkStart w:id="693" w:name="_Toc404089650"/>
      <w:bookmarkStart w:id="694" w:name="_Toc404090124"/>
      <w:bookmarkStart w:id="695" w:name="_Toc405548731"/>
      <w:bookmarkStart w:id="696" w:name="_Toc405800174"/>
      <w:bookmarkStart w:id="697" w:name="_Toc405801383"/>
      <w:bookmarkStart w:id="698" w:name="_Toc405812761"/>
      <w:bookmarkStart w:id="699" w:name="_Toc405813228"/>
      <w:bookmarkStart w:id="700" w:name="_Toc405813699"/>
      <w:bookmarkStart w:id="701" w:name="_Toc405816522"/>
      <w:bookmarkStart w:id="702" w:name="_Toc405816995"/>
      <w:bookmarkStart w:id="703" w:name="_Toc405817464"/>
      <w:bookmarkStart w:id="704" w:name="_Toc405817934"/>
      <w:bookmarkStart w:id="705" w:name="_Toc406056116"/>
      <w:bookmarkStart w:id="706" w:name="_Toc435795461"/>
      <w:bookmarkStart w:id="707" w:name="_Toc488238735"/>
      <w:bookmarkStart w:id="708" w:name="_Toc488240085"/>
      <w:bookmarkStart w:id="709" w:name="_Toc489445785"/>
      <w:bookmarkStart w:id="710" w:name="_Toc489446074"/>
      <w:bookmarkStart w:id="711" w:name="_Toc500712705"/>
      <w:r w:rsidRPr="00711EAC">
        <w:t>Normal Flow</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1015CCE5" w14:textId="77777777" w:rsidR="00751BB9" w:rsidRPr="00711EAC" w:rsidRDefault="00751BB9" w:rsidP="00C60164">
      <w:pPr>
        <w:pStyle w:val="BN"/>
        <w:numPr>
          <w:ilvl w:val="0"/>
          <w:numId w:val="90"/>
        </w:numPr>
      </w:pPr>
      <w:r w:rsidRPr="00711EAC">
        <w:t>The ITS-S in the vehicle that is directly involved in an accident detects a crash has happened, and then starts an accident reporting process automatically.</w:t>
      </w:r>
    </w:p>
    <w:p w14:paraId="2F62217E" w14:textId="77777777" w:rsidR="00751BB9" w:rsidRPr="00711EAC" w:rsidRDefault="00751BB9" w:rsidP="00C60164">
      <w:pPr>
        <w:pStyle w:val="BN"/>
      </w:pPr>
      <w:r w:rsidRPr="00711EAC">
        <w:t>An accident reporting process may also be started manually. For example, a driver of a vehicle that is passing by the accident site stops and then manually starts an accident reporting process through giving a command to the ITS-S in his vehicle.</w:t>
      </w:r>
    </w:p>
    <w:p w14:paraId="62ABB05E" w14:textId="69FECB87" w:rsidR="00751BB9" w:rsidRPr="00711EAC" w:rsidRDefault="00751BB9" w:rsidP="00C60164">
      <w:pPr>
        <w:pStyle w:val="BN"/>
      </w:pPr>
      <w:r w:rsidRPr="00711EAC">
        <w:t xml:space="preserve">The ITS-S first takes some pictures with its digital camera, and then uses these pictures together with current time and geographical coordinates to generate an accident report. This report </w:t>
      </w:r>
      <w:r w:rsidR="00F4273D" w:rsidRPr="00F4273D">
        <w:t>shall</w:t>
      </w:r>
      <w:r w:rsidRPr="00711EAC">
        <w:t xml:space="preserve"> be signed by the ITS-S.</w:t>
      </w:r>
    </w:p>
    <w:p w14:paraId="6F99FEEE" w14:textId="375B1677" w:rsidR="00751BB9" w:rsidRPr="00711EAC" w:rsidRDefault="00751BB9" w:rsidP="00C60164">
      <w:pPr>
        <w:pStyle w:val="BN"/>
      </w:pPr>
      <w:r w:rsidRPr="00711EAC">
        <w:t>The ITS-S tries to connect to M2M Platform and then sends the accident re</w:t>
      </w:r>
      <w:r w:rsidR="00F34896" w:rsidRPr="00711EAC">
        <w:t>port to the M2M Platform. (step </w:t>
      </w:r>
      <w:r w:rsidRPr="00711EAC">
        <w:t xml:space="preserve">1 in </w:t>
      </w:r>
      <w:r w:rsidR="00F34896" w:rsidRPr="00711EAC">
        <w:fldChar w:fldCharType="begin"/>
      </w:r>
      <w:r w:rsidR="00F34896" w:rsidRPr="00711EAC">
        <w:instrText xml:space="preserve"> REF _Ref488233822 \h </w:instrText>
      </w:r>
      <w:r w:rsidR="00F34896" w:rsidRPr="00711EAC">
        <w:fldChar w:fldCharType="separate"/>
      </w:r>
      <w:r w:rsidR="008731B3" w:rsidRPr="00711EAC">
        <w:t>Figure </w:t>
      </w:r>
      <w:r w:rsidR="008731B3">
        <w:rPr>
          <w:noProof/>
        </w:rPr>
        <w:t>6.3.9</w:t>
      </w:r>
      <w:r w:rsidR="008731B3">
        <w:noBreakHyphen/>
      </w:r>
      <w:r w:rsidR="008731B3">
        <w:rPr>
          <w:noProof/>
        </w:rPr>
        <w:t>1</w:t>
      </w:r>
      <w:r w:rsidR="00F34896" w:rsidRPr="00711EAC">
        <w:fldChar w:fldCharType="end"/>
      </w:r>
      <w:r w:rsidRPr="00711EAC">
        <w:t>)</w:t>
      </w:r>
      <w:r w:rsidR="00F34896" w:rsidRPr="00711EAC">
        <w:t>.</w:t>
      </w:r>
    </w:p>
    <w:p w14:paraId="01D5E92D" w14:textId="77777777" w:rsidR="00751BB9" w:rsidRPr="00711EAC" w:rsidRDefault="00751BB9" w:rsidP="00C60164">
      <w:pPr>
        <w:pStyle w:val="BN"/>
      </w:pPr>
      <w:r w:rsidRPr="00711EAC">
        <w:t>There are two ways for an ITS-S to connect to the M2M Platform. One is through wireless network; the other is through a nearby RSU using DSRC.</w:t>
      </w:r>
    </w:p>
    <w:p w14:paraId="065F0871" w14:textId="77777777" w:rsidR="00751BB9" w:rsidRPr="00711EAC" w:rsidRDefault="00751BB9" w:rsidP="00C60164">
      <w:pPr>
        <w:pStyle w:val="BN"/>
      </w:pPr>
      <w:r w:rsidRPr="00711EAC">
        <w:t xml:space="preserve">The M2M Platform receives and verifies the accident report, and then does some necessary analysis. The analysis result will be pushed to the subscribers, i.e. the Police Station and the Rescue </w:t>
      </w:r>
      <w:proofErr w:type="spellStart"/>
      <w:r w:rsidRPr="00711EAC">
        <w:t>Center</w:t>
      </w:r>
      <w:proofErr w:type="spellEnd"/>
      <w:r w:rsidRPr="00711EAC">
        <w:t>.</w:t>
      </w:r>
    </w:p>
    <w:p w14:paraId="06D38729" w14:textId="77777777" w:rsidR="00751BB9" w:rsidRPr="00711EAC" w:rsidRDefault="00751BB9" w:rsidP="00C60164">
      <w:pPr>
        <w:pStyle w:val="BN"/>
      </w:pPr>
      <w:r w:rsidRPr="00711EAC">
        <w:t>The subscribers receive, verify and parse the information coming from M2M platform, and then do some necessary analysis. Based on different situation the subscribers may ask the M2M Platform to provide further information.</w:t>
      </w:r>
    </w:p>
    <w:p w14:paraId="7BF4EB86" w14:textId="77777777" w:rsidR="00751BB9" w:rsidRPr="00711EAC" w:rsidRDefault="00751BB9" w:rsidP="00C60164">
      <w:pPr>
        <w:pStyle w:val="BN"/>
      </w:pPr>
      <w:r w:rsidRPr="00711EAC">
        <w:t xml:space="preserve">In this scenario the Police Station asks the M2M Platform to provide an overview of the traffic situation near the accident site, and the Rescue </w:t>
      </w:r>
      <w:proofErr w:type="spellStart"/>
      <w:r w:rsidRPr="00711EAC">
        <w:t>Center</w:t>
      </w:r>
      <w:proofErr w:type="spellEnd"/>
      <w:r w:rsidRPr="00711EAC">
        <w:t xml:space="preserve"> asks the M2M Platform to provide more visual information about the accident. These service requirements are submitted to the M2M Platform.</w:t>
      </w:r>
    </w:p>
    <w:p w14:paraId="7DFC7B1A" w14:textId="58E2E1BA" w:rsidR="00751BB9" w:rsidRPr="00711EAC" w:rsidRDefault="00751BB9" w:rsidP="00C60164">
      <w:pPr>
        <w:pStyle w:val="BN"/>
      </w:pPr>
      <w:r w:rsidRPr="00711EAC">
        <w:t xml:space="preserve">The M2M Platform receives and verifies the service requirements from Police Station and Rescue </w:t>
      </w:r>
      <w:proofErr w:type="spellStart"/>
      <w:r w:rsidRPr="00711EAC">
        <w:t>Center</w:t>
      </w:r>
      <w:proofErr w:type="spellEnd"/>
      <w:r w:rsidRPr="00711EAC">
        <w:t xml:space="preserve">, and then sends data collection commands to the ITS-S that originally sends the accident report. (step 2 in </w:t>
      </w:r>
      <w:r w:rsidR="001477FF" w:rsidRPr="00711EAC">
        <w:fldChar w:fldCharType="begin"/>
      </w:r>
      <w:r w:rsidR="001477FF" w:rsidRPr="00711EAC">
        <w:instrText xml:space="preserve"> REF _Ref488233822 \h </w:instrText>
      </w:r>
      <w:r w:rsidR="001477FF" w:rsidRPr="00711EAC">
        <w:fldChar w:fldCharType="separate"/>
      </w:r>
      <w:r w:rsidR="008731B3" w:rsidRPr="00711EAC">
        <w:t>Figure </w:t>
      </w:r>
      <w:r w:rsidR="008731B3">
        <w:rPr>
          <w:noProof/>
        </w:rPr>
        <w:t>6.3.9</w:t>
      </w:r>
      <w:r w:rsidR="008731B3">
        <w:noBreakHyphen/>
      </w:r>
      <w:r w:rsidR="008731B3">
        <w:rPr>
          <w:noProof/>
        </w:rPr>
        <w:t>1</w:t>
      </w:r>
      <w:r w:rsidR="001477FF" w:rsidRPr="00711EAC">
        <w:fldChar w:fldCharType="end"/>
      </w:r>
      <w:r w:rsidRPr="00711EAC">
        <w:t>)</w:t>
      </w:r>
      <w:r w:rsidR="00C60164" w:rsidRPr="00711EAC">
        <w:t>.</w:t>
      </w:r>
    </w:p>
    <w:p w14:paraId="5A0B7E51" w14:textId="77777777" w:rsidR="00751BB9" w:rsidRPr="00711EAC" w:rsidRDefault="00751BB9" w:rsidP="00C60164">
      <w:pPr>
        <w:pStyle w:val="BN"/>
      </w:pPr>
      <w:r w:rsidRPr="00711EAC">
        <w:t xml:space="preserve">The command generated for Police Station requires the ITS-Ss near the accident site to report their travel status. </w:t>
      </w:r>
    </w:p>
    <w:p w14:paraId="05F9DC98" w14:textId="77777777" w:rsidR="00751BB9" w:rsidRPr="00711EAC" w:rsidRDefault="00751BB9" w:rsidP="00C60164">
      <w:pPr>
        <w:pStyle w:val="BN"/>
      </w:pPr>
      <w:r w:rsidRPr="00711EAC">
        <w:t xml:space="preserve">The command generated for Rescue </w:t>
      </w:r>
      <w:proofErr w:type="spellStart"/>
      <w:r w:rsidRPr="00711EAC">
        <w:t>Center</w:t>
      </w:r>
      <w:proofErr w:type="spellEnd"/>
      <w:r w:rsidRPr="00711EAC">
        <w:t xml:space="preserve"> requires the ITS-Ss around the accident site to provide pictures.</w:t>
      </w:r>
    </w:p>
    <w:p w14:paraId="5D906DA9" w14:textId="6C50ECC6" w:rsidR="00751BB9" w:rsidRPr="00711EAC" w:rsidRDefault="00751BB9" w:rsidP="00C60164">
      <w:pPr>
        <w:pStyle w:val="BN"/>
      </w:pPr>
      <w:r w:rsidRPr="00711EAC">
        <w:t xml:space="preserve">The ITS-S that originally sent the accident report receives the commands sent from the M2M Platform. It verifies and parses the commands, and then broadcasts the commands that should be broadcasted. (step 3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978F1" w:rsidRPr="00711EAC">
        <w:t>.</w:t>
      </w:r>
    </w:p>
    <w:p w14:paraId="08CBE050" w14:textId="77777777" w:rsidR="00751BB9" w:rsidRPr="00711EAC" w:rsidRDefault="00751BB9" w:rsidP="00C60164">
      <w:pPr>
        <w:pStyle w:val="BN"/>
      </w:pPr>
      <w:r w:rsidRPr="00711EAC">
        <w:t xml:space="preserve">In this scenario the broadcasted commands are generated by the M2M platform for Police Station and Rescue </w:t>
      </w:r>
      <w:proofErr w:type="spellStart"/>
      <w:r w:rsidRPr="00711EAC">
        <w:t>Center</w:t>
      </w:r>
      <w:proofErr w:type="spellEnd"/>
      <w:r w:rsidRPr="00711EAC">
        <w:t xml:space="preserve"> respectively.</w:t>
      </w:r>
    </w:p>
    <w:p w14:paraId="10691077" w14:textId="6B62AAE1" w:rsidR="00751BB9" w:rsidRPr="00711EAC" w:rsidRDefault="00751BB9" w:rsidP="00C60164">
      <w:pPr>
        <w:pStyle w:val="BN"/>
      </w:pPr>
      <w:r w:rsidRPr="00711EAC">
        <w:t xml:space="preserve">The ITS-Ss nearby the accident site receive, verify, parse and execute received commands, i.e. take pictures, get current travel status, generate reports, sign the reports and upload signed reports to M2M Platform. These reports could be sent anonymously. (step 4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29A96FF0" w14:textId="14F2A8A2" w:rsidR="00751BB9" w:rsidRPr="00711EAC" w:rsidRDefault="00751BB9" w:rsidP="00C60164">
      <w:pPr>
        <w:pStyle w:val="BN"/>
      </w:pPr>
      <w:r w:rsidRPr="00711EAC">
        <w:t xml:space="preserve">Some commands need to be rebroadcasted within a predetermined area and predetermined period of time. (step 5 in </w:t>
      </w:r>
      <w:r w:rsidR="00F978F1" w:rsidRPr="00711EAC">
        <w:fldChar w:fldCharType="begin"/>
      </w:r>
      <w:r w:rsidR="00F978F1" w:rsidRPr="00711EAC">
        <w:instrText xml:space="preserve"> REF _Ref488233822 \h  \* MERGEFORMAT </w:instrText>
      </w:r>
      <w:r w:rsidR="00F978F1" w:rsidRPr="00711EAC">
        <w:fldChar w:fldCharType="separate"/>
      </w:r>
      <w:r w:rsidR="008731B3" w:rsidRPr="00711EAC">
        <w:t>Figure </w:t>
      </w:r>
      <w:r w:rsidR="008731B3">
        <w:t>6.3.9</w:t>
      </w:r>
      <w:r w:rsidR="008731B3">
        <w:noBreakHyphen/>
        <w:t>1</w:t>
      </w:r>
      <w:r w:rsidR="00F978F1" w:rsidRPr="00711EAC">
        <w:fldChar w:fldCharType="end"/>
      </w:r>
      <w:r w:rsidRPr="00711EAC">
        <w:t>)</w:t>
      </w:r>
      <w:r w:rsidR="00F978F1" w:rsidRPr="00711EAC">
        <w:t>.</w:t>
      </w:r>
    </w:p>
    <w:p w14:paraId="64380155" w14:textId="7A193DB9" w:rsidR="00751BB9" w:rsidRPr="00711EAC" w:rsidRDefault="00751BB9" w:rsidP="00C60164">
      <w:pPr>
        <w:pStyle w:val="BN"/>
      </w:pPr>
      <w:r w:rsidRPr="00711EAC">
        <w:t>In this scenario the command generated for the Police Station needs to be rebroadcasted. The ITS-Ss receiv</w:t>
      </w:r>
      <w:r w:rsidR="00DB3FD0" w:rsidRPr="00711EAC">
        <w:rPr>
          <w:lang w:eastAsia="ja-JP"/>
        </w:rPr>
        <w:t>ing</w:t>
      </w:r>
      <w:r w:rsidRPr="00711EAC">
        <w:t xml:space="preserve"> this command will only report their travel status. (step 6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53980E18" w14:textId="3250A920" w:rsidR="00751BB9" w:rsidRPr="00711EAC" w:rsidRDefault="00751BB9" w:rsidP="00C60164">
      <w:pPr>
        <w:pStyle w:val="BN"/>
      </w:pPr>
      <w:r w:rsidRPr="00711EAC">
        <w:lastRenderedPageBreak/>
        <w:t>M2M Platform accumulates and verifies the reports uploaded by the ITS-Ss, and then generates a report contain</w:t>
      </w:r>
      <w:r w:rsidR="00DB3FD0" w:rsidRPr="00711EAC">
        <w:rPr>
          <w:lang w:eastAsia="ja-JP"/>
        </w:rPr>
        <w:t>ing</w:t>
      </w:r>
      <w:r w:rsidRPr="00711EAC">
        <w:t xml:space="preserve"> visual information about the accident scene for the Rescue </w:t>
      </w:r>
      <w:proofErr w:type="spellStart"/>
      <w:r w:rsidRPr="00711EAC">
        <w:t>Center</w:t>
      </w:r>
      <w:proofErr w:type="spellEnd"/>
      <w:r w:rsidRPr="00711EAC">
        <w:t xml:space="preserve"> and a report about traffic situation near the accident site. These reports will be pushed to Rescue </w:t>
      </w:r>
      <w:proofErr w:type="spellStart"/>
      <w:r w:rsidRPr="00711EAC">
        <w:t>Center</w:t>
      </w:r>
      <w:proofErr w:type="spellEnd"/>
      <w:r w:rsidRPr="00711EAC">
        <w:t xml:space="preserve"> a</w:t>
      </w:r>
      <w:r w:rsidR="00F978F1" w:rsidRPr="00711EAC">
        <w:t>nd Police Station respectively.</w:t>
      </w:r>
    </w:p>
    <w:p w14:paraId="0B617DFF" w14:textId="0E119052" w:rsidR="00751BB9" w:rsidRPr="00711EAC" w:rsidRDefault="00751BB9" w:rsidP="00C60164">
      <w:pPr>
        <w:pStyle w:val="BN"/>
      </w:pPr>
      <w:r w:rsidRPr="00711EAC">
        <w:t xml:space="preserve">The Rescue </w:t>
      </w:r>
      <w:proofErr w:type="spellStart"/>
      <w:r w:rsidRPr="00711EAC">
        <w:t>Center</w:t>
      </w:r>
      <w:proofErr w:type="spellEnd"/>
      <w:r w:rsidRPr="00711EAC">
        <w:t xml:space="preserve"> </w:t>
      </w:r>
      <w:r w:rsidR="00C842B8" w:rsidRPr="00711EAC">
        <w:t>analyses</w:t>
      </w:r>
      <w:r w:rsidRPr="00711EAC">
        <w:t xml:space="preserve"> the report about the accident scene, and then makes a proper rescue plan. The Police Station </w:t>
      </w:r>
      <w:r w:rsidR="00C842B8" w:rsidRPr="00711EAC">
        <w:t>analyses</w:t>
      </w:r>
      <w:r w:rsidRPr="00711EAC">
        <w:t xml:space="preserve"> the report about traffic situation, and then makes a proper travel control plan.</w:t>
      </w:r>
    </w:p>
    <w:p w14:paraId="38230592" w14:textId="4C25DBF7" w:rsidR="00751BB9" w:rsidRPr="00711EAC" w:rsidRDefault="00751BB9" w:rsidP="0028517B">
      <w:pPr>
        <w:pStyle w:val="Heading3"/>
        <w:numPr>
          <w:ilvl w:val="2"/>
          <w:numId w:val="85"/>
        </w:numPr>
        <w:tabs>
          <w:tab w:val="left" w:pos="1140"/>
        </w:tabs>
      </w:pPr>
      <w:bookmarkStart w:id="712" w:name="_Toc405816996"/>
      <w:bookmarkStart w:id="713" w:name="_Toc405817465"/>
      <w:bookmarkStart w:id="714" w:name="_Toc405817935"/>
      <w:bookmarkStart w:id="715" w:name="_Toc406056117"/>
      <w:bookmarkStart w:id="716" w:name="_Toc435795462"/>
      <w:bookmarkStart w:id="717" w:name="_Toc488238736"/>
      <w:bookmarkStart w:id="718" w:name="_Toc488240086"/>
      <w:bookmarkStart w:id="719" w:name="_Toc489445786"/>
      <w:bookmarkStart w:id="720" w:name="_Toc489446075"/>
      <w:bookmarkStart w:id="721" w:name="_Toc500712706"/>
      <w:r w:rsidRPr="00711EAC">
        <w:t>Alternative Flow</w:t>
      </w:r>
      <w:bookmarkEnd w:id="712"/>
      <w:bookmarkEnd w:id="713"/>
      <w:bookmarkEnd w:id="714"/>
      <w:bookmarkEnd w:id="715"/>
      <w:bookmarkEnd w:id="716"/>
      <w:bookmarkEnd w:id="717"/>
      <w:bookmarkEnd w:id="718"/>
      <w:bookmarkEnd w:id="719"/>
      <w:bookmarkEnd w:id="720"/>
      <w:bookmarkEnd w:id="721"/>
    </w:p>
    <w:p w14:paraId="329971CE" w14:textId="5EFE33FF" w:rsidR="00751BB9" w:rsidRPr="00711EAC" w:rsidRDefault="00751BB9" w:rsidP="00751BB9">
      <w:r w:rsidRPr="00711EAC">
        <w:t>None</w:t>
      </w:r>
      <w:r w:rsidR="00F978F1" w:rsidRPr="00711EAC">
        <w:t>.</w:t>
      </w:r>
    </w:p>
    <w:p w14:paraId="46CF8B95" w14:textId="61C63060" w:rsidR="00751BB9" w:rsidRPr="00711EAC" w:rsidRDefault="00751BB9" w:rsidP="0028517B">
      <w:pPr>
        <w:pStyle w:val="Heading3"/>
        <w:numPr>
          <w:ilvl w:val="2"/>
          <w:numId w:val="85"/>
        </w:numPr>
        <w:tabs>
          <w:tab w:val="left" w:pos="1140"/>
        </w:tabs>
      </w:pPr>
      <w:bookmarkStart w:id="722" w:name="_Toc404088229"/>
      <w:bookmarkStart w:id="723" w:name="_Toc404088705"/>
      <w:bookmarkStart w:id="724" w:name="_Toc404089652"/>
      <w:bookmarkStart w:id="725" w:name="_Toc404090126"/>
      <w:bookmarkStart w:id="726" w:name="_Toc405548733"/>
      <w:bookmarkStart w:id="727" w:name="_Toc405800176"/>
      <w:bookmarkStart w:id="728" w:name="_Toc405801385"/>
      <w:bookmarkStart w:id="729" w:name="_Toc405812763"/>
      <w:bookmarkStart w:id="730" w:name="_Toc405813230"/>
      <w:bookmarkStart w:id="731" w:name="_Toc405813701"/>
      <w:bookmarkStart w:id="732" w:name="_Toc405816524"/>
      <w:bookmarkStart w:id="733" w:name="_Toc405816997"/>
      <w:bookmarkStart w:id="734" w:name="_Toc405817466"/>
      <w:bookmarkStart w:id="735" w:name="_Toc405817936"/>
      <w:bookmarkStart w:id="736" w:name="_Toc406056118"/>
      <w:bookmarkStart w:id="737" w:name="_Toc435795463"/>
      <w:bookmarkStart w:id="738" w:name="_Toc488238737"/>
      <w:bookmarkStart w:id="739" w:name="_Toc488240087"/>
      <w:bookmarkStart w:id="740" w:name="_Toc489445787"/>
      <w:bookmarkStart w:id="741" w:name="_Toc489446076"/>
      <w:bookmarkStart w:id="742" w:name="_Toc500712707"/>
      <w:r w:rsidRPr="00711EAC">
        <w:t>Post-conditions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232AB86F" w14:textId="77777777" w:rsidR="00751BB9" w:rsidRPr="00711EAC" w:rsidRDefault="00751BB9" w:rsidP="00751BB9">
      <w:r w:rsidRPr="00711EAC">
        <w:t>Based on the detailed information provided by the ITS service on the M2M platform, the rescue team can make a proper rescue plan, and the police can make a proper travel control plan.</w:t>
      </w:r>
    </w:p>
    <w:p w14:paraId="4126BCDD" w14:textId="0E71F14A" w:rsidR="00751BB9" w:rsidRPr="00711EAC" w:rsidRDefault="00751BB9" w:rsidP="0028517B">
      <w:pPr>
        <w:pStyle w:val="Heading3"/>
        <w:numPr>
          <w:ilvl w:val="2"/>
          <w:numId w:val="85"/>
        </w:numPr>
        <w:tabs>
          <w:tab w:val="left" w:pos="1140"/>
        </w:tabs>
      </w:pPr>
      <w:bookmarkStart w:id="743" w:name="_Toc404088230"/>
      <w:bookmarkStart w:id="744" w:name="_Toc404088706"/>
      <w:bookmarkStart w:id="745" w:name="_Toc404089653"/>
      <w:bookmarkStart w:id="746" w:name="_Toc404090127"/>
      <w:bookmarkStart w:id="747" w:name="_Toc405548734"/>
      <w:bookmarkStart w:id="748" w:name="_Toc405800177"/>
      <w:bookmarkStart w:id="749" w:name="_Toc405801386"/>
      <w:bookmarkStart w:id="750" w:name="_Toc405812764"/>
      <w:bookmarkStart w:id="751" w:name="_Toc405813231"/>
      <w:bookmarkStart w:id="752" w:name="_Toc405813702"/>
      <w:bookmarkStart w:id="753" w:name="_Toc405816525"/>
      <w:bookmarkStart w:id="754" w:name="_Toc405816998"/>
      <w:bookmarkStart w:id="755" w:name="_Toc405817467"/>
      <w:bookmarkStart w:id="756" w:name="_Toc405817937"/>
      <w:bookmarkStart w:id="757" w:name="_Toc406056119"/>
      <w:bookmarkStart w:id="758" w:name="_Toc435795464"/>
      <w:bookmarkStart w:id="759" w:name="_Toc488238738"/>
      <w:bookmarkStart w:id="760" w:name="_Toc488240088"/>
      <w:bookmarkStart w:id="761" w:name="_Toc489445788"/>
      <w:bookmarkStart w:id="762" w:name="_Toc489446077"/>
      <w:bookmarkStart w:id="763" w:name="_Toc500712708"/>
      <w:r w:rsidRPr="00711EAC">
        <w:t>High Level Illustration</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06284B79" w14:textId="77777777" w:rsidR="00751BB9" w:rsidRPr="00711EAC" w:rsidRDefault="00547C42" w:rsidP="00C60164">
      <w:pPr>
        <w:pStyle w:val="FL"/>
      </w:pPr>
      <w:r w:rsidRPr="00711EAC">
        <w:rPr>
          <w:noProof/>
          <w:lang w:val="en-US" w:eastAsia="ja-JP"/>
        </w:rPr>
        <w:drawing>
          <wp:inline distT="0" distB="0" distL="0" distR="0" wp14:anchorId="4812097B" wp14:editId="77027C36">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14:paraId="52E4049F" w14:textId="661FCB34" w:rsidR="00751BB9" w:rsidRPr="00711EAC" w:rsidRDefault="001477FF" w:rsidP="0028517B">
      <w:pPr>
        <w:pStyle w:val="TF"/>
        <w:outlineLvl w:val="0"/>
      </w:pPr>
      <w:bookmarkStart w:id="764" w:name="_Ref488233822"/>
      <w:r w:rsidRPr="00711EAC">
        <w:t>Figure</w:t>
      </w:r>
      <w:r w:rsidR="00C60164" w:rsidRPr="00711EAC">
        <w:t> </w:t>
      </w:r>
      <w:r w:rsidR="00D93B93">
        <w:fldChar w:fldCharType="begin"/>
      </w:r>
      <w:r w:rsidR="00D93B93">
        <w:instrText xml:space="preserve"> STYLEREF 3 \s </w:instrText>
      </w:r>
      <w:r w:rsidR="00D93B93">
        <w:fldChar w:fldCharType="separate"/>
      </w:r>
      <w:r w:rsidR="008731B3">
        <w:rPr>
          <w:noProof/>
        </w:rPr>
        <w:t>6.3.9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764"/>
      <w:r w:rsidR="00C60164" w:rsidRPr="00711EAC">
        <w:t>:</w:t>
      </w:r>
      <w:r w:rsidR="00751BB9" w:rsidRPr="00711EAC">
        <w:t xml:space="preserve"> High Level Illustration of Traffic Accident Information Collection</w:t>
      </w:r>
    </w:p>
    <w:p w14:paraId="53C64418" w14:textId="573041D4" w:rsidR="00751BB9" w:rsidRPr="00711EAC" w:rsidRDefault="00751BB9" w:rsidP="0028517B">
      <w:pPr>
        <w:pStyle w:val="Heading3"/>
        <w:numPr>
          <w:ilvl w:val="2"/>
          <w:numId w:val="85"/>
        </w:numPr>
        <w:tabs>
          <w:tab w:val="left" w:pos="1140"/>
        </w:tabs>
      </w:pPr>
      <w:bookmarkStart w:id="765" w:name="_Toc404088231"/>
      <w:bookmarkStart w:id="766" w:name="_Toc404088707"/>
      <w:bookmarkStart w:id="767" w:name="_Toc404089654"/>
      <w:bookmarkStart w:id="768" w:name="_Toc404090128"/>
      <w:bookmarkStart w:id="769" w:name="_Toc405548735"/>
      <w:bookmarkStart w:id="770" w:name="_Toc405800178"/>
      <w:bookmarkStart w:id="771" w:name="_Toc405801387"/>
      <w:bookmarkStart w:id="772" w:name="_Toc405812765"/>
      <w:bookmarkStart w:id="773" w:name="_Toc405813232"/>
      <w:bookmarkStart w:id="774" w:name="_Toc405813703"/>
      <w:bookmarkStart w:id="775" w:name="_Toc405816526"/>
      <w:bookmarkStart w:id="776" w:name="_Toc405816999"/>
      <w:bookmarkStart w:id="777" w:name="_Toc405817468"/>
      <w:bookmarkStart w:id="778" w:name="_Toc405817938"/>
      <w:bookmarkStart w:id="779" w:name="_Toc406056120"/>
      <w:bookmarkStart w:id="780" w:name="_Toc435795465"/>
      <w:bookmarkStart w:id="781" w:name="_Toc488238739"/>
      <w:bookmarkStart w:id="782" w:name="_Toc488240089"/>
      <w:bookmarkStart w:id="783" w:name="_Toc489445789"/>
      <w:bookmarkStart w:id="784" w:name="_Toc489446078"/>
      <w:bookmarkStart w:id="785" w:name="_Toc500712709"/>
      <w:r w:rsidRPr="00711EAC">
        <w:t>Potential Requirements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782F3EFB" w14:textId="5633256C" w:rsidR="00751BB9" w:rsidRPr="00711EAC" w:rsidRDefault="00751BB9" w:rsidP="00837FCC">
      <w:pPr>
        <w:pStyle w:val="BN"/>
        <w:numPr>
          <w:ilvl w:val="0"/>
          <w:numId w:val="91"/>
        </w:numPr>
      </w:pPr>
      <w:r w:rsidRPr="00711EAC">
        <w:t xml:space="preserve">A M2M System </w:t>
      </w:r>
      <w:r w:rsidR="00F4273D" w:rsidRPr="00F4273D">
        <w:t>shall</w:t>
      </w:r>
      <w:r w:rsidRPr="00711EAC">
        <w:t xml:space="preserve"> support communication between M2M Platform and a M2M device either directly or via a gateway.</w:t>
      </w:r>
    </w:p>
    <w:p w14:paraId="47902376" w14:textId="462C63CF" w:rsidR="00751BB9" w:rsidRPr="00711EAC" w:rsidRDefault="00751BB9" w:rsidP="00837FCC">
      <w:pPr>
        <w:pStyle w:val="BN"/>
      </w:pPr>
      <w:r w:rsidRPr="00711EAC">
        <w:t xml:space="preserve">A M2M System </w:t>
      </w:r>
      <w:r w:rsidR="00F4273D" w:rsidRPr="00F4273D">
        <w:t>shall</w:t>
      </w:r>
      <w:r w:rsidRPr="00711EAC">
        <w:t xml:space="preserve"> be able to exchange information between M2M applications via M2M Platform.</w:t>
      </w:r>
    </w:p>
    <w:p w14:paraId="7FAD3E81" w14:textId="7CCC0D26" w:rsidR="00751BB9" w:rsidRPr="00711EAC" w:rsidRDefault="00751BB9" w:rsidP="00837FCC">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3443D67F" w14:textId="4BCFFB2C" w:rsidR="00751BB9" w:rsidRPr="00711EAC" w:rsidRDefault="00751BB9" w:rsidP="00837FCC">
      <w:pPr>
        <w:pStyle w:val="BN"/>
      </w:pPr>
      <w:r w:rsidRPr="00711EAC">
        <w:lastRenderedPageBreak/>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p>
    <w:p w14:paraId="298894E3" w14:textId="5F96BDE2" w:rsidR="00751BB9" w:rsidRPr="00711EAC" w:rsidRDefault="00751BB9" w:rsidP="00837FCC">
      <w:pPr>
        <w:pStyle w:val="BN"/>
      </w:pPr>
      <w:r w:rsidRPr="00711EAC">
        <w:t xml:space="preserve">A M2M System </w:t>
      </w:r>
      <w:r w:rsidR="00F4273D" w:rsidRPr="00F4273D">
        <w:t>shall</w:t>
      </w:r>
      <w:r w:rsidRPr="00711EAC">
        <w:t xml:space="preserve"> support mutual-authentication among M2M device, M2M gateway, M</w:t>
      </w:r>
      <w:r w:rsidR="00837FCC" w:rsidRPr="00711EAC">
        <w:t>2M platform and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SER-040)</w:t>
      </w:r>
      <w:r w:rsidR="006855E0" w:rsidRPr="00711EAC">
        <w:t>.</w:t>
      </w:r>
    </w:p>
    <w:p w14:paraId="77C49EA1" w14:textId="14491E51" w:rsidR="00751BB9" w:rsidRPr="00711EAC" w:rsidRDefault="00751BB9" w:rsidP="00837FCC">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p>
    <w:p w14:paraId="4D068258" w14:textId="72188903" w:rsidR="00751BB9" w:rsidRPr="00711EAC" w:rsidRDefault="00751BB9" w:rsidP="00837FCC">
      <w:pPr>
        <w:pStyle w:val="BN"/>
      </w:pPr>
      <w:r w:rsidRPr="00711EAC">
        <w:t xml:space="preserve">A M2M system </w:t>
      </w:r>
      <w:r w:rsidR="00F4273D" w:rsidRPr="00F4273D">
        <w:t>shall</w:t>
      </w:r>
      <w:r w:rsidRPr="00711EAC">
        <w:t xml:space="preserve"> permit information being provided in anonymous way.</w:t>
      </w:r>
    </w:p>
    <w:p w14:paraId="0DC34D8D" w14:textId="51306057" w:rsidR="00751BB9" w:rsidRPr="00711EAC" w:rsidRDefault="00751BB9" w:rsidP="00837FCC">
      <w:pPr>
        <w:pStyle w:val="BN"/>
      </w:pPr>
      <w:r w:rsidRPr="00711EAC">
        <w:t xml:space="preserve">A command issued by a M2M System </w:t>
      </w:r>
      <w:r w:rsidR="00F4273D" w:rsidRPr="00F4273D">
        <w:t>shall</w:t>
      </w:r>
      <w:r w:rsidRPr="00711EAC">
        <w:t xml:space="preserve"> be able to have time expiration or geography restriction.</w:t>
      </w:r>
    </w:p>
    <w:p w14:paraId="6F67632F" w14:textId="0B3724C3" w:rsidR="00751BB9" w:rsidRPr="00711EAC" w:rsidRDefault="00751BB9" w:rsidP="0028517B">
      <w:pPr>
        <w:pStyle w:val="Heading2"/>
        <w:numPr>
          <w:ilvl w:val="1"/>
          <w:numId w:val="85"/>
        </w:numPr>
        <w:tabs>
          <w:tab w:val="left" w:pos="1140"/>
        </w:tabs>
      </w:pPr>
      <w:bookmarkStart w:id="786" w:name="_Toc404088232"/>
      <w:bookmarkStart w:id="787" w:name="_Toc404088708"/>
      <w:bookmarkStart w:id="788" w:name="_Toc404089655"/>
      <w:bookmarkStart w:id="789" w:name="_Toc404090129"/>
      <w:bookmarkStart w:id="790" w:name="_Toc405548736"/>
      <w:bookmarkStart w:id="791" w:name="_Toc405800179"/>
      <w:bookmarkStart w:id="792" w:name="_Toc405801388"/>
      <w:bookmarkStart w:id="793" w:name="_Toc405812766"/>
      <w:bookmarkStart w:id="794" w:name="_Toc405813233"/>
      <w:bookmarkStart w:id="795" w:name="_Toc405813704"/>
      <w:bookmarkStart w:id="796" w:name="_Toc405816527"/>
      <w:bookmarkStart w:id="797" w:name="_Toc405817000"/>
      <w:bookmarkStart w:id="798" w:name="_Toc405817469"/>
      <w:bookmarkStart w:id="799" w:name="_Toc405817939"/>
      <w:bookmarkStart w:id="800" w:name="_Toc406056121"/>
      <w:bookmarkStart w:id="801" w:name="_Toc435795466"/>
      <w:bookmarkStart w:id="802" w:name="_Toc488238740"/>
      <w:bookmarkStart w:id="803" w:name="_Toc488240090"/>
      <w:bookmarkStart w:id="804" w:name="_Ref488312395"/>
      <w:bookmarkStart w:id="805" w:name="_Toc489445790"/>
      <w:bookmarkStart w:id="806" w:name="_Toc489446079"/>
      <w:bookmarkStart w:id="807" w:name="_Toc500712710"/>
      <w:r w:rsidRPr="00711EAC">
        <w:t>Fleet Management Service using DTG (Digital Tachograph)</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6C550100" w14:textId="10D2536C" w:rsidR="00751BB9" w:rsidRPr="00711EAC" w:rsidRDefault="00751BB9" w:rsidP="0028517B">
      <w:pPr>
        <w:pStyle w:val="Heading3"/>
        <w:numPr>
          <w:ilvl w:val="2"/>
          <w:numId w:val="85"/>
        </w:numPr>
        <w:tabs>
          <w:tab w:val="left" w:pos="1140"/>
        </w:tabs>
      </w:pPr>
      <w:bookmarkStart w:id="808" w:name="_Toc404088233"/>
      <w:bookmarkStart w:id="809" w:name="_Toc404088709"/>
      <w:bookmarkStart w:id="810" w:name="_Toc404089656"/>
      <w:bookmarkStart w:id="811" w:name="_Toc404090130"/>
      <w:bookmarkStart w:id="812" w:name="_Toc405548737"/>
      <w:bookmarkStart w:id="813" w:name="_Toc405800180"/>
      <w:bookmarkStart w:id="814" w:name="_Toc405801389"/>
      <w:bookmarkStart w:id="815" w:name="_Toc405812767"/>
      <w:bookmarkStart w:id="816" w:name="_Toc405813234"/>
      <w:bookmarkStart w:id="817" w:name="_Toc405813705"/>
      <w:bookmarkStart w:id="818" w:name="_Toc405816528"/>
      <w:bookmarkStart w:id="819" w:name="_Toc405817001"/>
      <w:bookmarkStart w:id="820" w:name="_Toc405817470"/>
      <w:bookmarkStart w:id="821" w:name="_Toc405817940"/>
      <w:bookmarkStart w:id="822" w:name="_Toc406056122"/>
      <w:bookmarkStart w:id="823" w:name="_Toc435795467"/>
      <w:bookmarkStart w:id="824" w:name="_Toc488238741"/>
      <w:bookmarkStart w:id="825" w:name="_Toc488240091"/>
      <w:bookmarkStart w:id="826" w:name="_Toc489445791"/>
      <w:bookmarkStart w:id="827" w:name="_Toc489446080"/>
      <w:bookmarkStart w:id="828" w:name="_Toc500712711"/>
      <w:r w:rsidRPr="00711EAC">
        <w:t>Description</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141451D1" w14:textId="203215B9" w:rsidR="00751BB9" w:rsidRPr="00711EAC" w:rsidRDefault="001E37B6" w:rsidP="00751BB9">
      <w:r w:rsidRPr="00711EAC">
        <w:t>"</w:t>
      </w:r>
      <w:r w:rsidR="00751BB9" w:rsidRPr="00711EAC">
        <w:t>DTG-based fleet management service</w:t>
      </w:r>
      <w:r w:rsidRPr="00711EAC">
        <w:t>"</w:t>
      </w:r>
      <w:r w:rsidR="00751BB9" w:rsidRPr="00711EAC">
        <w:t xml:space="preserve"> is the fleet management services utilizing DTG data and related service, to facilitate extensive servic</w:t>
      </w:r>
      <w:r w:rsidR="00837FCC" w:rsidRPr="00711EAC">
        <w:t>e features of fleet management.</w:t>
      </w:r>
    </w:p>
    <w:p w14:paraId="6A93794B" w14:textId="749FD6B8" w:rsidR="00751BB9" w:rsidRPr="00711EAC" w:rsidRDefault="00751BB9" w:rsidP="00751BB9">
      <w:r w:rsidRPr="00711EAC">
        <w:t>DTG provides vehicle data such as driving speed, RPM (Revolution Per Minute), brake</w:t>
      </w:r>
      <w:r w:rsidR="0052737D" w:rsidRPr="00711EAC">
        <w:t>'</w:t>
      </w:r>
      <w:r w:rsidRPr="00711EAC">
        <w:t>s status, and mileage, etc.</w:t>
      </w:r>
    </w:p>
    <w:p w14:paraId="36A11F31" w14:textId="64A924A2" w:rsidR="00751BB9" w:rsidRPr="00711EAC" w:rsidRDefault="00751BB9" w:rsidP="00751BB9">
      <w:r w:rsidRPr="00711EAC">
        <w:t>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w:t>
      </w:r>
      <w:r w:rsidR="00837FCC" w:rsidRPr="00711EAC">
        <w:t xml:space="preserve"> managing the data in a server.</w:t>
      </w:r>
    </w:p>
    <w:p w14:paraId="5E3678AF" w14:textId="77777777" w:rsidR="00751BB9" w:rsidRPr="00711EAC" w:rsidRDefault="00751BB9" w:rsidP="00751BB9">
      <w:r w:rsidRPr="00711EAC">
        <w:t xml:space="preserve">The fleet management service utilizing the </w:t>
      </w:r>
      <w:proofErr w:type="gramStart"/>
      <w:r w:rsidRPr="00711EAC">
        <w:t>above mentioned</w:t>
      </w:r>
      <w:proofErr w:type="gramEnd"/>
      <w:r w:rsidRPr="00711EAC">
        <w:t xml:space="preserve">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14:paraId="7FE98BBB" w14:textId="151C96E4" w:rsidR="00751BB9" w:rsidRPr="00711EAC" w:rsidRDefault="00751BB9" w:rsidP="0028517B">
      <w:pPr>
        <w:pStyle w:val="Heading3"/>
        <w:numPr>
          <w:ilvl w:val="2"/>
          <w:numId w:val="85"/>
        </w:numPr>
        <w:tabs>
          <w:tab w:val="left" w:pos="1140"/>
        </w:tabs>
      </w:pPr>
      <w:bookmarkStart w:id="829" w:name="_Toc404088234"/>
      <w:bookmarkStart w:id="830" w:name="_Toc404088710"/>
      <w:bookmarkStart w:id="831" w:name="_Toc404089657"/>
      <w:bookmarkStart w:id="832" w:name="_Toc404090131"/>
      <w:bookmarkStart w:id="833" w:name="_Toc405548738"/>
      <w:bookmarkStart w:id="834" w:name="_Toc405800181"/>
      <w:bookmarkStart w:id="835" w:name="_Toc405801390"/>
      <w:bookmarkStart w:id="836" w:name="_Toc405812768"/>
      <w:bookmarkStart w:id="837" w:name="_Toc405813235"/>
      <w:bookmarkStart w:id="838" w:name="_Toc405813706"/>
      <w:bookmarkStart w:id="839" w:name="_Toc405816529"/>
      <w:bookmarkStart w:id="840" w:name="_Toc405817002"/>
      <w:bookmarkStart w:id="841" w:name="_Toc405817471"/>
      <w:bookmarkStart w:id="842" w:name="_Toc405817941"/>
      <w:bookmarkStart w:id="843" w:name="_Toc406056123"/>
      <w:bookmarkStart w:id="844" w:name="_Toc435795468"/>
      <w:bookmarkStart w:id="845" w:name="_Toc488238742"/>
      <w:bookmarkStart w:id="846" w:name="_Toc488240092"/>
      <w:bookmarkStart w:id="847" w:name="_Toc489445792"/>
      <w:bookmarkStart w:id="848" w:name="_Toc489446081"/>
      <w:bookmarkStart w:id="849" w:name="_Toc500712712"/>
      <w:r w:rsidRPr="00711EAC">
        <w:t>Source</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3DA28DC1" w14:textId="408E4769" w:rsidR="00751BB9" w:rsidRPr="00711EAC" w:rsidRDefault="00751BB9" w:rsidP="00751BB9">
      <w:r w:rsidRPr="00711EAC">
        <w:t xml:space="preserve">oneM2M-REQ-2013-0219R01 Use case </w:t>
      </w:r>
      <w:r w:rsidR="0052737D" w:rsidRPr="00711EAC">
        <w:t>-</w:t>
      </w:r>
      <w:r w:rsidRPr="00711EAC">
        <w:t xml:space="preserve"> Fleet management using DTG</w:t>
      </w:r>
      <w:r w:rsidR="00837FCC" w:rsidRPr="00711EAC">
        <w:t>.</w:t>
      </w:r>
    </w:p>
    <w:p w14:paraId="2024F2AB" w14:textId="3270A5EF" w:rsidR="00751BB9" w:rsidRPr="00711EAC" w:rsidRDefault="00751BB9" w:rsidP="0028517B">
      <w:pPr>
        <w:pStyle w:val="Heading3"/>
        <w:numPr>
          <w:ilvl w:val="2"/>
          <w:numId w:val="85"/>
        </w:numPr>
        <w:tabs>
          <w:tab w:val="left" w:pos="1140"/>
        </w:tabs>
      </w:pPr>
      <w:bookmarkStart w:id="850" w:name="_Toc404088235"/>
      <w:bookmarkStart w:id="851" w:name="_Toc404088711"/>
      <w:bookmarkStart w:id="852" w:name="_Toc404089658"/>
      <w:bookmarkStart w:id="853" w:name="_Toc404090132"/>
      <w:bookmarkStart w:id="854" w:name="_Toc405548739"/>
      <w:bookmarkStart w:id="855" w:name="_Toc405800182"/>
      <w:bookmarkStart w:id="856" w:name="_Toc405801391"/>
      <w:bookmarkStart w:id="857" w:name="_Toc405812769"/>
      <w:bookmarkStart w:id="858" w:name="_Toc405813236"/>
      <w:bookmarkStart w:id="859" w:name="_Toc405813707"/>
      <w:bookmarkStart w:id="860" w:name="_Toc405816530"/>
      <w:bookmarkStart w:id="861" w:name="_Toc405817003"/>
      <w:bookmarkStart w:id="862" w:name="_Toc405817472"/>
      <w:bookmarkStart w:id="863" w:name="_Toc405817942"/>
      <w:bookmarkStart w:id="864" w:name="_Toc406056124"/>
      <w:bookmarkStart w:id="865" w:name="_Toc435795469"/>
      <w:bookmarkStart w:id="866" w:name="_Toc488238743"/>
      <w:bookmarkStart w:id="867" w:name="_Toc488240093"/>
      <w:bookmarkStart w:id="868" w:name="_Toc489445793"/>
      <w:bookmarkStart w:id="869" w:name="_Toc489446082"/>
      <w:bookmarkStart w:id="870" w:name="_Toc500712713"/>
      <w:r w:rsidRPr="00711EAC">
        <w:t>Actors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447E3D86" w14:textId="654C5B4C" w:rsidR="00751BB9" w:rsidRPr="00711EAC" w:rsidRDefault="00751BB9" w:rsidP="00837FCC">
      <w:pPr>
        <w:pStyle w:val="B1"/>
        <w:rPr>
          <w:lang w:eastAsia="ja-JP"/>
        </w:rPr>
      </w:pPr>
      <w:r w:rsidRPr="00711EAC">
        <w:rPr>
          <w:lang w:eastAsia="ja-JP"/>
        </w:rPr>
        <w:t>DTG device manufacturer to provide DTG devices and DTG</w:t>
      </w:r>
      <w:r w:rsidR="00837FCC" w:rsidRPr="00711EAC">
        <w:rPr>
          <w:lang w:eastAsia="ja-JP"/>
        </w:rPr>
        <w:t xml:space="preserve"> management system.</w:t>
      </w:r>
    </w:p>
    <w:p w14:paraId="3A0B0862" w14:textId="595346FE" w:rsidR="00751BB9" w:rsidRPr="00711EAC" w:rsidRDefault="00751BB9" w:rsidP="00837FCC">
      <w:pPr>
        <w:pStyle w:val="B1"/>
        <w:rPr>
          <w:lang w:eastAsia="ja-JP"/>
        </w:rPr>
      </w:pPr>
      <w:r w:rsidRPr="00711EAC">
        <w:rPr>
          <w:lang w:eastAsia="ja-JP"/>
        </w:rPr>
        <w:t>M2M device manufacturer to provide M2M gate</w:t>
      </w:r>
      <w:r w:rsidR="00837FCC" w:rsidRPr="00711EAC">
        <w:rPr>
          <w:lang w:eastAsia="ja-JP"/>
        </w:rPr>
        <w:t>way and related functionalities.</w:t>
      </w:r>
    </w:p>
    <w:p w14:paraId="544D751C" w14:textId="6AD75616" w:rsidR="00751BB9" w:rsidRPr="00711EAC" w:rsidRDefault="00751BB9" w:rsidP="00837FCC">
      <w:pPr>
        <w:pStyle w:val="B1"/>
        <w:rPr>
          <w:lang w:eastAsia="ja-JP"/>
        </w:rPr>
      </w:pPr>
      <w:r w:rsidRPr="00711EAC">
        <w:rPr>
          <w:lang w:eastAsia="ja-JP"/>
        </w:rPr>
        <w:t>The service provider for fleet management service using DTG</w:t>
      </w:r>
      <w:r w:rsidR="00837FCC" w:rsidRPr="00711EAC">
        <w:rPr>
          <w:lang w:eastAsia="ja-JP"/>
        </w:rPr>
        <w:t>.</w:t>
      </w:r>
    </w:p>
    <w:p w14:paraId="3A92A763" w14:textId="620E85B2" w:rsidR="00751BB9" w:rsidRPr="00711EAC" w:rsidRDefault="00751BB9" w:rsidP="00837FCC">
      <w:pPr>
        <w:pStyle w:val="B1"/>
        <w:rPr>
          <w:lang w:eastAsia="ja-JP"/>
        </w:rPr>
      </w:pPr>
      <w:r w:rsidRPr="00711EAC">
        <w:rPr>
          <w:lang w:eastAsia="ja-JP"/>
        </w:rPr>
        <w:t>The network provider supporting the communication for fleet management service</w:t>
      </w:r>
      <w:r w:rsidR="00837FCC" w:rsidRPr="00711EAC">
        <w:rPr>
          <w:lang w:eastAsia="ja-JP"/>
        </w:rPr>
        <w:t>.</w:t>
      </w:r>
    </w:p>
    <w:p w14:paraId="6A0F14BE" w14:textId="622BF9AB" w:rsidR="00751BB9" w:rsidRPr="00711EAC" w:rsidRDefault="00751BB9" w:rsidP="00837FCC">
      <w:pPr>
        <w:pStyle w:val="B1"/>
      </w:pPr>
      <w:r w:rsidRPr="00711EAC">
        <w:rPr>
          <w:lang w:eastAsia="ja-JP"/>
        </w:rPr>
        <w:t>The national agency that manages and operates DTG data (in case of Korea)</w:t>
      </w:r>
      <w:r w:rsidR="00837FCC" w:rsidRPr="00711EAC">
        <w:rPr>
          <w:lang w:eastAsia="ja-JP"/>
        </w:rPr>
        <w:t>.</w:t>
      </w:r>
    </w:p>
    <w:p w14:paraId="5F9B9C08" w14:textId="1E5716B1" w:rsidR="00751BB9" w:rsidRPr="00711EAC" w:rsidRDefault="00751BB9" w:rsidP="0028517B">
      <w:pPr>
        <w:pStyle w:val="Heading3"/>
        <w:numPr>
          <w:ilvl w:val="2"/>
          <w:numId w:val="85"/>
        </w:numPr>
        <w:tabs>
          <w:tab w:val="left" w:pos="1140"/>
        </w:tabs>
      </w:pPr>
      <w:bookmarkStart w:id="871" w:name="_Toc404088236"/>
      <w:bookmarkStart w:id="872" w:name="_Toc404088712"/>
      <w:bookmarkStart w:id="873" w:name="_Toc404089659"/>
      <w:bookmarkStart w:id="874" w:name="_Toc404090133"/>
      <w:bookmarkStart w:id="875" w:name="_Toc405548740"/>
      <w:bookmarkStart w:id="876" w:name="_Toc405800183"/>
      <w:bookmarkStart w:id="877" w:name="_Toc405801392"/>
      <w:bookmarkStart w:id="878" w:name="_Toc405812770"/>
      <w:bookmarkStart w:id="879" w:name="_Toc405813237"/>
      <w:bookmarkStart w:id="880" w:name="_Toc405813708"/>
      <w:bookmarkStart w:id="881" w:name="_Toc405816531"/>
      <w:bookmarkStart w:id="882" w:name="_Toc405817004"/>
      <w:bookmarkStart w:id="883" w:name="_Toc405817473"/>
      <w:bookmarkStart w:id="884" w:name="_Toc405817943"/>
      <w:bookmarkStart w:id="885" w:name="_Toc406056125"/>
      <w:bookmarkStart w:id="886" w:name="_Toc435795470"/>
      <w:bookmarkStart w:id="887" w:name="_Toc488238744"/>
      <w:bookmarkStart w:id="888" w:name="_Toc488240094"/>
      <w:bookmarkStart w:id="889" w:name="_Toc489445794"/>
      <w:bookmarkStart w:id="890" w:name="_Toc489446083"/>
      <w:bookmarkStart w:id="891" w:name="_Toc500712714"/>
      <w:r w:rsidRPr="00711EAC">
        <w:t>Pre-conditions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6FBDC508" w14:textId="77777777" w:rsidR="00751BB9" w:rsidRPr="00711EAC" w:rsidRDefault="00751BB9" w:rsidP="00837FCC">
      <w:pPr>
        <w:pStyle w:val="B1"/>
        <w:rPr>
          <w:lang w:eastAsia="ja-JP"/>
        </w:rPr>
      </w:pPr>
      <w:r w:rsidRPr="00711EAC">
        <w:rPr>
          <w:lang w:eastAsia="ja-JP"/>
        </w:rPr>
        <w:t>The DTG device records the DTG data occasionally or periodically to transfer it to an application server through M2M Gateway.</w:t>
      </w:r>
    </w:p>
    <w:p w14:paraId="5E3CB3D9" w14:textId="77777777" w:rsidR="00751BB9" w:rsidRPr="00711EAC" w:rsidRDefault="00751BB9" w:rsidP="00837FCC">
      <w:pPr>
        <w:pStyle w:val="B1"/>
        <w:rPr>
          <w:lang w:eastAsia="ja-JP"/>
        </w:rPr>
      </w:pPr>
      <w:r w:rsidRPr="00711EAC">
        <w:rPr>
          <w:lang w:eastAsia="ja-JP"/>
        </w:rPr>
        <w:t>M2M service gateway delivers the DTG data, useful to fleet management service, from terminal system to the application server.</w:t>
      </w:r>
    </w:p>
    <w:p w14:paraId="59CC740E" w14:textId="04069C4E" w:rsidR="00751BB9" w:rsidRPr="00711EAC" w:rsidRDefault="00751BB9" w:rsidP="00837FCC">
      <w:pPr>
        <w:pStyle w:val="B1"/>
        <w:rPr>
          <w:lang w:eastAsia="ja-JP"/>
        </w:rPr>
      </w:pPr>
      <w:r w:rsidRPr="00711EAC">
        <w:rPr>
          <w:lang w:eastAsia="ja-JP"/>
        </w:rPr>
        <w:t>Application server provides fleet management service, using DTG</w:t>
      </w:r>
      <w:r w:rsidR="00837FCC" w:rsidRPr="00711EAC">
        <w:rPr>
          <w:lang w:eastAsia="ja-JP"/>
        </w:rPr>
        <w:t xml:space="preserve"> data, to customer.</w:t>
      </w:r>
    </w:p>
    <w:p w14:paraId="138D3054" w14:textId="00F3C648" w:rsidR="00751BB9" w:rsidRPr="00711EAC" w:rsidRDefault="00751BB9" w:rsidP="00837FCC">
      <w:pPr>
        <w:pStyle w:val="B1"/>
        <w:rPr>
          <w:lang w:eastAsia="ja-JP"/>
        </w:rPr>
      </w:pPr>
      <w:r w:rsidRPr="00711EAC">
        <w:rPr>
          <w:lang w:eastAsia="ja-JP"/>
        </w:rPr>
        <w:t>A taxi call service provider operates fleet management service using DTG data, such as for reporting the taxi location and passenger s</w:t>
      </w:r>
      <w:r w:rsidR="00837FCC" w:rsidRPr="00711EAC">
        <w:rPr>
          <w:lang w:eastAsia="ja-JP"/>
        </w:rPr>
        <w:t>tatus and for call arrangement.</w:t>
      </w:r>
    </w:p>
    <w:p w14:paraId="2A83C7EE" w14:textId="77777777" w:rsidR="00751BB9" w:rsidRPr="00711EAC" w:rsidRDefault="00751BB9" w:rsidP="00837FCC">
      <w:pPr>
        <w:pStyle w:val="B1"/>
        <w:rPr>
          <w:lang w:eastAsia="ja-JP"/>
        </w:rPr>
      </w:pPr>
      <w:r w:rsidRPr="00711EAC">
        <w:rPr>
          <w:lang w:eastAsia="ja-JP"/>
        </w:rPr>
        <w:lastRenderedPageBreak/>
        <w:t>A bus traffic service provider operates fleet management service using DTG data, including for providing guide information on bus arrival/estimated time, bus schedules on web-site, and status information such as route and air pressure of tire, etc.</w:t>
      </w:r>
    </w:p>
    <w:p w14:paraId="513D0AF7" w14:textId="602F2A46" w:rsidR="00751BB9" w:rsidRPr="00711EAC" w:rsidRDefault="00751BB9" w:rsidP="00837FCC">
      <w:pPr>
        <w:pStyle w:val="B1"/>
      </w:pPr>
      <w:r w:rsidRPr="00711EAC">
        <w:rPr>
          <w:lang w:eastAsia="ja-JP"/>
        </w:rPr>
        <w:t>A fleet management service provider of truck operates fleet management service based on vehicle information (location, route, gas, tire pressure</w:t>
      </w:r>
      <w:r w:rsidR="00837FCC" w:rsidRPr="00711EAC">
        <w:rPr>
          <w:lang w:eastAsia="ja-JP"/>
        </w:rPr>
        <w:t>,</w:t>
      </w:r>
      <w:r w:rsidRPr="00711EAC">
        <w:rPr>
          <w:lang w:eastAsia="ja-JP"/>
        </w:rPr>
        <w:t xml:space="preserve"> etc.) and peripheral device information (temperature, humidity, door lock and goods weight</w:t>
      </w:r>
      <w:r w:rsidR="00837FCC" w:rsidRPr="00711EAC">
        <w:rPr>
          <w:lang w:eastAsia="ja-JP"/>
        </w:rPr>
        <w:t>,</w:t>
      </w:r>
      <w:r w:rsidRPr="00711EAC">
        <w:rPr>
          <w:lang w:eastAsia="ja-JP"/>
        </w:rPr>
        <w:t xml:space="preserve"> etc.)</w:t>
      </w:r>
    </w:p>
    <w:p w14:paraId="2DDA9347" w14:textId="32D915FF" w:rsidR="00751BB9" w:rsidRPr="00711EAC" w:rsidRDefault="00751BB9" w:rsidP="0028517B">
      <w:pPr>
        <w:pStyle w:val="Heading3"/>
        <w:numPr>
          <w:ilvl w:val="2"/>
          <w:numId w:val="85"/>
        </w:numPr>
        <w:tabs>
          <w:tab w:val="left" w:pos="1140"/>
        </w:tabs>
      </w:pPr>
      <w:bookmarkStart w:id="892" w:name="_Toc404088237"/>
      <w:bookmarkStart w:id="893" w:name="_Toc404088713"/>
      <w:bookmarkStart w:id="894" w:name="_Toc404089660"/>
      <w:bookmarkStart w:id="895" w:name="_Toc404090134"/>
      <w:bookmarkStart w:id="896" w:name="_Toc405548741"/>
      <w:bookmarkStart w:id="897" w:name="_Toc405800184"/>
      <w:bookmarkStart w:id="898" w:name="_Toc405801393"/>
      <w:bookmarkStart w:id="899" w:name="_Toc405812771"/>
      <w:bookmarkStart w:id="900" w:name="_Toc405813238"/>
      <w:bookmarkStart w:id="901" w:name="_Toc405813709"/>
      <w:bookmarkStart w:id="902" w:name="_Toc405816532"/>
      <w:bookmarkStart w:id="903" w:name="_Toc405817005"/>
      <w:bookmarkStart w:id="904" w:name="_Toc405817474"/>
      <w:bookmarkStart w:id="905" w:name="_Toc405817944"/>
      <w:bookmarkStart w:id="906" w:name="_Toc406056126"/>
      <w:bookmarkStart w:id="907" w:name="_Toc435795471"/>
      <w:bookmarkStart w:id="908" w:name="_Toc488238745"/>
      <w:bookmarkStart w:id="909" w:name="_Toc488240095"/>
      <w:bookmarkStart w:id="910" w:name="_Toc489445795"/>
      <w:bookmarkStart w:id="911" w:name="_Toc489446084"/>
      <w:bookmarkStart w:id="912" w:name="_Toc500712715"/>
      <w:r w:rsidRPr="00711EAC">
        <w:t>Triggers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3550D3B3" w14:textId="77777777" w:rsidR="00751BB9" w:rsidRPr="00711EAC" w:rsidRDefault="00751BB9" w:rsidP="00751BB9">
      <w:r w:rsidRPr="00711EAC">
        <w:t>The following triggers could initiate the information exchanging process according to the flows described hereafter followings:</w:t>
      </w:r>
    </w:p>
    <w:p w14:paraId="78D649BF" w14:textId="77777777" w:rsidR="00751BB9" w:rsidRPr="00711EAC" w:rsidRDefault="00751BB9" w:rsidP="00837FCC">
      <w:pPr>
        <w:pStyle w:val="B1"/>
        <w:rPr>
          <w:lang w:eastAsia="ja-JP"/>
        </w:rPr>
      </w:pPr>
      <w:r w:rsidRPr="00711EAC">
        <w:rPr>
          <w:lang w:eastAsia="ja-JP"/>
        </w:rPr>
        <w:t>Creation of DTG data that M2M device occasionally or periodically transfers to an application server.</w:t>
      </w:r>
    </w:p>
    <w:p w14:paraId="4FD82EC7" w14:textId="77777777" w:rsidR="00751BB9" w:rsidRPr="00711EAC" w:rsidRDefault="00751BB9" w:rsidP="00837FCC">
      <w:pPr>
        <w:pStyle w:val="B1"/>
        <w:rPr>
          <w:lang w:eastAsia="ja-JP"/>
        </w:rPr>
      </w:pPr>
      <w:r w:rsidRPr="00711EAC">
        <w:rPr>
          <w:lang w:eastAsia="ja-JP"/>
        </w:rPr>
        <w:t>Arrangement of taxi service calls delivered to a DTG device.</w:t>
      </w:r>
    </w:p>
    <w:p w14:paraId="6EA0E36E" w14:textId="4FAE3D46" w:rsidR="00751BB9" w:rsidRPr="00711EAC" w:rsidRDefault="00751BB9" w:rsidP="00837FCC">
      <w:pPr>
        <w:pStyle w:val="B1"/>
      </w:pPr>
      <w:r w:rsidRPr="00711EAC">
        <w:rPr>
          <w:lang w:eastAsia="ja-JP"/>
        </w:rPr>
        <w:t>Report of information about vehicle location and route to application server.</w:t>
      </w:r>
    </w:p>
    <w:p w14:paraId="2D41F005" w14:textId="153A13CE" w:rsidR="00751BB9" w:rsidRPr="00711EAC" w:rsidRDefault="00751BB9" w:rsidP="0028517B">
      <w:pPr>
        <w:pStyle w:val="Heading3"/>
        <w:numPr>
          <w:ilvl w:val="2"/>
          <w:numId w:val="85"/>
        </w:numPr>
        <w:tabs>
          <w:tab w:val="left" w:pos="1140"/>
        </w:tabs>
      </w:pPr>
      <w:bookmarkStart w:id="913" w:name="_Toc404088238"/>
      <w:bookmarkStart w:id="914" w:name="_Toc404088714"/>
      <w:bookmarkStart w:id="915" w:name="_Toc404089661"/>
      <w:bookmarkStart w:id="916" w:name="_Toc404090135"/>
      <w:bookmarkStart w:id="917" w:name="_Toc405548742"/>
      <w:bookmarkStart w:id="918" w:name="_Toc405800185"/>
      <w:bookmarkStart w:id="919" w:name="_Toc405801394"/>
      <w:bookmarkStart w:id="920" w:name="_Toc405812772"/>
      <w:bookmarkStart w:id="921" w:name="_Toc405813239"/>
      <w:bookmarkStart w:id="922" w:name="_Toc405813710"/>
      <w:bookmarkStart w:id="923" w:name="_Toc405816533"/>
      <w:bookmarkStart w:id="924" w:name="_Toc405817006"/>
      <w:bookmarkStart w:id="925" w:name="_Toc405817475"/>
      <w:bookmarkStart w:id="926" w:name="_Toc405817945"/>
      <w:bookmarkStart w:id="927" w:name="_Toc406056127"/>
      <w:bookmarkStart w:id="928" w:name="_Toc435795472"/>
      <w:bookmarkStart w:id="929" w:name="_Toc488238746"/>
      <w:bookmarkStart w:id="930" w:name="_Toc488240096"/>
      <w:bookmarkStart w:id="931" w:name="_Toc489445796"/>
      <w:bookmarkStart w:id="932" w:name="_Toc489446085"/>
      <w:bookmarkStart w:id="933" w:name="_Toc500712716"/>
      <w:r w:rsidRPr="00711EAC">
        <w:t>Normal Flow</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55A1A96F" w14:textId="0C75BA6E" w:rsidR="00751BB9" w:rsidRPr="00711EAC" w:rsidRDefault="00751BB9" w:rsidP="00837FCC">
      <w:r w:rsidRPr="00711EAC">
        <w:t>DTG service (Common service)</w:t>
      </w:r>
      <w:r w:rsidR="00837FCC" w:rsidRPr="00711EAC">
        <w:t>:</w:t>
      </w:r>
    </w:p>
    <w:p w14:paraId="35EDFB50" w14:textId="46EDBF5B" w:rsidR="00751BB9" w:rsidRPr="00711EAC" w:rsidRDefault="00751BB9" w:rsidP="00837FCC">
      <w:pPr>
        <w:pStyle w:val="B1"/>
        <w:rPr>
          <w:lang w:eastAsia="ja-JP"/>
        </w:rPr>
      </w:pPr>
      <w:r w:rsidRPr="00711EAC">
        <w:rPr>
          <w:lang w:eastAsia="ja-JP"/>
        </w:rPr>
        <w:t>DTG data is periodically (normally once in a second in this case) transferred and stored into DTG management server, and in case of an accident</w:t>
      </w:r>
      <w:r w:rsidR="00DB3FD0" w:rsidRPr="00711EAC">
        <w:rPr>
          <w:lang w:eastAsia="ja-JP"/>
        </w:rPr>
        <w:t xml:space="preserve"> event</w:t>
      </w:r>
      <w:r w:rsidRPr="00711EAC">
        <w:rPr>
          <w:lang w:eastAsia="ja-JP"/>
        </w:rPr>
        <w:t>, the data is stored at an immediate mode</w:t>
      </w:r>
      <w:r w:rsidR="00EC4FB9" w:rsidRPr="00711EAC">
        <w:rPr>
          <w:lang w:eastAsia="ja-JP"/>
        </w:rPr>
        <w:t xml:space="preserve"> </w:t>
      </w:r>
      <w:r w:rsidRPr="00711EAC">
        <w:rPr>
          <w:lang w:eastAsia="ja-JP"/>
        </w:rPr>
        <w:t>(within 10ms in this case).</w:t>
      </w:r>
    </w:p>
    <w:p w14:paraId="05CF0CCC" w14:textId="77777777" w:rsidR="00751BB9" w:rsidRPr="00711EAC" w:rsidRDefault="00751BB9" w:rsidP="00837FCC">
      <w:pPr>
        <w:pStyle w:val="B1"/>
        <w:rPr>
          <w:lang w:eastAsia="ja-JP"/>
        </w:rPr>
      </w:pPr>
      <w:r w:rsidRPr="00711EAC">
        <w:rPr>
          <w:lang w:eastAsia="ja-JP"/>
        </w:rPr>
        <w:t>The DTG data stored in DTG device will be transferred to DTG management server periodically, and once after the engine stopped.</w:t>
      </w:r>
    </w:p>
    <w:p w14:paraId="732AB4B0" w14:textId="77777777" w:rsidR="00751BB9" w:rsidRPr="00711EAC" w:rsidRDefault="00751BB9" w:rsidP="00837FCC">
      <w:pPr>
        <w:pStyle w:val="B1"/>
        <w:rPr>
          <w:lang w:eastAsia="ja-JP"/>
        </w:rPr>
      </w:pPr>
      <w:r w:rsidRPr="00711EAC">
        <w:rPr>
          <w:lang w:eastAsia="ja-JP"/>
        </w:rPr>
        <w:t>The DTG management server stores DTG data and accident event file which is to be posted onto the web site of national agency.</w:t>
      </w:r>
    </w:p>
    <w:p w14:paraId="4862C830" w14:textId="1A33CCC3" w:rsidR="00751BB9" w:rsidRPr="00711EAC" w:rsidRDefault="00751BB9" w:rsidP="00837FCC">
      <w:pPr>
        <w:pStyle w:val="B1"/>
        <w:rPr>
          <w:lang w:eastAsia="ja-JP"/>
        </w:rPr>
      </w:pPr>
      <w:r w:rsidRPr="00711EAC">
        <w:rPr>
          <w:lang w:eastAsia="ja-JP"/>
        </w:rPr>
        <w:t>Analysis of DTG data and accident data to provide driving behavioural habits (quick start/stop, excessive speed) or the accident causes.</w:t>
      </w:r>
    </w:p>
    <w:p w14:paraId="63628524" w14:textId="77777777" w:rsidR="00751BB9" w:rsidRPr="00711EAC" w:rsidRDefault="00547C42" w:rsidP="00837FCC">
      <w:pPr>
        <w:pStyle w:val="FL"/>
      </w:pPr>
      <w:r w:rsidRPr="00711EAC">
        <w:rPr>
          <w:noProof/>
          <w:lang w:val="en-US" w:eastAsia="ja-JP"/>
        </w:rPr>
        <w:drawing>
          <wp:inline distT="0" distB="0" distL="0" distR="0" wp14:anchorId="35641D3A" wp14:editId="5CC20C6A">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14:paraId="559AAA37" w14:textId="61A1443B"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1</w:t>
      </w:r>
      <w:r w:rsidR="00837FCC" w:rsidRPr="00711EAC">
        <w:fldChar w:fldCharType="end"/>
      </w:r>
      <w:r w:rsidR="00837FCC" w:rsidRPr="00711EAC">
        <w:t>:</w:t>
      </w:r>
      <w:r w:rsidRPr="00711EAC">
        <w:t xml:space="preserve"> Taxi Call Service Normal Flow</w:t>
      </w:r>
    </w:p>
    <w:p w14:paraId="52503B02" w14:textId="0663CBCD" w:rsidR="00751BB9" w:rsidRPr="00711EAC" w:rsidRDefault="00751BB9" w:rsidP="00751BB9">
      <w:r w:rsidRPr="00711EAC">
        <w:t>Taxi call service</w:t>
      </w:r>
      <w:r w:rsidR="00837FCC" w:rsidRPr="00711EAC">
        <w:t>:</w:t>
      </w:r>
    </w:p>
    <w:p w14:paraId="6AF49A5C" w14:textId="13FB27F8" w:rsidR="00751BB9" w:rsidRPr="00711EAC" w:rsidRDefault="00751BB9" w:rsidP="00837FCC">
      <w:pPr>
        <w:pStyle w:val="B1"/>
        <w:rPr>
          <w:lang w:eastAsia="ja-JP"/>
        </w:rPr>
      </w:pPr>
      <w:r w:rsidRPr="00711EAC">
        <w:rPr>
          <w:lang w:eastAsia="ja-JP"/>
        </w:rPr>
        <w:t>Terminal system occasionally or periodically reports location, passenger status information to a</w:t>
      </w:r>
      <w:r w:rsidR="00837FCC" w:rsidRPr="00711EAC">
        <w:rPr>
          <w:lang w:eastAsia="ja-JP"/>
        </w:rPr>
        <w:t>pplication server (FMS server).</w:t>
      </w:r>
    </w:p>
    <w:p w14:paraId="44D2A512" w14:textId="21CC0359" w:rsidR="00751BB9" w:rsidRPr="00711EAC" w:rsidRDefault="00751BB9" w:rsidP="00837FCC">
      <w:pPr>
        <w:pStyle w:val="B1"/>
        <w:rPr>
          <w:lang w:eastAsia="ja-JP"/>
        </w:rPr>
      </w:pPr>
      <w:r w:rsidRPr="00711EAC">
        <w:rPr>
          <w:lang w:eastAsia="ja-JP"/>
        </w:rPr>
        <w:t xml:space="preserve">Customer requests taxi call service to the taxi call </w:t>
      </w:r>
      <w:r w:rsidR="00C842B8">
        <w:rPr>
          <w:lang w:eastAsia="ja-JP"/>
        </w:rPr>
        <w:t>l</w:t>
      </w:r>
      <w:r w:rsidRPr="00711EAC">
        <w:rPr>
          <w:lang w:eastAsia="ja-JP"/>
        </w:rPr>
        <w:t xml:space="preserve"> through a phone call or smart phone application.</w:t>
      </w:r>
    </w:p>
    <w:p w14:paraId="601381DF" w14:textId="77777777" w:rsidR="00751BB9" w:rsidRPr="00711EAC" w:rsidRDefault="00751BB9" w:rsidP="00837FCC">
      <w:pPr>
        <w:pStyle w:val="B1"/>
        <w:rPr>
          <w:lang w:eastAsia="ja-JP"/>
        </w:rPr>
      </w:pPr>
      <w:r w:rsidRPr="00711EAC">
        <w:rPr>
          <w:lang w:eastAsia="ja-JP"/>
        </w:rPr>
        <w:t xml:space="preserve">Taxi call </w:t>
      </w:r>
      <w:proofErr w:type="spellStart"/>
      <w:r w:rsidRPr="00711EAC">
        <w:rPr>
          <w:lang w:eastAsia="ja-JP"/>
        </w:rPr>
        <w:t>center</w:t>
      </w:r>
      <w:proofErr w:type="spellEnd"/>
      <w:r w:rsidRPr="00711EAC">
        <w:rPr>
          <w:lang w:eastAsia="ja-JP"/>
        </w:rPr>
        <w:t xml:space="preserve"> sends call request to a terminal system in the taxi through the application server.</w:t>
      </w:r>
    </w:p>
    <w:p w14:paraId="195842AA" w14:textId="0736B44C" w:rsidR="00751BB9" w:rsidRPr="00711EAC" w:rsidRDefault="00751BB9" w:rsidP="00751BB9">
      <w:pPr>
        <w:pStyle w:val="B1"/>
        <w:rPr>
          <w:lang w:eastAsia="ja-JP"/>
        </w:rPr>
      </w:pPr>
      <w:r w:rsidRPr="00711EAC">
        <w:rPr>
          <w:lang w:eastAsia="ja-JP"/>
        </w:rPr>
        <w:lastRenderedPageBreak/>
        <w:t>The taxi driver accepts the call request through the terminal system, and then the taxi will come to the customer</w:t>
      </w:r>
      <w:r w:rsidR="0052737D" w:rsidRPr="00711EAC">
        <w:rPr>
          <w:lang w:eastAsia="ja-JP"/>
        </w:rPr>
        <w:t>'</w:t>
      </w:r>
      <w:r w:rsidRPr="00711EAC">
        <w:rPr>
          <w:lang w:eastAsia="ja-JP"/>
        </w:rPr>
        <w:t>s location.</w:t>
      </w:r>
    </w:p>
    <w:p w14:paraId="6A022C07" w14:textId="77777777" w:rsidR="00751BB9" w:rsidRPr="00711EAC" w:rsidRDefault="00547C42" w:rsidP="00837FCC">
      <w:pPr>
        <w:pStyle w:val="FL"/>
      </w:pPr>
      <w:r w:rsidRPr="00711EAC">
        <w:rPr>
          <w:noProof/>
          <w:lang w:val="en-US" w:eastAsia="ja-JP"/>
        </w:rPr>
        <w:drawing>
          <wp:inline distT="0" distB="0" distL="0" distR="0" wp14:anchorId="1B633040" wp14:editId="473ED6C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14:paraId="705FF230" w14:textId="09EB1B91"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2</w:t>
      </w:r>
      <w:r w:rsidR="00837FCC" w:rsidRPr="00711EAC">
        <w:fldChar w:fldCharType="end"/>
      </w:r>
      <w:r w:rsidR="00837FCC" w:rsidRPr="00711EAC">
        <w:t>:</w:t>
      </w:r>
      <w:r w:rsidRPr="00711EAC">
        <w:t xml:space="preserve"> Normal Flow - Fleet Management Service (Truck)</w:t>
      </w:r>
    </w:p>
    <w:p w14:paraId="1066ECD4" w14:textId="1B8D3EE1" w:rsidR="00751BB9" w:rsidRPr="00711EAC" w:rsidRDefault="00751BB9" w:rsidP="00751BB9">
      <w:r w:rsidRPr="00711EAC">
        <w:t>Fleet Management Service (Truck)</w:t>
      </w:r>
      <w:r w:rsidR="00837FCC" w:rsidRPr="00711EAC">
        <w:t>:</w:t>
      </w:r>
    </w:p>
    <w:p w14:paraId="5798322B" w14:textId="77777777" w:rsidR="00751BB9" w:rsidRPr="00711EAC" w:rsidRDefault="00751BB9" w:rsidP="00837FCC">
      <w:pPr>
        <w:pStyle w:val="B1"/>
        <w:rPr>
          <w:lang w:eastAsia="ja-JP"/>
        </w:rPr>
      </w:pPr>
      <w:r w:rsidRPr="00711EAC">
        <w:rPr>
          <w:lang w:eastAsia="ja-JP"/>
        </w:rPr>
        <w:t>Terminal system occasionally or periodically reports the vehicle status information including the location, current route, ignition status, terminal version, and driver information to application server (FMS server).</w:t>
      </w:r>
    </w:p>
    <w:p w14:paraId="04C97B75" w14:textId="77777777" w:rsidR="00751BB9" w:rsidRPr="00711EAC" w:rsidRDefault="00751BB9" w:rsidP="00837FCC">
      <w:pPr>
        <w:pStyle w:val="B1"/>
        <w:rPr>
          <w:lang w:eastAsia="ja-JP"/>
        </w:rPr>
      </w:pPr>
      <w:r w:rsidRPr="00711EAC">
        <w:rPr>
          <w:lang w:eastAsia="ja-JP"/>
        </w:rPr>
        <w:t xml:space="preserve">When the application server receives the information, it delivers it to logistic management </w:t>
      </w:r>
      <w:proofErr w:type="spellStart"/>
      <w:r w:rsidRPr="00711EAC">
        <w:rPr>
          <w:lang w:eastAsia="ja-JP"/>
        </w:rPr>
        <w:t>center</w:t>
      </w:r>
      <w:proofErr w:type="spellEnd"/>
      <w:r w:rsidRPr="00711EAC">
        <w:rPr>
          <w:lang w:eastAsia="ja-JP"/>
        </w:rPr>
        <w:t>.</w:t>
      </w:r>
    </w:p>
    <w:p w14:paraId="4091F731" w14:textId="14B1EFDE" w:rsidR="00751BB9" w:rsidRPr="00711EAC" w:rsidRDefault="00751BB9" w:rsidP="00837FCC">
      <w:pPr>
        <w:pStyle w:val="B1"/>
        <w:rPr>
          <w:lang w:eastAsia="ja-JP"/>
        </w:rPr>
      </w:pPr>
      <w:r w:rsidRPr="00711EAC">
        <w:rPr>
          <w:lang w:eastAsia="ja-JP"/>
        </w:rPr>
        <w:t>Terminal system also reports the peripheral information (air pressure of tire, gas gauge, temperature, humidity, door lock</w:t>
      </w:r>
      <w:r w:rsidR="00837FCC" w:rsidRPr="00711EAC">
        <w:rPr>
          <w:lang w:eastAsia="ja-JP"/>
        </w:rPr>
        <w:t>,</w:t>
      </w:r>
      <w:r w:rsidRPr="00711EAC">
        <w:rPr>
          <w:lang w:eastAsia="ja-JP"/>
        </w:rPr>
        <w:t xml:space="preserve"> etc.) to the logistics management </w:t>
      </w:r>
      <w:proofErr w:type="spellStart"/>
      <w:r w:rsidRPr="00711EAC">
        <w:rPr>
          <w:lang w:eastAsia="ja-JP"/>
        </w:rPr>
        <w:t>center</w:t>
      </w:r>
      <w:proofErr w:type="spellEnd"/>
      <w:r w:rsidRPr="00711EAC">
        <w:rPr>
          <w:lang w:eastAsia="ja-JP"/>
        </w:rPr>
        <w:t xml:space="preserve"> through the application server.</w:t>
      </w:r>
    </w:p>
    <w:p w14:paraId="3AC4FBC7" w14:textId="77777777" w:rsidR="00751BB9" w:rsidRPr="00711EAC" w:rsidRDefault="00751BB9" w:rsidP="00837FCC">
      <w:pPr>
        <w:pStyle w:val="B1"/>
        <w:rPr>
          <w:lang w:eastAsia="ja-JP"/>
        </w:rPr>
      </w:pPr>
      <w:r w:rsidRPr="00711EAC">
        <w:rPr>
          <w:lang w:eastAsia="ja-JP"/>
        </w:rPr>
        <w:t xml:space="preserve">Logistic management </w:t>
      </w:r>
      <w:proofErr w:type="spellStart"/>
      <w:r w:rsidRPr="00711EAC">
        <w:rPr>
          <w:lang w:eastAsia="ja-JP"/>
        </w:rPr>
        <w:t>center</w:t>
      </w:r>
      <w:proofErr w:type="spellEnd"/>
      <w:r w:rsidRPr="00711EAC">
        <w:rPr>
          <w:lang w:eastAsia="ja-JP"/>
        </w:rPr>
        <w:t xml:space="preserve"> can request the information about vehicle itself or peripheral device, to enforce possible controls to them when it is needed.</w:t>
      </w:r>
    </w:p>
    <w:p w14:paraId="31FBC721" w14:textId="77777777" w:rsidR="00751BB9" w:rsidRPr="00711EAC" w:rsidRDefault="00751BB9" w:rsidP="00837FCC">
      <w:pPr>
        <w:pStyle w:val="B1"/>
        <w:rPr>
          <w:lang w:eastAsia="ja-JP"/>
        </w:rPr>
      </w:pPr>
      <w:r w:rsidRPr="00711EAC">
        <w:rPr>
          <w:lang w:eastAsia="ja-JP"/>
        </w:rPr>
        <w:t xml:space="preserve">Terminal system reports the emergency events, such as fire in car, unlocked doors when unattended, and puncture while driving, etc. to FMS server </w:t>
      </w:r>
    </w:p>
    <w:p w14:paraId="57B96D20" w14:textId="77777777" w:rsidR="00751BB9" w:rsidRPr="00711EAC" w:rsidRDefault="00547C42" w:rsidP="00837FCC">
      <w:pPr>
        <w:pStyle w:val="FL"/>
      </w:pPr>
      <w:r w:rsidRPr="00711EAC">
        <w:rPr>
          <w:noProof/>
          <w:lang w:val="en-US" w:eastAsia="ja-JP"/>
        </w:rPr>
        <w:drawing>
          <wp:inline distT="0" distB="0" distL="0" distR="0" wp14:anchorId="50C152E0" wp14:editId="23952E06">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14:paraId="7F9C43EE" w14:textId="07A53132"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3</w:t>
      </w:r>
      <w:r w:rsidR="00837FCC" w:rsidRPr="00711EAC">
        <w:fldChar w:fldCharType="end"/>
      </w:r>
      <w:r w:rsidR="00837FCC" w:rsidRPr="00711EAC">
        <w:t>:</w:t>
      </w:r>
      <w:r w:rsidRPr="00711EAC">
        <w:t xml:space="preserve"> Normal Flow - Fleet Management Service (Bus)</w:t>
      </w:r>
    </w:p>
    <w:p w14:paraId="417CA567" w14:textId="675D07DB" w:rsidR="00751BB9" w:rsidRPr="00711EAC" w:rsidRDefault="00751BB9" w:rsidP="00837FCC">
      <w:r w:rsidRPr="00711EAC">
        <w:t>Fleet Management Service (Bus)</w:t>
      </w:r>
      <w:r w:rsidR="00837FCC" w:rsidRPr="00711EAC">
        <w:t>:</w:t>
      </w:r>
    </w:p>
    <w:p w14:paraId="65E22A98" w14:textId="77777777" w:rsidR="00751BB9" w:rsidRPr="00711EAC" w:rsidRDefault="00751BB9" w:rsidP="00837FCC">
      <w:pPr>
        <w:pStyle w:val="B1"/>
        <w:rPr>
          <w:lang w:eastAsia="ja-JP"/>
        </w:rPr>
      </w:pPr>
      <w:r w:rsidRPr="00711EAC">
        <w:rPr>
          <w:lang w:eastAsia="ja-JP"/>
        </w:rPr>
        <w:t>When the application server receives the vehicle information (engine ignition, terminal version, car S/N, and driver ID, etc.) from terminal system, it provides the received information to the BTS management server.</w:t>
      </w:r>
    </w:p>
    <w:p w14:paraId="308902AE" w14:textId="77777777" w:rsidR="00751BB9" w:rsidRPr="00711EAC" w:rsidRDefault="00751BB9" w:rsidP="00837FCC">
      <w:pPr>
        <w:pStyle w:val="B1"/>
        <w:rPr>
          <w:lang w:eastAsia="ja-JP"/>
        </w:rPr>
      </w:pPr>
      <w:r w:rsidRPr="00711EAC">
        <w:rPr>
          <w:lang w:eastAsia="ja-JP"/>
        </w:rPr>
        <w:lastRenderedPageBreak/>
        <w:t>BTS management server sends time schedule, route of bus and the fare information to terminal system through the application server (FMS server).</w:t>
      </w:r>
    </w:p>
    <w:p w14:paraId="1338918C" w14:textId="77777777" w:rsidR="00751BB9" w:rsidRPr="00711EAC" w:rsidRDefault="00751BB9" w:rsidP="00837FCC">
      <w:pPr>
        <w:pStyle w:val="B1"/>
        <w:rPr>
          <w:lang w:eastAsia="ja-JP"/>
        </w:rPr>
      </w:pPr>
      <w:r w:rsidRPr="00711EAC">
        <w:rPr>
          <w:lang w:eastAsia="ja-JP"/>
        </w:rPr>
        <w:t>Terminal system sets the time schedule, the route, and the fare information. And then it occasionally or periodically reports its location and the driving route to application server.</w:t>
      </w:r>
    </w:p>
    <w:p w14:paraId="7C347482" w14:textId="77777777" w:rsidR="00751BB9" w:rsidRPr="00711EAC" w:rsidRDefault="00751BB9" w:rsidP="00837FCC">
      <w:pPr>
        <w:pStyle w:val="B1"/>
        <w:rPr>
          <w:lang w:eastAsia="ja-JP"/>
        </w:rPr>
      </w:pPr>
      <w:r w:rsidRPr="00711EAC">
        <w:rPr>
          <w:lang w:eastAsia="ja-JP"/>
        </w:rPr>
        <w:t>Terminal system also reports the information about peripheral devices such as air pressure of tire, gas gauge level, and bus fare status to BTS management server occasionally or periodically.</w:t>
      </w:r>
    </w:p>
    <w:p w14:paraId="03669877" w14:textId="77777777" w:rsidR="00751BB9" w:rsidRPr="00711EAC" w:rsidRDefault="00751BB9" w:rsidP="00837FCC">
      <w:pPr>
        <w:pStyle w:val="B1"/>
        <w:rPr>
          <w:lang w:eastAsia="ja-JP"/>
        </w:rPr>
      </w:pPr>
      <w:r w:rsidRPr="00711EAC">
        <w:rPr>
          <w:lang w:eastAsia="ja-JP"/>
        </w:rPr>
        <w:t>BTS management server provides an arrival/estimated time and a bus schedule on web-site.</w:t>
      </w:r>
    </w:p>
    <w:p w14:paraId="11F3BCD0" w14:textId="28DC1329" w:rsidR="00751BB9" w:rsidRPr="00711EAC" w:rsidRDefault="00751BB9" w:rsidP="0028517B">
      <w:pPr>
        <w:pStyle w:val="Heading3"/>
        <w:numPr>
          <w:ilvl w:val="2"/>
          <w:numId w:val="85"/>
        </w:numPr>
        <w:tabs>
          <w:tab w:val="left" w:pos="1140"/>
        </w:tabs>
      </w:pPr>
      <w:bookmarkStart w:id="934" w:name="_Toc405817007"/>
      <w:bookmarkStart w:id="935" w:name="_Toc405817476"/>
      <w:bookmarkStart w:id="936" w:name="_Toc405817946"/>
      <w:bookmarkStart w:id="937" w:name="_Toc406056128"/>
      <w:bookmarkStart w:id="938" w:name="_Toc435795473"/>
      <w:bookmarkStart w:id="939" w:name="_Toc488238747"/>
      <w:bookmarkStart w:id="940" w:name="_Toc488240097"/>
      <w:bookmarkStart w:id="941" w:name="_Toc489445797"/>
      <w:bookmarkStart w:id="942" w:name="_Toc489446086"/>
      <w:bookmarkStart w:id="943" w:name="_Toc500712717"/>
      <w:r w:rsidRPr="00711EAC">
        <w:t>Alternative Flow</w:t>
      </w:r>
      <w:bookmarkEnd w:id="934"/>
      <w:bookmarkEnd w:id="935"/>
      <w:bookmarkEnd w:id="936"/>
      <w:bookmarkEnd w:id="937"/>
      <w:bookmarkEnd w:id="938"/>
      <w:bookmarkEnd w:id="939"/>
      <w:bookmarkEnd w:id="940"/>
      <w:bookmarkEnd w:id="941"/>
      <w:bookmarkEnd w:id="942"/>
      <w:bookmarkEnd w:id="943"/>
    </w:p>
    <w:p w14:paraId="4E9F3826" w14:textId="77033B57" w:rsidR="00751BB9" w:rsidRPr="00711EAC" w:rsidRDefault="00751BB9" w:rsidP="00751BB9">
      <w:r w:rsidRPr="00711EAC">
        <w:t>None</w:t>
      </w:r>
      <w:r w:rsidR="00837FCC" w:rsidRPr="00711EAC">
        <w:t>.</w:t>
      </w:r>
    </w:p>
    <w:p w14:paraId="4D39F9AC" w14:textId="34430D9A" w:rsidR="00751BB9" w:rsidRPr="00711EAC" w:rsidRDefault="00751BB9" w:rsidP="0028517B">
      <w:pPr>
        <w:pStyle w:val="Heading3"/>
        <w:numPr>
          <w:ilvl w:val="2"/>
          <w:numId w:val="85"/>
        </w:numPr>
        <w:tabs>
          <w:tab w:val="left" w:pos="1140"/>
        </w:tabs>
      </w:pPr>
      <w:bookmarkStart w:id="944" w:name="_Toc404088240"/>
      <w:bookmarkStart w:id="945" w:name="_Toc404088716"/>
      <w:bookmarkStart w:id="946" w:name="_Toc404089663"/>
      <w:bookmarkStart w:id="947" w:name="_Toc404090137"/>
      <w:bookmarkStart w:id="948" w:name="_Toc405548744"/>
      <w:bookmarkStart w:id="949" w:name="_Toc405800187"/>
      <w:bookmarkStart w:id="950" w:name="_Toc405801396"/>
      <w:bookmarkStart w:id="951" w:name="_Toc405812774"/>
      <w:bookmarkStart w:id="952" w:name="_Toc405813241"/>
      <w:bookmarkStart w:id="953" w:name="_Toc405813712"/>
      <w:bookmarkStart w:id="954" w:name="_Toc405816535"/>
      <w:bookmarkStart w:id="955" w:name="_Toc405817008"/>
      <w:bookmarkStart w:id="956" w:name="_Toc405817477"/>
      <w:bookmarkStart w:id="957" w:name="_Toc405817947"/>
      <w:bookmarkStart w:id="958" w:name="_Toc406056129"/>
      <w:bookmarkStart w:id="959" w:name="_Toc435795474"/>
      <w:bookmarkStart w:id="960" w:name="_Toc488238748"/>
      <w:bookmarkStart w:id="961" w:name="_Toc488240098"/>
      <w:bookmarkStart w:id="962" w:name="_Toc489445798"/>
      <w:bookmarkStart w:id="963" w:name="_Toc489446087"/>
      <w:bookmarkStart w:id="964" w:name="_Toc500712718"/>
      <w:r w:rsidRPr="00711EAC">
        <w:t>Post-conditions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442C1C97" w14:textId="52087031" w:rsidR="00751BB9" w:rsidRPr="00711EAC" w:rsidRDefault="00751BB9" w:rsidP="00751BB9">
      <w:r w:rsidRPr="00711EAC">
        <w:t>None</w:t>
      </w:r>
      <w:r w:rsidR="00837FCC" w:rsidRPr="00711EAC">
        <w:t>.</w:t>
      </w:r>
    </w:p>
    <w:p w14:paraId="6B51B647" w14:textId="26FE8656" w:rsidR="00751BB9" w:rsidRPr="00711EAC" w:rsidRDefault="00751BB9" w:rsidP="0028517B">
      <w:pPr>
        <w:pStyle w:val="Heading3"/>
        <w:numPr>
          <w:ilvl w:val="2"/>
          <w:numId w:val="85"/>
        </w:numPr>
        <w:tabs>
          <w:tab w:val="left" w:pos="1140"/>
        </w:tabs>
      </w:pPr>
      <w:bookmarkStart w:id="965" w:name="_Toc404088241"/>
      <w:bookmarkStart w:id="966" w:name="_Toc404088717"/>
      <w:bookmarkStart w:id="967" w:name="_Toc404089664"/>
      <w:bookmarkStart w:id="968" w:name="_Toc404090138"/>
      <w:bookmarkStart w:id="969" w:name="_Toc405548745"/>
      <w:bookmarkStart w:id="970" w:name="_Toc405800188"/>
      <w:bookmarkStart w:id="971" w:name="_Toc405801397"/>
      <w:bookmarkStart w:id="972" w:name="_Toc405812775"/>
      <w:bookmarkStart w:id="973" w:name="_Toc405813242"/>
      <w:bookmarkStart w:id="974" w:name="_Toc405813713"/>
      <w:bookmarkStart w:id="975" w:name="_Toc405816536"/>
      <w:bookmarkStart w:id="976" w:name="_Toc405817009"/>
      <w:bookmarkStart w:id="977" w:name="_Toc405817478"/>
      <w:bookmarkStart w:id="978" w:name="_Toc405817948"/>
      <w:bookmarkStart w:id="979" w:name="_Toc406056130"/>
      <w:bookmarkStart w:id="980" w:name="_Toc435795475"/>
      <w:bookmarkStart w:id="981" w:name="_Toc488238749"/>
      <w:bookmarkStart w:id="982" w:name="_Toc488240099"/>
      <w:bookmarkStart w:id="983" w:name="_Toc489445799"/>
      <w:bookmarkStart w:id="984" w:name="_Toc489446088"/>
      <w:bookmarkStart w:id="985" w:name="_Toc500712719"/>
      <w:r w:rsidRPr="00711EAC">
        <w:t>High Level Illustration</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38CAB170" w14:textId="77777777" w:rsidR="00751BB9" w:rsidRPr="00711EAC" w:rsidRDefault="00547C42" w:rsidP="00837FCC">
      <w:pPr>
        <w:pStyle w:val="FL"/>
      </w:pPr>
      <w:r w:rsidRPr="00711EAC">
        <w:rPr>
          <w:noProof/>
          <w:lang w:val="en-US" w:eastAsia="ja-JP"/>
        </w:rPr>
        <w:drawing>
          <wp:inline distT="0" distB="0" distL="0" distR="0" wp14:anchorId="2D135D12" wp14:editId="5AE63A8D">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14:paraId="5305E20A" w14:textId="0EB66F06"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6.4.9</w:t>
      </w:r>
      <w:r w:rsidR="00837FCC" w:rsidRPr="00711EAC">
        <w:fldChar w:fldCharType="end"/>
      </w:r>
      <w:r w:rsidR="00837FCC" w:rsidRPr="00711EAC">
        <w:t>-</w:t>
      </w:r>
      <w:r w:rsidR="00837FCC" w:rsidRPr="00711EAC">
        <w:fldChar w:fldCharType="begin"/>
      </w:r>
      <w:r w:rsidR="00837FCC" w:rsidRPr="00711EAC">
        <w:instrText xml:space="preserve"> SEQ CL_649 </w:instrText>
      </w:r>
      <w:r w:rsidR="00837FCC" w:rsidRPr="00711EAC">
        <w:fldChar w:fldCharType="separate"/>
      </w:r>
      <w:r w:rsidR="008731B3">
        <w:rPr>
          <w:noProof/>
        </w:rPr>
        <w:t>1</w:t>
      </w:r>
      <w:r w:rsidR="00837FCC" w:rsidRPr="00711EAC">
        <w:fldChar w:fldCharType="end"/>
      </w:r>
      <w:r w:rsidR="00837FCC" w:rsidRPr="00711EAC">
        <w:t>:</w:t>
      </w:r>
      <w:r w:rsidRPr="00711EAC">
        <w:t xml:space="preserve"> High Level Illustration Fleet Management</w:t>
      </w:r>
    </w:p>
    <w:p w14:paraId="368AD48D" w14:textId="39A58765" w:rsidR="00751BB9" w:rsidRPr="00711EAC" w:rsidRDefault="00751BB9" w:rsidP="0028517B">
      <w:pPr>
        <w:pStyle w:val="Heading3"/>
        <w:numPr>
          <w:ilvl w:val="2"/>
          <w:numId w:val="85"/>
        </w:numPr>
        <w:tabs>
          <w:tab w:val="left" w:pos="1140"/>
        </w:tabs>
      </w:pPr>
      <w:bookmarkStart w:id="986" w:name="_Toc404088242"/>
      <w:bookmarkStart w:id="987" w:name="_Toc404088718"/>
      <w:bookmarkStart w:id="988" w:name="_Toc404089665"/>
      <w:bookmarkStart w:id="989" w:name="_Toc404090139"/>
      <w:bookmarkStart w:id="990" w:name="_Toc405548746"/>
      <w:bookmarkStart w:id="991" w:name="_Toc405800189"/>
      <w:bookmarkStart w:id="992" w:name="_Toc405801398"/>
      <w:bookmarkStart w:id="993" w:name="_Toc405812776"/>
      <w:bookmarkStart w:id="994" w:name="_Toc405813243"/>
      <w:bookmarkStart w:id="995" w:name="_Toc405813714"/>
      <w:bookmarkStart w:id="996" w:name="_Toc405816537"/>
      <w:bookmarkStart w:id="997" w:name="_Toc405817010"/>
      <w:bookmarkStart w:id="998" w:name="_Toc405817479"/>
      <w:bookmarkStart w:id="999" w:name="_Toc405817949"/>
      <w:bookmarkStart w:id="1000" w:name="_Toc406056131"/>
      <w:bookmarkStart w:id="1001" w:name="_Toc435795476"/>
      <w:bookmarkStart w:id="1002" w:name="_Toc488238750"/>
      <w:bookmarkStart w:id="1003" w:name="_Toc488240100"/>
      <w:bookmarkStart w:id="1004" w:name="_Toc489445800"/>
      <w:bookmarkStart w:id="1005" w:name="_Toc489446089"/>
      <w:bookmarkStart w:id="1006" w:name="_Toc500712720"/>
      <w:r w:rsidRPr="00711EAC">
        <w:t>Potential Requirements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0708FCBE" w14:textId="3877FFAC" w:rsidR="00751BB9" w:rsidRPr="00711EAC" w:rsidRDefault="00751BB9" w:rsidP="00837FCC">
      <w:pPr>
        <w:pStyle w:val="BN"/>
        <w:numPr>
          <w:ilvl w:val="0"/>
          <w:numId w:val="92"/>
        </w:numPr>
      </w:pPr>
      <w:r w:rsidRPr="00711EAC">
        <w:t>Provisioning, installation, configuration and registration method of terminal system</w:t>
      </w:r>
      <w:r w:rsidR="00837FCC" w:rsidRPr="00711EAC">
        <w:t>:</w:t>
      </w:r>
    </w:p>
    <w:p w14:paraId="7ED4BE7D" w14:textId="572A4B56" w:rsidR="00751BB9" w:rsidRPr="00711EAC" w:rsidRDefault="00751BB9" w:rsidP="00837FCC">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p>
    <w:p w14:paraId="429CCDD3" w14:textId="6E983D40" w:rsidR="00751BB9" w:rsidRPr="00711EAC" w:rsidRDefault="00751BB9" w:rsidP="00837FCC">
      <w:pPr>
        <w:pStyle w:val="BN"/>
      </w:pPr>
      <w:r w:rsidRPr="00711EAC">
        <w:t>DTG/FMS data storing method and delivery protocol</w:t>
      </w:r>
      <w:r w:rsidR="00837FCC" w:rsidRPr="00711EAC">
        <w:t>:</w:t>
      </w:r>
    </w:p>
    <w:p w14:paraId="149100C8" w14:textId="77777777" w:rsidR="00751BB9" w:rsidRPr="00711EAC" w:rsidRDefault="00751BB9" w:rsidP="00837FCC">
      <w:pPr>
        <w:pStyle w:val="B2"/>
        <w:rPr>
          <w:lang w:eastAsia="ja-JP"/>
        </w:rPr>
      </w:pPr>
      <w:r w:rsidRPr="00711EAC">
        <w:rPr>
          <w:lang w:eastAsia="ja-JP"/>
        </w:rPr>
        <w:t>There is no dominant standard specifying data formats and protocols for vehicle related applications.</w:t>
      </w:r>
    </w:p>
    <w:p w14:paraId="19D7A611" w14:textId="6172C34C" w:rsidR="00751BB9" w:rsidRPr="00711EAC" w:rsidRDefault="00751BB9" w:rsidP="00837FCC">
      <w:pPr>
        <w:pStyle w:val="BN"/>
      </w:pPr>
      <w:r w:rsidRPr="00711EAC">
        <w:t xml:space="preserve">Vehicle </w:t>
      </w:r>
      <w:proofErr w:type="gramStart"/>
      <w:r w:rsidRPr="00711EAC">
        <w:t>location based</w:t>
      </w:r>
      <w:proofErr w:type="gramEnd"/>
      <w:r w:rsidRPr="00711EAC">
        <w:t xml:space="preserve"> service method</w:t>
      </w:r>
      <w:r w:rsidR="00837FCC" w:rsidRPr="00711EAC">
        <w:t>:</w:t>
      </w:r>
    </w:p>
    <w:p w14:paraId="010A9081" w14:textId="77777777" w:rsidR="00751BB9" w:rsidRPr="00711EAC" w:rsidRDefault="00751BB9" w:rsidP="00837FCC">
      <w:pPr>
        <w:pStyle w:val="B2"/>
        <w:rPr>
          <w:lang w:eastAsia="ja-JP"/>
        </w:rPr>
      </w:pPr>
      <w:r w:rsidRPr="00711EAC">
        <w:rPr>
          <w:lang w:eastAsia="ja-JP"/>
        </w:rPr>
        <w:t xml:space="preserve">M2M service platform is expected to provide the service capability supporting </w:t>
      </w:r>
      <w:proofErr w:type="gramStart"/>
      <w:r w:rsidRPr="00711EAC">
        <w:rPr>
          <w:lang w:eastAsia="ja-JP"/>
        </w:rPr>
        <w:t>location based</w:t>
      </w:r>
      <w:proofErr w:type="gramEnd"/>
      <w:r w:rsidRPr="00711EAC">
        <w:rPr>
          <w:lang w:eastAsia="ja-JP"/>
        </w:rPr>
        <w:t xml:space="preserve"> service.</w:t>
      </w:r>
    </w:p>
    <w:p w14:paraId="0D564C6E" w14:textId="4A05E3AB" w:rsidR="00751BB9" w:rsidRPr="00711EAC" w:rsidRDefault="00751BB9" w:rsidP="00837FCC">
      <w:pPr>
        <w:pStyle w:val="BN"/>
      </w:pPr>
      <w:r w:rsidRPr="00711EAC">
        <w:t>Control, configuration, error logging, and management method for the terminal system Over</w:t>
      </w:r>
      <w:r w:rsidR="008C3E3D" w:rsidRPr="00711EAC">
        <w:t>-</w:t>
      </w:r>
      <w:r w:rsidRPr="00711EAC">
        <w:t>The</w:t>
      </w:r>
      <w:r w:rsidR="008C3E3D" w:rsidRPr="00711EAC">
        <w:t>-</w:t>
      </w:r>
      <w:r w:rsidR="00837FCC" w:rsidRPr="00711EAC">
        <w:t>Air:</w:t>
      </w:r>
    </w:p>
    <w:p w14:paraId="42BEC7D7" w14:textId="48B7F052" w:rsidR="00751BB9" w:rsidRPr="00711EAC" w:rsidRDefault="00751BB9" w:rsidP="00837FCC">
      <w:pPr>
        <w:pStyle w:val="B2"/>
        <w:rPr>
          <w:lang w:eastAsia="ja-JP"/>
        </w:rPr>
      </w:pPr>
      <w:r w:rsidRPr="00711EAC">
        <w:rPr>
          <w:lang w:eastAsia="ja-JP"/>
        </w:rPr>
        <w:t>M2M service platform is expected to provide the service capability supporting the Over</w:t>
      </w:r>
      <w:r w:rsidR="008C3E3D" w:rsidRPr="00711EAC">
        <w:rPr>
          <w:lang w:eastAsia="ja-JP"/>
        </w:rPr>
        <w:t>-</w:t>
      </w:r>
      <w:r w:rsidRPr="00711EAC">
        <w:rPr>
          <w:lang w:eastAsia="ja-JP"/>
        </w:rPr>
        <w:t>The</w:t>
      </w:r>
      <w:r w:rsidR="008C3E3D" w:rsidRPr="00711EAC">
        <w:rPr>
          <w:lang w:eastAsia="ja-JP"/>
        </w:rPr>
        <w:t>-</w:t>
      </w:r>
      <w:r w:rsidRPr="00711EAC">
        <w:rPr>
          <w:lang w:eastAsia="ja-JP"/>
        </w:rPr>
        <w:t>Air management.</w:t>
      </w:r>
    </w:p>
    <w:p w14:paraId="66E9592B" w14:textId="6A727C5D" w:rsidR="00751BB9" w:rsidRPr="00711EAC" w:rsidRDefault="00751BB9" w:rsidP="0028517B">
      <w:pPr>
        <w:pStyle w:val="Heading2"/>
        <w:numPr>
          <w:ilvl w:val="1"/>
          <w:numId w:val="85"/>
        </w:numPr>
        <w:tabs>
          <w:tab w:val="left" w:pos="1140"/>
        </w:tabs>
      </w:pPr>
      <w:bookmarkStart w:id="1007" w:name="_Toc404088243"/>
      <w:bookmarkStart w:id="1008" w:name="_Toc404088719"/>
      <w:bookmarkStart w:id="1009" w:name="_Toc404089666"/>
      <w:bookmarkStart w:id="1010" w:name="_Toc404090140"/>
      <w:bookmarkStart w:id="1011" w:name="_Toc405548747"/>
      <w:bookmarkStart w:id="1012" w:name="_Toc405800190"/>
      <w:bookmarkStart w:id="1013" w:name="_Toc405801399"/>
      <w:bookmarkStart w:id="1014" w:name="_Toc405812777"/>
      <w:bookmarkStart w:id="1015" w:name="_Toc405813244"/>
      <w:bookmarkStart w:id="1016" w:name="_Toc405813715"/>
      <w:bookmarkStart w:id="1017" w:name="_Toc405816538"/>
      <w:bookmarkStart w:id="1018" w:name="_Toc405817011"/>
      <w:bookmarkStart w:id="1019" w:name="_Toc405817480"/>
      <w:bookmarkStart w:id="1020" w:name="_Toc405817950"/>
      <w:bookmarkStart w:id="1021" w:name="_Toc406056132"/>
      <w:bookmarkStart w:id="1022" w:name="_Toc435795477"/>
      <w:bookmarkStart w:id="1023" w:name="_Toc488238751"/>
      <w:bookmarkStart w:id="1024" w:name="_Toc488240101"/>
      <w:bookmarkStart w:id="1025" w:name="_Ref488312399"/>
      <w:bookmarkStart w:id="1026" w:name="_Ref488312778"/>
      <w:bookmarkStart w:id="1027" w:name="_Toc489445801"/>
      <w:bookmarkStart w:id="1028" w:name="_Toc489446090"/>
      <w:bookmarkStart w:id="1029" w:name="_Toc500712721"/>
      <w:r w:rsidRPr="00711EAC">
        <w:lastRenderedPageBreak/>
        <w:t>Use cases for Electronic Toll Collection (ETC) service</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210EB957" w14:textId="778B95B6" w:rsidR="00751BB9" w:rsidRPr="00711EAC" w:rsidRDefault="00751BB9" w:rsidP="0028517B">
      <w:pPr>
        <w:pStyle w:val="Heading3"/>
        <w:numPr>
          <w:ilvl w:val="2"/>
          <w:numId w:val="85"/>
        </w:numPr>
        <w:tabs>
          <w:tab w:val="left" w:pos="1140"/>
        </w:tabs>
      </w:pPr>
      <w:bookmarkStart w:id="1030" w:name="_Toc404088244"/>
      <w:bookmarkStart w:id="1031" w:name="_Toc404088720"/>
      <w:bookmarkStart w:id="1032" w:name="_Toc404089667"/>
      <w:bookmarkStart w:id="1033" w:name="_Toc404090141"/>
      <w:bookmarkStart w:id="1034" w:name="_Toc405548748"/>
      <w:bookmarkStart w:id="1035" w:name="_Toc405800191"/>
      <w:bookmarkStart w:id="1036" w:name="_Toc405801400"/>
      <w:bookmarkStart w:id="1037" w:name="_Toc405812778"/>
      <w:bookmarkStart w:id="1038" w:name="_Toc405813245"/>
      <w:bookmarkStart w:id="1039" w:name="_Toc405813716"/>
      <w:bookmarkStart w:id="1040" w:name="_Toc405816539"/>
      <w:bookmarkStart w:id="1041" w:name="_Toc405817012"/>
      <w:bookmarkStart w:id="1042" w:name="_Toc405817481"/>
      <w:bookmarkStart w:id="1043" w:name="_Toc405817951"/>
      <w:bookmarkStart w:id="1044" w:name="_Toc406056133"/>
      <w:bookmarkStart w:id="1045" w:name="_Toc435795478"/>
      <w:bookmarkStart w:id="1046" w:name="_Toc488238752"/>
      <w:bookmarkStart w:id="1047" w:name="_Toc488240102"/>
      <w:bookmarkStart w:id="1048" w:name="_Toc489445802"/>
      <w:bookmarkStart w:id="1049" w:name="_Toc489446091"/>
      <w:bookmarkStart w:id="1050" w:name="_Toc500712722"/>
      <w:r w:rsidRPr="00711EAC">
        <w:t>Description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CE8F59A" w14:textId="4E7CAE5D" w:rsidR="00751BB9" w:rsidRPr="00711EAC" w:rsidRDefault="00751BB9" w:rsidP="00751BB9">
      <w:r w:rsidRPr="00711EAC">
        <w:t xml:space="preserve">ETC is an important part of Intelligent Transportation System (ITS). It is </w:t>
      </w:r>
      <w:bookmarkStart w:id="1051" w:name="OLE_LINK7"/>
      <w:bookmarkStart w:id="1052" w:name="OLE_LINK8"/>
      <w:r w:rsidRPr="00711EAC">
        <w:t>vigorously promoted</w:t>
      </w:r>
      <w:bookmarkEnd w:id="1051"/>
      <w:bookmarkEnd w:id="1052"/>
      <w:r w:rsidR="00A14BA3" w:rsidRPr="00711EAC">
        <w:t xml:space="preserve"> in many countries.</w:t>
      </w:r>
    </w:p>
    <w:p w14:paraId="2022FB3A" w14:textId="77777777" w:rsidR="00751BB9" w:rsidRPr="00711EAC" w:rsidRDefault="00751BB9" w:rsidP="00751BB9">
      <w:r w:rsidRPr="00711EAC">
        <w:t xml:space="preserve">ETC aims to eliminate the delay on toll roads by collecting tolls electronically. </w:t>
      </w:r>
      <w:bookmarkStart w:id="1053" w:name="OLE_LINK3"/>
      <w:bookmarkStart w:id="1054" w:name="OLE_LINK4"/>
      <w:r w:rsidRPr="00711EAC">
        <w:t>ETC determines whether the vehicles passing are enrolled in the program</w:t>
      </w:r>
      <w:bookmarkEnd w:id="1053"/>
      <w:bookmarkEnd w:id="1054"/>
      <w:r w:rsidRPr="00711EAC">
        <w:t>, alerts enforcers for those that are not, and electronically debits the accounts of registered vehicle owners without requiring them to stop.</w:t>
      </w:r>
    </w:p>
    <w:p w14:paraId="790C9138" w14:textId="6E5AD469" w:rsidR="00751BB9" w:rsidRPr="00711EAC" w:rsidRDefault="00751BB9" w:rsidP="00751BB9">
      <w:r w:rsidRPr="00711EAC">
        <w:t>In the ETC Use Case, On Board Unit (OBU) is a dedicated device located in the vehicle and it can communicate with the local RSUs only. Stated differently, the communication between OBU and ETC platform is via the RSUs. With a vehicle moving, the OBU would connect to the next RSU and release connection with the previous RSU. It is necessary for the OBU to 'register' with ETC Service Platform for receiving M2M system services. The term 'registration' here refers to an OBU having its contextual information available at the ETC</w:t>
      </w:r>
      <w:r w:rsidR="00A14BA3" w:rsidRPr="00711EAC">
        <w:t xml:space="preserve"> Service Platform. </w:t>
      </w:r>
      <w:r w:rsidRPr="00711EAC">
        <w:t>Such registration information is for the duration of an OBU being subscribed to services from the ETC Service Platform. At the same time, OBU 'registers' with local RSUs also, as OBU connects to different RSUs. Such registration context at the RSUs is temporary, and gets released as the OBU moves out of the range of the RSU and connects to the next RSU. The OBU uses its connectivity with local RSUs for achieving communication with ETC Service Platform.</w:t>
      </w:r>
    </w:p>
    <w:p w14:paraId="722C178A" w14:textId="51B5DF78" w:rsidR="00751BB9" w:rsidRPr="00711EAC" w:rsidRDefault="00751BB9" w:rsidP="00751BB9">
      <w:r w:rsidRPr="00711EAC">
        <w:t>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w:t>
      </w:r>
      <w:r w:rsidR="00A14BA3" w:rsidRPr="00711EAC">
        <w:t>,</w:t>
      </w:r>
      <w:r w:rsidRPr="00711EAC">
        <w:t xml:space="preserve"> etc. This is referred to here as '</w:t>
      </w:r>
      <w:r w:rsidR="00A14BA3" w:rsidRPr="00711EAC">
        <w:t>full registration'.</w:t>
      </w:r>
    </w:p>
    <w:p w14:paraId="208FEF43" w14:textId="494AD6EF" w:rsidR="00751BB9" w:rsidRPr="00711EAC" w:rsidRDefault="00751BB9" w:rsidP="00751BB9">
      <w:r w:rsidRPr="00711EAC">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r w:rsidR="00A14BA3" w:rsidRPr="00711EAC">
        <w:t>.</w:t>
      </w:r>
    </w:p>
    <w:p w14:paraId="4CDAA6FE" w14:textId="126D7B7A" w:rsidR="00751BB9" w:rsidRPr="00711EAC" w:rsidRDefault="00751BB9" w:rsidP="0028517B">
      <w:pPr>
        <w:pStyle w:val="Heading3"/>
        <w:numPr>
          <w:ilvl w:val="2"/>
          <w:numId w:val="85"/>
        </w:numPr>
        <w:tabs>
          <w:tab w:val="left" w:pos="1140"/>
        </w:tabs>
      </w:pPr>
      <w:bookmarkStart w:id="1055" w:name="_Toc404088245"/>
      <w:bookmarkStart w:id="1056" w:name="_Toc404088721"/>
      <w:bookmarkStart w:id="1057" w:name="_Toc404089668"/>
      <w:bookmarkStart w:id="1058" w:name="_Toc404090142"/>
      <w:bookmarkStart w:id="1059" w:name="_Toc405548749"/>
      <w:bookmarkStart w:id="1060" w:name="_Toc405800192"/>
      <w:bookmarkStart w:id="1061" w:name="_Toc405801401"/>
      <w:bookmarkStart w:id="1062" w:name="_Toc405812779"/>
      <w:bookmarkStart w:id="1063" w:name="_Toc405813246"/>
      <w:bookmarkStart w:id="1064" w:name="_Toc405813717"/>
      <w:bookmarkStart w:id="1065" w:name="_Toc405816540"/>
      <w:bookmarkStart w:id="1066" w:name="_Toc405817013"/>
      <w:bookmarkStart w:id="1067" w:name="_Toc405817482"/>
      <w:bookmarkStart w:id="1068" w:name="_Toc405817952"/>
      <w:bookmarkStart w:id="1069" w:name="_Toc406056134"/>
      <w:bookmarkStart w:id="1070" w:name="_Toc435795479"/>
      <w:bookmarkStart w:id="1071" w:name="_Toc488238753"/>
      <w:bookmarkStart w:id="1072" w:name="_Toc488240103"/>
      <w:bookmarkStart w:id="1073" w:name="_Toc489445803"/>
      <w:bookmarkStart w:id="1074" w:name="_Toc489446092"/>
      <w:bookmarkStart w:id="1075" w:name="_Toc500712723"/>
      <w:r w:rsidRPr="00711EAC">
        <w:t>Source</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B454D50" w14:textId="2BB32937" w:rsidR="00751BB9" w:rsidRPr="00711EAC" w:rsidRDefault="00751BB9" w:rsidP="00751BB9">
      <w:r w:rsidRPr="00711EAC">
        <w:t>REQ-2014-0431R03 Use cases for Electronic Toll Collection (ETC</w:t>
      </w:r>
      <w:r w:rsidR="00A14BA3" w:rsidRPr="00711EAC">
        <w:t>) service.</w:t>
      </w:r>
    </w:p>
    <w:p w14:paraId="2CB3FD9C" w14:textId="3C52D6F1" w:rsidR="00751BB9" w:rsidRPr="00711EAC" w:rsidRDefault="00751BB9" w:rsidP="00751BB9">
      <w:r w:rsidRPr="00711EAC">
        <w:t>REQ-2014-0449R02 Use cases for Electronic Toll Collection (ETC</w:t>
      </w:r>
      <w:r w:rsidR="00A14BA3" w:rsidRPr="00711EAC">
        <w:t>) service.</w:t>
      </w:r>
    </w:p>
    <w:p w14:paraId="101513C7" w14:textId="602183FB" w:rsidR="00751BB9" w:rsidRPr="00711EAC" w:rsidRDefault="00751BB9" w:rsidP="0028517B">
      <w:pPr>
        <w:pStyle w:val="Heading3"/>
        <w:numPr>
          <w:ilvl w:val="2"/>
          <w:numId w:val="85"/>
        </w:numPr>
        <w:tabs>
          <w:tab w:val="left" w:pos="1140"/>
        </w:tabs>
      </w:pPr>
      <w:bookmarkStart w:id="1076" w:name="_Toc404088246"/>
      <w:bookmarkStart w:id="1077" w:name="_Toc404088722"/>
      <w:bookmarkStart w:id="1078" w:name="_Toc404089669"/>
      <w:bookmarkStart w:id="1079" w:name="_Toc404090143"/>
      <w:bookmarkStart w:id="1080" w:name="_Toc405548750"/>
      <w:bookmarkStart w:id="1081" w:name="_Toc405800193"/>
      <w:bookmarkStart w:id="1082" w:name="_Toc405801402"/>
      <w:bookmarkStart w:id="1083" w:name="_Toc405812780"/>
      <w:bookmarkStart w:id="1084" w:name="_Toc405813247"/>
      <w:bookmarkStart w:id="1085" w:name="_Toc405813718"/>
      <w:bookmarkStart w:id="1086" w:name="_Toc405816541"/>
      <w:bookmarkStart w:id="1087" w:name="_Toc405817014"/>
      <w:bookmarkStart w:id="1088" w:name="_Toc405817483"/>
      <w:bookmarkStart w:id="1089" w:name="_Toc405817953"/>
      <w:bookmarkStart w:id="1090" w:name="_Toc406056135"/>
      <w:bookmarkStart w:id="1091" w:name="_Toc435795480"/>
      <w:bookmarkStart w:id="1092" w:name="_Toc488238754"/>
      <w:bookmarkStart w:id="1093" w:name="_Toc488240104"/>
      <w:bookmarkStart w:id="1094" w:name="_Toc489445804"/>
      <w:bookmarkStart w:id="1095" w:name="_Toc489446093"/>
      <w:bookmarkStart w:id="1096" w:name="_Toc500712724"/>
      <w:r w:rsidRPr="00711EAC">
        <w:t>Actors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13A4856C" w14:textId="53A124B4"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for ETC</w:t>
      </w:r>
      <w:r w:rsidR="00A14BA3" w:rsidRPr="00711EAC">
        <w:rPr>
          <w:lang w:eastAsia="ja-JP"/>
        </w:rPr>
        <w:t xml:space="preserve"> service.</w:t>
      </w:r>
    </w:p>
    <w:p w14:paraId="299F48B1" w14:textId="77777777" w:rsidR="00751BB9" w:rsidRPr="00711EAC" w:rsidRDefault="00751BB9" w:rsidP="00A14BA3">
      <w:pPr>
        <w:pStyle w:val="B1"/>
        <w:rPr>
          <w:lang w:eastAsia="ja-JP"/>
        </w:rPr>
      </w:pPr>
      <w:r w:rsidRPr="00711EAC">
        <w:rPr>
          <w:lang w:eastAsia="ja-JP"/>
        </w:rPr>
        <w:t>On Board Unit (OBU) is a M2M device used to store information such as identifier of the vehicle. The OBU typically does not communicate with the ETC Service Platform directly while receiving services. Direct communication between OBU and the ETC Service Platform may however be supported, out of band, for example for subscribing for ETC services.</w:t>
      </w:r>
    </w:p>
    <w:p w14:paraId="5EB47A94" w14:textId="6DB9CDDD" w:rsidR="00751BB9" w:rsidRPr="00711EAC" w:rsidRDefault="00751BB9" w:rsidP="00A14BA3">
      <w:pPr>
        <w:pStyle w:val="B1"/>
        <w:rPr>
          <w:lang w:eastAsia="ja-JP"/>
        </w:rPr>
      </w:pPr>
      <w:r w:rsidRPr="00711EAC">
        <w:rPr>
          <w:lang w:eastAsia="ja-JP"/>
        </w:rPr>
        <w:t>Road Side Unit (RSU) is a device which is an intermediate entity and is available to connect from OBU to the ETC Service Platform. Typical role of RSU can be implemented as an M2M gateway, and it may provide other functions as well (</w:t>
      </w:r>
      <w:r w:rsidR="00A14BA3" w:rsidRPr="00711EAC">
        <w:rPr>
          <w:lang w:eastAsia="ja-JP"/>
        </w:rPr>
        <w:t>e.g.</w:t>
      </w:r>
      <w:r w:rsidRPr="00711EAC">
        <w:rPr>
          <w:lang w:eastAsia="ja-JP"/>
        </w:rPr>
        <w:t xml:space="preserve"> traffic light control, barrier control</w:t>
      </w:r>
      <w:r w:rsidR="00A14BA3" w:rsidRPr="00711EAC">
        <w:rPr>
          <w:lang w:eastAsia="ja-JP"/>
        </w:rPr>
        <w:t>,</w:t>
      </w:r>
      <w:r w:rsidRPr="00711EAC">
        <w:rPr>
          <w:lang w:eastAsia="ja-JP"/>
        </w:rPr>
        <w:t xml:space="preserve"> etc.).</w:t>
      </w:r>
    </w:p>
    <w:p w14:paraId="4CCF5628" w14:textId="77777777" w:rsidR="00751BB9" w:rsidRPr="00711EAC" w:rsidRDefault="00751BB9" w:rsidP="00A14BA3">
      <w:pPr>
        <w:pStyle w:val="B1"/>
        <w:rPr>
          <w:lang w:eastAsia="ja-JP"/>
        </w:rPr>
      </w:pPr>
      <w:r w:rsidRPr="00711EAC">
        <w:rPr>
          <w:lang w:eastAsia="ja-JP"/>
        </w:rPr>
        <w:t>ETC Service Platform is responsible for collecting the information regarding the OBU via the RSU, including information such as location information from the RSU.</w:t>
      </w:r>
    </w:p>
    <w:p w14:paraId="492926EE" w14:textId="77777777" w:rsidR="00751BB9" w:rsidRPr="00711EAC" w:rsidRDefault="00751BB9" w:rsidP="00A14BA3">
      <w:pPr>
        <w:pStyle w:val="B1"/>
        <w:rPr>
          <w:lang w:eastAsia="ja-JP"/>
        </w:rPr>
      </w:pPr>
      <w:r w:rsidRPr="00711EAC">
        <w:rPr>
          <w:lang w:eastAsia="ja-JP"/>
        </w:rPr>
        <w:t>ETC Service Provider provides its own M2M services for the user (OBU) through the ETC Service Platform.</w:t>
      </w:r>
    </w:p>
    <w:p w14:paraId="4AC74F9A" w14:textId="40F0AAA9" w:rsidR="00751BB9" w:rsidRPr="00711EAC" w:rsidRDefault="00751BB9" w:rsidP="0028517B">
      <w:pPr>
        <w:pStyle w:val="Heading3"/>
        <w:numPr>
          <w:ilvl w:val="2"/>
          <w:numId w:val="85"/>
        </w:numPr>
        <w:tabs>
          <w:tab w:val="left" w:pos="1140"/>
        </w:tabs>
      </w:pPr>
      <w:bookmarkStart w:id="1097" w:name="_Toc404088247"/>
      <w:bookmarkStart w:id="1098" w:name="_Toc404088723"/>
      <w:bookmarkStart w:id="1099" w:name="_Toc404089670"/>
      <w:bookmarkStart w:id="1100" w:name="_Toc404090144"/>
      <w:bookmarkStart w:id="1101" w:name="_Toc405548751"/>
      <w:bookmarkStart w:id="1102" w:name="_Toc405800194"/>
      <w:bookmarkStart w:id="1103" w:name="_Toc405801403"/>
      <w:bookmarkStart w:id="1104" w:name="_Toc405812781"/>
      <w:bookmarkStart w:id="1105" w:name="_Toc405813248"/>
      <w:bookmarkStart w:id="1106" w:name="_Toc405813719"/>
      <w:bookmarkStart w:id="1107" w:name="_Toc405816542"/>
      <w:bookmarkStart w:id="1108" w:name="_Toc405817015"/>
      <w:bookmarkStart w:id="1109" w:name="_Toc405817484"/>
      <w:bookmarkStart w:id="1110" w:name="_Toc405817954"/>
      <w:bookmarkStart w:id="1111" w:name="_Toc406056136"/>
      <w:bookmarkStart w:id="1112" w:name="_Toc435795481"/>
      <w:bookmarkStart w:id="1113" w:name="_Toc488238755"/>
      <w:bookmarkStart w:id="1114" w:name="_Toc488240105"/>
      <w:bookmarkStart w:id="1115" w:name="_Toc489445805"/>
      <w:bookmarkStart w:id="1116" w:name="_Toc489446094"/>
      <w:bookmarkStart w:id="1117" w:name="_Toc500712725"/>
      <w:r w:rsidRPr="00711EAC">
        <w:t>Pre-conditions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5B45AA4D" w14:textId="5E157E52"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his/her vehicle for ETC services.</w:t>
      </w:r>
    </w:p>
    <w:p w14:paraId="1AA32045" w14:textId="77777777" w:rsidR="00751BB9" w:rsidRPr="00711EAC" w:rsidRDefault="00751BB9" w:rsidP="00A14BA3">
      <w:pPr>
        <w:pStyle w:val="B1"/>
        <w:rPr>
          <w:lang w:eastAsia="ja-JP"/>
        </w:rPr>
      </w:pPr>
      <w:r w:rsidRPr="00711EAC">
        <w:rPr>
          <w:lang w:eastAsia="ja-JP"/>
        </w:rPr>
        <w:t>All RSUs have their respective context (registration information) available at the ETC Service Platform.</w:t>
      </w:r>
    </w:p>
    <w:p w14:paraId="7F19B7CD" w14:textId="6F0D23F9" w:rsidR="00751BB9" w:rsidRPr="00711EAC" w:rsidRDefault="00751BB9" w:rsidP="0028517B">
      <w:pPr>
        <w:pStyle w:val="Heading3"/>
        <w:numPr>
          <w:ilvl w:val="2"/>
          <w:numId w:val="85"/>
        </w:numPr>
        <w:tabs>
          <w:tab w:val="left" w:pos="1140"/>
        </w:tabs>
      </w:pPr>
      <w:bookmarkStart w:id="1118" w:name="_Toc404088248"/>
      <w:bookmarkStart w:id="1119" w:name="_Toc404088724"/>
      <w:bookmarkStart w:id="1120" w:name="_Toc404089671"/>
      <w:bookmarkStart w:id="1121" w:name="_Toc404090145"/>
      <w:bookmarkStart w:id="1122" w:name="_Toc405548752"/>
      <w:bookmarkStart w:id="1123" w:name="_Toc405800195"/>
      <w:bookmarkStart w:id="1124" w:name="_Toc405801404"/>
      <w:bookmarkStart w:id="1125" w:name="_Toc405812782"/>
      <w:bookmarkStart w:id="1126" w:name="_Toc405813249"/>
      <w:bookmarkStart w:id="1127" w:name="_Toc405813720"/>
      <w:bookmarkStart w:id="1128" w:name="_Toc405816543"/>
      <w:bookmarkStart w:id="1129" w:name="_Toc405817016"/>
      <w:bookmarkStart w:id="1130" w:name="_Toc405817485"/>
      <w:bookmarkStart w:id="1131" w:name="_Toc405817955"/>
      <w:bookmarkStart w:id="1132" w:name="_Toc406056137"/>
      <w:bookmarkStart w:id="1133" w:name="_Toc435795482"/>
      <w:bookmarkStart w:id="1134" w:name="_Toc488238756"/>
      <w:bookmarkStart w:id="1135" w:name="_Toc488240106"/>
      <w:bookmarkStart w:id="1136" w:name="_Toc489445806"/>
      <w:bookmarkStart w:id="1137" w:name="_Toc489446095"/>
      <w:bookmarkStart w:id="1138" w:name="_Toc500712726"/>
      <w:r w:rsidRPr="00711EAC">
        <w:lastRenderedPageBreak/>
        <w:t>Triggers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18AD3148" w14:textId="77777777" w:rsidR="00751BB9" w:rsidRPr="00711EAC" w:rsidRDefault="00751BB9" w:rsidP="00751BB9">
      <w:r w:rsidRPr="00711EAC">
        <w:t>A vehicle equipped with OBU drives close to an electronic road charging station which equipped with RSU.</w:t>
      </w:r>
    </w:p>
    <w:p w14:paraId="474849BC" w14:textId="3B566A33" w:rsidR="00751BB9" w:rsidRPr="00711EAC" w:rsidRDefault="00751BB9" w:rsidP="0028517B">
      <w:pPr>
        <w:pStyle w:val="Heading3"/>
        <w:numPr>
          <w:ilvl w:val="2"/>
          <w:numId w:val="85"/>
        </w:numPr>
        <w:tabs>
          <w:tab w:val="left" w:pos="1140"/>
        </w:tabs>
      </w:pPr>
      <w:bookmarkStart w:id="1139" w:name="_Toc404088249"/>
      <w:bookmarkStart w:id="1140" w:name="_Toc404088725"/>
      <w:bookmarkStart w:id="1141" w:name="_Toc404089672"/>
      <w:bookmarkStart w:id="1142" w:name="_Toc404090146"/>
      <w:bookmarkStart w:id="1143" w:name="_Toc405548753"/>
      <w:bookmarkStart w:id="1144" w:name="_Toc405800196"/>
      <w:bookmarkStart w:id="1145" w:name="_Toc405801405"/>
      <w:bookmarkStart w:id="1146" w:name="_Toc405812783"/>
      <w:bookmarkStart w:id="1147" w:name="_Toc405813250"/>
      <w:bookmarkStart w:id="1148" w:name="_Toc405813721"/>
      <w:bookmarkStart w:id="1149" w:name="_Toc405816544"/>
      <w:bookmarkStart w:id="1150" w:name="_Toc405817017"/>
      <w:bookmarkStart w:id="1151" w:name="_Toc405817486"/>
      <w:bookmarkStart w:id="1152" w:name="_Toc405817956"/>
      <w:bookmarkStart w:id="1153" w:name="_Toc406056138"/>
      <w:bookmarkStart w:id="1154" w:name="_Toc435795483"/>
      <w:bookmarkStart w:id="1155" w:name="_Toc488238757"/>
      <w:bookmarkStart w:id="1156" w:name="_Toc488240107"/>
      <w:bookmarkStart w:id="1157" w:name="_Toc489445807"/>
      <w:bookmarkStart w:id="1158" w:name="_Toc489446096"/>
      <w:bookmarkStart w:id="1159" w:name="_Toc500712727"/>
      <w:r w:rsidRPr="00711EAC">
        <w:t>Normal Flow</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3B417C13" w14:textId="77777777" w:rsidR="00751BB9" w:rsidRPr="00711EAC" w:rsidRDefault="00751BB9" w:rsidP="00A14BA3">
      <w:pPr>
        <w:pStyle w:val="FL"/>
      </w:pPr>
      <w:r w:rsidRPr="00711EAC">
        <w:object w:dxaOrig="11575" w:dyaOrig="10481" w14:anchorId="292AC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5pt;height:381.8pt" o:ole="">
            <v:imagedata r:id="rId21" o:title=""/>
          </v:shape>
          <o:OLEObject Type="Embed" ProgID="Visio.Drawing.11" ShapeID="_x0000_i1025" DrawAspect="Content" ObjectID="_1598888446" r:id="rId22"/>
        </w:object>
      </w:r>
    </w:p>
    <w:p w14:paraId="5A41C961" w14:textId="4C2BC04A"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6.5.6</w:t>
      </w:r>
      <w:r w:rsidR="00A14BA3" w:rsidRPr="00711EAC">
        <w:fldChar w:fldCharType="end"/>
      </w:r>
      <w:r w:rsidR="00A14BA3" w:rsidRPr="00711EAC">
        <w:t>-</w:t>
      </w:r>
      <w:r w:rsidR="00A14BA3" w:rsidRPr="00711EAC">
        <w:fldChar w:fldCharType="begin"/>
      </w:r>
      <w:r w:rsidR="00A14BA3" w:rsidRPr="00711EAC">
        <w:instrText xml:space="preserve"> SEQ CL_656_Fig </w:instrText>
      </w:r>
      <w:r w:rsidR="00A14BA3" w:rsidRPr="00711EAC">
        <w:fldChar w:fldCharType="separate"/>
      </w:r>
      <w:r w:rsidR="008731B3">
        <w:rPr>
          <w:noProof/>
        </w:rPr>
        <w:t>1</w:t>
      </w:r>
      <w:r w:rsidR="00A14BA3" w:rsidRPr="00711EAC">
        <w:fldChar w:fldCharType="end"/>
      </w:r>
      <w:r w:rsidR="00A14BA3" w:rsidRPr="00711EAC">
        <w:t xml:space="preserve">: </w:t>
      </w:r>
      <w:r w:rsidRPr="00711EAC">
        <w:t>Normal Flow for Electronic Toll Collection (ETC) service</w:t>
      </w:r>
    </w:p>
    <w:p w14:paraId="6E165286" w14:textId="77777777" w:rsidR="00751BB9" w:rsidRPr="00711EAC" w:rsidRDefault="00751BB9" w:rsidP="00A14BA3">
      <w:pPr>
        <w:pStyle w:val="BN"/>
        <w:numPr>
          <w:ilvl w:val="0"/>
          <w:numId w:val="93"/>
        </w:numPr>
      </w:pPr>
      <w:r w:rsidRPr="00711EAC">
        <w:t xml:space="preserve">Vehicle owner subscribes to ETC services and the OBU is 'registered' with the ETC Service Platform. </w:t>
      </w:r>
      <w:bookmarkStart w:id="1160" w:name="OLE_LINK9"/>
      <w:bookmarkStart w:id="1161" w:name="OLE_LINK10"/>
      <w:r w:rsidRPr="00711EAC">
        <w:t>All RSUs are also registered with the ETC Service Platform</w:t>
      </w:r>
      <w:bookmarkEnd w:id="1160"/>
      <w:bookmarkEnd w:id="1161"/>
      <w:r w:rsidRPr="00711EAC">
        <w:t>.</w:t>
      </w:r>
    </w:p>
    <w:p w14:paraId="6968E21A" w14:textId="24C2D101" w:rsidR="00751BB9" w:rsidRPr="00711EAC" w:rsidRDefault="00A14BA3" w:rsidP="00A14BA3">
      <w:pPr>
        <w:pStyle w:val="NO"/>
      </w:pPr>
      <w:r w:rsidRPr="00711EAC">
        <w:t>NOTE</w:t>
      </w:r>
      <w:r w:rsidR="00751BB9" w:rsidRPr="00711EAC">
        <w:t>:</w:t>
      </w:r>
      <w:r w:rsidRPr="00711EAC">
        <w:tab/>
      </w:r>
      <w:r w:rsidR="00751BB9" w:rsidRPr="00711EAC">
        <w:t>The term 'registration' refers to communication and resulting contextual information of the registering entity at the registered entity.</w:t>
      </w:r>
    </w:p>
    <w:p w14:paraId="77B6F05C" w14:textId="77777777" w:rsidR="00751BB9" w:rsidRPr="00711EAC" w:rsidRDefault="00751BB9" w:rsidP="00A14BA3">
      <w:pPr>
        <w:pStyle w:val="BN"/>
      </w:pPr>
      <w:r w:rsidRPr="00711EAC">
        <w:t>When the vehicle goes to a highway entrance (location A), OBU registers with RSU-A.</w:t>
      </w:r>
    </w:p>
    <w:p w14:paraId="402FEF5C" w14:textId="77777777" w:rsidR="00751BB9" w:rsidRPr="00711EAC" w:rsidRDefault="00751BB9" w:rsidP="00A14BA3">
      <w:pPr>
        <w:pStyle w:val="BN"/>
      </w:pPr>
      <w:bookmarkStart w:id="1162" w:name="OLE_LINK2"/>
      <w:r w:rsidRPr="00711EAC">
        <w:t>The Vehicle (OBU) sends a request to ETC Service Platform via RSU-A asking for permission to pass through</w:t>
      </w:r>
      <w:bookmarkEnd w:id="1162"/>
      <w:r w:rsidRPr="00711EAC">
        <w:t>.</w:t>
      </w:r>
    </w:p>
    <w:p w14:paraId="09FE72AB" w14:textId="77777777" w:rsidR="00751BB9" w:rsidRPr="00711EAC" w:rsidRDefault="00751BB9" w:rsidP="00A14BA3">
      <w:pPr>
        <w:pStyle w:val="BN"/>
      </w:pPr>
      <w:r w:rsidRPr="00711EAC">
        <w:t>RSU-A forwards the request from the OBU along with its own identifying information e.g. location information, to the ETC Service Platform.</w:t>
      </w:r>
    </w:p>
    <w:p w14:paraId="0181C039" w14:textId="77777777" w:rsidR="00751BB9" w:rsidRPr="00711EAC" w:rsidRDefault="00751BB9" w:rsidP="00A14BA3">
      <w:pPr>
        <w:pStyle w:val="BN"/>
      </w:pPr>
      <w:bookmarkStart w:id="1163" w:name="OLE_LINK5"/>
      <w:bookmarkStart w:id="1164" w:name="OLE_LINK6"/>
      <w:r w:rsidRPr="00711EAC">
        <w:t>ETC Service Platform processes the request for the OBU, received from RSU-A, and responds to RSU-A.</w:t>
      </w:r>
      <w:bookmarkEnd w:id="1163"/>
      <w:bookmarkEnd w:id="1164"/>
      <w:r w:rsidRPr="00711EAC">
        <w:t xml:space="preserve"> The processing at ETC Service Platform can include charging the 'toll' to OBU account and updating account balance etc., for the OBU. The response to RSU-A includes the recommended action for the OBU for pass through.</w:t>
      </w:r>
    </w:p>
    <w:p w14:paraId="69B803BA" w14:textId="77777777" w:rsidR="00751BB9" w:rsidRPr="00711EAC" w:rsidRDefault="00751BB9" w:rsidP="00A14BA3">
      <w:pPr>
        <w:pStyle w:val="BN"/>
      </w:pPr>
      <w:r w:rsidRPr="00711EAC">
        <w:t>RSU-A decides whether vehicle can pass through according to the response from the ETC Service Platform.</w:t>
      </w:r>
    </w:p>
    <w:p w14:paraId="5373D92D" w14:textId="77777777" w:rsidR="00751BB9" w:rsidRPr="00711EAC" w:rsidRDefault="00751BB9" w:rsidP="00A14BA3">
      <w:pPr>
        <w:pStyle w:val="BN"/>
      </w:pPr>
      <w:r w:rsidRPr="00711EAC">
        <w:lastRenderedPageBreak/>
        <w:t>The vehicle drives to the highway exit at location B, and OBU registers to RSU at location B (RSU-B).</w:t>
      </w:r>
    </w:p>
    <w:p w14:paraId="1E5F7A27" w14:textId="77777777" w:rsidR="00751BB9" w:rsidRPr="00711EAC" w:rsidRDefault="00751BB9" w:rsidP="00A14BA3">
      <w:pPr>
        <w:pStyle w:val="BN"/>
      </w:pPr>
      <w:r w:rsidRPr="00711EAC">
        <w:t>The vehicle sends a request to ETC Service Platform via RSU-B asking for permission for pass through.</w:t>
      </w:r>
    </w:p>
    <w:p w14:paraId="4FDDE5BC" w14:textId="77777777" w:rsidR="00751BB9" w:rsidRPr="00711EAC" w:rsidRDefault="00751BB9" w:rsidP="00A14BA3">
      <w:pPr>
        <w:pStyle w:val="BN"/>
      </w:pPr>
      <w:r w:rsidRPr="00711EAC">
        <w:t>RSU-B forwards the request for the OBU along with its own information e.g. location information to the ETC Service Platform.</w:t>
      </w:r>
    </w:p>
    <w:p w14:paraId="0EC346A6" w14:textId="5F1379B1" w:rsidR="00751BB9" w:rsidRPr="00711EAC" w:rsidRDefault="00751BB9" w:rsidP="00A14BA3">
      <w:pPr>
        <w:pStyle w:val="BN"/>
      </w:pPr>
      <w:r w:rsidRPr="00711EAC">
        <w:t>ETC Service Platform processes the 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w:t>
      </w:r>
      <w:r w:rsidR="00A14BA3" w:rsidRPr="00711EAC">
        <w:t>.</w:t>
      </w:r>
    </w:p>
    <w:p w14:paraId="747A109D" w14:textId="7BF4225D" w:rsidR="00751BB9" w:rsidRPr="00711EAC" w:rsidRDefault="00751BB9" w:rsidP="00A14BA3">
      <w:pPr>
        <w:pStyle w:val="BN"/>
      </w:pPr>
      <w:r w:rsidRPr="00711EAC">
        <w:t>ETC Service Platform responds to RSU-B by including information such as the recommended action for the OBU</w:t>
      </w:r>
      <w:r w:rsidR="00A14BA3" w:rsidRPr="00711EAC">
        <w:t xml:space="preserve"> to pass through.</w:t>
      </w:r>
    </w:p>
    <w:p w14:paraId="09DC4DBA" w14:textId="77777777" w:rsidR="00751BB9" w:rsidRPr="00711EAC" w:rsidRDefault="00751BB9" w:rsidP="00A14BA3">
      <w:pPr>
        <w:pStyle w:val="BN"/>
      </w:pPr>
      <w:r w:rsidRPr="00711EAC">
        <w:t>RSU-B decides whether vehicle can pass through according to the response from the ETC Service Platform.</w:t>
      </w:r>
    </w:p>
    <w:p w14:paraId="52D18CA7" w14:textId="7FD0B822" w:rsidR="00751BB9" w:rsidRPr="00711EAC" w:rsidRDefault="00751BB9" w:rsidP="0028517B">
      <w:pPr>
        <w:pStyle w:val="Heading3"/>
        <w:numPr>
          <w:ilvl w:val="2"/>
          <w:numId w:val="85"/>
        </w:numPr>
        <w:tabs>
          <w:tab w:val="left" w:pos="1140"/>
        </w:tabs>
      </w:pPr>
      <w:bookmarkStart w:id="1165" w:name="_Toc405817018"/>
      <w:bookmarkStart w:id="1166" w:name="_Toc405817487"/>
      <w:bookmarkStart w:id="1167" w:name="_Toc405817957"/>
      <w:bookmarkStart w:id="1168" w:name="_Toc406056139"/>
      <w:bookmarkStart w:id="1169" w:name="_Toc435795484"/>
      <w:bookmarkStart w:id="1170" w:name="_Toc488238758"/>
      <w:bookmarkStart w:id="1171" w:name="_Toc488240108"/>
      <w:bookmarkStart w:id="1172" w:name="_Toc489445808"/>
      <w:bookmarkStart w:id="1173" w:name="_Toc489446097"/>
      <w:bookmarkStart w:id="1174" w:name="_Toc500712728"/>
      <w:r w:rsidRPr="00711EAC">
        <w:t>Alternative Flow</w:t>
      </w:r>
      <w:bookmarkEnd w:id="1165"/>
      <w:bookmarkEnd w:id="1166"/>
      <w:bookmarkEnd w:id="1167"/>
      <w:bookmarkEnd w:id="1168"/>
      <w:bookmarkEnd w:id="1169"/>
      <w:bookmarkEnd w:id="1170"/>
      <w:bookmarkEnd w:id="1171"/>
      <w:bookmarkEnd w:id="1172"/>
      <w:bookmarkEnd w:id="1173"/>
      <w:bookmarkEnd w:id="1174"/>
    </w:p>
    <w:p w14:paraId="4C0DCE0A" w14:textId="0930585E" w:rsidR="00751BB9" w:rsidRPr="00711EAC" w:rsidRDefault="00751BB9" w:rsidP="00751BB9">
      <w:r w:rsidRPr="00711EAC">
        <w:t>None</w:t>
      </w:r>
      <w:r w:rsidR="00A14BA3" w:rsidRPr="00711EAC">
        <w:t>.</w:t>
      </w:r>
    </w:p>
    <w:p w14:paraId="48A63AA3" w14:textId="25BD54A7" w:rsidR="00751BB9" w:rsidRPr="00711EAC" w:rsidRDefault="00751BB9" w:rsidP="0028517B">
      <w:pPr>
        <w:pStyle w:val="Heading3"/>
        <w:numPr>
          <w:ilvl w:val="2"/>
          <w:numId w:val="85"/>
        </w:numPr>
        <w:tabs>
          <w:tab w:val="left" w:pos="1140"/>
        </w:tabs>
      </w:pPr>
      <w:bookmarkStart w:id="1175" w:name="_Toc404088251"/>
      <w:bookmarkStart w:id="1176" w:name="_Toc404088727"/>
      <w:bookmarkStart w:id="1177" w:name="_Toc404089674"/>
      <w:bookmarkStart w:id="1178" w:name="_Toc404090148"/>
      <w:bookmarkStart w:id="1179" w:name="_Toc405548755"/>
      <w:bookmarkStart w:id="1180" w:name="_Toc405800198"/>
      <w:bookmarkStart w:id="1181" w:name="_Toc405801407"/>
      <w:bookmarkStart w:id="1182" w:name="_Toc405812785"/>
      <w:bookmarkStart w:id="1183" w:name="_Toc405813252"/>
      <w:bookmarkStart w:id="1184" w:name="_Toc405813723"/>
      <w:bookmarkStart w:id="1185" w:name="_Toc405816546"/>
      <w:bookmarkStart w:id="1186" w:name="_Toc405817019"/>
      <w:bookmarkStart w:id="1187" w:name="_Toc405817488"/>
      <w:bookmarkStart w:id="1188" w:name="_Toc405817958"/>
      <w:bookmarkStart w:id="1189" w:name="_Toc406056140"/>
      <w:bookmarkStart w:id="1190" w:name="_Toc435795485"/>
      <w:bookmarkStart w:id="1191" w:name="_Toc488238759"/>
      <w:bookmarkStart w:id="1192" w:name="_Toc488240109"/>
      <w:bookmarkStart w:id="1193" w:name="_Toc489445809"/>
      <w:bookmarkStart w:id="1194" w:name="_Toc489446098"/>
      <w:bookmarkStart w:id="1195" w:name="_Toc500712729"/>
      <w:r w:rsidRPr="00711EAC">
        <w:t>Post-conditions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2C24535C" w14:textId="1EBAB231" w:rsidR="00751BB9" w:rsidRPr="00711EAC" w:rsidRDefault="00751BB9" w:rsidP="00751BB9">
      <w:r w:rsidRPr="00711EAC">
        <w:t>None</w:t>
      </w:r>
      <w:r w:rsidR="00A14BA3" w:rsidRPr="00711EAC">
        <w:t>.</w:t>
      </w:r>
    </w:p>
    <w:p w14:paraId="089EC997" w14:textId="2D77E48D" w:rsidR="00751BB9" w:rsidRPr="00711EAC" w:rsidRDefault="00751BB9" w:rsidP="0028517B">
      <w:pPr>
        <w:pStyle w:val="Heading3"/>
        <w:numPr>
          <w:ilvl w:val="2"/>
          <w:numId w:val="85"/>
        </w:numPr>
        <w:tabs>
          <w:tab w:val="left" w:pos="1140"/>
        </w:tabs>
      </w:pPr>
      <w:bookmarkStart w:id="1196" w:name="_Toc404088252"/>
      <w:bookmarkStart w:id="1197" w:name="_Toc404088728"/>
      <w:bookmarkStart w:id="1198" w:name="_Toc404089675"/>
      <w:bookmarkStart w:id="1199" w:name="_Toc404090149"/>
      <w:bookmarkStart w:id="1200" w:name="_Toc405548756"/>
      <w:bookmarkStart w:id="1201" w:name="_Toc405800199"/>
      <w:bookmarkStart w:id="1202" w:name="_Toc405801408"/>
      <w:bookmarkStart w:id="1203" w:name="_Toc405812786"/>
      <w:bookmarkStart w:id="1204" w:name="_Toc405813253"/>
      <w:bookmarkStart w:id="1205" w:name="_Toc405813724"/>
      <w:bookmarkStart w:id="1206" w:name="_Toc405816547"/>
      <w:bookmarkStart w:id="1207" w:name="_Toc405817020"/>
      <w:bookmarkStart w:id="1208" w:name="_Toc405817489"/>
      <w:bookmarkStart w:id="1209" w:name="_Toc405817959"/>
      <w:bookmarkStart w:id="1210" w:name="_Toc406056141"/>
      <w:bookmarkStart w:id="1211" w:name="_Toc435795486"/>
      <w:bookmarkStart w:id="1212" w:name="_Toc488238760"/>
      <w:bookmarkStart w:id="1213" w:name="_Toc488240110"/>
      <w:bookmarkStart w:id="1214" w:name="_Toc489445810"/>
      <w:bookmarkStart w:id="1215" w:name="_Toc489446099"/>
      <w:bookmarkStart w:id="1216" w:name="_Toc500712730"/>
      <w:r w:rsidRPr="00711EAC">
        <w:t>High Level Illustration</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4EA85F2D" w14:textId="77777777" w:rsidR="00751BB9" w:rsidRPr="00711EAC" w:rsidRDefault="00751BB9" w:rsidP="00A14BA3">
      <w:pPr>
        <w:pStyle w:val="FL"/>
      </w:pPr>
      <w:r w:rsidRPr="00711EAC">
        <w:object w:dxaOrig="11104" w:dyaOrig="10248" w14:anchorId="69E80FBF">
          <v:shape id="_x0000_i1026" type="#_x0000_t75" style="width:414.55pt;height:228pt" o:ole="">
            <v:imagedata r:id="rId23" o:title=""/>
          </v:shape>
          <o:OLEObject Type="Embed" ProgID="Visio.Drawing.11" ShapeID="_x0000_i1026" DrawAspect="Content" ObjectID="_1598888447" r:id="rId24"/>
        </w:object>
      </w:r>
    </w:p>
    <w:p w14:paraId="2C581977" w14:textId="7A1BA140"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6.5.9</w:t>
      </w:r>
      <w:r w:rsidR="00A14BA3" w:rsidRPr="00711EAC">
        <w:fldChar w:fldCharType="end"/>
      </w:r>
      <w:r w:rsidR="00A14BA3" w:rsidRPr="00711EAC">
        <w:t>-</w:t>
      </w:r>
      <w:r w:rsidR="00A14BA3" w:rsidRPr="00711EAC">
        <w:fldChar w:fldCharType="begin"/>
      </w:r>
      <w:r w:rsidR="00A14BA3" w:rsidRPr="00711EAC">
        <w:instrText xml:space="preserve"> SEQ CL_659_Fig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for Electronic Toll Collection (ETC) service</w:t>
      </w:r>
    </w:p>
    <w:p w14:paraId="0390D215" w14:textId="00E54FDB" w:rsidR="00751BB9" w:rsidRPr="00711EAC" w:rsidRDefault="00751BB9" w:rsidP="0028517B">
      <w:pPr>
        <w:pStyle w:val="Heading3"/>
        <w:numPr>
          <w:ilvl w:val="2"/>
          <w:numId w:val="85"/>
        </w:numPr>
        <w:tabs>
          <w:tab w:val="left" w:pos="1140"/>
        </w:tabs>
      </w:pPr>
      <w:bookmarkStart w:id="1217" w:name="_Toc404088253"/>
      <w:bookmarkStart w:id="1218" w:name="_Toc404088729"/>
      <w:bookmarkStart w:id="1219" w:name="_Toc404089676"/>
      <w:bookmarkStart w:id="1220" w:name="_Toc404090150"/>
      <w:bookmarkStart w:id="1221" w:name="_Toc405548757"/>
      <w:bookmarkStart w:id="1222" w:name="_Toc405800200"/>
      <w:bookmarkStart w:id="1223" w:name="_Toc405801409"/>
      <w:bookmarkStart w:id="1224" w:name="_Toc405812787"/>
      <w:bookmarkStart w:id="1225" w:name="_Toc405813254"/>
      <w:bookmarkStart w:id="1226" w:name="_Toc405813725"/>
      <w:bookmarkStart w:id="1227" w:name="_Toc405816548"/>
      <w:bookmarkStart w:id="1228" w:name="_Toc405817021"/>
      <w:bookmarkStart w:id="1229" w:name="_Toc405817490"/>
      <w:bookmarkStart w:id="1230" w:name="_Toc405817960"/>
      <w:bookmarkStart w:id="1231" w:name="_Toc406056142"/>
      <w:bookmarkStart w:id="1232" w:name="_Toc435795487"/>
      <w:bookmarkStart w:id="1233" w:name="_Toc488238761"/>
      <w:bookmarkStart w:id="1234" w:name="_Toc488240111"/>
      <w:bookmarkStart w:id="1235" w:name="_Toc489445811"/>
      <w:bookmarkStart w:id="1236" w:name="_Toc489446100"/>
      <w:bookmarkStart w:id="1237" w:name="_Toc500712731"/>
      <w:r w:rsidRPr="00711EAC">
        <w:t>Potential Requirements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65D80EDF" w14:textId="4CC03C26" w:rsidR="00751BB9" w:rsidRPr="00711EAC" w:rsidRDefault="00751BB9" w:rsidP="00A14BA3">
      <w:pPr>
        <w:pStyle w:val="BN"/>
        <w:numPr>
          <w:ilvl w:val="0"/>
          <w:numId w:val="94"/>
        </w:numPr>
      </w:pPr>
      <w:r w:rsidRPr="00711EAC">
        <w:t xml:space="preserve">The M2M </w:t>
      </w:r>
      <w:r w:rsidR="00FD1F53" w:rsidRPr="00711EAC">
        <w:rPr>
          <w:lang w:eastAsia="ja-JP"/>
        </w:rPr>
        <w:t>S</w:t>
      </w:r>
      <w:r w:rsidRPr="00711EAC">
        <w:t xml:space="preserve">ystem </w:t>
      </w:r>
      <w:r w:rsidR="00F4273D" w:rsidRPr="00F4273D">
        <w:t>shall</w:t>
      </w:r>
      <w:r w:rsidRPr="00711EAC">
        <w:t xml:space="preserve"> provide the capability for an M2M device to maintain registration with mu</w:t>
      </w:r>
      <w:r w:rsidR="00A14BA3" w:rsidRPr="00711EAC">
        <w:t>ltiple entities simultaneously.</w:t>
      </w:r>
    </w:p>
    <w:p w14:paraId="2CBF7766" w14:textId="0E813852" w:rsidR="00751BB9" w:rsidRPr="00711EAC" w:rsidRDefault="00751BB9" w:rsidP="00A14BA3">
      <w:pPr>
        <w:pStyle w:val="BN"/>
      </w:pPr>
      <w:bookmarkStart w:id="1238" w:name="OLE_LINK11"/>
      <w:bookmarkStart w:id="1239" w:name="OLE_LINK12"/>
      <w:r w:rsidRPr="00711EAC">
        <w:t xml:space="preserve">The registration </w:t>
      </w:r>
      <w:r w:rsidR="00F4273D" w:rsidRPr="00F4273D">
        <w:t>shall</w:t>
      </w:r>
      <w:r w:rsidRPr="00711EAC">
        <w:t xml:space="preserve"> be able to include information that identif</w:t>
      </w:r>
      <w:r w:rsidR="00C77163" w:rsidRPr="00711EAC">
        <w:rPr>
          <w:lang w:eastAsia="ja-JP"/>
        </w:rPr>
        <w:t>ies</w:t>
      </w:r>
      <w:r w:rsidRPr="00711EAC">
        <w:t xml:space="preserve"> the peer entity, and other information necessary for the </w:t>
      </w:r>
      <w:r w:rsidR="00FD1F53" w:rsidRPr="00711EAC">
        <w:rPr>
          <w:lang w:eastAsia="ja-JP"/>
        </w:rPr>
        <w:t xml:space="preserve">establishment </w:t>
      </w:r>
      <w:r w:rsidRPr="00711EAC">
        <w:t>of the respective peer relationships</w:t>
      </w:r>
      <w:r w:rsidR="00FD1F53" w:rsidRPr="00711EAC">
        <w:rPr>
          <w:lang w:eastAsia="ja-JP"/>
        </w:rPr>
        <w:t xml:space="preserve"> (e.g</w:t>
      </w:r>
      <w:r w:rsidR="00EC4FB9" w:rsidRPr="00711EAC">
        <w:rPr>
          <w:lang w:eastAsia="ja-JP"/>
        </w:rPr>
        <w:t>.</w:t>
      </w:r>
      <w:r w:rsidR="00FD1F53" w:rsidRPr="00711EAC">
        <w:rPr>
          <w:lang w:eastAsia="ja-JP"/>
        </w:rPr>
        <w:t xml:space="preserve"> management privilege, subscription)</w:t>
      </w:r>
      <w:r w:rsidRPr="00711EAC">
        <w:t>.</w:t>
      </w:r>
      <w:bookmarkEnd w:id="1238"/>
      <w:bookmarkEnd w:id="1239"/>
    </w:p>
    <w:p w14:paraId="48545D98" w14:textId="79EB43F8"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w:t>
      </w:r>
      <w:r w:rsidR="00751BB9" w:rsidRPr="00711EAC">
        <w:t>to hold the complete set of information context about the peer entity</w:t>
      </w:r>
      <w:r w:rsidRPr="00711EAC">
        <w:rPr>
          <w:lang w:eastAsia="ja-JP"/>
        </w:rPr>
        <w:t xml:space="preserve"> for some registrations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full registration</w:t>
      </w:r>
      <w:r w:rsidR="001E37B6" w:rsidRPr="00711EAC">
        <w:rPr>
          <w:lang w:eastAsia="ja-JP"/>
        </w:rPr>
        <w:t>"</w:t>
      </w:r>
      <w:r w:rsidRPr="00711EAC">
        <w:rPr>
          <w:lang w:eastAsia="ja-JP"/>
        </w:rPr>
        <w:t>)</w:t>
      </w:r>
      <w:r w:rsidR="00751BB9" w:rsidRPr="00711EAC">
        <w:t>.</w:t>
      </w:r>
    </w:p>
    <w:p w14:paraId="67976C61" w14:textId="55549703" w:rsidR="00751BB9" w:rsidRPr="00711EAC" w:rsidRDefault="00FD1F53" w:rsidP="00A14BA3">
      <w:pPr>
        <w:pStyle w:val="BN"/>
      </w:pPr>
      <w:r w:rsidRPr="00711EAC">
        <w:rPr>
          <w:lang w:eastAsia="ja-JP"/>
        </w:rPr>
        <w:lastRenderedPageBreak/>
        <w:t>The M2M System</w:t>
      </w:r>
      <w:r w:rsidR="00751BB9" w:rsidRPr="00711EAC">
        <w:t xml:space="preserve"> </w:t>
      </w:r>
      <w:r w:rsidR="00F4273D" w:rsidRPr="00F4273D">
        <w:t>shall</w:t>
      </w:r>
      <w:r w:rsidR="00751BB9" w:rsidRPr="00711EAC">
        <w:t xml:space="preserve"> be to hold only a subset of information context about the peer entity</w:t>
      </w:r>
      <w:r w:rsidRPr="00711EAC">
        <w:rPr>
          <w:lang w:eastAsia="ja-JP"/>
        </w:rPr>
        <w:t xml:space="preserve"> for some registration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lightweight registration</w:t>
      </w:r>
      <w:r w:rsidR="001E37B6" w:rsidRPr="00711EAC">
        <w:rPr>
          <w:lang w:eastAsia="ja-JP"/>
        </w:rPr>
        <w:t>"</w:t>
      </w:r>
      <w:r w:rsidRPr="00711EAC">
        <w:rPr>
          <w:lang w:eastAsia="ja-JP"/>
        </w:rPr>
        <w:t>)</w:t>
      </w:r>
      <w:r w:rsidR="00751BB9" w:rsidRPr="00711EAC">
        <w:t>.</w:t>
      </w:r>
    </w:p>
    <w:p w14:paraId="3725AF1D" w14:textId="046944AE"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to perform </w:t>
      </w:r>
      <w:r w:rsidR="00751BB9" w:rsidRPr="00711EAC">
        <w:t>"lightweight registration" at different entities pertain</w:t>
      </w:r>
      <w:r w:rsidRPr="00711EAC">
        <w:rPr>
          <w:lang w:eastAsia="ja-JP"/>
        </w:rPr>
        <w:t>ing</w:t>
      </w:r>
      <w:r w:rsidR="00751BB9" w:rsidRPr="00711EAC">
        <w:t xml:space="preserve"> to a common peer entity</w:t>
      </w:r>
      <w:r w:rsidRPr="00711EAC">
        <w:rPr>
          <w:lang w:eastAsia="ja-JP"/>
        </w:rPr>
        <w:t xml:space="preserve"> and</w:t>
      </w:r>
      <w:r w:rsidR="00751BB9" w:rsidRPr="00711EAC">
        <w:t xml:space="preserve"> to hold different sets of informatio</w:t>
      </w:r>
      <w:r w:rsidR="00A14BA3" w:rsidRPr="00711EAC">
        <w:t>n about the common peer entity.</w:t>
      </w:r>
    </w:p>
    <w:p w14:paraId="3BBBB843" w14:textId="232DE71A"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able</w:t>
      </w:r>
      <w:r w:rsidR="00751BB9" w:rsidRPr="00711EAC">
        <w:t xml:space="preserve"> to correlate the "full registration" and the "lightweight registration"</w:t>
      </w:r>
      <w:r w:rsidRPr="00711EAC">
        <w:rPr>
          <w:lang w:eastAsia="ja-JP"/>
        </w:rPr>
        <w:t xml:space="preserve"> </w:t>
      </w:r>
      <w:r w:rsidR="00751BB9" w:rsidRPr="00711EAC">
        <w:t>pertain</w:t>
      </w:r>
      <w:r w:rsidRPr="00711EAC">
        <w:rPr>
          <w:lang w:eastAsia="ja-JP"/>
        </w:rPr>
        <w:t>ing</w:t>
      </w:r>
      <w:r w:rsidR="00A14BA3" w:rsidRPr="00711EAC">
        <w:t xml:space="preserve"> to a common peer entity.</w:t>
      </w:r>
    </w:p>
    <w:p w14:paraId="2B98BC2E" w14:textId="4778AB90" w:rsidR="00CD67BE"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possible to distinguish the "full registrations" and the "lightweight registrations" pertain</w:t>
      </w:r>
      <w:r w:rsidRPr="00711EAC">
        <w:rPr>
          <w:lang w:eastAsia="ja-JP"/>
        </w:rPr>
        <w:t>ing</w:t>
      </w:r>
      <w:r w:rsidR="00751BB9" w:rsidRPr="00711EAC">
        <w:t xml:space="preserve"> to a common peer entity.</w:t>
      </w:r>
    </w:p>
    <w:p w14:paraId="1D780263" w14:textId="5C89BB78"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each of many M2M devices to perform mutual authentication with each of many M2M gateways.</w:t>
      </w:r>
    </w:p>
    <w:p w14:paraId="200042FE" w14:textId="645E30CA"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mutual authentication of M2M devices and M2M gateways in a timely manner.</w:t>
      </w:r>
    </w:p>
    <w:p w14:paraId="187C7241" w14:textId="3B8BCE3E" w:rsidR="00751BB9" w:rsidRPr="00711EAC" w:rsidRDefault="00751BB9" w:rsidP="0028517B">
      <w:pPr>
        <w:pStyle w:val="Heading2"/>
        <w:numPr>
          <w:ilvl w:val="1"/>
          <w:numId w:val="85"/>
        </w:numPr>
        <w:tabs>
          <w:tab w:val="left" w:pos="1140"/>
        </w:tabs>
      </w:pPr>
      <w:bookmarkStart w:id="1240" w:name="_Toc404088254"/>
      <w:bookmarkStart w:id="1241" w:name="_Toc404088730"/>
      <w:bookmarkStart w:id="1242" w:name="_Toc404089677"/>
      <w:bookmarkStart w:id="1243" w:name="_Toc404090151"/>
      <w:bookmarkStart w:id="1244" w:name="_Toc405548758"/>
      <w:bookmarkStart w:id="1245" w:name="_Toc405800201"/>
      <w:bookmarkStart w:id="1246" w:name="_Toc405801410"/>
      <w:bookmarkStart w:id="1247" w:name="_Toc405812788"/>
      <w:bookmarkStart w:id="1248" w:name="_Toc405813255"/>
      <w:bookmarkStart w:id="1249" w:name="_Toc405813726"/>
      <w:bookmarkStart w:id="1250" w:name="_Toc405816549"/>
      <w:bookmarkStart w:id="1251" w:name="_Toc405817022"/>
      <w:bookmarkStart w:id="1252" w:name="_Toc405817491"/>
      <w:bookmarkStart w:id="1253" w:name="_Toc405817961"/>
      <w:bookmarkStart w:id="1254" w:name="_Toc406056143"/>
      <w:bookmarkStart w:id="1255" w:name="_Toc435795488"/>
      <w:bookmarkStart w:id="1256" w:name="_Toc488238762"/>
      <w:bookmarkStart w:id="1257" w:name="_Toc488240112"/>
      <w:bookmarkStart w:id="1258" w:name="_Ref488312406"/>
      <w:bookmarkStart w:id="1259" w:name="_Toc489445812"/>
      <w:bookmarkStart w:id="1260" w:name="_Toc489446101"/>
      <w:bookmarkStart w:id="1261" w:name="_Toc500712732"/>
      <w:r w:rsidRPr="00711EAC">
        <w:t>Use cases for Taxi Advertisement</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7937F396" w14:textId="1297DD03" w:rsidR="00751BB9" w:rsidRPr="00711EAC" w:rsidRDefault="00751BB9" w:rsidP="0028517B">
      <w:pPr>
        <w:pStyle w:val="Heading3"/>
        <w:numPr>
          <w:ilvl w:val="2"/>
          <w:numId w:val="85"/>
        </w:numPr>
        <w:tabs>
          <w:tab w:val="left" w:pos="1140"/>
        </w:tabs>
      </w:pPr>
      <w:bookmarkStart w:id="1262" w:name="_Toc404088255"/>
      <w:bookmarkStart w:id="1263" w:name="_Toc404088731"/>
      <w:bookmarkStart w:id="1264" w:name="_Toc404089678"/>
      <w:bookmarkStart w:id="1265" w:name="_Toc404090152"/>
      <w:bookmarkStart w:id="1266" w:name="_Toc405548759"/>
      <w:bookmarkStart w:id="1267" w:name="_Toc405800202"/>
      <w:bookmarkStart w:id="1268" w:name="_Toc405801411"/>
      <w:bookmarkStart w:id="1269" w:name="_Toc405812789"/>
      <w:bookmarkStart w:id="1270" w:name="_Toc405813256"/>
      <w:bookmarkStart w:id="1271" w:name="_Toc405813727"/>
      <w:bookmarkStart w:id="1272" w:name="_Toc405816550"/>
      <w:bookmarkStart w:id="1273" w:name="_Toc405817023"/>
      <w:bookmarkStart w:id="1274" w:name="_Toc405817492"/>
      <w:bookmarkStart w:id="1275" w:name="_Toc405817962"/>
      <w:bookmarkStart w:id="1276" w:name="_Toc406056144"/>
      <w:bookmarkStart w:id="1277" w:name="_Toc435795489"/>
      <w:bookmarkStart w:id="1278" w:name="_Toc488238763"/>
      <w:bookmarkStart w:id="1279" w:name="_Toc488240113"/>
      <w:bookmarkStart w:id="1280" w:name="_Toc489445813"/>
      <w:bookmarkStart w:id="1281" w:name="_Toc489446102"/>
      <w:bookmarkStart w:id="1282" w:name="_Toc500712733"/>
      <w:r w:rsidRPr="00711EAC">
        <w:t>Description</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7288C8BC" w14:textId="38E512CB" w:rsidR="00751BB9" w:rsidRPr="00711EAC" w:rsidRDefault="00751BB9" w:rsidP="00751BB9">
      <w:pPr>
        <w:rPr>
          <w:rFonts w:eastAsia="SimSun"/>
          <w:lang w:eastAsia="zh-CN"/>
        </w:rPr>
      </w:pPr>
      <w:r w:rsidRPr="00711EAC">
        <w:rPr>
          <w:rFonts w:eastAsia="SimSun"/>
          <w:lang w:eastAsia="zh-CN"/>
        </w:rPr>
        <w:t>For the taxi advertisement device, it does NOT need to access to the network during the day</w:t>
      </w:r>
      <w:r w:rsidR="00A14BA3" w:rsidRPr="00711EAC">
        <w:rPr>
          <w:rFonts w:eastAsia="SimSun"/>
          <w:lang w:eastAsia="zh-CN"/>
        </w:rPr>
        <w:t xml:space="preserve"> when the network is busy (e.g. </w:t>
      </w:r>
      <w:r w:rsidRPr="00711EAC">
        <w:rPr>
          <w:rFonts w:eastAsia="SimSun"/>
          <w:lang w:eastAsia="zh-CN"/>
        </w:rPr>
        <w:t>from 8:00 to 23:00), but need to access the network at night when the network is idle (e.g. from 23:00 to 8:00) to download a larg</w:t>
      </w:r>
      <w:r w:rsidR="00A14BA3" w:rsidRPr="00711EAC">
        <w:rPr>
          <w:rFonts w:eastAsia="SimSun"/>
          <w:lang w:eastAsia="zh-CN"/>
        </w:rPr>
        <w:t>e number of advertisement data.</w:t>
      </w:r>
    </w:p>
    <w:p w14:paraId="0489CF42" w14:textId="5D16909B" w:rsidR="00751BB9" w:rsidRPr="00711EAC" w:rsidRDefault="00751BB9" w:rsidP="0028517B">
      <w:pPr>
        <w:pStyle w:val="Heading3"/>
        <w:numPr>
          <w:ilvl w:val="2"/>
          <w:numId w:val="85"/>
        </w:numPr>
        <w:tabs>
          <w:tab w:val="left" w:pos="1140"/>
        </w:tabs>
      </w:pPr>
      <w:bookmarkStart w:id="1283" w:name="_Toc404088256"/>
      <w:bookmarkStart w:id="1284" w:name="_Toc404088732"/>
      <w:bookmarkStart w:id="1285" w:name="_Toc404089679"/>
      <w:bookmarkStart w:id="1286" w:name="_Toc404090153"/>
      <w:bookmarkStart w:id="1287" w:name="_Toc405548760"/>
      <w:bookmarkStart w:id="1288" w:name="_Toc405800203"/>
      <w:bookmarkStart w:id="1289" w:name="_Toc405801412"/>
      <w:bookmarkStart w:id="1290" w:name="_Toc405812790"/>
      <w:bookmarkStart w:id="1291" w:name="_Toc405813257"/>
      <w:bookmarkStart w:id="1292" w:name="_Toc405813728"/>
      <w:bookmarkStart w:id="1293" w:name="_Toc405816551"/>
      <w:bookmarkStart w:id="1294" w:name="_Toc405817024"/>
      <w:bookmarkStart w:id="1295" w:name="_Toc405817493"/>
      <w:bookmarkStart w:id="1296" w:name="_Toc405817963"/>
      <w:bookmarkStart w:id="1297" w:name="_Toc406056145"/>
      <w:bookmarkStart w:id="1298" w:name="_Toc435795490"/>
      <w:bookmarkStart w:id="1299" w:name="_Toc488238764"/>
      <w:bookmarkStart w:id="1300" w:name="_Toc488240114"/>
      <w:bookmarkStart w:id="1301" w:name="_Toc489445814"/>
      <w:bookmarkStart w:id="1302" w:name="_Toc489446103"/>
      <w:bookmarkStart w:id="1303" w:name="_Toc500712734"/>
      <w:r w:rsidRPr="00711EAC">
        <w:t>Source</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35E0CD4D" w14:textId="1C2D96F6" w:rsidR="00751BB9" w:rsidRPr="00711EAC" w:rsidRDefault="00751BB9" w:rsidP="00751BB9">
      <w:pPr>
        <w:rPr>
          <w:rFonts w:eastAsia="SimSun"/>
          <w:lang w:eastAsia="zh-CN"/>
        </w:rPr>
      </w:pPr>
      <w:r w:rsidRPr="00711EAC">
        <w:rPr>
          <w:rFonts w:eastAsia="SimSun"/>
          <w:lang w:eastAsia="zh-CN"/>
        </w:rPr>
        <w:t>REQ-2014-0467R02 Use cas</w:t>
      </w:r>
      <w:r w:rsidR="00A14BA3" w:rsidRPr="00711EAC">
        <w:rPr>
          <w:rFonts w:eastAsia="SimSun"/>
          <w:lang w:eastAsia="zh-CN"/>
        </w:rPr>
        <w:t>e for taxi advertisement.</w:t>
      </w:r>
    </w:p>
    <w:p w14:paraId="0C30D0E7" w14:textId="71883559" w:rsidR="00751BB9" w:rsidRPr="00711EAC" w:rsidRDefault="00751BB9" w:rsidP="0028517B">
      <w:pPr>
        <w:pStyle w:val="Heading3"/>
        <w:numPr>
          <w:ilvl w:val="2"/>
          <w:numId w:val="85"/>
        </w:numPr>
        <w:tabs>
          <w:tab w:val="left" w:pos="1140"/>
        </w:tabs>
      </w:pPr>
      <w:bookmarkStart w:id="1304" w:name="_Toc404088257"/>
      <w:bookmarkStart w:id="1305" w:name="_Toc404088733"/>
      <w:bookmarkStart w:id="1306" w:name="_Toc404089680"/>
      <w:bookmarkStart w:id="1307" w:name="_Toc404090154"/>
      <w:bookmarkStart w:id="1308" w:name="_Toc405548761"/>
      <w:bookmarkStart w:id="1309" w:name="_Toc405800204"/>
      <w:bookmarkStart w:id="1310" w:name="_Toc405801413"/>
      <w:bookmarkStart w:id="1311" w:name="_Toc405812791"/>
      <w:bookmarkStart w:id="1312" w:name="_Toc405813258"/>
      <w:bookmarkStart w:id="1313" w:name="_Toc405813729"/>
      <w:bookmarkStart w:id="1314" w:name="_Toc405816552"/>
      <w:bookmarkStart w:id="1315" w:name="_Toc405817025"/>
      <w:bookmarkStart w:id="1316" w:name="_Toc405817494"/>
      <w:bookmarkStart w:id="1317" w:name="_Toc405817964"/>
      <w:bookmarkStart w:id="1318" w:name="_Toc406056146"/>
      <w:bookmarkStart w:id="1319" w:name="_Toc435795491"/>
      <w:bookmarkStart w:id="1320" w:name="_Toc488238765"/>
      <w:bookmarkStart w:id="1321" w:name="_Toc488240115"/>
      <w:bookmarkStart w:id="1322" w:name="_Toc489445815"/>
      <w:bookmarkStart w:id="1323" w:name="_Toc489446104"/>
      <w:bookmarkStart w:id="1324" w:name="_Toc500712735"/>
      <w:r w:rsidRPr="00711EAC">
        <w:t>Actors</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47CADDCC" w14:textId="0D6CD439" w:rsidR="00751BB9" w:rsidRPr="00711EAC" w:rsidRDefault="00751BB9" w:rsidP="00A14BA3">
      <w:pPr>
        <w:pStyle w:val="B1"/>
        <w:rPr>
          <w:lang w:eastAsia="ja-JP"/>
        </w:rPr>
      </w:pPr>
      <w:r w:rsidRPr="00711EAC">
        <w:rPr>
          <w:lang w:eastAsia="ja-JP"/>
        </w:rPr>
        <w:t>Taxi advertisement device, which can download advertisement data from advertisement data server through M2M service pl</w:t>
      </w:r>
      <w:r w:rsidR="00A14BA3" w:rsidRPr="00711EAC">
        <w:rPr>
          <w:lang w:eastAsia="ja-JP"/>
        </w:rPr>
        <w:t>atform and show to passengers.</w:t>
      </w:r>
    </w:p>
    <w:p w14:paraId="4CABB792" w14:textId="2AF83417" w:rsidR="00751BB9" w:rsidRPr="00711EAC" w:rsidRDefault="00751BB9" w:rsidP="00A14BA3">
      <w:pPr>
        <w:pStyle w:val="B1"/>
        <w:rPr>
          <w:lang w:eastAsia="ja-JP"/>
        </w:rPr>
      </w:pPr>
      <w:r w:rsidRPr="00711EAC">
        <w:rPr>
          <w:lang w:eastAsia="ja-JP"/>
        </w:rPr>
        <w:t>The M2M service platform, which can control the taxi advertisement device and its</w:t>
      </w:r>
      <w:r w:rsidR="00A14BA3" w:rsidRPr="00711EAC">
        <w:rPr>
          <w:lang w:eastAsia="ja-JP"/>
        </w:rPr>
        <w:t xml:space="preserve"> access to the network.</w:t>
      </w:r>
    </w:p>
    <w:p w14:paraId="72AE3B6C" w14:textId="0EF3117A" w:rsidR="00751BB9" w:rsidRPr="00711EAC" w:rsidRDefault="00751BB9" w:rsidP="00A14BA3">
      <w:pPr>
        <w:pStyle w:val="B1"/>
        <w:rPr>
          <w:lang w:eastAsia="ja-JP"/>
        </w:rPr>
      </w:pPr>
      <w:r w:rsidRPr="00711EAC">
        <w:rPr>
          <w:lang w:eastAsia="ja-JP"/>
        </w:rPr>
        <w:t>Advertisement data server, which can provide advertisement data for the advertisement device to download</w:t>
      </w:r>
      <w:r w:rsidR="00A14BA3" w:rsidRPr="00711EAC">
        <w:rPr>
          <w:lang w:eastAsia="ja-JP"/>
        </w:rPr>
        <w:t>.</w:t>
      </w:r>
    </w:p>
    <w:p w14:paraId="212A80D8" w14:textId="02D382C3" w:rsidR="00751BB9" w:rsidRPr="00711EAC" w:rsidRDefault="00751BB9" w:rsidP="0028517B">
      <w:pPr>
        <w:pStyle w:val="Heading3"/>
        <w:numPr>
          <w:ilvl w:val="2"/>
          <w:numId w:val="85"/>
        </w:numPr>
        <w:tabs>
          <w:tab w:val="left" w:pos="1140"/>
        </w:tabs>
      </w:pPr>
      <w:bookmarkStart w:id="1325" w:name="_Toc404088258"/>
      <w:bookmarkStart w:id="1326" w:name="_Toc404088734"/>
      <w:bookmarkStart w:id="1327" w:name="_Toc404089681"/>
      <w:bookmarkStart w:id="1328" w:name="_Toc404090155"/>
      <w:bookmarkStart w:id="1329" w:name="_Toc405548762"/>
      <w:bookmarkStart w:id="1330" w:name="_Toc405800205"/>
      <w:bookmarkStart w:id="1331" w:name="_Toc405801414"/>
      <w:bookmarkStart w:id="1332" w:name="_Toc405812792"/>
      <w:bookmarkStart w:id="1333" w:name="_Toc405813259"/>
      <w:bookmarkStart w:id="1334" w:name="_Toc405813730"/>
      <w:bookmarkStart w:id="1335" w:name="_Toc405816553"/>
      <w:bookmarkStart w:id="1336" w:name="_Toc405817026"/>
      <w:bookmarkStart w:id="1337" w:name="_Toc405817495"/>
      <w:bookmarkStart w:id="1338" w:name="_Toc405817965"/>
      <w:bookmarkStart w:id="1339" w:name="_Toc406056147"/>
      <w:bookmarkStart w:id="1340" w:name="_Toc435795492"/>
      <w:bookmarkStart w:id="1341" w:name="_Toc488238766"/>
      <w:bookmarkStart w:id="1342" w:name="_Toc488240116"/>
      <w:bookmarkStart w:id="1343" w:name="_Toc489445816"/>
      <w:bookmarkStart w:id="1344" w:name="_Toc489446105"/>
      <w:bookmarkStart w:id="1345" w:name="_Toc500712736"/>
      <w:r w:rsidRPr="00711EAC">
        <w:t>Pre-conditions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769D9371" w14:textId="6FE2B6F5" w:rsidR="00751BB9" w:rsidRPr="00711EAC" w:rsidRDefault="00751BB9" w:rsidP="00751BB9">
      <w:pPr>
        <w:rPr>
          <w:rFonts w:eastAsia="SimSun"/>
          <w:lang w:eastAsia="zh-CN"/>
        </w:rPr>
      </w:pPr>
      <w:r w:rsidRPr="00711EAC">
        <w:rPr>
          <w:rFonts w:eastAsia="SimSun"/>
          <w:lang w:eastAsia="zh-CN"/>
        </w:rPr>
        <w:t>The taxi advertisement device and the advertisement data server register</w:t>
      </w:r>
      <w:r w:rsidR="00A14BA3" w:rsidRPr="00711EAC">
        <w:rPr>
          <w:rFonts w:eastAsia="SimSun"/>
          <w:lang w:eastAsia="zh-CN"/>
        </w:rPr>
        <w:t>ed to the M2M service platform.</w:t>
      </w:r>
    </w:p>
    <w:p w14:paraId="162E4001" w14:textId="5CDFB756" w:rsidR="00751BB9" w:rsidRPr="00711EAC" w:rsidRDefault="00751BB9" w:rsidP="0028517B">
      <w:pPr>
        <w:pStyle w:val="Heading3"/>
        <w:numPr>
          <w:ilvl w:val="2"/>
          <w:numId w:val="85"/>
        </w:numPr>
        <w:tabs>
          <w:tab w:val="left" w:pos="1140"/>
        </w:tabs>
      </w:pPr>
      <w:bookmarkStart w:id="1346" w:name="_Toc404088259"/>
      <w:bookmarkStart w:id="1347" w:name="_Toc404088735"/>
      <w:bookmarkStart w:id="1348" w:name="_Toc404089682"/>
      <w:bookmarkStart w:id="1349" w:name="_Toc404090156"/>
      <w:bookmarkStart w:id="1350" w:name="_Toc405548763"/>
      <w:bookmarkStart w:id="1351" w:name="_Toc405800206"/>
      <w:bookmarkStart w:id="1352" w:name="_Toc405801415"/>
      <w:bookmarkStart w:id="1353" w:name="_Toc405812793"/>
      <w:bookmarkStart w:id="1354" w:name="_Toc405813260"/>
      <w:bookmarkStart w:id="1355" w:name="_Toc405813731"/>
      <w:bookmarkStart w:id="1356" w:name="_Toc405816554"/>
      <w:bookmarkStart w:id="1357" w:name="_Toc405817027"/>
      <w:bookmarkStart w:id="1358" w:name="_Toc405817496"/>
      <w:bookmarkStart w:id="1359" w:name="_Toc405817966"/>
      <w:bookmarkStart w:id="1360" w:name="_Toc406056148"/>
      <w:bookmarkStart w:id="1361" w:name="_Toc435795493"/>
      <w:bookmarkStart w:id="1362" w:name="_Toc488238767"/>
      <w:bookmarkStart w:id="1363" w:name="_Toc488240117"/>
      <w:bookmarkStart w:id="1364" w:name="_Toc489445817"/>
      <w:bookmarkStart w:id="1365" w:name="_Toc489446106"/>
      <w:bookmarkStart w:id="1366" w:name="_Toc500712737"/>
      <w:r w:rsidRPr="00711EAC">
        <w:t>Triggers</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075A13D9" w14:textId="77777777" w:rsidR="00751BB9" w:rsidRPr="00711EAC" w:rsidRDefault="00751BB9" w:rsidP="00751BB9">
      <w:pPr>
        <w:rPr>
          <w:rFonts w:eastAsia="SimSun"/>
          <w:color w:val="000000"/>
          <w:lang w:eastAsia="zh-CN"/>
        </w:rPr>
      </w:pPr>
      <w:r w:rsidRPr="00711EAC">
        <w:rPr>
          <w:rFonts w:eastAsia="SimSun"/>
          <w:color w:val="000000"/>
          <w:lang w:eastAsia="zh-CN"/>
        </w:rPr>
        <w:t xml:space="preserve">The </w:t>
      </w:r>
      <w:r w:rsidRPr="00711EAC">
        <w:rPr>
          <w:rFonts w:eastAsia="SimSun"/>
          <w:lang w:eastAsia="zh-CN"/>
        </w:rPr>
        <w:t>taxi advertisement device accesses to the advertisement data server though M2M platform to download data</w:t>
      </w:r>
      <w:r w:rsidRPr="00711EAC">
        <w:rPr>
          <w:rFonts w:eastAsia="SimSun"/>
          <w:color w:val="000000"/>
          <w:lang w:eastAsia="zh-CN"/>
        </w:rPr>
        <w:t>.</w:t>
      </w:r>
    </w:p>
    <w:p w14:paraId="25B82920" w14:textId="4C1DD52F" w:rsidR="00751BB9" w:rsidRPr="00711EAC" w:rsidRDefault="00751BB9" w:rsidP="0028517B">
      <w:pPr>
        <w:pStyle w:val="Heading3"/>
        <w:numPr>
          <w:ilvl w:val="2"/>
          <w:numId w:val="85"/>
        </w:numPr>
        <w:tabs>
          <w:tab w:val="left" w:pos="1140"/>
        </w:tabs>
      </w:pPr>
      <w:bookmarkStart w:id="1367" w:name="_Toc404088260"/>
      <w:bookmarkStart w:id="1368" w:name="_Toc404088736"/>
      <w:bookmarkStart w:id="1369" w:name="_Toc404089683"/>
      <w:bookmarkStart w:id="1370" w:name="_Toc404090157"/>
      <w:bookmarkStart w:id="1371" w:name="_Toc405548764"/>
      <w:bookmarkStart w:id="1372" w:name="_Toc405800207"/>
      <w:bookmarkStart w:id="1373" w:name="_Toc405801416"/>
      <w:bookmarkStart w:id="1374" w:name="_Toc405812794"/>
      <w:bookmarkStart w:id="1375" w:name="_Toc405813261"/>
      <w:bookmarkStart w:id="1376" w:name="_Toc405813732"/>
      <w:bookmarkStart w:id="1377" w:name="_Toc405816555"/>
      <w:bookmarkStart w:id="1378" w:name="_Toc405817028"/>
      <w:bookmarkStart w:id="1379" w:name="_Toc405817497"/>
      <w:bookmarkStart w:id="1380" w:name="_Toc405817967"/>
      <w:bookmarkStart w:id="1381" w:name="_Toc406056149"/>
      <w:bookmarkStart w:id="1382" w:name="_Toc435795494"/>
      <w:bookmarkStart w:id="1383" w:name="_Toc488238768"/>
      <w:bookmarkStart w:id="1384" w:name="_Toc488240118"/>
      <w:bookmarkStart w:id="1385" w:name="_Toc489445818"/>
      <w:bookmarkStart w:id="1386" w:name="_Toc489446107"/>
      <w:bookmarkStart w:id="1387" w:name="_Toc500712738"/>
      <w:r w:rsidRPr="00711EAC">
        <w:t>Normal Flow</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250E7A6E" w14:textId="77777777" w:rsidR="00751BB9" w:rsidRPr="00711EAC" w:rsidRDefault="00751BB9" w:rsidP="00A14BA3">
      <w:pPr>
        <w:pStyle w:val="B1"/>
        <w:rPr>
          <w:lang w:eastAsia="ja-JP"/>
        </w:rPr>
      </w:pPr>
      <w:r w:rsidRPr="00711EAC">
        <w:rPr>
          <w:lang w:eastAsia="ja-JP"/>
        </w:rPr>
        <w:t>The taxi advertisement device accesses to the advertisement data server through M2M platform.</w:t>
      </w:r>
    </w:p>
    <w:p w14:paraId="377BA494" w14:textId="77777777" w:rsidR="00751BB9" w:rsidRPr="00711EAC" w:rsidRDefault="00751BB9" w:rsidP="00A14BA3">
      <w:pPr>
        <w:pStyle w:val="B1"/>
        <w:rPr>
          <w:lang w:eastAsia="ja-JP"/>
        </w:rPr>
      </w:pPr>
      <w:r w:rsidRPr="00711EAC">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14:paraId="1D659AB5" w14:textId="77777777" w:rsidR="00751BB9" w:rsidRPr="00711EAC" w:rsidRDefault="00751BB9" w:rsidP="00A14BA3">
      <w:pPr>
        <w:pStyle w:val="B1"/>
        <w:rPr>
          <w:lang w:eastAsia="ja-JP"/>
        </w:rPr>
      </w:pPr>
      <w:r w:rsidRPr="00711EAC">
        <w:rPr>
          <w:lang w:eastAsia="ja-JP"/>
        </w:rPr>
        <w:t>When access is permitted the taxi advertisement device downloads data from advertisement data server.</w:t>
      </w:r>
    </w:p>
    <w:p w14:paraId="62D531E2" w14:textId="7415BE66" w:rsidR="00751BB9" w:rsidRPr="00711EAC" w:rsidRDefault="00751BB9" w:rsidP="0028517B">
      <w:pPr>
        <w:pStyle w:val="Heading3"/>
        <w:numPr>
          <w:ilvl w:val="2"/>
          <w:numId w:val="85"/>
        </w:numPr>
        <w:tabs>
          <w:tab w:val="left" w:pos="1140"/>
        </w:tabs>
      </w:pPr>
      <w:bookmarkStart w:id="1388" w:name="_Toc405817029"/>
      <w:bookmarkStart w:id="1389" w:name="_Toc405817498"/>
      <w:bookmarkStart w:id="1390" w:name="_Toc405817968"/>
      <w:bookmarkStart w:id="1391" w:name="_Toc406056150"/>
      <w:bookmarkStart w:id="1392" w:name="_Toc435795495"/>
      <w:bookmarkStart w:id="1393" w:name="_Toc488238769"/>
      <w:bookmarkStart w:id="1394" w:name="_Toc488240119"/>
      <w:bookmarkStart w:id="1395" w:name="_Toc489445819"/>
      <w:bookmarkStart w:id="1396" w:name="_Toc489446108"/>
      <w:bookmarkStart w:id="1397" w:name="_Toc500712739"/>
      <w:r w:rsidRPr="00711EAC">
        <w:t>Alternative Flow</w:t>
      </w:r>
      <w:bookmarkEnd w:id="1388"/>
      <w:bookmarkEnd w:id="1389"/>
      <w:bookmarkEnd w:id="1390"/>
      <w:bookmarkEnd w:id="1391"/>
      <w:bookmarkEnd w:id="1392"/>
      <w:bookmarkEnd w:id="1393"/>
      <w:bookmarkEnd w:id="1394"/>
      <w:bookmarkEnd w:id="1395"/>
      <w:bookmarkEnd w:id="1396"/>
      <w:bookmarkEnd w:id="1397"/>
    </w:p>
    <w:p w14:paraId="27E79B32" w14:textId="6791C971" w:rsidR="00751BB9" w:rsidRPr="00711EAC" w:rsidRDefault="00751BB9" w:rsidP="00751BB9">
      <w:r w:rsidRPr="00711EAC">
        <w:t>None</w:t>
      </w:r>
      <w:r w:rsidR="00A14BA3" w:rsidRPr="00711EAC">
        <w:t>.</w:t>
      </w:r>
    </w:p>
    <w:p w14:paraId="7B399CCF" w14:textId="6375F37C" w:rsidR="00751BB9" w:rsidRPr="00711EAC" w:rsidRDefault="00751BB9" w:rsidP="0028517B">
      <w:pPr>
        <w:pStyle w:val="Heading3"/>
        <w:numPr>
          <w:ilvl w:val="2"/>
          <w:numId w:val="85"/>
        </w:numPr>
        <w:tabs>
          <w:tab w:val="left" w:pos="1140"/>
        </w:tabs>
      </w:pPr>
      <w:bookmarkStart w:id="1398" w:name="_Toc404088262"/>
      <w:bookmarkStart w:id="1399" w:name="_Toc404088738"/>
      <w:bookmarkStart w:id="1400" w:name="_Toc404089685"/>
      <w:bookmarkStart w:id="1401" w:name="_Toc404090159"/>
      <w:bookmarkStart w:id="1402" w:name="_Toc405548766"/>
      <w:bookmarkStart w:id="1403" w:name="_Toc405800209"/>
      <w:bookmarkStart w:id="1404" w:name="_Toc405801418"/>
      <w:bookmarkStart w:id="1405" w:name="_Toc405812796"/>
      <w:bookmarkStart w:id="1406" w:name="_Toc405813263"/>
      <w:bookmarkStart w:id="1407" w:name="_Toc405813734"/>
      <w:bookmarkStart w:id="1408" w:name="_Toc405816557"/>
      <w:bookmarkStart w:id="1409" w:name="_Toc405817030"/>
      <w:bookmarkStart w:id="1410" w:name="_Toc405817499"/>
      <w:bookmarkStart w:id="1411" w:name="_Toc405817969"/>
      <w:bookmarkStart w:id="1412" w:name="_Toc406056151"/>
      <w:bookmarkStart w:id="1413" w:name="_Toc435795496"/>
      <w:bookmarkStart w:id="1414" w:name="_Toc488238770"/>
      <w:bookmarkStart w:id="1415" w:name="_Toc488240120"/>
      <w:bookmarkStart w:id="1416" w:name="_Toc489445820"/>
      <w:bookmarkStart w:id="1417" w:name="_Toc489446109"/>
      <w:bookmarkStart w:id="1418" w:name="_Toc500712740"/>
      <w:r w:rsidRPr="00711EAC">
        <w:lastRenderedPageBreak/>
        <w:t>Post-conditions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C41B49F" w14:textId="5EE9D861" w:rsidR="00751BB9" w:rsidRPr="00711EAC" w:rsidRDefault="00751BB9" w:rsidP="00751BB9">
      <w:r w:rsidRPr="00711EAC">
        <w:t>None</w:t>
      </w:r>
      <w:r w:rsidR="00A14BA3" w:rsidRPr="00711EAC">
        <w:t>.</w:t>
      </w:r>
    </w:p>
    <w:p w14:paraId="2FBB28AE" w14:textId="03772DCF" w:rsidR="00751BB9" w:rsidRPr="00711EAC" w:rsidRDefault="00751BB9" w:rsidP="0028517B">
      <w:pPr>
        <w:pStyle w:val="Heading3"/>
        <w:numPr>
          <w:ilvl w:val="2"/>
          <w:numId w:val="85"/>
        </w:numPr>
        <w:tabs>
          <w:tab w:val="left" w:pos="1140"/>
        </w:tabs>
      </w:pPr>
      <w:bookmarkStart w:id="1419" w:name="_Toc404088263"/>
      <w:bookmarkStart w:id="1420" w:name="_Toc404088739"/>
      <w:bookmarkStart w:id="1421" w:name="_Toc404089686"/>
      <w:bookmarkStart w:id="1422" w:name="_Toc404090160"/>
      <w:bookmarkStart w:id="1423" w:name="_Toc405548767"/>
      <w:bookmarkStart w:id="1424" w:name="_Toc405800210"/>
      <w:bookmarkStart w:id="1425" w:name="_Toc405801419"/>
      <w:bookmarkStart w:id="1426" w:name="_Toc405812797"/>
      <w:bookmarkStart w:id="1427" w:name="_Toc405813264"/>
      <w:bookmarkStart w:id="1428" w:name="_Toc405813735"/>
      <w:bookmarkStart w:id="1429" w:name="_Toc405816558"/>
      <w:bookmarkStart w:id="1430" w:name="_Toc405817031"/>
      <w:bookmarkStart w:id="1431" w:name="_Toc405817500"/>
      <w:bookmarkStart w:id="1432" w:name="_Toc405817970"/>
      <w:bookmarkStart w:id="1433" w:name="_Toc406056152"/>
      <w:bookmarkStart w:id="1434" w:name="_Toc435795497"/>
      <w:bookmarkStart w:id="1435" w:name="_Toc488238771"/>
      <w:bookmarkStart w:id="1436" w:name="_Toc488240121"/>
      <w:bookmarkStart w:id="1437" w:name="_Toc489445821"/>
      <w:bookmarkStart w:id="1438" w:name="_Toc489446110"/>
      <w:bookmarkStart w:id="1439" w:name="_Toc500712741"/>
      <w:r w:rsidRPr="00711EAC">
        <w:t>High Level Illustration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3C5456FC" w14:textId="77777777" w:rsidR="00751BB9" w:rsidRPr="00711EAC" w:rsidRDefault="00547C42" w:rsidP="00A14BA3">
      <w:pPr>
        <w:pStyle w:val="FL"/>
      </w:pPr>
      <w:r w:rsidRPr="00711EAC">
        <w:rPr>
          <w:noProof/>
          <w:lang w:val="en-US" w:eastAsia="ja-JP"/>
        </w:rPr>
        <w:drawing>
          <wp:inline distT="0" distB="0" distL="0" distR="0" wp14:anchorId="5D9B85E7" wp14:editId="326CDBCA">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14:paraId="0A99CBF4" w14:textId="5D81E97F"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6.6.9</w:t>
      </w:r>
      <w:r w:rsidR="00A14BA3" w:rsidRPr="00711EAC">
        <w:fldChar w:fldCharType="end"/>
      </w:r>
      <w:r w:rsidR="00A14BA3" w:rsidRPr="00711EAC">
        <w:t>-</w:t>
      </w:r>
      <w:r w:rsidR="00A14BA3" w:rsidRPr="00711EAC">
        <w:fldChar w:fldCharType="begin"/>
      </w:r>
      <w:r w:rsidR="00A14BA3" w:rsidRPr="00711EAC">
        <w:instrText xml:space="preserve"> SEQ CL_669_Fig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of Taxi advert use case</w:t>
      </w:r>
    </w:p>
    <w:p w14:paraId="20CDAF21" w14:textId="2DECC09E" w:rsidR="00751BB9" w:rsidRPr="00711EAC" w:rsidRDefault="00751BB9" w:rsidP="0028517B">
      <w:pPr>
        <w:pStyle w:val="Heading3"/>
        <w:numPr>
          <w:ilvl w:val="2"/>
          <w:numId w:val="85"/>
        </w:numPr>
        <w:tabs>
          <w:tab w:val="left" w:pos="1140"/>
        </w:tabs>
      </w:pPr>
      <w:bookmarkStart w:id="1440" w:name="_Toc404088264"/>
      <w:bookmarkStart w:id="1441" w:name="_Toc404088740"/>
      <w:bookmarkStart w:id="1442" w:name="_Toc404089687"/>
      <w:bookmarkStart w:id="1443" w:name="_Toc404090161"/>
      <w:bookmarkStart w:id="1444" w:name="_Toc405548768"/>
      <w:bookmarkStart w:id="1445" w:name="_Toc405800211"/>
      <w:bookmarkStart w:id="1446" w:name="_Toc405801420"/>
      <w:bookmarkStart w:id="1447" w:name="_Toc405812798"/>
      <w:bookmarkStart w:id="1448" w:name="_Toc405813265"/>
      <w:bookmarkStart w:id="1449" w:name="_Toc405813736"/>
      <w:bookmarkStart w:id="1450" w:name="_Toc405816559"/>
      <w:bookmarkStart w:id="1451" w:name="_Toc405817032"/>
      <w:bookmarkStart w:id="1452" w:name="_Toc405817501"/>
      <w:bookmarkStart w:id="1453" w:name="_Toc405817971"/>
      <w:bookmarkStart w:id="1454" w:name="_Toc406056153"/>
      <w:bookmarkStart w:id="1455" w:name="_Toc435795498"/>
      <w:bookmarkStart w:id="1456" w:name="_Toc488238772"/>
      <w:bookmarkStart w:id="1457" w:name="_Toc488240122"/>
      <w:bookmarkStart w:id="1458" w:name="_Toc489445822"/>
      <w:bookmarkStart w:id="1459" w:name="_Toc489446111"/>
      <w:bookmarkStart w:id="1460" w:name="_Toc500712742"/>
      <w:r w:rsidRPr="00711EAC">
        <w:t>Potential Requirements</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7C9E9E13" w14:textId="427D6A09" w:rsidR="008A0427" w:rsidRPr="00711EAC" w:rsidRDefault="008A0427" w:rsidP="00A14BA3">
      <w:pPr>
        <w:pStyle w:val="BN"/>
        <w:numPr>
          <w:ilvl w:val="0"/>
          <w:numId w:val="95"/>
        </w:numPr>
      </w:pPr>
      <w:r w:rsidRPr="00711EAC">
        <w:t xml:space="preserve">The M2M service platform </w:t>
      </w:r>
      <w:r w:rsidR="00F4273D" w:rsidRPr="00F4273D">
        <w:t>shall</w:t>
      </w:r>
      <w:r w:rsidRPr="00711EAC">
        <w:t xml:space="preserve"> be able to support the time-based policies to </w:t>
      </w:r>
      <w:r w:rsidR="00A14BA3" w:rsidRPr="00711EAC">
        <w:t xml:space="preserve">access the Underlying network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Pr="00711EAC">
        <w:t>CMR-014)</w:t>
      </w:r>
      <w:r w:rsidR="00A14BA3" w:rsidRPr="00711EAC">
        <w:t>.</w:t>
      </w:r>
    </w:p>
    <w:p w14:paraId="3FA7F182" w14:textId="52ADB447" w:rsidR="00751BB9" w:rsidRPr="00711EAC" w:rsidRDefault="00751BB9" w:rsidP="0028517B">
      <w:pPr>
        <w:pStyle w:val="Heading2"/>
        <w:numPr>
          <w:ilvl w:val="1"/>
          <w:numId w:val="85"/>
        </w:numPr>
        <w:tabs>
          <w:tab w:val="left" w:pos="1140"/>
        </w:tabs>
      </w:pPr>
      <w:bookmarkStart w:id="1461" w:name="_Toc404088266"/>
      <w:bookmarkStart w:id="1462" w:name="_Toc404088741"/>
      <w:bookmarkStart w:id="1463" w:name="_Toc404089688"/>
      <w:bookmarkStart w:id="1464" w:name="_Toc404090162"/>
      <w:bookmarkStart w:id="1465" w:name="_Toc405548769"/>
      <w:bookmarkStart w:id="1466" w:name="_Toc405800212"/>
      <w:bookmarkStart w:id="1467" w:name="_Toc405801421"/>
      <w:bookmarkStart w:id="1468" w:name="_Toc405812799"/>
      <w:bookmarkStart w:id="1469" w:name="_Toc405813266"/>
      <w:bookmarkStart w:id="1470" w:name="_Toc405813737"/>
      <w:bookmarkStart w:id="1471" w:name="_Toc405816560"/>
      <w:bookmarkStart w:id="1472" w:name="_Toc405817033"/>
      <w:bookmarkStart w:id="1473" w:name="_Toc405817502"/>
      <w:bookmarkStart w:id="1474" w:name="_Toc405817972"/>
      <w:bookmarkStart w:id="1475" w:name="_Toc406056154"/>
      <w:bookmarkStart w:id="1476" w:name="_Toc435795499"/>
      <w:bookmarkStart w:id="1477" w:name="_Toc488238773"/>
      <w:bookmarkStart w:id="1478" w:name="_Toc488240123"/>
      <w:bookmarkStart w:id="1479" w:name="_Ref488312411"/>
      <w:bookmarkStart w:id="1480" w:name="_Ref488313176"/>
      <w:bookmarkStart w:id="1481" w:name="_Toc489445823"/>
      <w:bookmarkStart w:id="1482" w:name="_Toc489446112"/>
      <w:bookmarkStart w:id="1483" w:name="_Ref489536616"/>
      <w:bookmarkStart w:id="1484" w:name="_Ref489537698"/>
      <w:bookmarkStart w:id="1485" w:name="_Toc500712743"/>
      <w:r w:rsidRPr="00711EAC">
        <w:t>Use Case on Vehicle Data Service</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28E8ECEF" w14:textId="6BA6F24B" w:rsidR="00751BB9" w:rsidRPr="00711EAC" w:rsidRDefault="00751BB9" w:rsidP="0028517B">
      <w:pPr>
        <w:pStyle w:val="Heading3"/>
        <w:numPr>
          <w:ilvl w:val="2"/>
          <w:numId w:val="85"/>
        </w:numPr>
        <w:tabs>
          <w:tab w:val="left" w:pos="1140"/>
        </w:tabs>
      </w:pPr>
      <w:bookmarkStart w:id="1486" w:name="_Toc405814208"/>
      <w:bookmarkStart w:id="1487" w:name="_Toc405814677"/>
      <w:bookmarkStart w:id="1488" w:name="_Toc405816561"/>
      <w:bookmarkStart w:id="1489" w:name="_Toc405817034"/>
      <w:bookmarkStart w:id="1490" w:name="_Toc405817503"/>
      <w:bookmarkStart w:id="1491" w:name="_Toc405817973"/>
      <w:bookmarkStart w:id="1492" w:name="_Toc405818443"/>
      <w:bookmarkStart w:id="1493" w:name="_Toc406056155"/>
      <w:bookmarkStart w:id="1494" w:name="_Toc406056932"/>
      <w:bookmarkStart w:id="1495" w:name="_Toc404088267"/>
      <w:bookmarkStart w:id="1496" w:name="_Toc404088742"/>
      <w:bookmarkStart w:id="1497" w:name="_Toc404089689"/>
      <w:bookmarkStart w:id="1498" w:name="_Toc404090163"/>
      <w:bookmarkStart w:id="1499" w:name="_Toc405548770"/>
      <w:bookmarkStart w:id="1500" w:name="_Toc405800213"/>
      <w:bookmarkStart w:id="1501" w:name="_Toc405801422"/>
      <w:bookmarkStart w:id="1502" w:name="_Toc405816562"/>
      <w:bookmarkStart w:id="1503" w:name="_Toc405817035"/>
      <w:bookmarkStart w:id="1504" w:name="_Toc405817504"/>
      <w:bookmarkStart w:id="1505" w:name="_Toc405817974"/>
      <w:bookmarkStart w:id="1506" w:name="_Toc406056156"/>
      <w:bookmarkStart w:id="1507" w:name="_Toc435795500"/>
      <w:bookmarkStart w:id="1508" w:name="_Toc488238774"/>
      <w:bookmarkStart w:id="1509" w:name="_Toc488240124"/>
      <w:bookmarkStart w:id="1510" w:name="_Toc489445824"/>
      <w:bookmarkStart w:id="1511" w:name="_Toc489446113"/>
      <w:bookmarkStart w:id="1512" w:name="_Toc500712744"/>
      <w:bookmarkEnd w:id="1486"/>
      <w:bookmarkEnd w:id="1487"/>
      <w:bookmarkEnd w:id="1488"/>
      <w:bookmarkEnd w:id="1489"/>
      <w:bookmarkEnd w:id="1490"/>
      <w:bookmarkEnd w:id="1491"/>
      <w:bookmarkEnd w:id="1492"/>
      <w:bookmarkEnd w:id="1493"/>
      <w:bookmarkEnd w:id="1494"/>
      <w:r w:rsidRPr="00711EAC">
        <w:t>Description</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0AD64519" w14:textId="77777777" w:rsidR="00751BB9" w:rsidRPr="00711EAC" w:rsidRDefault="00751BB9" w:rsidP="00751BB9">
      <w:pPr>
        <w:rPr>
          <w:lang w:eastAsia="ja-JP"/>
        </w:rPr>
      </w:pPr>
      <w:r w:rsidRPr="00711EAC">
        <w:rPr>
          <w:lang w:eastAsia="ja-JP"/>
        </w:rPr>
        <w:t>This use case introduces several services based on various data collected by sensor devices via smart vehicle (vehicle with on-board communication system) which is regarded as M2M gateway.</w:t>
      </w:r>
    </w:p>
    <w:p w14:paraId="5925935E" w14:textId="77777777" w:rsidR="00751BB9" w:rsidRPr="00711EAC" w:rsidRDefault="00751BB9" w:rsidP="00751BB9">
      <w:pPr>
        <w:rPr>
          <w:lang w:eastAsia="ja-JP"/>
        </w:rPr>
      </w:pPr>
      <w:r w:rsidRPr="00711EAC">
        <w:rPr>
          <w:lang w:eastAsia="ja-JP"/>
        </w:rPr>
        <w:t>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ZigBee, Bluetooth, etc., and sends the data to application server in infrastructure domain via mobile network.</w:t>
      </w:r>
    </w:p>
    <w:p w14:paraId="11935B56" w14:textId="77777777" w:rsidR="00751BB9" w:rsidRPr="00711EAC" w:rsidRDefault="00751BB9" w:rsidP="00751BB9">
      <w:pPr>
        <w:rPr>
          <w:lang w:eastAsia="ja-JP"/>
        </w:rPr>
      </w:pPr>
      <w:r w:rsidRPr="00711EAC">
        <w:rPr>
          <w:lang w:eastAsia="ja-JP"/>
        </w:rPr>
        <w:t>Management server and Application Server in the M2M infrastructure domain connect to the smart vehicle via a mobile network in order to control its configurations updating software and exchanging M2M data (e.g. updating a map).</w:t>
      </w:r>
    </w:p>
    <w:p w14:paraId="5D23B214" w14:textId="6698CD13" w:rsidR="00751BB9" w:rsidRPr="00711EAC" w:rsidRDefault="00751BB9" w:rsidP="00751BB9">
      <w:pPr>
        <w:rPr>
          <w:lang w:eastAsia="ja-JP"/>
        </w:rPr>
      </w:pPr>
      <w:r w:rsidRPr="00711EAC">
        <w:rPr>
          <w:lang w:eastAsia="ja-JP"/>
        </w:rPr>
        <w:t>It is important to observe that the smart vehicle as M2M gateway has mobility. For instance, there are possibilities for a mobile device to simultaneously connect to</w:t>
      </w:r>
      <w:r w:rsidR="00EC4FB9" w:rsidRPr="00711EAC">
        <w:rPr>
          <w:lang w:eastAsia="ja-JP"/>
        </w:rPr>
        <w:t>o</w:t>
      </w:r>
      <w:r w:rsidRPr="00711EAC">
        <w:rPr>
          <w:lang w:eastAsia="ja-JP"/>
        </w:rPr>
        <w:t xml:space="preserve"> many sensor devices, and to newly connect to sensor devices which have never been connected before.</w:t>
      </w:r>
    </w:p>
    <w:p w14:paraId="3D73A02D" w14:textId="77777777" w:rsidR="00751BB9" w:rsidRPr="00711EAC" w:rsidRDefault="00751BB9" w:rsidP="00751BB9">
      <w:pPr>
        <w:rPr>
          <w:lang w:eastAsia="ja-JP"/>
        </w:rPr>
      </w:pPr>
      <w:r w:rsidRPr="00711EAC">
        <w:rPr>
          <w:lang w:eastAsia="ja-JP"/>
        </w:rPr>
        <w:t>This use case illustrates potential requirements from the use case of services utilizing mobile device.</w:t>
      </w:r>
    </w:p>
    <w:p w14:paraId="582EE9A6" w14:textId="194DF946" w:rsidR="00751BB9" w:rsidRPr="00711EAC" w:rsidRDefault="00751BB9" w:rsidP="0028517B">
      <w:pPr>
        <w:pStyle w:val="Heading3"/>
        <w:numPr>
          <w:ilvl w:val="2"/>
          <w:numId w:val="85"/>
        </w:numPr>
        <w:tabs>
          <w:tab w:val="left" w:pos="1140"/>
        </w:tabs>
      </w:pPr>
      <w:bookmarkStart w:id="1513" w:name="_Toc404088268"/>
      <w:bookmarkStart w:id="1514" w:name="_Toc404088743"/>
      <w:bookmarkStart w:id="1515" w:name="_Toc404089690"/>
      <w:bookmarkStart w:id="1516" w:name="_Toc404090164"/>
      <w:bookmarkStart w:id="1517" w:name="_Toc405548771"/>
      <w:bookmarkStart w:id="1518" w:name="_Toc405800214"/>
      <w:bookmarkStart w:id="1519" w:name="_Toc405801423"/>
      <w:bookmarkStart w:id="1520" w:name="_Toc405812800"/>
      <w:bookmarkStart w:id="1521" w:name="_Toc405813267"/>
      <w:bookmarkStart w:id="1522" w:name="_Toc405813738"/>
      <w:bookmarkStart w:id="1523" w:name="_Toc405816563"/>
      <w:bookmarkStart w:id="1524" w:name="_Toc405817036"/>
      <w:bookmarkStart w:id="1525" w:name="_Toc405817505"/>
      <w:bookmarkStart w:id="1526" w:name="_Toc405817975"/>
      <w:bookmarkStart w:id="1527" w:name="_Toc406056157"/>
      <w:bookmarkStart w:id="1528" w:name="_Toc435795501"/>
      <w:bookmarkStart w:id="1529" w:name="_Toc488238775"/>
      <w:bookmarkStart w:id="1530" w:name="_Toc488240125"/>
      <w:bookmarkStart w:id="1531" w:name="_Toc489445825"/>
      <w:bookmarkStart w:id="1532" w:name="_Toc489446114"/>
      <w:bookmarkStart w:id="1533" w:name="_Toc500712745"/>
      <w:r w:rsidRPr="00711EAC">
        <w:t>Source</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711EAC">
        <w:t xml:space="preserve"> </w:t>
      </w:r>
    </w:p>
    <w:p w14:paraId="4A089FE9" w14:textId="3F081683" w:rsidR="00751BB9" w:rsidRPr="00711EAC" w:rsidRDefault="00751BB9" w:rsidP="00751BB9">
      <w:r w:rsidRPr="00711EAC">
        <w:rPr>
          <w:lang w:eastAsia="ja-JP"/>
        </w:rPr>
        <w:t>REQ-2014-0472R06: Use</w:t>
      </w:r>
      <w:r w:rsidR="00A14BA3" w:rsidRPr="00711EAC">
        <w:rPr>
          <w:lang w:eastAsia="ja-JP"/>
        </w:rPr>
        <w:t xml:space="preserve"> Case on Vehicle Data Services.</w:t>
      </w:r>
    </w:p>
    <w:p w14:paraId="47EB90B3" w14:textId="3591CEF6" w:rsidR="00751BB9" w:rsidRPr="00711EAC" w:rsidRDefault="00751BB9" w:rsidP="0028517B">
      <w:pPr>
        <w:pStyle w:val="Heading3"/>
        <w:numPr>
          <w:ilvl w:val="2"/>
          <w:numId w:val="85"/>
        </w:numPr>
        <w:tabs>
          <w:tab w:val="left" w:pos="1140"/>
        </w:tabs>
      </w:pPr>
      <w:bookmarkStart w:id="1534" w:name="_Toc404088269"/>
      <w:bookmarkStart w:id="1535" w:name="_Toc404088744"/>
      <w:bookmarkStart w:id="1536" w:name="_Toc404089691"/>
      <w:bookmarkStart w:id="1537" w:name="_Toc404090165"/>
      <w:bookmarkStart w:id="1538" w:name="_Toc405548772"/>
      <w:bookmarkStart w:id="1539" w:name="_Toc405800215"/>
      <w:bookmarkStart w:id="1540" w:name="_Toc405801424"/>
      <w:bookmarkStart w:id="1541" w:name="_Toc405812801"/>
      <w:bookmarkStart w:id="1542" w:name="_Toc405813268"/>
      <w:bookmarkStart w:id="1543" w:name="_Toc405813739"/>
      <w:bookmarkStart w:id="1544" w:name="_Toc405816564"/>
      <w:bookmarkStart w:id="1545" w:name="_Toc405817037"/>
      <w:bookmarkStart w:id="1546" w:name="_Toc405817506"/>
      <w:bookmarkStart w:id="1547" w:name="_Toc405817976"/>
      <w:bookmarkStart w:id="1548" w:name="_Toc406056158"/>
      <w:bookmarkStart w:id="1549" w:name="_Toc435795502"/>
      <w:bookmarkStart w:id="1550" w:name="_Toc488238776"/>
      <w:bookmarkStart w:id="1551" w:name="_Toc488240126"/>
      <w:bookmarkStart w:id="1552" w:name="_Toc489445826"/>
      <w:bookmarkStart w:id="1553" w:name="_Toc489446115"/>
      <w:bookmarkStart w:id="1554" w:name="_Toc500712746"/>
      <w:r w:rsidRPr="00711EAC">
        <w:t>Actors</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331B01D0" w14:textId="51BCF59B" w:rsidR="00751BB9" w:rsidRPr="00711EAC" w:rsidRDefault="00751BB9" w:rsidP="00A14BA3">
      <w:pPr>
        <w:pStyle w:val="B1"/>
        <w:rPr>
          <w:lang w:eastAsia="ja-JP"/>
        </w:rPr>
      </w:pPr>
      <w:r w:rsidRPr="00711EAC">
        <w:rPr>
          <w:lang w:eastAsia="ja-JP"/>
        </w:rPr>
        <w:t xml:space="preserve">M2M Device: In-vehicle sensor device and outdoor sensor device. In-vehicle sensor includes on-board (built-in) sensor used for monitoring of machine health and also sensor on user carry-on device, such as smart phone and wearable device like Fitbit™, Nike </w:t>
      </w:r>
      <w:proofErr w:type="spellStart"/>
      <w:r w:rsidRPr="00711EAC">
        <w:rPr>
          <w:lang w:eastAsia="ja-JP"/>
        </w:rPr>
        <w:t>Fuelband</w:t>
      </w:r>
      <w:proofErr w:type="spellEnd"/>
      <w:r w:rsidRPr="00711EAC">
        <w:rPr>
          <w:lang w:eastAsia="ja-JP"/>
        </w:rPr>
        <w:t xml:space="preserve">™, Sony </w:t>
      </w:r>
      <w:proofErr w:type="spellStart"/>
      <w:r w:rsidRPr="00711EAC">
        <w:rPr>
          <w:lang w:eastAsia="ja-JP"/>
        </w:rPr>
        <w:t>SmartBand</w:t>
      </w:r>
      <w:proofErr w:type="spellEnd"/>
      <w:r w:rsidRPr="00711EAC">
        <w:rPr>
          <w:lang w:eastAsia="ja-JP"/>
        </w:rPr>
        <w:t>™ for example. In-vehicle sensor may monitor status of machine health (diagnosis), mobility, passenger</w:t>
      </w:r>
      <w:r w:rsidR="0052737D" w:rsidRPr="00711EAC">
        <w:rPr>
          <w:lang w:eastAsia="ja-JP"/>
        </w:rPr>
        <w:t>'</w:t>
      </w:r>
      <w:r w:rsidRPr="00711EAC">
        <w:rPr>
          <w:lang w:eastAsia="ja-JP"/>
        </w:rPr>
        <w:t>s health and environment. Outdoor sensor device may be located outdoor and monitor roadway infrastructure, agriculture, property (surveillance) and utility (telemetering), for example. It may be equipped with several kind of communication protocol.</w:t>
      </w:r>
    </w:p>
    <w:p w14:paraId="2E2159C9" w14:textId="77777777" w:rsidR="00751BB9" w:rsidRPr="00711EAC" w:rsidRDefault="00751BB9" w:rsidP="00A14BA3">
      <w:pPr>
        <w:pStyle w:val="B1"/>
        <w:rPr>
          <w:lang w:eastAsia="ja-JP"/>
        </w:rPr>
      </w:pPr>
      <w:r w:rsidRPr="00711EAC">
        <w:rPr>
          <w:lang w:eastAsia="ja-JP"/>
        </w:rPr>
        <w:lastRenderedPageBreak/>
        <w:t>M2M Area Network: Area network which connects M2M Device with M2M Gateway and also provides connectivity among M2M Gateways. It may include Wireless LAN, Bluetooth, ZigBee and Ethernet.</w:t>
      </w:r>
    </w:p>
    <w:p w14:paraId="507E49F6" w14:textId="77777777" w:rsidR="00751BB9" w:rsidRPr="00711EAC" w:rsidRDefault="00751BB9" w:rsidP="00A14BA3">
      <w:pPr>
        <w:pStyle w:val="B1"/>
        <w:rPr>
          <w:lang w:eastAsia="ja-JP"/>
        </w:rPr>
      </w:pPr>
      <w:r w:rsidRPr="00711EAC">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14:paraId="17E84952" w14:textId="77777777" w:rsidR="00751BB9" w:rsidRPr="00711EAC" w:rsidRDefault="00751BB9" w:rsidP="00A14BA3">
      <w:pPr>
        <w:pStyle w:val="B1"/>
        <w:rPr>
          <w:lang w:eastAsia="ja-JP"/>
        </w:rPr>
      </w:pPr>
      <w:r w:rsidRPr="00711EAC">
        <w:rPr>
          <w:lang w:eastAsia="ja-JP"/>
        </w:rPr>
        <w:t>Mobile Network: Network which has functions to transfer data and control messages between M2M Gateway and M2M Application Server/Management Server. It may include cellular base station.</w:t>
      </w:r>
    </w:p>
    <w:p w14:paraId="4551984B" w14:textId="77777777" w:rsidR="00751BB9" w:rsidRPr="00711EAC" w:rsidRDefault="00751BB9" w:rsidP="00A14BA3">
      <w:pPr>
        <w:pStyle w:val="B1"/>
        <w:rPr>
          <w:lang w:eastAsia="ja-JP"/>
        </w:rPr>
      </w:pPr>
      <w:r w:rsidRPr="00711EAC">
        <w:rPr>
          <w:lang w:eastAsia="ja-JP"/>
        </w:rPr>
        <w:t>M2M Management Server: Server which manages M2M applications in M2M Gateway and M2M Device by installing, uninstalling and updating them.</w:t>
      </w:r>
    </w:p>
    <w:p w14:paraId="664C565A" w14:textId="25A6DAF3" w:rsidR="00751BB9" w:rsidRPr="00711EAC" w:rsidRDefault="00751BB9" w:rsidP="00A14BA3">
      <w:pPr>
        <w:pStyle w:val="B1"/>
        <w:rPr>
          <w:lang w:eastAsia="ja-JP"/>
        </w:rPr>
      </w:pPr>
      <w:r w:rsidRPr="00711EAC">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w:t>
      </w:r>
      <w:r w:rsidR="00A14BA3" w:rsidRPr="00711EAC">
        <w:rPr>
          <w:lang w:eastAsia="ja-JP"/>
        </w:rPr>
        <w:t>uninstalling and updating them.</w:t>
      </w:r>
    </w:p>
    <w:p w14:paraId="363A028B" w14:textId="0ED1A4BF" w:rsidR="00751BB9" w:rsidRPr="00711EAC" w:rsidRDefault="00751BB9" w:rsidP="0028517B">
      <w:pPr>
        <w:pStyle w:val="Heading3"/>
        <w:numPr>
          <w:ilvl w:val="2"/>
          <w:numId w:val="85"/>
        </w:numPr>
        <w:tabs>
          <w:tab w:val="left" w:pos="1140"/>
        </w:tabs>
      </w:pPr>
      <w:bookmarkStart w:id="1555" w:name="_Toc404088270"/>
      <w:bookmarkStart w:id="1556" w:name="_Toc404088745"/>
      <w:bookmarkStart w:id="1557" w:name="_Toc404089692"/>
      <w:bookmarkStart w:id="1558" w:name="_Toc404090166"/>
      <w:bookmarkStart w:id="1559" w:name="_Toc405548773"/>
      <w:bookmarkStart w:id="1560" w:name="_Toc405800216"/>
      <w:bookmarkStart w:id="1561" w:name="_Toc405801425"/>
      <w:bookmarkStart w:id="1562" w:name="_Toc405812802"/>
      <w:bookmarkStart w:id="1563" w:name="_Toc405813269"/>
      <w:bookmarkStart w:id="1564" w:name="_Toc405813740"/>
      <w:bookmarkStart w:id="1565" w:name="_Toc405816565"/>
      <w:bookmarkStart w:id="1566" w:name="_Toc405817038"/>
      <w:bookmarkStart w:id="1567" w:name="_Toc405817507"/>
      <w:bookmarkStart w:id="1568" w:name="_Toc405817977"/>
      <w:bookmarkStart w:id="1569" w:name="_Toc406056159"/>
      <w:bookmarkStart w:id="1570" w:name="_Toc435795503"/>
      <w:bookmarkStart w:id="1571" w:name="_Toc488238777"/>
      <w:bookmarkStart w:id="1572" w:name="_Toc488240127"/>
      <w:bookmarkStart w:id="1573" w:name="_Toc489445827"/>
      <w:bookmarkStart w:id="1574" w:name="_Toc489446116"/>
      <w:bookmarkStart w:id="1575" w:name="_Toc500712747"/>
      <w:r w:rsidRPr="00711EAC">
        <w:t>Pre-conditions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6A805AB2" w14:textId="77777777" w:rsidR="00751BB9" w:rsidRPr="00711EAC" w:rsidRDefault="00751BB9" w:rsidP="00A14BA3">
      <w:pPr>
        <w:pStyle w:val="B1"/>
        <w:rPr>
          <w:lang w:eastAsia="ja-JP"/>
        </w:rPr>
      </w:pPr>
      <w:r w:rsidRPr="00711EAC">
        <w:rPr>
          <w:lang w:eastAsia="ja-JP"/>
        </w:rPr>
        <w:t>It is possible to establish a connection among M2M Application Server, M2M Management Server and Smart Vehicle via Mobile Network.</w:t>
      </w:r>
    </w:p>
    <w:p w14:paraId="59245473" w14:textId="77777777" w:rsidR="00751BB9" w:rsidRPr="00711EAC" w:rsidRDefault="00751BB9" w:rsidP="00A14BA3">
      <w:pPr>
        <w:pStyle w:val="B1"/>
        <w:rPr>
          <w:lang w:eastAsia="ja-JP"/>
        </w:rPr>
      </w:pPr>
      <w:r w:rsidRPr="00711EAC">
        <w:rPr>
          <w:lang w:eastAsia="ja-JP"/>
        </w:rPr>
        <w:t>It is possible to establish a connection between Smart Vehicle and M2M Device and among Smart Vehicles via M2M Area Network.</w:t>
      </w:r>
    </w:p>
    <w:p w14:paraId="61C8AE4B" w14:textId="77777777" w:rsidR="00751BB9" w:rsidRPr="00711EAC" w:rsidRDefault="00751BB9" w:rsidP="00A14BA3">
      <w:pPr>
        <w:pStyle w:val="B1"/>
        <w:rPr>
          <w:lang w:eastAsia="ja-JP"/>
        </w:rPr>
      </w:pPr>
      <w:r w:rsidRPr="00711EAC">
        <w:rPr>
          <w:lang w:eastAsia="ja-JP"/>
        </w:rPr>
        <w:t>The M2M Gateway has been configured by the M2M Management Server.</w:t>
      </w:r>
    </w:p>
    <w:p w14:paraId="6AD37060" w14:textId="77777777" w:rsidR="00751BB9" w:rsidRPr="00711EAC" w:rsidRDefault="00751BB9" w:rsidP="00A14BA3">
      <w:pPr>
        <w:pStyle w:val="B1"/>
        <w:rPr>
          <w:lang w:eastAsia="ja-JP"/>
        </w:rPr>
      </w:pPr>
      <w:r w:rsidRPr="00711EAC">
        <w:rPr>
          <w:lang w:eastAsia="ja-JP"/>
        </w:rPr>
        <w:t>The M2M Device has not yet been configured by the M2M Management Server.</w:t>
      </w:r>
    </w:p>
    <w:p w14:paraId="0A9C23BA" w14:textId="6343D685" w:rsidR="00751BB9" w:rsidRPr="00711EAC" w:rsidRDefault="00751BB9" w:rsidP="0028517B">
      <w:pPr>
        <w:pStyle w:val="Heading3"/>
        <w:numPr>
          <w:ilvl w:val="2"/>
          <w:numId w:val="85"/>
        </w:numPr>
        <w:tabs>
          <w:tab w:val="left" w:pos="1140"/>
        </w:tabs>
      </w:pPr>
      <w:bookmarkStart w:id="1576" w:name="_Toc404088271"/>
      <w:bookmarkStart w:id="1577" w:name="_Toc404088746"/>
      <w:bookmarkStart w:id="1578" w:name="_Toc404089693"/>
      <w:bookmarkStart w:id="1579" w:name="_Toc404090167"/>
      <w:bookmarkStart w:id="1580" w:name="_Toc405548774"/>
      <w:bookmarkStart w:id="1581" w:name="_Toc405800217"/>
      <w:bookmarkStart w:id="1582" w:name="_Toc405801426"/>
      <w:bookmarkStart w:id="1583" w:name="_Toc405812803"/>
      <w:bookmarkStart w:id="1584" w:name="_Toc405813270"/>
      <w:bookmarkStart w:id="1585" w:name="_Toc405813741"/>
      <w:bookmarkStart w:id="1586" w:name="_Toc405816566"/>
      <w:bookmarkStart w:id="1587" w:name="_Toc405817039"/>
      <w:bookmarkStart w:id="1588" w:name="_Toc405817508"/>
      <w:bookmarkStart w:id="1589" w:name="_Toc405817978"/>
      <w:bookmarkStart w:id="1590" w:name="_Toc406056160"/>
      <w:bookmarkStart w:id="1591" w:name="_Toc435795504"/>
      <w:bookmarkStart w:id="1592" w:name="_Toc488238778"/>
      <w:bookmarkStart w:id="1593" w:name="_Toc488240128"/>
      <w:bookmarkStart w:id="1594" w:name="_Toc489445828"/>
      <w:bookmarkStart w:id="1595" w:name="_Toc489446117"/>
      <w:bookmarkStart w:id="1596" w:name="_Toc500712748"/>
      <w:r w:rsidRPr="00711EAC">
        <w:t>Triggers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23135C68" w14:textId="77777777" w:rsidR="00751BB9" w:rsidRPr="00711EAC" w:rsidRDefault="00751BB9" w:rsidP="00751BB9">
      <w:pPr>
        <w:rPr>
          <w:lang w:eastAsia="ja-JP"/>
        </w:rPr>
      </w:pPr>
      <w:r w:rsidRPr="00711EAC">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14:paraId="38CCC059" w14:textId="77777777" w:rsidR="00751BB9" w:rsidRPr="00711EAC" w:rsidRDefault="00751BB9" w:rsidP="00A14BA3">
      <w:pPr>
        <w:pStyle w:val="B1"/>
        <w:rPr>
          <w:lang w:eastAsia="ja-JP"/>
        </w:rPr>
      </w:pPr>
      <w:r w:rsidRPr="00711EAC">
        <w:rPr>
          <w:lang w:eastAsia="ja-JP"/>
        </w:rPr>
        <w:t>Sensors are built into the smart vehicle at the factory (Permanent Association, no triggering is needed).</w:t>
      </w:r>
    </w:p>
    <w:p w14:paraId="21FBE383" w14:textId="0D2A56CD" w:rsidR="00751BB9" w:rsidRPr="00711EAC" w:rsidRDefault="00751BB9" w:rsidP="00A14BA3">
      <w:pPr>
        <w:pStyle w:val="B1"/>
        <w:rPr>
          <w:lang w:eastAsia="ja-JP"/>
        </w:rPr>
      </w:pPr>
      <w:r w:rsidRPr="00711EAC">
        <w:rPr>
          <w:lang w:eastAsia="ja-JP"/>
        </w:rPr>
        <w:t>Sensors are equipped to the smart vehicle after market, e.g. at auto dealers or auto parts stores. Triggering occurs when the smart vehicle is being equipped with the new sensor</w:t>
      </w:r>
      <w:r w:rsidR="00A14BA3" w:rsidRPr="00711EAC">
        <w:rPr>
          <w:lang w:eastAsia="ja-JP"/>
        </w:rPr>
        <w:t>.</w:t>
      </w:r>
    </w:p>
    <w:p w14:paraId="5753CF83" w14:textId="77777777" w:rsidR="00751BB9" w:rsidRPr="00711EAC" w:rsidRDefault="00751BB9" w:rsidP="00A14BA3">
      <w:pPr>
        <w:pStyle w:val="B1"/>
        <w:rPr>
          <w:lang w:eastAsia="ja-JP"/>
        </w:rPr>
      </w:pPr>
      <w:r w:rsidRPr="00711EAC">
        <w:rPr>
          <w:lang w:eastAsia="ja-JP"/>
        </w:rPr>
        <w:t>Users bring sensors with user carry-on devices into the smart vehicle.</w:t>
      </w:r>
    </w:p>
    <w:p w14:paraId="454CB3E6" w14:textId="77777777" w:rsidR="00751BB9" w:rsidRPr="00711EAC" w:rsidRDefault="00751BB9" w:rsidP="00A14BA3">
      <w:pPr>
        <w:pStyle w:val="B1"/>
        <w:rPr>
          <w:lang w:eastAsia="ja-JP"/>
        </w:rPr>
      </w:pPr>
      <w:r w:rsidRPr="00711EAC">
        <w:rPr>
          <w:lang w:eastAsia="ja-JP"/>
        </w:rPr>
        <w:t>The smart vehicle detects nearby outdoor sensors.</w:t>
      </w:r>
    </w:p>
    <w:p w14:paraId="2A9E5A32" w14:textId="77777777" w:rsidR="00751BB9" w:rsidRPr="00711EAC" w:rsidRDefault="00751BB9" w:rsidP="00A14BA3">
      <w:pPr>
        <w:pStyle w:val="B1"/>
        <w:rPr>
          <w:lang w:eastAsia="ja-JP"/>
        </w:rPr>
      </w:pPr>
      <w:r w:rsidRPr="00711EAC">
        <w:rPr>
          <w:lang w:eastAsia="ja-JP"/>
        </w:rPr>
        <w:t>The smart vehicle detects other smart vehicles nearby.</w:t>
      </w:r>
    </w:p>
    <w:p w14:paraId="765F728C" w14:textId="420024D9" w:rsidR="00751BB9" w:rsidRPr="00711EAC" w:rsidRDefault="00751BB9" w:rsidP="0028517B">
      <w:pPr>
        <w:pStyle w:val="Heading3"/>
        <w:numPr>
          <w:ilvl w:val="2"/>
          <w:numId w:val="85"/>
        </w:numPr>
        <w:tabs>
          <w:tab w:val="left" w:pos="1140"/>
        </w:tabs>
        <w:rPr>
          <w:lang w:eastAsia="ja-JP"/>
        </w:rPr>
      </w:pPr>
      <w:bookmarkStart w:id="1597" w:name="_Toc404088272"/>
      <w:bookmarkStart w:id="1598" w:name="_Toc404088747"/>
      <w:bookmarkStart w:id="1599" w:name="_Toc404089694"/>
      <w:bookmarkStart w:id="1600" w:name="_Toc404090168"/>
      <w:bookmarkStart w:id="1601" w:name="_Toc405548775"/>
      <w:bookmarkStart w:id="1602" w:name="_Toc405800218"/>
      <w:bookmarkStart w:id="1603" w:name="_Toc405801427"/>
      <w:bookmarkStart w:id="1604" w:name="_Toc405812804"/>
      <w:bookmarkStart w:id="1605" w:name="_Toc405813271"/>
      <w:bookmarkStart w:id="1606" w:name="_Toc405813742"/>
      <w:bookmarkStart w:id="1607" w:name="_Toc405816567"/>
      <w:bookmarkStart w:id="1608" w:name="_Toc405817040"/>
      <w:bookmarkStart w:id="1609" w:name="_Toc405817509"/>
      <w:bookmarkStart w:id="1610" w:name="_Toc405817979"/>
      <w:bookmarkStart w:id="1611" w:name="_Toc406056161"/>
      <w:bookmarkStart w:id="1612" w:name="_Toc435795505"/>
      <w:bookmarkStart w:id="1613" w:name="_Toc488238779"/>
      <w:bookmarkStart w:id="1614" w:name="_Toc488240129"/>
      <w:bookmarkStart w:id="1615" w:name="_Toc489445829"/>
      <w:bookmarkStart w:id="1616" w:name="_Toc489446118"/>
      <w:bookmarkStart w:id="1617" w:name="_Toc500712749"/>
      <w:r w:rsidRPr="00711EAC">
        <w:rPr>
          <w:lang w:eastAsia="ja-JP"/>
        </w:rPr>
        <w:t>Normal Flow</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6BA6270" w14:textId="2C50A4A1" w:rsidR="00751BB9" w:rsidRPr="00711EAC" w:rsidRDefault="00751BB9" w:rsidP="00751BB9">
      <w:pPr>
        <w:rPr>
          <w:lang w:eastAsia="ja-JP"/>
        </w:rPr>
      </w:pPr>
      <w:r w:rsidRPr="00711EAC">
        <w:rPr>
          <w:lang w:eastAsia="ja-JP"/>
        </w:rPr>
        <w:t>M2M Configuration step: Management Server configures M2M Device</w:t>
      </w:r>
      <w:r w:rsidR="00A14BA3" w:rsidRPr="00711EAC">
        <w:rPr>
          <w:lang w:eastAsia="ja-JP"/>
        </w:rPr>
        <w:t>.</w:t>
      </w:r>
    </w:p>
    <w:p w14:paraId="775F4D02" w14:textId="77777777" w:rsidR="00751BB9" w:rsidRPr="00711EAC" w:rsidRDefault="00751BB9" w:rsidP="00751BB9">
      <w:pPr>
        <w:rPr>
          <w:lang w:eastAsia="ja-JP"/>
        </w:rPr>
      </w:pPr>
      <w:r w:rsidRPr="00711EAC">
        <w:rPr>
          <w:lang w:eastAsia="ja-JP"/>
        </w:rPr>
        <w:t>Upon triggering, i.e. when the M2M Device detects a M2M Gateway that can be associated or the M2M Gateway detects a M2M Device that can be associated the following sequence is initiated:</w:t>
      </w:r>
    </w:p>
    <w:p w14:paraId="1E1A3C44" w14:textId="77777777" w:rsidR="00751BB9" w:rsidRPr="00711EAC" w:rsidRDefault="00751BB9" w:rsidP="00A14BA3">
      <w:pPr>
        <w:pStyle w:val="B1"/>
        <w:rPr>
          <w:lang w:eastAsia="ja-JP"/>
        </w:rPr>
      </w:pPr>
      <w:r w:rsidRPr="00711EAC">
        <w:rPr>
          <w:lang w:eastAsia="ja-JP"/>
        </w:rPr>
        <w:t>M2M Gateway establishes a connection to M2M Device (or the M2M Device establishes the connection to the M2M Gateway) via the M2M Area Network.</w:t>
      </w:r>
    </w:p>
    <w:p w14:paraId="6F86BDF7" w14:textId="77777777" w:rsidR="00751BB9" w:rsidRPr="00711EAC" w:rsidRDefault="00751BB9" w:rsidP="00A14BA3">
      <w:pPr>
        <w:pStyle w:val="B1"/>
        <w:rPr>
          <w:lang w:eastAsia="ja-JP"/>
        </w:rPr>
      </w:pPr>
      <w:r w:rsidRPr="00711EAC">
        <w:rPr>
          <w:lang w:eastAsia="ja-JP"/>
        </w:rPr>
        <w:t>M2M Device sends its attribute information (e.g. type of device, service certificates of the device, required application software, etc.) to the M2M Gateway.</w:t>
      </w:r>
    </w:p>
    <w:p w14:paraId="1F328E97" w14:textId="77777777" w:rsidR="00751BB9" w:rsidRPr="00711EAC" w:rsidRDefault="00751BB9" w:rsidP="00A14BA3">
      <w:pPr>
        <w:pStyle w:val="B1"/>
        <w:rPr>
          <w:lang w:eastAsia="ja-JP"/>
        </w:rPr>
      </w:pPr>
      <w:r w:rsidRPr="00711EAC">
        <w:rPr>
          <w:lang w:eastAsia="ja-JP"/>
        </w:rPr>
        <w:t>M2M Gateway establishes a connection to the M2M Management Server via Mobile Network.</w:t>
      </w:r>
    </w:p>
    <w:p w14:paraId="7194F305" w14:textId="77777777" w:rsidR="00751BB9" w:rsidRPr="00711EAC" w:rsidRDefault="00751BB9" w:rsidP="00A14BA3">
      <w:pPr>
        <w:pStyle w:val="B1"/>
        <w:rPr>
          <w:lang w:eastAsia="ja-JP"/>
        </w:rPr>
      </w:pPr>
      <w:r w:rsidRPr="00711EAC">
        <w:rPr>
          <w:lang w:eastAsia="ja-JP"/>
        </w:rPr>
        <w:lastRenderedPageBreak/>
        <w:t>M2M Gateway relays the attribute information to Management Server.</w:t>
      </w:r>
    </w:p>
    <w:p w14:paraId="7A3C018C" w14:textId="77777777" w:rsidR="00751BB9" w:rsidRPr="00711EAC" w:rsidRDefault="00751BB9" w:rsidP="00A14BA3">
      <w:pPr>
        <w:pStyle w:val="B1"/>
        <w:rPr>
          <w:lang w:eastAsia="ja-JP"/>
        </w:rPr>
      </w:pPr>
      <w:r w:rsidRPr="00711EAC">
        <w:rPr>
          <w:lang w:eastAsia="ja-JP"/>
        </w:rPr>
        <w:t>M2M Management Server provides M2M Gateway with the appropriate software and configuration data for the M2M Device.</w:t>
      </w:r>
    </w:p>
    <w:p w14:paraId="6B144614" w14:textId="77777777" w:rsidR="00751BB9" w:rsidRPr="00711EAC" w:rsidRDefault="00751BB9" w:rsidP="00A14BA3">
      <w:pPr>
        <w:pStyle w:val="B1"/>
        <w:rPr>
          <w:lang w:eastAsia="ja-JP"/>
        </w:rPr>
      </w:pPr>
      <w:r w:rsidRPr="00711EAC">
        <w:rPr>
          <w:lang w:eastAsia="ja-JP"/>
        </w:rPr>
        <w:t>M2M Gateway relays the software and configuration data to M2M Device.</w:t>
      </w:r>
    </w:p>
    <w:p w14:paraId="03D14E9A" w14:textId="77777777" w:rsidR="00751BB9" w:rsidRPr="00711EAC" w:rsidRDefault="00751BB9" w:rsidP="00A14BA3">
      <w:pPr>
        <w:pStyle w:val="B1"/>
        <w:rPr>
          <w:lang w:eastAsia="ja-JP"/>
        </w:rPr>
      </w:pPr>
      <w:r w:rsidRPr="00711EAC">
        <w:rPr>
          <w:lang w:eastAsia="ja-JP"/>
        </w:rPr>
        <w:t>M2M Device configures itself according to the software and configuration data.</w:t>
      </w:r>
    </w:p>
    <w:p w14:paraId="7E4D8D02" w14:textId="6BD417E2" w:rsidR="00751BB9" w:rsidRPr="00711EAC" w:rsidRDefault="00751BB9" w:rsidP="00751BB9">
      <w:pPr>
        <w:rPr>
          <w:lang w:eastAsia="ja-JP"/>
        </w:rPr>
      </w:pPr>
      <w:r w:rsidRPr="00711EAC">
        <w:rPr>
          <w:lang w:eastAsia="ja-JP"/>
        </w:rPr>
        <w:t>Transmission of data between M2M De</w:t>
      </w:r>
      <w:r w:rsidR="00A14BA3" w:rsidRPr="00711EAC">
        <w:rPr>
          <w:lang w:eastAsia="ja-JP"/>
        </w:rPr>
        <w:t>vice and M2M Application Server:</w:t>
      </w:r>
    </w:p>
    <w:p w14:paraId="0027754D" w14:textId="2CC88A22" w:rsidR="00751BB9" w:rsidRPr="00711EAC" w:rsidRDefault="00751BB9" w:rsidP="00A14BA3">
      <w:pPr>
        <w:pStyle w:val="B1"/>
        <w:rPr>
          <w:lang w:eastAsia="ja-JP"/>
        </w:rPr>
      </w:pPr>
      <w:r w:rsidRPr="00711EAC">
        <w:rPr>
          <w:lang w:eastAsia="ja-JP"/>
        </w:rPr>
        <w:t>Data Publication of M2M Device</w:t>
      </w:r>
      <w:r w:rsidR="00A14BA3" w:rsidRPr="00711EAC">
        <w:rPr>
          <w:lang w:eastAsia="ja-JP"/>
        </w:rPr>
        <w:t>.</w:t>
      </w:r>
    </w:p>
    <w:p w14:paraId="04CBA9EC"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144276E4" w14:textId="77777777" w:rsidR="00751BB9" w:rsidRPr="00711EAC" w:rsidRDefault="00751BB9" w:rsidP="00A14BA3">
      <w:pPr>
        <w:pStyle w:val="B1"/>
        <w:rPr>
          <w:lang w:eastAsia="ja-JP"/>
        </w:rPr>
      </w:pPr>
      <w:r w:rsidRPr="00711EAC">
        <w:rPr>
          <w:lang w:eastAsia="ja-JP"/>
        </w:rPr>
        <w:t>M2M Device publishes measured data to M2M Gateway.</w:t>
      </w:r>
    </w:p>
    <w:p w14:paraId="54D7B47F"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2345179" w14:textId="527D9C39" w:rsidR="00751BB9" w:rsidRPr="00711EAC" w:rsidRDefault="00751BB9" w:rsidP="00A14BA3">
      <w:pPr>
        <w:pStyle w:val="B1"/>
        <w:rPr>
          <w:lang w:eastAsia="ja-JP"/>
        </w:rPr>
      </w:pPr>
      <w:r w:rsidRPr="00711EAC">
        <w:rPr>
          <w:lang w:eastAsia="ja-JP"/>
        </w:rPr>
        <w:t>M2M Gateway relays the data to M2M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5C2695AD" w14:textId="77777777" w:rsidR="00751BB9" w:rsidRPr="00711EAC" w:rsidRDefault="00751BB9" w:rsidP="00A14BA3">
      <w:pPr>
        <w:pStyle w:val="B1"/>
        <w:rPr>
          <w:lang w:eastAsia="ja-JP"/>
        </w:rPr>
      </w:pPr>
      <w:r w:rsidRPr="00711EAC">
        <w:rPr>
          <w:lang w:eastAsia="ja-JP"/>
        </w:rPr>
        <w:t>M2M Application Server receives the data.</w:t>
      </w:r>
    </w:p>
    <w:p w14:paraId="3E56F54B" w14:textId="2468056F" w:rsidR="00751BB9" w:rsidRPr="00711EAC" w:rsidRDefault="00751BB9" w:rsidP="00751BB9">
      <w:pPr>
        <w:rPr>
          <w:lang w:eastAsia="ja-JP"/>
        </w:rPr>
      </w:pPr>
      <w:r w:rsidRPr="00711EAC">
        <w:rPr>
          <w:lang w:eastAsia="ja-JP"/>
        </w:rPr>
        <w:t>Data Subscription from M2M Application Server</w:t>
      </w:r>
      <w:r w:rsidR="00A14BA3" w:rsidRPr="00711EAC">
        <w:rPr>
          <w:lang w:eastAsia="ja-JP"/>
        </w:rPr>
        <w:t>:</w:t>
      </w:r>
    </w:p>
    <w:p w14:paraId="290D24D3"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84A7FAD" w14:textId="77777777" w:rsidR="00751BB9" w:rsidRPr="00711EAC" w:rsidRDefault="00751BB9" w:rsidP="00A14BA3">
      <w:pPr>
        <w:pStyle w:val="B1"/>
        <w:rPr>
          <w:lang w:eastAsia="ja-JP"/>
        </w:rPr>
      </w:pPr>
      <w:r w:rsidRPr="00711EAC">
        <w:rPr>
          <w:lang w:eastAsia="ja-JP"/>
        </w:rPr>
        <w:t>M2M Application Server sends M2M Gateway attribute information of data in need.</w:t>
      </w:r>
    </w:p>
    <w:p w14:paraId="5D11058F"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710F2693" w14:textId="3064AC7D" w:rsidR="00751BB9" w:rsidRPr="00711EAC" w:rsidRDefault="00751BB9" w:rsidP="00A14BA3">
      <w:pPr>
        <w:pStyle w:val="B1"/>
        <w:rPr>
          <w:lang w:eastAsia="ja-JP"/>
        </w:rPr>
      </w:pPr>
      <w:r w:rsidRPr="00711EAC">
        <w:rPr>
          <w:lang w:eastAsia="ja-JP"/>
        </w:rPr>
        <w:t>M2M Gateway relays the attribute information to M2M Device.</w:t>
      </w:r>
      <w:r w:rsidR="00C77163" w:rsidRPr="00711EAC">
        <w:rPr>
          <w:lang w:eastAsia="ja-JP"/>
        </w:rPr>
        <w:t xml:space="preserve"> M2M Gateway may group/aggregate the attribute information (i.e</w:t>
      </w:r>
      <w:r w:rsidR="00EC4FB9" w:rsidRPr="00711EAC">
        <w:rPr>
          <w:lang w:eastAsia="ja-JP"/>
        </w:rPr>
        <w:t>.</w:t>
      </w:r>
      <w:r w:rsidR="00C77163" w:rsidRPr="00711EAC">
        <w:rPr>
          <w:lang w:eastAsia="ja-JP"/>
        </w:rPr>
        <w:t xml:space="preserve"> data subscription) from multiple M2M Application Servers.</w:t>
      </w:r>
    </w:p>
    <w:p w14:paraId="6D47B742" w14:textId="77777777" w:rsidR="00751BB9" w:rsidRPr="00711EAC" w:rsidRDefault="00751BB9" w:rsidP="00A14BA3">
      <w:pPr>
        <w:pStyle w:val="B1"/>
        <w:rPr>
          <w:lang w:eastAsia="ja-JP"/>
        </w:rPr>
      </w:pPr>
      <w:r w:rsidRPr="00711EAC">
        <w:rPr>
          <w:lang w:eastAsia="ja-JP"/>
        </w:rPr>
        <w:t>M2M Device publishes measured data that meets the attribute information to M2M Gateway.</w:t>
      </w:r>
    </w:p>
    <w:p w14:paraId="734E4181" w14:textId="373B0A10" w:rsidR="00751BB9" w:rsidRPr="00711EAC" w:rsidRDefault="00751BB9" w:rsidP="00A14BA3">
      <w:pPr>
        <w:pStyle w:val="B1"/>
        <w:rPr>
          <w:lang w:eastAsia="ja-JP"/>
        </w:rPr>
      </w:pPr>
      <w:r w:rsidRPr="00711EAC">
        <w:rPr>
          <w:lang w:eastAsia="ja-JP"/>
        </w:rPr>
        <w:t>M2M Gateway relays the data to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1C33ECAC" w14:textId="77777777" w:rsidR="00751BB9" w:rsidRPr="00711EAC" w:rsidRDefault="00751BB9" w:rsidP="00A14BA3">
      <w:pPr>
        <w:pStyle w:val="B1"/>
        <w:rPr>
          <w:lang w:eastAsia="ja-JP"/>
        </w:rPr>
      </w:pPr>
      <w:r w:rsidRPr="00711EAC">
        <w:rPr>
          <w:lang w:eastAsia="ja-JP"/>
        </w:rPr>
        <w:t>Application Server receives the data.</w:t>
      </w:r>
    </w:p>
    <w:p w14:paraId="403840F7" w14:textId="42A5309D" w:rsidR="00751BB9" w:rsidRPr="00711EAC" w:rsidRDefault="00751BB9" w:rsidP="00751BB9">
      <w:pPr>
        <w:rPr>
          <w:lang w:eastAsia="ja-JP"/>
        </w:rPr>
      </w:pPr>
      <w:r w:rsidRPr="00711EAC">
        <w:rPr>
          <w:lang w:eastAsia="ja-JP"/>
        </w:rPr>
        <w:t>Update of non-M2M Application 1: M2M Application Server and M2M Gateway</w:t>
      </w:r>
      <w:r w:rsidR="00A14BA3" w:rsidRPr="00711EAC">
        <w:rPr>
          <w:lang w:eastAsia="ja-JP"/>
        </w:rPr>
        <w:t>:</w:t>
      </w:r>
    </w:p>
    <w:p w14:paraId="49211939"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15D18337" w14:textId="77777777" w:rsidR="00751BB9" w:rsidRPr="00711EAC" w:rsidRDefault="00751BB9" w:rsidP="00A14BA3">
      <w:pPr>
        <w:pStyle w:val="B1"/>
        <w:rPr>
          <w:lang w:eastAsia="ja-JP"/>
        </w:rPr>
      </w:pPr>
      <w:r w:rsidRPr="00711EAC">
        <w:rPr>
          <w:lang w:eastAsia="ja-JP"/>
        </w:rPr>
        <w:t>M2M Gateway sends its attribute information to M2M Application Server.</w:t>
      </w:r>
    </w:p>
    <w:p w14:paraId="21A390DA" w14:textId="77777777" w:rsidR="00751BB9" w:rsidRPr="00711EAC" w:rsidRDefault="00751BB9" w:rsidP="00A14BA3">
      <w:pPr>
        <w:pStyle w:val="B1"/>
        <w:rPr>
          <w:lang w:eastAsia="ja-JP"/>
        </w:rPr>
      </w:pPr>
      <w:r w:rsidRPr="00711EAC">
        <w:rPr>
          <w:lang w:eastAsia="ja-JP"/>
        </w:rPr>
        <w:t>M2M Application Server provides M2M Gateway with the appropriate software, its configuration data and contents such as map.</w:t>
      </w:r>
    </w:p>
    <w:p w14:paraId="1AF8B3B2" w14:textId="77777777" w:rsidR="00751BB9" w:rsidRPr="00711EAC" w:rsidRDefault="00751BB9" w:rsidP="00A14BA3">
      <w:pPr>
        <w:pStyle w:val="B1"/>
        <w:rPr>
          <w:lang w:eastAsia="ja-JP"/>
        </w:rPr>
      </w:pPr>
      <w:r w:rsidRPr="00711EAC">
        <w:rPr>
          <w:lang w:eastAsia="ja-JP"/>
        </w:rPr>
        <w:t>M2M Gateway configures itself according to the software, configuration data, etc.</w:t>
      </w:r>
    </w:p>
    <w:p w14:paraId="26CC6499" w14:textId="5646C615" w:rsidR="00751BB9" w:rsidRPr="00711EAC" w:rsidRDefault="00751BB9" w:rsidP="00751BB9">
      <w:pPr>
        <w:rPr>
          <w:lang w:eastAsia="ja-JP"/>
        </w:rPr>
      </w:pPr>
      <w:r w:rsidRPr="00711EAC">
        <w:rPr>
          <w:lang w:eastAsia="ja-JP"/>
        </w:rPr>
        <w:t>Update of non-M2M Application 2: M2M Application Server and M2M Device</w:t>
      </w:r>
      <w:r w:rsidR="00A14BA3" w:rsidRPr="00711EAC">
        <w:rPr>
          <w:lang w:eastAsia="ja-JP"/>
        </w:rPr>
        <w:t>:</w:t>
      </w:r>
    </w:p>
    <w:p w14:paraId="0A3C028C" w14:textId="77777777" w:rsidR="00751BB9" w:rsidRPr="00711EAC" w:rsidRDefault="00751BB9" w:rsidP="00B554CB">
      <w:pPr>
        <w:pStyle w:val="B1"/>
        <w:rPr>
          <w:lang w:eastAsia="ja-JP"/>
        </w:rPr>
      </w:pPr>
      <w:r w:rsidRPr="00711EAC">
        <w:rPr>
          <w:lang w:eastAsia="ja-JP"/>
        </w:rPr>
        <w:t>M2M Device establishes a connection to M2M Gateway via M2M Area Network.</w:t>
      </w:r>
    </w:p>
    <w:p w14:paraId="3B3A7AD8" w14:textId="77777777" w:rsidR="00751BB9" w:rsidRPr="00711EAC" w:rsidRDefault="00751BB9" w:rsidP="00B554CB">
      <w:pPr>
        <w:pStyle w:val="B1"/>
        <w:rPr>
          <w:lang w:eastAsia="ja-JP"/>
        </w:rPr>
      </w:pPr>
      <w:r w:rsidRPr="00711EAC">
        <w:rPr>
          <w:lang w:eastAsia="ja-JP"/>
        </w:rPr>
        <w:t>M2M Device sends its attribute information to M2M Gateway.</w:t>
      </w:r>
    </w:p>
    <w:p w14:paraId="4D877CF8" w14:textId="77777777" w:rsidR="00751BB9" w:rsidRPr="00711EAC" w:rsidRDefault="00751BB9" w:rsidP="00B554CB">
      <w:pPr>
        <w:pStyle w:val="B1"/>
        <w:rPr>
          <w:lang w:eastAsia="ja-JP"/>
        </w:rPr>
      </w:pPr>
      <w:r w:rsidRPr="00711EAC">
        <w:rPr>
          <w:lang w:eastAsia="ja-JP"/>
        </w:rPr>
        <w:t>M2M Gateway establishes a connection to M2M Application Server via Mobile Network.</w:t>
      </w:r>
    </w:p>
    <w:p w14:paraId="61D22164" w14:textId="77777777" w:rsidR="00751BB9" w:rsidRPr="00711EAC" w:rsidRDefault="00751BB9" w:rsidP="00B554CB">
      <w:pPr>
        <w:pStyle w:val="B1"/>
        <w:rPr>
          <w:lang w:eastAsia="ja-JP"/>
        </w:rPr>
      </w:pPr>
      <w:r w:rsidRPr="00711EAC">
        <w:rPr>
          <w:lang w:eastAsia="ja-JP"/>
        </w:rPr>
        <w:t>M2M Gateway relays the attribute information to M2M Application Server.</w:t>
      </w:r>
    </w:p>
    <w:p w14:paraId="5557D75D" w14:textId="77777777" w:rsidR="00751BB9" w:rsidRPr="00711EAC" w:rsidRDefault="00751BB9" w:rsidP="00B554CB">
      <w:pPr>
        <w:pStyle w:val="B1"/>
        <w:rPr>
          <w:lang w:eastAsia="ja-JP"/>
        </w:rPr>
      </w:pPr>
      <w:r w:rsidRPr="00711EAC">
        <w:rPr>
          <w:lang w:eastAsia="ja-JP"/>
        </w:rPr>
        <w:t>M2M Application Server provides M2M Gateway with the appropriate software and configuration data.</w:t>
      </w:r>
    </w:p>
    <w:p w14:paraId="25EDE30D" w14:textId="77777777" w:rsidR="00751BB9" w:rsidRPr="00711EAC" w:rsidRDefault="00751BB9" w:rsidP="00B554CB">
      <w:pPr>
        <w:pStyle w:val="B1"/>
        <w:rPr>
          <w:lang w:eastAsia="ja-JP"/>
        </w:rPr>
      </w:pPr>
      <w:r w:rsidRPr="00711EAC">
        <w:rPr>
          <w:lang w:eastAsia="ja-JP"/>
        </w:rPr>
        <w:lastRenderedPageBreak/>
        <w:t>M2M Gateway relays the configuration software and data to M2M Device.</w:t>
      </w:r>
    </w:p>
    <w:p w14:paraId="322C4284" w14:textId="77777777" w:rsidR="00751BB9" w:rsidRPr="00711EAC" w:rsidRDefault="00751BB9" w:rsidP="00B554CB">
      <w:pPr>
        <w:pStyle w:val="B1"/>
        <w:rPr>
          <w:lang w:eastAsia="ja-JP"/>
        </w:rPr>
      </w:pPr>
      <w:r w:rsidRPr="00711EAC">
        <w:rPr>
          <w:lang w:eastAsia="ja-JP"/>
        </w:rPr>
        <w:t>M2M Device configures itself according to the software and configuration data.</w:t>
      </w:r>
    </w:p>
    <w:p w14:paraId="190D1E78" w14:textId="4DBEF391" w:rsidR="00751BB9" w:rsidRPr="00711EAC" w:rsidRDefault="00751BB9" w:rsidP="0028517B">
      <w:pPr>
        <w:pStyle w:val="Heading3"/>
        <w:numPr>
          <w:ilvl w:val="2"/>
          <w:numId w:val="85"/>
        </w:numPr>
        <w:tabs>
          <w:tab w:val="left" w:pos="1140"/>
        </w:tabs>
      </w:pPr>
      <w:bookmarkStart w:id="1618" w:name="_Toc405817041"/>
      <w:bookmarkStart w:id="1619" w:name="_Toc405817510"/>
      <w:bookmarkStart w:id="1620" w:name="_Toc405817980"/>
      <w:bookmarkStart w:id="1621" w:name="_Toc406056162"/>
      <w:bookmarkStart w:id="1622" w:name="_Toc435795506"/>
      <w:bookmarkStart w:id="1623" w:name="_Toc488238780"/>
      <w:bookmarkStart w:id="1624" w:name="_Toc488240130"/>
      <w:bookmarkStart w:id="1625" w:name="_Toc489445830"/>
      <w:bookmarkStart w:id="1626" w:name="_Toc489446119"/>
      <w:bookmarkStart w:id="1627" w:name="_Toc500712750"/>
      <w:bookmarkStart w:id="1628" w:name="_Toc404088273"/>
      <w:bookmarkStart w:id="1629" w:name="_Toc404088748"/>
      <w:bookmarkStart w:id="1630" w:name="_Toc404089695"/>
      <w:bookmarkStart w:id="1631" w:name="_Toc404090169"/>
      <w:bookmarkStart w:id="1632" w:name="_Toc405548776"/>
      <w:bookmarkStart w:id="1633" w:name="_Toc405800219"/>
      <w:bookmarkStart w:id="1634" w:name="_Toc405801428"/>
      <w:bookmarkStart w:id="1635" w:name="_Toc405812805"/>
      <w:bookmarkStart w:id="1636" w:name="_Toc405813272"/>
      <w:bookmarkStart w:id="1637" w:name="_Toc405813743"/>
      <w:r w:rsidRPr="00711EAC">
        <w:t>Alternative Flow</w:t>
      </w:r>
      <w:bookmarkEnd w:id="1618"/>
      <w:bookmarkEnd w:id="1619"/>
      <w:bookmarkEnd w:id="1620"/>
      <w:bookmarkEnd w:id="1621"/>
      <w:bookmarkEnd w:id="1622"/>
      <w:bookmarkEnd w:id="1623"/>
      <w:bookmarkEnd w:id="1624"/>
      <w:bookmarkEnd w:id="1625"/>
      <w:bookmarkEnd w:id="1626"/>
      <w:bookmarkEnd w:id="1627"/>
      <w:r w:rsidRPr="00711EAC">
        <w:t xml:space="preserve"> </w:t>
      </w:r>
    </w:p>
    <w:p w14:paraId="2756AA93" w14:textId="77777777" w:rsidR="00751BB9" w:rsidRPr="00711EAC" w:rsidRDefault="00751BB9" w:rsidP="0028517B">
      <w:pPr>
        <w:outlineLvl w:val="0"/>
        <w:rPr>
          <w:b/>
          <w:lang w:eastAsia="ja-JP"/>
        </w:rPr>
      </w:pPr>
      <w:r w:rsidRPr="00711EAC">
        <w:rPr>
          <w:b/>
        </w:rPr>
        <w:t>Alternative Flow 1</w:t>
      </w:r>
      <w:bookmarkEnd w:id="1628"/>
      <w:bookmarkEnd w:id="1629"/>
      <w:bookmarkEnd w:id="1630"/>
      <w:bookmarkEnd w:id="1631"/>
      <w:bookmarkEnd w:id="1632"/>
      <w:bookmarkEnd w:id="1633"/>
      <w:bookmarkEnd w:id="1634"/>
      <w:bookmarkEnd w:id="1635"/>
      <w:bookmarkEnd w:id="1636"/>
      <w:bookmarkEnd w:id="1637"/>
    </w:p>
    <w:p w14:paraId="42DAA018" w14:textId="57318863" w:rsidR="00751BB9" w:rsidRPr="00711EAC" w:rsidRDefault="00751BB9" w:rsidP="00751BB9">
      <w:pPr>
        <w:rPr>
          <w:lang w:eastAsia="ja-JP"/>
        </w:rPr>
      </w:pPr>
      <w:r w:rsidRPr="00711EAC">
        <w:rPr>
          <w:lang w:eastAsia="ja-JP"/>
        </w:rPr>
        <w:t xml:space="preserve">This alternative flow may occur in the case where the M2M Gateway only occasionally connects to devices and servers </w:t>
      </w:r>
      <w:r w:rsidR="0052737D" w:rsidRPr="00711EAC">
        <w:rPr>
          <w:lang w:eastAsia="ja-JP"/>
        </w:rPr>
        <w:t>-</w:t>
      </w:r>
      <w:r w:rsidRPr="00711EAC">
        <w:rPr>
          <w:lang w:eastAsia="ja-JP"/>
        </w:rPr>
        <w:t xml:space="preserve"> e.g.</w:t>
      </w:r>
      <w:r w:rsidR="00B554CB" w:rsidRPr="00711EAC">
        <w:rPr>
          <w:lang w:eastAsia="ja-JP"/>
        </w:rPr>
        <w:t> </w:t>
      </w:r>
      <w:r w:rsidRPr="00711EAC">
        <w:rPr>
          <w:lang w:eastAsia="ja-JP"/>
        </w:rPr>
        <w:t>via M2M Area networks tha</w:t>
      </w:r>
      <w:r w:rsidR="00B554CB" w:rsidRPr="00711EAC">
        <w:rPr>
          <w:lang w:eastAsia="ja-JP"/>
        </w:rPr>
        <w:t>t can only occasionally be used:</w:t>
      </w:r>
    </w:p>
    <w:p w14:paraId="583C98A0" w14:textId="224A1003" w:rsidR="00751BB9" w:rsidRPr="00711EAC" w:rsidRDefault="00751BB9" w:rsidP="00B554CB">
      <w:pPr>
        <w:pStyle w:val="B1"/>
        <w:rPr>
          <w:lang w:eastAsia="ja-JP"/>
        </w:rPr>
      </w:pPr>
      <w:r w:rsidRPr="00711EAC">
        <w:rPr>
          <w:lang w:eastAsia="ja-JP"/>
        </w:rPr>
        <w:t>M2M Gateway Opportunistic Communication (Store and Forward)</w:t>
      </w:r>
      <w:r w:rsidR="00B554CB" w:rsidRPr="00711EAC">
        <w:rPr>
          <w:lang w:eastAsia="ja-JP"/>
        </w:rPr>
        <w:t>:</w:t>
      </w:r>
    </w:p>
    <w:p w14:paraId="27B81F26" w14:textId="77777777" w:rsidR="00751BB9" w:rsidRPr="00711EAC" w:rsidRDefault="00751BB9" w:rsidP="00B554CB">
      <w:pPr>
        <w:pStyle w:val="B2"/>
        <w:rPr>
          <w:lang w:eastAsia="ja-JP"/>
        </w:rPr>
      </w:pPr>
      <w:r w:rsidRPr="00711EAC">
        <w:rPr>
          <w:lang w:eastAsia="ja-JP"/>
        </w:rPr>
        <w:t>M2M Gateway may store data that are destined to M2M Device, M2M Management Server and M2M Application Server.</w:t>
      </w:r>
    </w:p>
    <w:p w14:paraId="5D8FB34B" w14:textId="77777777" w:rsidR="00751BB9" w:rsidRPr="00711EAC" w:rsidRDefault="00751BB9" w:rsidP="00B554CB">
      <w:pPr>
        <w:pStyle w:val="B2"/>
        <w:rPr>
          <w:lang w:eastAsia="ja-JP"/>
        </w:rPr>
      </w:pPr>
      <w:r w:rsidRPr="00711EAC">
        <w:rPr>
          <w:lang w:eastAsia="ja-JP"/>
        </w:rPr>
        <w:t>M2M Gateway may send the stored data to other M2M Gateway.</w:t>
      </w:r>
    </w:p>
    <w:p w14:paraId="6CDE30D1" w14:textId="77777777" w:rsidR="00751BB9" w:rsidRPr="00711EAC" w:rsidRDefault="00751BB9" w:rsidP="00B554CB">
      <w:pPr>
        <w:pStyle w:val="B2"/>
        <w:rPr>
          <w:lang w:eastAsia="ja-JP"/>
        </w:rPr>
      </w:pPr>
      <w:r w:rsidRPr="00711EAC">
        <w:rPr>
          <w:lang w:eastAsia="ja-JP"/>
        </w:rPr>
        <w:t>Both, the originator and the other M2M Gateway may deliver the stored data to the destination when connected.</w:t>
      </w:r>
    </w:p>
    <w:p w14:paraId="2303A356" w14:textId="77777777" w:rsidR="00751BB9" w:rsidRPr="00711EAC" w:rsidRDefault="00751BB9" w:rsidP="00B554CB">
      <w:pPr>
        <w:pStyle w:val="B2"/>
        <w:rPr>
          <w:lang w:eastAsia="ja-JP"/>
        </w:rPr>
      </w:pPr>
      <w:r w:rsidRPr="00711EAC">
        <w:rPr>
          <w:lang w:eastAsia="ja-JP"/>
        </w:rPr>
        <w:t>M2M Gateway may erase the stored data that has been already sent to the destination.</w:t>
      </w:r>
    </w:p>
    <w:p w14:paraId="0AAD54BA" w14:textId="77777777" w:rsidR="00751BB9" w:rsidRPr="00711EAC" w:rsidRDefault="00751BB9" w:rsidP="0028517B">
      <w:pPr>
        <w:outlineLvl w:val="0"/>
        <w:rPr>
          <w:b/>
        </w:rPr>
      </w:pPr>
      <w:bookmarkStart w:id="1638" w:name="_Toc404088274"/>
      <w:bookmarkStart w:id="1639" w:name="_Toc404088749"/>
      <w:bookmarkStart w:id="1640" w:name="_Toc404089696"/>
      <w:bookmarkStart w:id="1641" w:name="_Toc404090170"/>
      <w:bookmarkStart w:id="1642" w:name="_Toc405548777"/>
      <w:bookmarkStart w:id="1643" w:name="_Toc405800220"/>
      <w:bookmarkStart w:id="1644" w:name="_Toc405801429"/>
      <w:bookmarkStart w:id="1645" w:name="_Toc405812806"/>
      <w:bookmarkStart w:id="1646" w:name="_Toc405813273"/>
      <w:bookmarkStart w:id="1647" w:name="_Toc405813744"/>
      <w:r w:rsidRPr="00711EAC">
        <w:rPr>
          <w:b/>
        </w:rPr>
        <w:t>Alternative Flow 2</w:t>
      </w:r>
      <w:bookmarkEnd w:id="1638"/>
      <w:bookmarkEnd w:id="1639"/>
      <w:bookmarkEnd w:id="1640"/>
      <w:bookmarkEnd w:id="1641"/>
      <w:bookmarkEnd w:id="1642"/>
      <w:bookmarkEnd w:id="1643"/>
      <w:bookmarkEnd w:id="1644"/>
      <w:bookmarkEnd w:id="1645"/>
      <w:bookmarkEnd w:id="1646"/>
      <w:bookmarkEnd w:id="1647"/>
    </w:p>
    <w:p w14:paraId="01E74DFC" w14:textId="6E7671CC" w:rsidR="00751BB9" w:rsidRPr="00711EAC" w:rsidRDefault="00751BB9" w:rsidP="00751BB9">
      <w:pPr>
        <w:rPr>
          <w:lang w:eastAsia="ja-JP"/>
        </w:rPr>
      </w:pPr>
      <w:r w:rsidRPr="00711EAC">
        <w:rPr>
          <w:lang w:eastAsia="ja-JP"/>
        </w:rPr>
        <w:t>This variant flow may occur in the case where the M2M Gateway processes the data flow between M2M</w:t>
      </w:r>
      <w:r w:rsidR="001A1FC5">
        <w:rPr>
          <w:lang w:eastAsia="ja-JP"/>
        </w:rPr>
        <w:t xml:space="preserve">, </w:t>
      </w:r>
      <w:r w:rsidRPr="00711EAC">
        <w:rPr>
          <w:lang w:eastAsia="ja-JP"/>
        </w:rPr>
        <w:t>Gat</w:t>
      </w:r>
      <w:r w:rsidR="00B554CB" w:rsidRPr="00711EAC">
        <w:rPr>
          <w:lang w:eastAsia="ja-JP"/>
        </w:rPr>
        <w:t>eway and M2M Application Server:</w:t>
      </w:r>
    </w:p>
    <w:p w14:paraId="21A77F03" w14:textId="6DCE2180" w:rsidR="00751BB9" w:rsidRPr="00711EAC" w:rsidRDefault="00751BB9" w:rsidP="00B554CB">
      <w:pPr>
        <w:pStyle w:val="B1"/>
        <w:rPr>
          <w:lang w:eastAsia="ja-JP"/>
        </w:rPr>
      </w:pPr>
      <w:r w:rsidRPr="00711EAC">
        <w:rPr>
          <w:lang w:eastAsia="ja-JP"/>
        </w:rPr>
        <w:t>M2M Gateway Data Processing</w:t>
      </w:r>
      <w:r w:rsidR="00B554CB" w:rsidRPr="00711EAC">
        <w:rPr>
          <w:lang w:eastAsia="ja-JP"/>
        </w:rPr>
        <w:t>:</w:t>
      </w:r>
    </w:p>
    <w:p w14:paraId="31C04DFD" w14:textId="3DFEAB73" w:rsidR="00C77163" w:rsidRPr="00711EAC" w:rsidRDefault="00751BB9" w:rsidP="00B554CB">
      <w:pPr>
        <w:pStyle w:val="B2"/>
        <w:rPr>
          <w:lang w:eastAsia="ja-JP"/>
        </w:rPr>
      </w:pPr>
      <w:r w:rsidRPr="00711EAC">
        <w:rPr>
          <w:lang w:eastAsia="ja-JP"/>
        </w:rPr>
        <w:t>M2M Gateway may aggregate, statistically summarize (e.g. average) and/or erase data based on criteria that are indicated in the data subscription or the configuration da</w:t>
      </w:r>
      <w:r w:rsidR="00B554CB" w:rsidRPr="00711EAC">
        <w:rPr>
          <w:lang w:eastAsia="ja-JP"/>
        </w:rPr>
        <w:t>ta from M2M Application Server.</w:t>
      </w:r>
    </w:p>
    <w:p w14:paraId="397CC0B9" w14:textId="6E04330A" w:rsidR="00CD67BE" w:rsidRPr="00711EAC" w:rsidRDefault="00C77163" w:rsidP="00B554CB">
      <w:pPr>
        <w:pStyle w:val="B1"/>
        <w:rPr>
          <w:lang w:eastAsia="ja-JP"/>
        </w:rPr>
      </w:pPr>
      <w:r w:rsidRPr="00711EAC">
        <w:rPr>
          <w:lang w:eastAsia="ja-JP"/>
        </w:rPr>
        <w:t>M2M Gateway Data Subscription</w:t>
      </w:r>
      <w:r w:rsidR="00B554CB" w:rsidRPr="00711EAC">
        <w:rPr>
          <w:lang w:eastAsia="ja-JP"/>
        </w:rPr>
        <w:t>:</w:t>
      </w:r>
    </w:p>
    <w:p w14:paraId="01FA3C92" w14:textId="77777777" w:rsidR="00CD67BE" w:rsidRPr="00711EAC" w:rsidRDefault="00C77163" w:rsidP="00B554CB">
      <w:pPr>
        <w:pStyle w:val="B2"/>
        <w:rPr>
          <w:lang w:eastAsia="ja-JP"/>
        </w:rPr>
      </w:pPr>
      <w:r w:rsidRPr="00711EAC">
        <w:rPr>
          <w:lang w:eastAsia="ja-JP"/>
        </w:rPr>
        <w:t>M2M Application Server may be interested in joint changes to multiple resources (either on the same M2M Device or multiple M2M Devices). In other words, M2M Application Server makes a data subscription where automatic notification (i.e. data publication) depends on two or more resources, not a single resource. Notifications are then generated when the expected changes occur within each of the resources.</w:t>
      </w:r>
    </w:p>
    <w:p w14:paraId="77F26BD3" w14:textId="77777777" w:rsidR="00751BB9" w:rsidRPr="00711EAC" w:rsidRDefault="00751BB9" w:rsidP="0028517B">
      <w:pPr>
        <w:outlineLvl w:val="0"/>
        <w:rPr>
          <w:b/>
        </w:rPr>
      </w:pPr>
      <w:bookmarkStart w:id="1648" w:name="_Toc404088275"/>
      <w:bookmarkStart w:id="1649" w:name="_Toc404088750"/>
      <w:bookmarkStart w:id="1650" w:name="_Toc404089697"/>
      <w:bookmarkStart w:id="1651" w:name="_Toc404090171"/>
      <w:bookmarkStart w:id="1652" w:name="_Toc405548778"/>
      <w:bookmarkStart w:id="1653" w:name="_Toc405800221"/>
      <w:bookmarkStart w:id="1654" w:name="_Toc405801430"/>
      <w:bookmarkStart w:id="1655" w:name="_Toc405812807"/>
      <w:bookmarkStart w:id="1656" w:name="_Toc405813274"/>
      <w:bookmarkStart w:id="1657" w:name="_Toc405813745"/>
      <w:r w:rsidRPr="00711EAC">
        <w:rPr>
          <w:b/>
        </w:rPr>
        <w:t>Alternative Flow 3</w:t>
      </w:r>
      <w:bookmarkEnd w:id="1648"/>
      <w:bookmarkEnd w:id="1649"/>
      <w:bookmarkEnd w:id="1650"/>
      <w:bookmarkEnd w:id="1651"/>
      <w:bookmarkEnd w:id="1652"/>
      <w:bookmarkEnd w:id="1653"/>
      <w:bookmarkEnd w:id="1654"/>
      <w:bookmarkEnd w:id="1655"/>
      <w:bookmarkEnd w:id="1656"/>
      <w:bookmarkEnd w:id="1657"/>
    </w:p>
    <w:p w14:paraId="2A1F861A" w14:textId="701D0481" w:rsidR="00751BB9" w:rsidRPr="00711EAC" w:rsidRDefault="00751BB9" w:rsidP="00751BB9">
      <w:pPr>
        <w:rPr>
          <w:lang w:eastAsia="ja-JP"/>
        </w:rPr>
      </w:pPr>
      <w:r w:rsidRPr="00711EAC">
        <w:rPr>
          <w:lang w:eastAsia="ja-JP"/>
        </w:rPr>
        <w:t>This variant flow may occur in cases where the M2M Gateway broadcasts its interest to subscribe to specific data to all M2M Devices in its</w:t>
      </w:r>
      <w:r w:rsidR="00B554CB" w:rsidRPr="00711EAC">
        <w:rPr>
          <w:lang w:eastAsia="ja-JP"/>
        </w:rPr>
        <w:t xml:space="preserve"> vicinity:</w:t>
      </w:r>
    </w:p>
    <w:p w14:paraId="16685503" w14:textId="2442BB22" w:rsidR="00751BB9" w:rsidRPr="00711EAC" w:rsidRDefault="00751BB9" w:rsidP="00B554CB">
      <w:pPr>
        <w:pStyle w:val="B1"/>
        <w:rPr>
          <w:lang w:eastAsia="ja-JP"/>
        </w:rPr>
      </w:pPr>
      <w:r w:rsidRPr="00711EAC">
        <w:rPr>
          <w:lang w:eastAsia="ja-JP"/>
        </w:rPr>
        <w:t>M2M Gateway Cross Layer Optimization</w:t>
      </w:r>
      <w:r w:rsidR="00B554CB" w:rsidRPr="00711EAC">
        <w:rPr>
          <w:lang w:eastAsia="ja-JP"/>
        </w:rPr>
        <w:t>:</w:t>
      </w:r>
    </w:p>
    <w:p w14:paraId="3B920518" w14:textId="77777777" w:rsidR="00751BB9" w:rsidRPr="00711EAC" w:rsidRDefault="00751BB9" w:rsidP="00B554CB">
      <w:pPr>
        <w:pStyle w:val="B2"/>
        <w:rPr>
          <w:lang w:eastAsia="ja-JP"/>
        </w:rPr>
      </w:pPr>
      <w:r w:rsidRPr="00711EAC">
        <w:rPr>
          <w:lang w:eastAsia="ja-JP"/>
        </w:rPr>
        <w:t>M2M Gateway may indicate a full or part of data subscription (attribute information of data in need) in wireless pre-association information such as beacon.</w:t>
      </w:r>
    </w:p>
    <w:p w14:paraId="6BDA3B9D" w14:textId="77777777" w:rsidR="00751BB9" w:rsidRPr="00711EAC" w:rsidRDefault="00751BB9" w:rsidP="00B554CB">
      <w:pPr>
        <w:pStyle w:val="B2"/>
        <w:rPr>
          <w:lang w:eastAsia="ja-JP"/>
        </w:rPr>
      </w:pPr>
      <w:r w:rsidRPr="00711EAC">
        <w:rPr>
          <w:lang w:eastAsia="ja-JP"/>
        </w:rPr>
        <w:t>Smart Vehicle and Wi-Fi Hotspot may periodically broadcast beacon that contains the subscription in order to prevent sensor devices from establishing unnecessary connection and wasting radio resources as well as battery power.</w:t>
      </w:r>
    </w:p>
    <w:p w14:paraId="319D52BE" w14:textId="4E41EF59" w:rsidR="00751BB9" w:rsidRPr="00711EAC" w:rsidRDefault="00B554CB" w:rsidP="00B554CB">
      <w:pPr>
        <w:pStyle w:val="NO"/>
        <w:rPr>
          <w:lang w:eastAsia="ja-JP"/>
        </w:rPr>
      </w:pPr>
      <w:r w:rsidRPr="00711EAC">
        <w:rPr>
          <w:lang w:eastAsia="ja-JP"/>
        </w:rPr>
        <w:t>NOTE:</w:t>
      </w:r>
      <w:r w:rsidRPr="00711EAC">
        <w:rPr>
          <w:lang w:eastAsia="ja-JP"/>
        </w:rPr>
        <w:tab/>
      </w:r>
      <w:r w:rsidR="00751BB9" w:rsidRPr="00711EAC">
        <w:rPr>
          <w:lang w:eastAsia="ja-JP"/>
        </w:rPr>
        <w:t>M2M Application Data Security (TBD)</w:t>
      </w:r>
      <w:r w:rsidRPr="00711EAC">
        <w:rPr>
          <w:lang w:eastAsia="ja-JP"/>
        </w:rPr>
        <w:t>.</w:t>
      </w:r>
    </w:p>
    <w:p w14:paraId="617AD254" w14:textId="72FE1EA3" w:rsidR="00751BB9" w:rsidRPr="00711EAC" w:rsidRDefault="00751BB9" w:rsidP="0028517B">
      <w:pPr>
        <w:pStyle w:val="Heading3"/>
        <w:numPr>
          <w:ilvl w:val="2"/>
          <w:numId w:val="85"/>
        </w:numPr>
        <w:tabs>
          <w:tab w:val="left" w:pos="1140"/>
        </w:tabs>
      </w:pPr>
      <w:bookmarkStart w:id="1658" w:name="_Toc404088276"/>
      <w:bookmarkStart w:id="1659" w:name="_Toc404088751"/>
      <w:bookmarkStart w:id="1660" w:name="_Toc404089698"/>
      <w:bookmarkStart w:id="1661" w:name="_Toc404090172"/>
      <w:bookmarkStart w:id="1662" w:name="_Toc405548779"/>
      <w:bookmarkStart w:id="1663" w:name="_Toc405800222"/>
      <w:bookmarkStart w:id="1664" w:name="_Toc405801431"/>
      <w:bookmarkStart w:id="1665" w:name="_Toc405812808"/>
      <w:bookmarkStart w:id="1666" w:name="_Toc405813275"/>
      <w:bookmarkStart w:id="1667" w:name="_Toc405813746"/>
      <w:bookmarkStart w:id="1668" w:name="_Toc405816569"/>
      <w:bookmarkStart w:id="1669" w:name="_Toc405817042"/>
      <w:bookmarkStart w:id="1670" w:name="_Toc405817511"/>
      <w:bookmarkStart w:id="1671" w:name="_Toc405817981"/>
      <w:bookmarkStart w:id="1672" w:name="_Toc406056163"/>
      <w:bookmarkStart w:id="1673" w:name="_Toc435795507"/>
      <w:bookmarkStart w:id="1674" w:name="_Toc488238781"/>
      <w:bookmarkStart w:id="1675" w:name="_Toc488240131"/>
      <w:bookmarkStart w:id="1676" w:name="_Toc489445831"/>
      <w:bookmarkStart w:id="1677" w:name="_Toc489446120"/>
      <w:bookmarkStart w:id="1678" w:name="_Toc500712751"/>
      <w:r w:rsidRPr="00711EAC">
        <w:t>Post-conditions</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3FE3D062" w14:textId="77777777" w:rsidR="00751BB9" w:rsidRPr="00711EAC" w:rsidRDefault="00751BB9" w:rsidP="00B554CB">
      <w:pPr>
        <w:pStyle w:val="B1"/>
        <w:rPr>
          <w:lang w:eastAsia="ja-JP"/>
        </w:rPr>
      </w:pPr>
      <w:r w:rsidRPr="00711EAC">
        <w:rPr>
          <w:lang w:eastAsia="ja-JP"/>
        </w:rPr>
        <w:t>M2M Application Server stores data and provides data access service via API for user applications.</w:t>
      </w:r>
    </w:p>
    <w:p w14:paraId="21BE20B6" w14:textId="77777777" w:rsidR="00751BB9" w:rsidRPr="00711EAC" w:rsidRDefault="00751BB9" w:rsidP="00B554CB">
      <w:pPr>
        <w:pStyle w:val="B1"/>
        <w:rPr>
          <w:lang w:eastAsia="ja-JP"/>
        </w:rPr>
      </w:pPr>
      <w:r w:rsidRPr="00711EAC">
        <w:rPr>
          <w:lang w:eastAsia="ja-JP"/>
        </w:rPr>
        <w:t>M2M Devices and M2M Gateways are well maintained by M2M Management Server and M2M Application Server.</w:t>
      </w:r>
    </w:p>
    <w:p w14:paraId="25DC12FE" w14:textId="52880724" w:rsidR="00751BB9" w:rsidRPr="00711EAC" w:rsidRDefault="00751BB9" w:rsidP="0028517B">
      <w:pPr>
        <w:pStyle w:val="Heading3"/>
        <w:numPr>
          <w:ilvl w:val="2"/>
          <w:numId w:val="85"/>
        </w:numPr>
        <w:tabs>
          <w:tab w:val="left" w:pos="1140"/>
        </w:tabs>
      </w:pPr>
      <w:bookmarkStart w:id="1679" w:name="_Toc404089699"/>
      <w:bookmarkStart w:id="1680" w:name="_Toc404090173"/>
      <w:bookmarkStart w:id="1681" w:name="_Toc405548780"/>
      <w:bookmarkStart w:id="1682" w:name="_Toc405800223"/>
      <w:bookmarkStart w:id="1683" w:name="_Toc405801432"/>
      <w:bookmarkStart w:id="1684" w:name="_Toc405812809"/>
      <w:bookmarkStart w:id="1685" w:name="_Toc405813276"/>
      <w:bookmarkStart w:id="1686" w:name="_Toc405813747"/>
      <w:bookmarkStart w:id="1687" w:name="_Toc405816570"/>
      <w:bookmarkStart w:id="1688" w:name="_Toc405817043"/>
      <w:bookmarkStart w:id="1689" w:name="_Toc405817512"/>
      <w:bookmarkStart w:id="1690" w:name="_Toc405817982"/>
      <w:bookmarkStart w:id="1691" w:name="_Toc406056164"/>
      <w:bookmarkStart w:id="1692" w:name="_Toc435795508"/>
      <w:bookmarkStart w:id="1693" w:name="_Toc488238782"/>
      <w:bookmarkStart w:id="1694" w:name="_Toc488240132"/>
      <w:bookmarkStart w:id="1695" w:name="_Toc489445832"/>
      <w:bookmarkStart w:id="1696" w:name="_Toc489446121"/>
      <w:bookmarkStart w:id="1697" w:name="_Toc404088277"/>
      <w:bookmarkStart w:id="1698" w:name="_Toc404088752"/>
      <w:bookmarkStart w:id="1699" w:name="_Toc500712752"/>
      <w:r w:rsidRPr="00711EAC">
        <w:lastRenderedPageBreak/>
        <w:t>High Level Illustration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06D1667B" w14:textId="77777777" w:rsidR="00751BB9" w:rsidRPr="00711EAC" w:rsidRDefault="00547C42" w:rsidP="00B554CB">
      <w:pPr>
        <w:pStyle w:val="FL"/>
        <w:rPr>
          <w:rFonts w:asciiTheme="majorHAnsi" w:hAnsiTheme="majorHAnsi" w:cstheme="majorHAnsi"/>
          <w:lang w:eastAsia="ja-JP"/>
        </w:rPr>
      </w:pPr>
      <w:r w:rsidRPr="00711EAC">
        <w:rPr>
          <w:noProof/>
          <w:lang w:val="en-US" w:eastAsia="ja-JP"/>
        </w:rPr>
        <w:drawing>
          <wp:inline distT="0" distB="0" distL="0" distR="0" wp14:anchorId="1538AB4D" wp14:editId="3A10776C">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14:paraId="53299F7A" w14:textId="616A3DD2" w:rsidR="00B554CB" w:rsidRPr="00711EAC" w:rsidRDefault="00B554CB"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6.7.9</w:t>
      </w:r>
      <w:r w:rsidRPr="00711EAC">
        <w:fldChar w:fldCharType="end"/>
      </w:r>
      <w:r w:rsidRPr="00711EAC">
        <w:t>-</w:t>
      </w:r>
      <w:r w:rsidRPr="00711EAC">
        <w:fldChar w:fldCharType="begin"/>
      </w:r>
      <w:r w:rsidRPr="00711EAC">
        <w:instrText xml:space="preserve"> SEQ CL_679_Fig </w:instrText>
      </w:r>
      <w:r w:rsidRPr="00711EAC">
        <w:fldChar w:fldCharType="separate"/>
      </w:r>
      <w:r w:rsidR="008731B3">
        <w:rPr>
          <w:noProof/>
        </w:rPr>
        <w:t>1</w:t>
      </w:r>
      <w:r w:rsidRPr="00711EAC">
        <w:fldChar w:fldCharType="end"/>
      </w:r>
      <w:r w:rsidR="00113528">
        <w:t xml:space="preserve"> </w:t>
      </w:r>
      <w:r w:rsidR="00113528" w:rsidRPr="00113528">
        <w:t>High Level Illustration - Vehicle Data Service</w:t>
      </w:r>
    </w:p>
    <w:p w14:paraId="1F95D88C" w14:textId="5A707D37" w:rsidR="00751BB9" w:rsidRPr="00711EAC" w:rsidRDefault="00751BB9" w:rsidP="0028517B">
      <w:pPr>
        <w:pStyle w:val="Heading3"/>
        <w:numPr>
          <w:ilvl w:val="2"/>
          <w:numId w:val="85"/>
        </w:numPr>
        <w:tabs>
          <w:tab w:val="left" w:pos="1140"/>
        </w:tabs>
      </w:pPr>
      <w:bookmarkStart w:id="1700" w:name="_Toc404089700"/>
      <w:bookmarkStart w:id="1701" w:name="_Toc404090174"/>
      <w:bookmarkStart w:id="1702" w:name="_Toc405548781"/>
      <w:bookmarkStart w:id="1703" w:name="_Toc405800224"/>
      <w:bookmarkStart w:id="1704" w:name="_Toc405801433"/>
      <w:bookmarkStart w:id="1705" w:name="_Toc405812810"/>
      <w:bookmarkStart w:id="1706" w:name="_Toc405813277"/>
      <w:bookmarkStart w:id="1707" w:name="_Toc405813748"/>
      <w:bookmarkStart w:id="1708" w:name="_Toc405816571"/>
      <w:bookmarkStart w:id="1709" w:name="_Toc405817044"/>
      <w:bookmarkStart w:id="1710" w:name="_Toc405817513"/>
      <w:bookmarkStart w:id="1711" w:name="_Toc405817983"/>
      <w:bookmarkStart w:id="1712" w:name="_Toc406056165"/>
      <w:bookmarkStart w:id="1713" w:name="_Toc435795509"/>
      <w:bookmarkStart w:id="1714" w:name="_Toc488238783"/>
      <w:bookmarkStart w:id="1715" w:name="_Toc488240133"/>
      <w:bookmarkStart w:id="1716" w:name="_Toc489445833"/>
      <w:bookmarkStart w:id="1717" w:name="_Toc489446122"/>
      <w:bookmarkStart w:id="1718" w:name="_Toc404088278"/>
      <w:bookmarkStart w:id="1719" w:name="_Toc404088753"/>
      <w:bookmarkStart w:id="1720" w:name="_Toc500712753"/>
      <w:r w:rsidRPr="00711EAC">
        <w:t>Potential requirements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52A12343" w14:textId="16C17415" w:rsidR="00751BB9" w:rsidRPr="00711EAC" w:rsidRDefault="00751BB9" w:rsidP="00B554CB">
      <w:pPr>
        <w:pStyle w:val="BN"/>
        <w:numPr>
          <w:ilvl w:val="0"/>
          <w:numId w:val="96"/>
        </w:numPr>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OSR-086)</w:t>
      </w:r>
      <w:r w:rsidR="006855E0" w:rsidRPr="00711EAC">
        <w:t>.</w:t>
      </w:r>
    </w:p>
    <w:p w14:paraId="0AD2A838" w14:textId="0C9A8818" w:rsidR="00751BB9" w:rsidRPr="00711EAC" w:rsidRDefault="00751BB9" w:rsidP="00B554CB">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OSR-087)</w:t>
      </w:r>
      <w:r w:rsidR="006855E0" w:rsidRPr="00711EAC">
        <w:t>.</w:t>
      </w:r>
    </w:p>
    <w:p w14:paraId="4E8C2EE1" w14:textId="31C97322" w:rsidR="00751BB9" w:rsidRPr="00711EAC" w:rsidRDefault="00751BB9" w:rsidP="00B554CB">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OSR-088)</w:t>
      </w:r>
      <w:r w:rsidR="006855E0" w:rsidRPr="00711EAC">
        <w:t>.</w:t>
      </w:r>
    </w:p>
    <w:p w14:paraId="72EF52F7" w14:textId="3915842F" w:rsidR="00751BB9" w:rsidRPr="00711EAC" w:rsidRDefault="00751BB9" w:rsidP="00B554CB">
      <w:pPr>
        <w:pStyle w:val="BN"/>
      </w:pPr>
      <w:r w:rsidRPr="00711EAC">
        <w:t>Upon request from M2M Application Server, an M2M Gateway</w:t>
      </w:r>
      <w:r w:rsidR="00DB3FD0" w:rsidRPr="00711EAC">
        <w:rPr>
          <w:lang w:eastAsia="ja-JP"/>
        </w:rPr>
        <w:t xml:space="preserve"> or M2M device</w:t>
      </w:r>
      <w:r w:rsidRPr="00711EAC">
        <w:t xml:space="preserve"> </w:t>
      </w:r>
      <w:r w:rsidR="00F4273D" w:rsidRPr="00F4273D">
        <w:t>shall</w:t>
      </w:r>
      <w:r w:rsidRPr="00711EAC">
        <w:t xml:space="preserve"> enable functions that pre-process (e.g. average) M2M data before providing them to the recipient</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OSR-104)</w:t>
      </w:r>
      <w:r w:rsidR="006855E0" w:rsidRPr="00711EAC">
        <w:t>.</w:t>
      </w:r>
    </w:p>
    <w:p w14:paraId="624EB6C7" w14:textId="0A239371" w:rsidR="00751BB9" w:rsidRPr="00711EAC" w:rsidRDefault="00751BB9" w:rsidP="00B554CB">
      <w:pPr>
        <w:pStyle w:val="BN"/>
      </w:pPr>
      <w:r w:rsidRPr="00711EAC">
        <w:t xml:space="preserve">Upon request, an M2M Gateway </w:t>
      </w:r>
      <w:r w:rsidR="00DB3FD0"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OSR-105)</w:t>
      </w:r>
      <w:r w:rsidR="006855E0" w:rsidRPr="00711EAC">
        <w:t>.</w:t>
      </w:r>
    </w:p>
    <w:p w14:paraId="00C6E39D" w14:textId="384EDC07" w:rsidR="00751BB9" w:rsidRPr="00711EAC" w:rsidRDefault="00751BB9" w:rsidP="00B554CB">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OSR-106)</w:t>
      </w:r>
      <w:r w:rsidR="006855E0" w:rsidRPr="00711EAC">
        <w:t>.</w:t>
      </w:r>
    </w:p>
    <w:p w14:paraId="6916A00D" w14:textId="379B1EB8" w:rsidR="00751BB9" w:rsidRPr="00711EAC" w:rsidRDefault="00751BB9" w:rsidP="00B554CB">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OSR-107)</w:t>
      </w:r>
      <w:r w:rsidR="006855E0" w:rsidRPr="00711EAC">
        <w:t>.</w:t>
      </w:r>
    </w:p>
    <w:p w14:paraId="2406FE66" w14:textId="532314E8" w:rsidR="00C77163" w:rsidRPr="00711EAC" w:rsidRDefault="00C77163" w:rsidP="00B554CB">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OSR-108)</w:t>
      </w:r>
      <w:r w:rsidR="006855E0" w:rsidRPr="00711EAC">
        <w:t>.</w:t>
      </w:r>
    </w:p>
    <w:p w14:paraId="3B5A4EAB" w14:textId="50189569" w:rsidR="00CD67BE" w:rsidRPr="00711EAC" w:rsidRDefault="00C77163" w:rsidP="00B554CB">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OSR-109 and OSR-110)</w:t>
      </w:r>
      <w:r w:rsidR="006855E0" w:rsidRPr="00711EAC">
        <w:t>.</w:t>
      </w:r>
    </w:p>
    <w:p w14:paraId="26D833F2" w14:textId="7C3D04AF" w:rsidR="00751BB9" w:rsidRPr="00711EAC" w:rsidRDefault="00751BB9" w:rsidP="0028517B">
      <w:pPr>
        <w:pStyle w:val="Heading2"/>
        <w:numPr>
          <w:ilvl w:val="1"/>
          <w:numId w:val="85"/>
        </w:numPr>
        <w:tabs>
          <w:tab w:val="left" w:pos="1140"/>
        </w:tabs>
        <w:rPr>
          <w:lang w:eastAsia="ja-JP"/>
        </w:rPr>
      </w:pPr>
      <w:bookmarkStart w:id="1721" w:name="_Toc435795510"/>
      <w:bookmarkStart w:id="1722" w:name="_Toc488238784"/>
      <w:bookmarkStart w:id="1723" w:name="_Toc488240134"/>
      <w:bookmarkStart w:id="1724" w:name="_Ref488312420"/>
      <w:bookmarkStart w:id="1725" w:name="_Ref488312794"/>
      <w:bookmarkStart w:id="1726" w:name="_Ref488312941"/>
      <w:bookmarkStart w:id="1727" w:name="_Toc489445834"/>
      <w:bookmarkStart w:id="1728" w:name="_Toc489446123"/>
      <w:bookmarkStart w:id="1729" w:name="_Toc500712754"/>
      <w:r w:rsidRPr="00711EAC">
        <w:rPr>
          <w:lang w:eastAsia="ja-JP"/>
        </w:rPr>
        <w:lastRenderedPageBreak/>
        <w:t>Smart Automatic Driving</w:t>
      </w:r>
      <w:bookmarkEnd w:id="1721"/>
      <w:bookmarkEnd w:id="1722"/>
      <w:bookmarkEnd w:id="1723"/>
      <w:bookmarkEnd w:id="1724"/>
      <w:bookmarkEnd w:id="1725"/>
      <w:bookmarkEnd w:id="1726"/>
      <w:bookmarkEnd w:id="1727"/>
      <w:bookmarkEnd w:id="1728"/>
      <w:bookmarkEnd w:id="1729"/>
    </w:p>
    <w:p w14:paraId="4F4D891B" w14:textId="6219A872" w:rsidR="00751BB9" w:rsidRPr="00711EAC" w:rsidRDefault="00751BB9" w:rsidP="0028517B">
      <w:pPr>
        <w:pStyle w:val="Heading3"/>
        <w:numPr>
          <w:ilvl w:val="2"/>
          <w:numId w:val="85"/>
        </w:numPr>
        <w:tabs>
          <w:tab w:val="left" w:pos="1140"/>
        </w:tabs>
      </w:pPr>
      <w:bookmarkStart w:id="1730" w:name="_Toc435795511"/>
      <w:bookmarkStart w:id="1731" w:name="_Toc488238785"/>
      <w:bookmarkStart w:id="1732" w:name="_Toc488240135"/>
      <w:bookmarkStart w:id="1733" w:name="_Toc489445835"/>
      <w:bookmarkStart w:id="1734" w:name="_Toc489446124"/>
      <w:bookmarkStart w:id="1735" w:name="_Toc500712755"/>
      <w:r w:rsidRPr="00711EAC">
        <w:t>Description</w:t>
      </w:r>
      <w:bookmarkEnd w:id="1730"/>
      <w:bookmarkEnd w:id="1731"/>
      <w:bookmarkEnd w:id="1732"/>
      <w:bookmarkEnd w:id="1733"/>
      <w:bookmarkEnd w:id="1734"/>
      <w:bookmarkEnd w:id="1735"/>
    </w:p>
    <w:p w14:paraId="6C91A181" w14:textId="77777777" w:rsidR="00751BB9" w:rsidRPr="00711EAC" w:rsidRDefault="00751BB9" w:rsidP="00751BB9">
      <w:r w:rsidRPr="00711EAC">
        <w:t>Attention to automatic driving is increasing. An automatic driving technology normally superimposes dynamic information gathered by car-mounted sensors and/or cameras on a static high-definition map. It makes possible to calculate the way which is appropriate for the vehicle to take.</w:t>
      </w:r>
    </w:p>
    <w:p w14:paraId="29EDC3C2" w14:textId="44913E28" w:rsidR="00751BB9" w:rsidRPr="00711EAC" w:rsidRDefault="00751BB9" w:rsidP="00751BB9">
      <w:r w:rsidRPr="00711EAC">
        <w:t>Because an automatic driving vehicle gathers dynamic surrounding circumstances by sensors and/or cameras, the coverage of the vehicle</w:t>
      </w:r>
      <w:r w:rsidR="0052737D" w:rsidRPr="00711EAC">
        <w:t>'</w:t>
      </w:r>
      <w:r w:rsidRPr="00711EAC">
        <w:t xml:space="preserve">s perception is normally almost a few hundred meters. Therefore, the automatic driving vehicle </w:t>
      </w:r>
      <w:r w:rsidR="00DB3FD0" w:rsidRPr="00711EAC">
        <w:rPr>
          <w:lang w:eastAsia="ja-JP"/>
        </w:rPr>
        <w:t>may be</w:t>
      </w:r>
      <w:r w:rsidRPr="00711EAC">
        <w:t xml:space="preserve"> forced to make a sharp lane change, a sudden stop or a return of its control to a driver at the worst</w:t>
      </w:r>
      <w:r w:rsidR="00DB3FD0" w:rsidRPr="00711EAC">
        <w:rPr>
          <w:lang w:eastAsia="ja-JP"/>
        </w:rPr>
        <w:t>,</w:t>
      </w:r>
      <w:r w:rsidRPr="00711EAC">
        <w:t xml:space="preserve"> in case of unusual state such as a crash, a road </w:t>
      </w:r>
      <w:r w:rsidR="00B554CB" w:rsidRPr="00711EAC">
        <w:t>work or a dropping on the road.</w:t>
      </w:r>
    </w:p>
    <w:p w14:paraId="217BA08D" w14:textId="77777777" w:rsidR="00751BB9" w:rsidRPr="00711EAC" w:rsidRDefault="00751BB9" w:rsidP="00751BB9">
      <w:r w:rsidRPr="00711EAC">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14:paraId="6E02C734" w14:textId="130A5D2D" w:rsidR="00751BB9" w:rsidRPr="00711EAC" w:rsidRDefault="00751BB9" w:rsidP="0028517B">
      <w:pPr>
        <w:pStyle w:val="Heading3"/>
        <w:numPr>
          <w:ilvl w:val="2"/>
          <w:numId w:val="85"/>
        </w:numPr>
        <w:tabs>
          <w:tab w:val="left" w:pos="1140"/>
        </w:tabs>
      </w:pPr>
      <w:bookmarkStart w:id="1736" w:name="_Toc435795512"/>
      <w:bookmarkStart w:id="1737" w:name="_Toc488238786"/>
      <w:bookmarkStart w:id="1738" w:name="_Toc488240136"/>
      <w:bookmarkStart w:id="1739" w:name="_Toc489445836"/>
      <w:bookmarkStart w:id="1740" w:name="_Toc489446125"/>
      <w:bookmarkStart w:id="1741" w:name="_Toc500712756"/>
      <w:r w:rsidRPr="00711EAC">
        <w:t>Source</w:t>
      </w:r>
      <w:bookmarkEnd w:id="1736"/>
      <w:bookmarkEnd w:id="1737"/>
      <w:bookmarkEnd w:id="1738"/>
      <w:bookmarkEnd w:id="1739"/>
      <w:bookmarkEnd w:id="1740"/>
      <w:bookmarkEnd w:id="1741"/>
    </w:p>
    <w:p w14:paraId="7BA0F618" w14:textId="0FA53642" w:rsidR="00751BB9" w:rsidRPr="00711EAC" w:rsidRDefault="00751BB9" w:rsidP="00B554CB">
      <w:r w:rsidRPr="00711EAC">
        <w:t>REQ-2015-0554-Smart Automatic Driving</w:t>
      </w:r>
      <w:r w:rsidR="00B554CB" w:rsidRPr="00711EAC">
        <w:t>.</w:t>
      </w:r>
    </w:p>
    <w:p w14:paraId="5913FE7A" w14:textId="667B54D0" w:rsidR="00751BB9" w:rsidRPr="00711EAC" w:rsidRDefault="00751BB9" w:rsidP="0028517B">
      <w:pPr>
        <w:pStyle w:val="Heading3"/>
        <w:numPr>
          <w:ilvl w:val="2"/>
          <w:numId w:val="85"/>
        </w:numPr>
        <w:tabs>
          <w:tab w:val="left" w:pos="1140"/>
        </w:tabs>
      </w:pPr>
      <w:bookmarkStart w:id="1742" w:name="_Toc435795513"/>
      <w:bookmarkStart w:id="1743" w:name="_Toc488238787"/>
      <w:bookmarkStart w:id="1744" w:name="_Toc488240137"/>
      <w:bookmarkStart w:id="1745" w:name="_Toc489445837"/>
      <w:bookmarkStart w:id="1746" w:name="_Toc489446126"/>
      <w:bookmarkStart w:id="1747" w:name="_Toc500712757"/>
      <w:r w:rsidRPr="00711EAC">
        <w:t>Actors</w:t>
      </w:r>
      <w:bookmarkEnd w:id="1742"/>
      <w:bookmarkEnd w:id="1743"/>
      <w:bookmarkEnd w:id="1744"/>
      <w:bookmarkEnd w:id="1745"/>
      <w:bookmarkEnd w:id="1746"/>
      <w:bookmarkEnd w:id="1747"/>
      <w:r w:rsidRPr="00711EAC">
        <w:t xml:space="preserve"> </w:t>
      </w:r>
    </w:p>
    <w:p w14:paraId="6F16835B" w14:textId="501F2A36" w:rsidR="00751BB9" w:rsidRPr="00711EAC" w:rsidRDefault="00751BB9" w:rsidP="0028517B">
      <w:pPr>
        <w:outlineLvl w:val="0"/>
        <w:rPr>
          <w:b/>
          <w:lang w:eastAsia="ja-JP"/>
        </w:rPr>
      </w:pPr>
      <w:r w:rsidRPr="00711EAC">
        <w:rPr>
          <w:b/>
          <w:lang w:eastAsia="ja-JP"/>
        </w:rPr>
        <w:t xml:space="preserve">Vehicle Driving Support </w:t>
      </w:r>
      <w:proofErr w:type="spellStart"/>
      <w:r w:rsidR="00691280" w:rsidRPr="00711EAC">
        <w:rPr>
          <w:b/>
          <w:lang w:eastAsia="ja-JP"/>
        </w:rPr>
        <w:t>Center</w:t>
      </w:r>
      <w:proofErr w:type="spellEnd"/>
    </w:p>
    <w:p w14:paraId="4DBA2F9F" w14:textId="77777777" w:rsidR="00751BB9" w:rsidRPr="00711EAC" w:rsidRDefault="00751BB9" w:rsidP="00751BB9">
      <w:r w:rsidRPr="00711EAC">
        <w:t>It distributes high-definition maps to vehicles supporting an automatic driving. Furthermore, it collects unusual states from vehicles on the road, validates its credibility and feeds back credible information to relevant vehicles.</w:t>
      </w:r>
      <w:r w:rsidR="00805F05" w:rsidRPr="00711EAC">
        <w:rPr>
          <w:lang w:eastAsia="ja-JP"/>
        </w:rPr>
        <w:t xml:space="preserve"> If there are devices/GWs located at the roadside, some of the functions of vehicle driving support </w:t>
      </w:r>
      <w:proofErr w:type="spellStart"/>
      <w:r w:rsidR="00805F05" w:rsidRPr="00711EAC">
        <w:rPr>
          <w:lang w:eastAsia="ja-JP"/>
        </w:rPr>
        <w:t>center</w:t>
      </w:r>
      <w:proofErr w:type="spellEnd"/>
      <w:r w:rsidR="00805F05" w:rsidRPr="00711EAC">
        <w:rPr>
          <w:lang w:eastAsia="ja-JP"/>
        </w:rPr>
        <w:t xml:space="preserve"> may be provided via these devices/GWs.</w:t>
      </w:r>
    </w:p>
    <w:p w14:paraId="7600E5DF" w14:textId="51161D5A" w:rsidR="00751BB9" w:rsidRPr="00711EAC" w:rsidRDefault="00B554CB" w:rsidP="0028517B">
      <w:pPr>
        <w:outlineLvl w:val="0"/>
        <w:rPr>
          <w:b/>
          <w:lang w:eastAsia="ja-JP"/>
        </w:rPr>
      </w:pPr>
      <w:r w:rsidRPr="00711EAC">
        <w:rPr>
          <w:b/>
          <w:lang w:eastAsia="ja-JP"/>
        </w:rPr>
        <w:t>OneM2M System</w:t>
      </w:r>
    </w:p>
    <w:p w14:paraId="1B7FA402" w14:textId="16CC8DC3" w:rsidR="00751BB9" w:rsidRPr="00711EAC" w:rsidRDefault="00751BB9" w:rsidP="00751BB9">
      <w:pPr>
        <w:rPr>
          <w:lang w:eastAsia="ja-JP"/>
        </w:rPr>
      </w:pPr>
      <w:r w:rsidRPr="00711EAC">
        <w:t xml:space="preserve">It connects between the vehicle driving support </w:t>
      </w:r>
      <w:proofErr w:type="spellStart"/>
      <w:r w:rsidR="00691280" w:rsidRPr="00711EAC">
        <w:t>center</w:t>
      </w:r>
      <w:proofErr w:type="spellEnd"/>
      <w:r w:rsidRPr="00711EAC">
        <w:t xml:space="preserve"> and vehicles.</w:t>
      </w:r>
      <w:r w:rsidR="00805F05" w:rsidRPr="00711EAC">
        <w:rPr>
          <w:lang w:eastAsia="ja-JP"/>
        </w:rPr>
        <w:t xml:space="preserve"> Furthermore, the devices/GWs located at the roadside may provide some of the functions of vehicle driving support </w:t>
      </w:r>
      <w:proofErr w:type="spellStart"/>
      <w:r w:rsidR="00805F05" w:rsidRPr="00711EAC">
        <w:rPr>
          <w:lang w:eastAsia="ja-JP"/>
        </w:rPr>
        <w:t>center</w:t>
      </w:r>
      <w:proofErr w:type="spellEnd"/>
      <w:r w:rsidR="00805F05" w:rsidRPr="00711EAC">
        <w:rPr>
          <w:lang w:eastAsia="ja-JP"/>
        </w:rPr>
        <w:t>.</w:t>
      </w:r>
    </w:p>
    <w:p w14:paraId="1001B38F" w14:textId="7E926D0C" w:rsidR="00751BB9" w:rsidRPr="00711EAC" w:rsidRDefault="00B554CB" w:rsidP="0028517B">
      <w:pPr>
        <w:outlineLvl w:val="0"/>
        <w:rPr>
          <w:b/>
          <w:lang w:eastAsia="ja-JP"/>
        </w:rPr>
      </w:pPr>
      <w:r w:rsidRPr="00711EAC">
        <w:rPr>
          <w:b/>
          <w:lang w:eastAsia="ja-JP"/>
        </w:rPr>
        <w:t>Vehicles</w:t>
      </w:r>
    </w:p>
    <w:p w14:paraId="2C523FA7" w14:textId="4ED61432" w:rsidR="00751BB9" w:rsidRPr="00711EAC" w:rsidRDefault="00751BB9" w:rsidP="00751BB9">
      <w:r w:rsidRPr="00711EAC">
        <w:t xml:space="preserve">The automatic driving vehicles have multiple on-board sensors and cameras for the automatic driving which superimposes dynamic information gathered by the sensors and/or cameras on a static high-definition map distributed by the vehicle driving support </w:t>
      </w:r>
      <w:proofErr w:type="spellStart"/>
      <w:r w:rsidR="00691280" w:rsidRPr="00711EAC">
        <w:t>center</w:t>
      </w:r>
      <w:proofErr w:type="spellEnd"/>
      <w:r w:rsidRPr="00711EAC">
        <w:t xml:space="preserve">. Furthermore, the automatic driving vehicles use unusual states information from the </w:t>
      </w:r>
      <w:proofErr w:type="spellStart"/>
      <w:r w:rsidR="00691280" w:rsidRPr="00711EAC">
        <w:t>center</w:t>
      </w:r>
      <w:proofErr w:type="spellEnd"/>
      <w:r w:rsidRPr="00711EAC">
        <w:t xml:space="preserve"> to calculate the driving way such as a lane, path or speed.</w:t>
      </w:r>
    </w:p>
    <w:p w14:paraId="1DC5FD90" w14:textId="60CF0974" w:rsidR="00751BB9" w:rsidRPr="00711EAC" w:rsidRDefault="00751BB9" w:rsidP="0028517B">
      <w:pPr>
        <w:pStyle w:val="Heading3"/>
        <w:numPr>
          <w:ilvl w:val="2"/>
          <w:numId w:val="85"/>
        </w:numPr>
        <w:tabs>
          <w:tab w:val="left" w:pos="1140"/>
        </w:tabs>
      </w:pPr>
      <w:bookmarkStart w:id="1748" w:name="_Toc435795514"/>
      <w:bookmarkStart w:id="1749" w:name="_Toc488238788"/>
      <w:bookmarkStart w:id="1750" w:name="_Toc488240138"/>
      <w:bookmarkStart w:id="1751" w:name="_Toc489445838"/>
      <w:bookmarkStart w:id="1752" w:name="_Toc489446127"/>
      <w:bookmarkStart w:id="1753" w:name="_Toc500712758"/>
      <w:r w:rsidRPr="00711EAC">
        <w:t>Pre-conditions</w:t>
      </w:r>
      <w:bookmarkEnd w:id="1748"/>
      <w:bookmarkEnd w:id="1749"/>
      <w:bookmarkEnd w:id="1750"/>
      <w:bookmarkEnd w:id="1751"/>
      <w:bookmarkEnd w:id="1752"/>
      <w:bookmarkEnd w:id="1753"/>
    </w:p>
    <w:p w14:paraId="4F9D4C96" w14:textId="7168E967" w:rsidR="00751BB9" w:rsidRPr="00711EAC" w:rsidRDefault="00751BB9" w:rsidP="00B554CB">
      <w:pPr>
        <w:pStyle w:val="BN"/>
        <w:numPr>
          <w:ilvl w:val="0"/>
          <w:numId w:val="97"/>
        </w:numPr>
      </w:pPr>
      <w:r w:rsidRPr="00711EAC">
        <w:t>Some vehi</w:t>
      </w:r>
      <w:r w:rsidR="00B554CB" w:rsidRPr="00711EAC">
        <w:t>cles support automatic driving.</w:t>
      </w:r>
    </w:p>
    <w:p w14:paraId="608FF713" w14:textId="7D7F2952" w:rsidR="00751BB9" w:rsidRPr="00711EAC" w:rsidRDefault="00751BB9" w:rsidP="00B554CB">
      <w:pPr>
        <w:pStyle w:val="BN"/>
      </w:pPr>
      <w:r w:rsidRPr="00711EAC">
        <w:t xml:space="preserve">The automatic driving vehicles have a mobile communication module and a function to notice their own location and on-board camera image to the vehicle driving support </w:t>
      </w:r>
      <w:proofErr w:type="spellStart"/>
      <w:r w:rsidR="00691280" w:rsidRPr="00711EAC">
        <w:t>center</w:t>
      </w:r>
      <w:proofErr w:type="spellEnd"/>
      <w:r w:rsidR="00B554CB" w:rsidRPr="00711EAC">
        <w:t>.</w:t>
      </w:r>
    </w:p>
    <w:p w14:paraId="28733AC6" w14:textId="0006EE50" w:rsidR="00751BB9" w:rsidRPr="00711EAC" w:rsidRDefault="00751BB9" w:rsidP="0028517B">
      <w:pPr>
        <w:pStyle w:val="Heading3"/>
        <w:numPr>
          <w:ilvl w:val="2"/>
          <w:numId w:val="85"/>
        </w:numPr>
        <w:tabs>
          <w:tab w:val="left" w:pos="1140"/>
        </w:tabs>
      </w:pPr>
      <w:bookmarkStart w:id="1754" w:name="_Toc435795515"/>
      <w:bookmarkStart w:id="1755" w:name="_Toc488238789"/>
      <w:bookmarkStart w:id="1756" w:name="_Toc488240139"/>
      <w:bookmarkStart w:id="1757" w:name="_Toc489445839"/>
      <w:bookmarkStart w:id="1758" w:name="_Toc489446128"/>
      <w:bookmarkStart w:id="1759" w:name="_Toc500712759"/>
      <w:r w:rsidRPr="00711EAC">
        <w:t>Triggers</w:t>
      </w:r>
      <w:bookmarkEnd w:id="1754"/>
      <w:bookmarkEnd w:id="1755"/>
      <w:bookmarkEnd w:id="1756"/>
      <w:bookmarkEnd w:id="1757"/>
      <w:bookmarkEnd w:id="1758"/>
      <w:bookmarkEnd w:id="1759"/>
      <w:r w:rsidRPr="00711EAC">
        <w:t xml:space="preserve"> </w:t>
      </w:r>
    </w:p>
    <w:p w14:paraId="67A28782" w14:textId="77777777" w:rsidR="00751BB9" w:rsidRPr="00711EAC" w:rsidRDefault="00751BB9" w:rsidP="00751BB9">
      <w:r w:rsidRPr="00711EAC">
        <w:t>The automatic vehicles report occurrence of an unusual state such as a crash, a road work or a dropping on the road.</w:t>
      </w:r>
    </w:p>
    <w:p w14:paraId="59D56546" w14:textId="126125C7" w:rsidR="00751BB9" w:rsidRPr="00711EAC" w:rsidRDefault="00751BB9" w:rsidP="0028517B">
      <w:pPr>
        <w:pStyle w:val="Heading3"/>
        <w:numPr>
          <w:ilvl w:val="2"/>
          <w:numId w:val="85"/>
        </w:numPr>
        <w:tabs>
          <w:tab w:val="left" w:pos="1140"/>
        </w:tabs>
      </w:pPr>
      <w:bookmarkStart w:id="1760" w:name="_Toc435795516"/>
      <w:bookmarkStart w:id="1761" w:name="_Toc488238790"/>
      <w:bookmarkStart w:id="1762" w:name="_Toc488240140"/>
      <w:bookmarkStart w:id="1763" w:name="_Toc489445840"/>
      <w:bookmarkStart w:id="1764" w:name="_Toc489446129"/>
      <w:bookmarkStart w:id="1765" w:name="_Toc500712760"/>
      <w:r w:rsidRPr="00711EAC">
        <w:lastRenderedPageBreak/>
        <w:t>Normal Flow</w:t>
      </w:r>
      <w:bookmarkEnd w:id="1760"/>
      <w:bookmarkEnd w:id="1761"/>
      <w:bookmarkEnd w:id="1762"/>
      <w:bookmarkEnd w:id="1763"/>
      <w:bookmarkEnd w:id="1764"/>
      <w:bookmarkEnd w:id="1765"/>
    </w:p>
    <w:p w14:paraId="6A9B1E72" w14:textId="539D1814" w:rsidR="00751BB9" w:rsidRPr="00711EAC" w:rsidRDefault="00751BB9" w:rsidP="00B554CB">
      <w:pPr>
        <w:pStyle w:val="BN"/>
        <w:keepNext/>
        <w:keepLines/>
        <w:numPr>
          <w:ilvl w:val="0"/>
          <w:numId w:val="98"/>
        </w:numPr>
      </w:pPr>
      <w:r w:rsidRPr="00711EAC">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the vehicle driving support </w:t>
      </w:r>
      <w:proofErr w:type="spellStart"/>
      <w:r w:rsidR="00691280" w:rsidRPr="00711EAC">
        <w:t>center</w:t>
      </w:r>
      <w:proofErr w:type="spellEnd"/>
      <w:r w:rsidRPr="00711EAC">
        <w:t>. The state is reported as on-board camera image with additional information such as current time and locations of the vehicle.</w:t>
      </w:r>
    </w:p>
    <w:p w14:paraId="5BEBEA75" w14:textId="4CB1A99B" w:rsidR="00751BB9" w:rsidRPr="00711EAC" w:rsidRDefault="00751BB9" w:rsidP="00B554CB">
      <w:pPr>
        <w:pStyle w:val="BN"/>
      </w:pPr>
      <w:r w:rsidRPr="00711EAC">
        <w:t xml:space="preserve">The </w:t>
      </w:r>
      <w:proofErr w:type="spellStart"/>
      <w:r w:rsidR="00691280" w:rsidRPr="00711EAC">
        <w:t>center</w:t>
      </w:r>
      <w:proofErr w:type="spellEnd"/>
      <w:r w:rsidRPr="00711EAC">
        <w:t xml:space="preserve"> receiving those reports identifies the location where the unusual state occurs, compares the reports which seem to be sent from same location and validates its credibility.</w:t>
      </w:r>
    </w:p>
    <w:p w14:paraId="048E6BB1" w14:textId="56C48031" w:rsidR="00751BB9" w:rsidRPr="00711EAC" w:rsidRDefault="00751BB9" w:rsidP="00B554CB">
      <w:pPr>
        <w:pStyle w:val="BN"/>
      </w:pPr>
      <w:r w:rsidRPr="00711EAC">
        <w:t xml:space="preserve">The </w:t>
      </w:r>
      <w:proofErr w:type="spellStart"/>
      <w:r w:rsidR="00691280" w:rsidRPr="00711EAC">
        <w:t>center</w:t>
      </w:r>
      <w:proofErr w:type="spellEnd"/>
      <w:r w:rsidRPr="00711EAC">
        <w:t xml:space="preserve"> notices the unusual state to the vehicles which are reaching the location of the unusual state after finishing the credibility validation. The notice is protected </w:t>
      </w:r>
      <w:r w:rsidR="00526F56" w:rsidRPr="00711EAC">
        <w:rPr>
          <w:lang w:eastAsia="ja-JP"/>
        </w:rPr>
        <w:t>in</w:t>
      </w:r>
      <w:r w:rsidRPr="00711EAC">
        <w:t xml:space="preserve"> an appropriate way such as digital signature, because this information is used </w:t>
      </w:r>
      <w:r w:rsidR="00526F56" w:rsidRPr="00711EAC">
        <w:rPr>
          <w:lang w:eastAsia="ja-JP"/>
        </w:rPr>
        <w:t>by</w:t>
      </w:r>
      <w:r w:rsidRPr="00711EAC">
        <w:t xml:space="preserve"> each vehicle to calculate the way of the automatic driving.</w:t>
      </w:r>
    </w:p>
    <w:p w14:paraId="66C608F7" w14:textId="4B76AC52" w:rsidR="00751BB9" w:rsidRPr="00711EAC" w:rsidRDefault="00751BB9" w:rsidP="00B554CB">
      <w:pPr>
        <w:pStyle w:val="BN"/>
      </w:pPr>
      <w:r w:rsidRPr="00711EAC">
        <w:t xml:space="preserve">The automatic driving vehicles receiving the notice from the </w:t>
      </w:r>
      <w:proofErr w:type="spellStart"/>
      <w:r w:rsidR="00691280" w:rsidRPr="00711EAC">
        <w:t>center</w:t>
      </w:r>
      <w:proofErr w:type="spellEnd"/>
      <w:r w:rsidRPr="00711EAC">
        <w:t xml:space="preserve"> make a smooth lane change, a gradual slow down or a fully prepared return of its control to the driver before reaching the location of the unusual state.</w:t>
      </w:r>
    </w:p>
    <w:p w14:paraId="4318A531" w14:textId="22D1F8E7" w:rsidR="00751BB9" w:rsidRPr="00711EAC" w:rsidRDefault="00751BB9" w:rsidP="0028517B">
      <w:pPr>
        <w:pStyle w:val="Heading3"/>
        <w:numPr>
          <w:ilvl w:val="2"/>
          <w:numId w:val="85"/>
        </w:numPr>
        <w:tabs>
          <w:tab w:val="left" w:pos="1140"/>
        </w:tabs>
      </w:pPr>
      <w:bookmarkStart w:id="1766" w:name="_Toc435795517"/>
      <w:bookmarkStart w:id="1767" w:name="_Toc488238791"/>
      <w:bookmarkStart w:id="1768" w:name="_Toc488240141"/>
      <w:bookmarkStart w:id="1769" w:name="_Toc489445841"/>
      <w:bookmarkStart w:id="1770" w:name="_Toc489446130"/>
      <w:bookmarkStart w:id="1771" w:name="_Toc500712761"/>
      <w:r w:rsidRPr="00711EAC">
        <w:t>Alternative flow</w:t>
      </w:r>
      <w:bookmarkEnd w:id="1766"/>
      <w:bookmarkEnd w:id="1767"/>
      <w:bookmarkEnd w:id="1768"/>
      <w:bookmarkEnd w:id="1769"/>
      <w:bookmarkEnd w:id="1770"/>
      <w:bookmarkEnd w:id="1771"/>
    </w:p>
    <w:p w14:paraId="238614B5" w14:textId="0D3AC631" w:rsidR="00751BB9" w:rsidRPr="00711EAC" w:rsidRDefault="00751BB9" w:rsidP="00751BB9">
      <w:r w:rsidRPr="00711EAC">
        <w:rPr>
          <w:lang w:eastAsia="zh-CN"/>
        </w:rPr>
        <w:t>None.</w:t>
      </w:r>
    </w:p>
    <w:p w14:paraId="2EEBE3FA" w14:textId="6C468B1C" w:rsidR="00751BB9" w:rsidRPr="00711EAC" w:rsidRDefault="00751BB9" w:rsidP="0028517B">
      <w:pPr>
        <w:pStyle w:val="Heading3"/>
        <w:numPr>
          <w:ilvl w:val="2"/>
          <w:numId w:val="85"/>
        </w:numPr>
        <w:tabs>
          <w:tab w:val="left" w:pos="1140"/>
        </w:tabs>
      </w:pPr>
      <w:bookmarkStart w:id="1772" w:name="_Toc435795518"/>
      <w:bookmarkStart w:id="1773" w:name="_Toc488238792"/>
      <w:bookmarkStart w:id="1774" w:name="_Toc488240142"/>
      <w:bookmarkStart w:id="1775" w:name="_Toc489445842"/>
      <w:bookmarkStart w:id="1776" w:name="_Toc489446131"/>
      <w:bookmarkStart w:id="1777" w:name="_Toc500712762"/>
      <w:r w:rsidRPr="00711EAC">
        <w:t>Post-conditions</w:t>
      </w:r>
      <w:bookmarkEnd w:id="1772"/>
      <w:bookmarkEnd w:id="1773"/>
      <w:bookmarkEnd w:id="1774"/>
      <w:bookmarkEnd w:id="1775"/>
      <w:bookmarkEnd w:id="1776"/>
      <w:bookmarkEnd w:id="1777"/>
    </w:p>
    <w:p w14:paraId="2A95C317" w14:textId="77777777" w:rsidR="00751BB9" w:rsidRPr="00711EAC" w:rsidRDefault="00751BB9" w:rsidP="00751BB9">
      <w:pPr>
        <w:rPr>
          <w:lang w:eastAsia="zh-CN"/>
        </w:rPr>
      </w:pPr>
      <w:r w:rsidRPr="00711EAC">
        <w:rPr>
          <w:lang w:eastAsia="zh-CN"/>
        </w:rPr>
        <w:t>None.</w:t>
      </w:r>
    </w:p>
    <w:p w14:paraId="5725DA3C" w14:textId="7C225805" w:rsidR="00751BB9" w:rsidRPr="00711EAC" w:rsidRDefault="00751BB9" w:rsidP="0028517B">
      <w:pPr>
        <w:pStyle w:val="Heading3"/>
        <w:numPr>
          <w:ilvl w:val="2"/>
          <w:numId w:val="85"/>
        </w:numPr>
        <w:tabs>
          <w:tab w:val="left" w:pos="1140"/>
        </w:tabs>
      </w:pPr>
      <w:bookmarkStart w:id="1778" w:name="_Toc435795519"/>
      <w:bookmarkStart w:id="1779" w:name="_Toc488238793"/>
      <w:bookmarkStart w:id="1780" w:name="_Toc488240143"/>
      <w:bookmarkStart w:id="1781" w:name="_Toc489445843"/>
      <w:bookmarkStart w:id="1782" w:name="_Toc489446132"/>
      <w:bookmarkStart w:id="1783" w:name="_Toc500712763"/>
      <w:r w:rsidRPr="00711EAC">
        <w:t>High Level Illustration</w:t>
      </w:r>
      <w:bookmarkEnd w:id="1778"/>
      <w:bookmarkEnd w:id="1779"/>
      <w:bookmarkEnd w:id="1780"/>
      <w:bookmarkEnd w:id="1781"/>
      <w:bookmarkEnd w:id="1782"/>
      <w:bookmarkEnd w:id="1783"/>
    </w:p>
    <w:p w14:paraId="62320D88" w14:textId="69539F2A" w:rsidR="00751BB9" w:rsidRPr="00711EAC" w:rsidRDefault="00547C42" w:rsidP="00B554CB">
      <w:pPr>
        <w:pStyle w:val="FL"/>
      </w:pPr>
      <w:r w:rsidRPr="00711EAC">
        <w:rPr>
          <w:noProof/>
          <w:lang w:val="en-US" w:eastAsia="ja-JP"/>
        </w:rPr>
        <w:drawing>
          <wp:inline distT="0" distB="0" distL="0" distR="0" wp14:anchorId="24C24AE5" wp14:editId="4CBFF2CE">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14:paraId="353DFD2A" w14:textId="18F9CF3A" w:rsidR="00751BB9" w:rsidRPr="00711EAC" w:rsidRDefault="00B554CB"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6.8.9</w:t>
      </w:r>
      <w:r w:rsidRPr="00711EAC">
        <w:fldChar w:fldCharType="end"/>
      </w:r>
      <w:r w:rsidRPr="00711EAC">
        <w:t>-</w:t>
      </w:r>
      <w:r w:rsidRPr="00711EAC">
        <w:fldChar w:fldCharType="begin"/>
      </w:r>
      <w:r w:rsidRPr="00711EAC">
        <w:instrText xml:space="preserve"> SEQ CL_689_Fig </w:instrText>
      </w:r>
      <w:r w:rsidRPr="00711EAC">
        <w:fldChar w:fldCharType="separate"/>
      </w:r>
      <w:r w:rsidR="008731B3">
        <w:rPr>
          <w:noProof/>
        </w:rPr>
        <w:t>1</w:t>
      </w:r>
      <w:r w:rsidRPr="00711EAC">
        <w:fldChar w:fldCharType="end"/>
      </w:r>
      <w:r w:rsidRPr="00711EAC">
        <w:t xml:space="preserve">: </w:t>
      </w:r>
      <w:r w:rsidR="00751BB9" w:rsidRPr="00711EAC">
        <w:t>High Level Illustration of smart automatic driving</w:t>
      </w:r>
    </w:p>
    <w:p w14:paraId="19880E55" w14:textId="686C715E" w:rsidR="00751BB9" w:rsidRPr="00711EAC" w:rsidRDefault="00751BB9" w:rsidP="0028517B">
      <w:pPr>
        <w:pStyle w:val="Heading3"/>
        <w:numPr>
          <w:ilvl w:val="2"/>
          <w:numId w:val="85"/>
        </w:numPr>
        <w:tabs>
          <w:tab w:val="left" w:pos="1140"/>
        </w:tabs>
      </w:pPr>
      <w:bookmarkStart w:id="1784" w:name="_Toc435795520"/>
      <w:bookmarkStart w:id="1785" w:name="_Toc488238794"/>
      <w:bookmarkStart w:id="1786" w:name="_Toc488240144"/>
      <w:bookmarkStart w:id="1787" w:name="_Toc489445844"/>
      <w:bookmarkStart w:id="1788" w:name="_Toc489446133"/>
      <w:bookmarkStart w:id="1789" w:name="_Toc500712764"/>
      <w:r w:rsidRPr="00711EAC">
        <w:t>Potential requirements</w:t>
      </w:r>
      <w:bookmarkEnd w:id="1784"/>
      <w:bookmarkEnd w:id="1785"/>
      <w:bookmarkEnd w:id="1786"/>
      <w:bookmarkEnd w:id="1787"/>
      <w:bookmarkEnd w:id="1788"/>
      <w:bookmarkEnd w:id="1789"/>
    </w:p>
    <w:p w14:paraId="139A80F6" w14:textId="0D2C55A5" w:rsidR="00751BB9" w:rsidRPr="00711EAC" w:rsidRDefault="00751BB9" w:rsidP="00B554CB">
      <w:pPr>
        <w:pStyle w:val="BN"/>
        <w:numPr>
          <w:ilvl w:val="0"/>
          <w:numId w:val="99"/>
        </w:numPr>
      </w:pPr>
      <w:r w:rsidRPr="00711EAC">
        <w:t xml:space="preserve">OneM2M System </w:t>
      </w:r>
      <w:r w:rsidR="00F4273D" w:rsidRPr="00F4273D">
        <w:t>shall</w:t>
      </w:r>
      <w:r w:rsidRPr="00711EAC">
        <w:t xml:space="preserve"> be able to send the information to intended vehicles by unicast, multicast and/or broadcast.</w:t>
      </w:r>
    </w:p>
    <w:p w14:paraId="29522C0B" w14:textId="02455E20" w:rsidR="00751BB9" w:rsidRPr="00711EAC" w:rsidRDefault="00751BB9" w:rsidP="00B554CB">
      <w:pPr>
        <w:pStyle w:val="BN"/>
      </w:pPr>
      <w:r w:rsidRPr="00711EAC">
        <w:t xml:space="preserve">OneM2M System </w:t>
      </w:r>
      <w:r w:rsidR="00F4273D" w:rsidRPr="00F4273D">
        <w:t>shall</w:t>
      </w:r>
      <w:r w:rsidRPr="00711EAC">
        <w:t xml:space="preserve"> be able to securely transfer the information by using an appropriate </w:t>
      </w:r>
      <w:r w:rsidR="00526F56" w:rsidRPr="00711EAC">
        <w:rPr>
          <w:lang w:eastAsia="ja-JP"/>
        </w:rPr>
        <w:t>means</w:t>
      </w:r>
      <w:r w:rsidR="00526F56" w:rsidRPr="00711EAC">
        <w:t xml:space="preserve"> </w:t>
      </w:r>
      <w:r w:rsidRPr="00711EAC">
        <w:t>such as digital signature.</w:t>
      </w:r>
    </w:p>
    <w:p w14:paraId="50707132" w14:textId="2BAF5646" w:rsidR="00751BB9" w:rsidRPr="00711EAC" w:rsidRDefault="00751BB9" w:rsidP="00B554CB">
      <w:pPr>
        <w:pStyle w:val="BN"/>
      </w:pPr>
      <w:r w:rsidRPr="00711EAC">
        <w:lastRenderedPageBreak/>
        <w:t xml:space="preserve">OneM2M System </w:t>
      </w:r>
      <w:r w:rsidR="00F4273D" w:rsidRPr="00F4273D">
        <w:t>shall</w:t>
      </w:r>
      <w:r w:rsidRPr="00711EAC">
        <w:t xml:space="preserve"> be able to transfer the information on real-time basis for feeding back current road states to automatic driving control. The feedback time should be less than a few seconds (the distance between vehicles normally </w:t>
      </w:r>
      <w:r w:rsidR="00526F56" w:rsidRPr="00711EAC">
        <w:rPr>
          <w:lang w:eastAsia="ja-JP"/>
        </w:rPr>
        <w:t xml:space="preserve">corresponds to </w:t>
      </w:r>
      <w:r w:rsidRPr="00711EAC">
        <w:t>a few seconds) to avoid unnecessary s</w:t>
      </w:r>
      <w:r w:rsidR="00526F56" w:rsidRPr="00711EAC">
        <w:rPr>
          <w:lang w:eastAsia="ja-JP"/>
        </w:rPr>
        <w:t>low</w:t>
      </w:r>
      <w:r w:rsidRPr="00711EAC">
        <w:t xml:space="preserve"> down/stop of following vehicles.</w:t>
      </w:r>
    </w:p>
    <w:p w14:paraId="04B364C8" w14:textId="51487963" w:rsidR="00751BB9" w:rsidRPr="00711EAC" w:rsidRDefault="00751BB9" w:rsidP="00B554CB">
      <w:pPr>
        <w:pStyle w:val="BN"/>
      </w:pPr>
      <w:r w:rsidRPr="00711EAC">
        <w:t xml:space="preserve">OneM2M system </w:t>
      </w:r>
      <w:r w:rsidR="00F4273D" w:rsidRPr="00F4273D">
        <w:t>shall</w:t>
      </w:r>
      <w:r w:rsidRPr="00711EAC">
        <w:t xml:space="preserve"> be able to guarantee its reliability in order to receive/feedback m</w:t>
      </w:r>
      <w:r w:rsidR="00526F56" w:rsidRPr="00711EAC">
        <w:rPr>
          <w:lang w:eastAsia="ja-JP"/>
        </w:rPr>
        <w:t>e</w:t>
      </w:r>
      <w:r w:rsidRPr="00711EAC">
        <w:t>ssages from/to related vehicles.</w:t>
      </w:r>
    </w:p>
    <w:p w14:paraId="712E096C" w14:textId="2A5C30E1"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p>
    <w:p w14:paraId="0E2C59FE" w14:textId="70D90E70"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service information between devices/GWs with minimized interruption.</w:t>
      </w:r>
    </w:p>
    <w:p w14:paraId="49306526" w14:textId="46BA63DC" w:rsidR="00751BB9" w:rsidRPr="00711EAC" w:rsidRDefault="00751BB9" w:rsidP="0028517B">
      <w:pPr>
        <w:pStyle w:val="Heading2"/>
        <w:numPr>
          <w:ilvl w:val="1"/>
          <w:numId w:val="85"/>
        </w:numPr>
        <w:tabs>
          <w:tab w:val="left" w:pos="1140"/>
        </w:tabs>
        <w:rPr>
          <w:lang w:eastAsia="ja-JP"/>
        </w:rPr>
      </w:pPr>
      <w:bookmarkStart w:id="1790" w:name="_Toc435795521"/>
      <w:bookmarkStart w:id="1791" w:name="_Toc488238795"/>
      <w:bookmarkStart w:id="1792" w:name="_Toc488240145"/>
      <w:bookmarkStart w:id="1793" w:name="_Ref488312426"/>
      <w:bookmarkStart w:id="1794" w:name="_Toc489445845"/>
      <w:bookmarkStart w:id="1795" w:name="_Toc489446134"/>
      <w:bookmarkStart w:id="1796" w:name="_Toc500712765"/>
      <w:r w:rsidRPr="00711EAC">
        <w:rPr>
          <w:lang w:eastAsia="ja-JP"/>
        </w:rPr>
        <w:t>Use Case on Vehicle Data Wipe Service</w:t>
      </w:r>
      <w:bookmarkEnd w:id="1790"/>
      <w:bookmarkEnd w:id="1791"/>
      <w:bookmarkEnd w:id="1792"/>
      <w:bookmarkEnd w:id="1793"/>
      <w:bookmarkEnd w:id="1794"/>
      <w:bookmarkEnd w:id="1795"/>
      <w:bookmarkEnd w:id="1796"/>
    </w:p>
    <w:p w14:paraId="3E481549" w14:textId="60A67522" w:rsidR="00751BB9" w:rsidRPr="00711EAC" w:rsidRDefault="00751BB9" w:rsidP="0028517B">
      <w:pPr>
        <w:pStyle w:val="Heading3"/>
        <w:numPr>
          <w:ilvl w:val="2"/>
          <w:numId w:val="85"/>
        </w:numPr>
        <w:tabs>
          <w:tab w:val="left" w:pos="1140"/>
        </w:tabs>
      </w:pPr>
      <w:bookmarkStart w:id="1797" w:name="_Toc435795522"/>
      <w:bookmarkStart w:id="1798" w:name="_Toc488238796"/>
      <w:bookmarkStart w:id="1799" w:name="_Toc488240146"/>
      <w:bookmarkStart w:id="1800" w:name="_Toc489445846"/>
      <w:bookmarkStart w:id="1801" w:name="_Toc489446135"/>
      <w:bookmarkStart w:id="1802" w:name="_Toc500712766"/>
      <w:r w:rsidRPr="00711EAC">
        <w:t>Description</w:t>
      </w:r>
      <w:bookmarkEnd w:id="1797"/>
      <w:bookmarkEnd w:id="1798"/>
      <w:bookmarkEnd w:id="1799"/>
      <w:bookmarkEnd w:id="1800"/>
      <w:bookmarkEnd w:id="1801"/>
      <w:bookmarkEnd w:id="1802"/>
    </w:p>
    <w:p w14:paraId="6E656D74" w14:textId="73E1CC6A" w:rsidR="00751BB9" w:rsidRPr="00711EAC" w:rsidRDefault="00751BB9" w:rsidP="00751BB9">
      <w:r w:rsidRPr="00711EAC">
        <w:t>This use case introduces vehicle data wipe services in addition to the use case on vehicle data services as REQ</w:t>
      </w:r>
      <w:r w:rsidR="00B554CB" w:rsidRPr="00711EAC">
        <w:noBreakHyphen/>
      </w:r>
      <w:r w:rsidRPr="00711EAC">
        <w:t>2014</w:t>
      </w:r>
      <w:r w:rsidR="00B554CB" w:rsidRPr="00711EAC">
        <w:noBreakHyphen/>
      </w:r>
      <w:r w:rsidRPr="00711EAC">
        <w:t>0472R06.</w:t>
      </w:r>
    </w:p>
    <w:p w14:paraId="4424F679" w14:textId="2AAFF15F" w:rsidR="00751BB9" w:rsidRPr="00711EAC" w:rsidRDefault="00751BB9" w:rsidP="00751BB9">
      <w:r w:rsidRPr="00711EAC">
        <w:rPr>
          <w:b/>
        </w:rPr>
        <w:t>Background:</w:t>
      </w:r>
      <w:r w:rsidRPr="00711EAC">
        <w:t xml:space="preserve"> A data </w:t>
      </w:r>
      <w:proofErr w:type="spellStart"/>
      <w:r w:rsidRPr="00711EAC">
        <w:t>center</w:t>
      </w:r>
      <w:proofErr w:type="spellEnd"/>
      <w:r w:rsidRPr="00711EAC">
        <w:t xml:space="preserve"> on the cloud 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 scanners in the automated driving system. And then those data may constitute the complete 3D roadway map which is also essential for the automated driving system in turn. In the use case of REQ</w:t>
      </w:r>
      <w:r w:rsidR="00B554CB" w:rsidRPr="00711EAC">
        <w:noBreakHyphen/>
      </w:r>
      <w:r w:rsidRPr="00711EAC">
        <w:t xml:space="preserve">2014-0472R06, the data </w:t>
      </w:r>
      <w:proofErr w:type="spellStart"/>
      <w:r w:rsidRPr="00711EAC">
        <w:t>center</w:t>
      </w:r>
      <w:proofErr w:type="spellEnd"/>
      <w:r w:rsidRPr="00711EAC">
        <w:t>, that is the M2M application server, requests data by sending a meta-data to vehicles. Then vehicles prepare data which meet the criteria of the meta-data and publish it to the server. The meta-data may describe attributes of requested data such as time period, geographical area, data type, statistic process options and so fort</w:t>
      </w:r>
      <w:r w:rsidR="001A1FC5">
        <w:t>h. Figure</w:t>
      </w:r>
      <w:r w:rsidRPr="00711EAC">
        <w:t xml:space="preserve"> </w:t>
      </w:r>
      <w:r w:rsidR="009426F2" w:rsidRPr="00711EAC">
        <w:rPr>
          <w:lang w:eastAsia="ja-JP"/>
        </w:rPr>
        <w:t>6</w:t>
      </w:r>
      <w:r w:rsidRPr="00711EAC">
        <w:t>.</w:t>
      </w:r>
      <w:r w:rsidR="009426F2" w:rsidRPr="00711EAC">
        <w:rPr>
          <w:lang w:eastAsia="ja-JP"/>
        </w:rPr>
        <w:t>9</w:t>
      </w:r>
      <w:r w:rsidR="001A1FC5">
        <w:t>.9.2-1</w:t>
      </w:r>
      <w:r w:rsidRPr="00711EAC">
        <w:t xml:space="preserve"> shows how this simply works.</w:t>
      </w:r>
    </w:p>
    <w:p w14:paraId="633AB9D0" w14:textId="3ACB8335" w:rsidR="00751BB9" w:rsidRPr="00711EAC" w:rsidRDefault="00751BB9" w:rsidP="00751BB9">
      <w:r w:rsidRPr="00711EAC">
        <w:rPr>
          <w:b/>
        </w:rPr>
        <w:t>Problem statement:</w:t>
      </w:r>
      <w:r w:rsidRPr="00711EAC">
        <w:t xml:space="preserve"> Though a certain volume of data (big data) obtains utility value, the bigger data gradually show less increa</w:t>
      </w:r>
      <w:r w:rsidR="001A1FC5">
        <w:t>se of the value (as is shown in Figure</w:t>
      </w:r>
      <w:r w:rsidRPr="00711EAC">
        <w:t xml:space="preserve"> </w:t>
      </w:r>
      <w:r w:rsidR="009426F2" w:rsidRPr="00711EAC">
        <w:rPr>
          <w:lang w:eastAsia="ja-JP"/>
        </w:rPr>
        <w:t>6</w:t>
      </w:r>
      <w:r w:rsidRPr="00711EAC">
        <w:t>.</w:t>
      </w:r>
      <w:r w:rsidR="001A1FC5">
        <w:rPr>
          <w:lang w:eastAsia="ja-JP"/>
        </w:rPr>
        <w:t>9</w:t>
      </w:r>
      <w:r w:rsidR="001A1FC5">
        <w:t>.9.3-1 and 6.9.9.3-2</w:t>
      </w:r>
      <w:r w:rsidRPr="00711EAC">
        <w:t>)</w:t>
      </w:r>
      <w:r w:rsidR="00361A70" w:rsidRPr="00711EAC">
        <w:t>.</w:t>
      </w:r>
      <w:r w:rsidRPr="00711EAC">
        <w:t xml:space="preserve">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 Data in the vehicle may also lose its value when it gets delivered, obsolete, false or even malicious.</w:t>
      </w:r>
    </w:p>
    <w:p w14:paraId="5267DAF6" w14:textId="77777777" w:rsidR="00751BB9" w:rsidRPr="00711EAC" w:rsidRDefault="00751BB9" w:rsidP="00751BB9">
      <w:r w:rsidRPr="00711EAC">
        <w:rPr>
          <w:b/>
        </w:rPr>
        <w:t>Solution:</w:t>
      </w:r>
      <w:r w:rsidRPr="00711EAC">
        <w:t xml:space="preserve"> Such</w:t>
      </w:r>
      <w:r w:rsidR="009426F2" w:rsidRPr="00711EAC">
        <w:rPr>
          <w:lang w:eastAsia="ja-JP"/>
        </w:rPr>
        <w:t xml:space="preserve"> </w:t>
      </w:r>
      <w:r w:rsidRPr="00711EAC">
        <w:t>unwanted data collection needs to be cut off in order to spare those resources for other useful data delivery. In addition, unwanted data in a limited capacity of the vehicle storage need to be wiped out. These operations should be carried on under the right authorization.</w:t>
      </w:r>
    </w:p>
    <w:p w14:paraId="64E6CF9C" w14:textId="03DFBA54" w:rsidR="00751BB9" w:rsidRPr="00711EAC" w:rsidRDefault="00751BB9" w:rsidP="0028517B">
      <w:pPr>
        <w:pStyle w:val="Heading3"/>
        <w:numPr>
          <w:ilvl w:val="2"/>
          <w:numId w:val="85"/>
        </w:numPr>
        <w:tabs>
          <w:tab w:val="left" w:pos="1140"/>
        </w:tabs>
      </w:pPr>
      <w:bookmarkStart w:id="1803" w:name="_Toc435795523"/>
      <w:bookmarkStart w:id="1804" w:name="_Toc488238797"/>
      <w:bookmarkStart w:id="1805" w:name="_Toc488240147"/>
      <w:bookmarkStart w:id="1806" w:name="_Toc489445847"/>
      <w:bookmarkStart w:id="1807" w:name="_Toc489446136"/>
      <w:bookmarkStart w:id="1808" w:name="_Toc500712767"/>
      <w:r w:rsidRPr="00711EAC">
        <w:t>Source</w:t>
      </w:r>
      <w:bookmarkEnd w:id="1803"/>
      <w:bookmarkEnd w:id="1804"/>
      <w:bookmarkEnd w:id="1805"/>
      <w:bookmarkEnd w:id="1806"/>
      <w:bookmarkEnd w:id="1807"/>
      <w:bookmarkEnd w:id="1808"/>
    </w:p>
    <w:p w14:paraId="05B78C16" w14:textId="38FBDC5E" w:rsidR="00751BB9" w:rsidRPr="00711EAC" w:rsidRDefault="00751BB9" w:rsidP="00751BB9">
      <w:r w:rsidRPr="00711EAC">
        <w:t>REQ-2015-0589R04-Usecase_on_vehicle_data_wipe_service</w:t>
      </w:r>
      <w:r w:rsidR="00745214" w:rsidRPr="00711EAC">
        <w:t>.</w:t>
      </w:r>
    </w:p>
    <w:p w14:paraId="42A9031F" w14:textId="3141D04D" w:rsidR="00751BB9" w:rsidRPr="00711EAC" w:rsidRDefault="00751BB9" w:rsidP="0028517B">
      <w:pPr>
        <w:pStyle w:val="Heading3"/>
        <w:numPr>
          <w:ilvl w:val="2"/>
          <w:numId w:val="85"/>
        </w:numPr>
        <w:tabs>
          <w:tab w:val="left" w:pos="1140"/>
        </w:tabs>
      </w:pPr>
      <w:bookmarkStart w:id="1809" w:name="_Toc435795524"/>
      <w:bookmarkStart w:id="1810" w:name="_Toc488238798"/>
      <w:bookmarkStart w:id="1811" w:name="_Toc488240148"/>
      <w:bookmarkStart w:id="1812" w:name="_Toc489445848"/>
      <w:bookmarkStart w:id="1813" w:name="_Toc489446137"/>
      <w:bookmarkStart w:id="1814" w:name="_Toc500712768"/>
      <w:r w:rsidRPr="00711EAC">
        <w:t>Actors</w:t>
      </w:r>
      <w:bookmarkEnd w:id="1809"/>
      <w:bookmarkEnd w:id="1810"/>
      <w:bookmarkEnd w:id="1811"/>
      <w:bookmarkEnd w:id="1812"/>
      <w:bookmarkEnd w:id="1813"/>
      <w:bookmarkEnd w:id="1814"/>
    </w:p>
    <w:p w14:paraId="68E989F6" w14:textId="77777777" w:rsidR="00751BB9" w:rsidRPr="00711EAC" w:rsidRDefault="00751BB9" w:rsidP="00745214">
      <w:pPr>
        <w:pStyle w:val="B1"/>
        <w:rPr>
          <w:lang w:eastAsia="ja-JP"/>
        </w:rPr>
      </w:pPr>
      <w:r w:rsidRPr="00711EAC">
        <w:rPr>
          <w:lang w:eastAsia="ja-JP"/>
        </w:rPr>
        <w:t>M2M Device: Data source node such as sensors in vehicles.</w:t>
      </w:r>
    </w:p>
    <w:p w14:paraId="625E8A11" w14:textId="77777777" w:rsidR="00751BB9" w:rsidRPr="00711EAC" w:rsidRDefault="00751BB9" w:rsidP="00745214">
      <w:pPr>
        <w:pStyle w:val="B1"/>
        <w:rPr>
          <w:lang w:eastAsia="ja-JP"/>
        </w:rPr>
      </w:pPr>
      <w:r w:rsidRPr="00711EAC">
        <w:rPr>
          <w:lang w:eastAsia="ja-JP"/>
        </w:rPr>
        <w:t>M2M Gateway: Data relay node such as a vehicle on-board communication system with storage.</w:t>
      </w:r>
    </w:p>
    <w:p w14:paraId="3924B943" w14:textId="4696118E" w:rsidR="00751BB9" w:rsidRPr="00711EAC" w:rsidRDefault="00751BB9" w:rsidP="00745214">
      <w:pPr>
        <w:pStyle w:val="B1"/>
      </w:pPr>
      <w:r w:rsidRPr="00711EAC">
        <w:rPr>
          <w:lang w:eastAsia="ja-JP"/>
        </w:rPr>
        <w:t xml:space="preserve">M2M Application Server: Data requesting node such as a data </w:t>
      </w:r>
      <w:proofErr w:type="spellStart"/>
      <w:r w:rsidRPr="00711EAC">
        <w:rPr>
          <w:lang w:eastAsia="ja-JP"/>
        </w:rPr>
        <w:t>center</w:t>
      </w:r>
      <w:proofErr w:type="spellEnd"/>
      <w:r w:rsidRPr="00711EAC">
        <w:rPr>
          <w:lang w:eastAsia="ja-JP"/>
        </w:rPr>
        <w:t xml:space="preserve"> on the cloud.</w:t>
      </w:r>
    </w:p>
    <w:p w14:paraId="50E40625" w14:textId="2187585A" w:rsidR="00751BB9" w:rsidRPr="00711EAC" w:rsidRDefault="00751BB9" w:rsidP="0028517B">
      <w:pPr>
        <w:pStyle w:val="Heading3"/>
        <w:numPr>
          <w:ilvl w:val="2"/>
          <w:numId w:val="85"/>
        </w:numPr>
        <w:tabs>
          <w:tab w:val="left" w:pos="1140"/>
        </w:tabs>
      </w:pPr>
      <w:bookmarkStart w:id="1815" w:name="_Toc435795525"/>
      <w:bookmarkStart w:id="1816" w:name="_Toc488238799"/>
      <w:bookmarkStart w:id="1817" w:name="_Toc488240149"/>
      <w:bookmarkStart w:id="1818" w:name="_Toc489445849"/>
      <w:bookmarkStart w:id="1819" w:name="_Toc489446138"/>
      <w:bookmarkStart w:id="1820" w:name="_Toc500712769"/>
      <w:r w:rsidRPr="00711EAC">
        <w:t>Pre-conditions</w:t>
      </w:r>
      <w:bookmarkEnd w:id="1815"/>
      <w:bookmarkEnd w:id="1816"/>
      <w:bookmarkEnd w:id="1817"/>
      <w:bookmarkEnd w:id="1818"/>
      <w:bookmarkEnd w:id="1819"/>
      <w:bookmarkEnd w:id="1820"/>
      <w:r w:rsidRPr="00711EAC">
        <w:t xml:space="preserve"> </w:t>
      </w:r>
    </w:p>
    <w:p w14:paraId="56CCAC3B" w14:textId="7FD257FE" w:rsidR="00751BB9" w:rsidRPr="00711EAC" w:rsidRDefault="00751BB9" w:rsidP="00751BB9">
      <w:r w:rsidRPr="00711EAC">
        <w:t xml:space="preserve">The M2M Application Server has disseminated a data request with the meta-data to vehicle(s) (as is shown in </w:t>
      </w:r>
      <w:r w:rsidR="001A1FC5">
        <w:t>Figure 6.9.9.4-1</w:t>
      </w:r>
      <w:r w:rsidRPr="00711EAC">
        <w:t>)</w:t>
      </w:r>
      <w:r w:rsidR="00745214" w:rsidRPr="00711EAC">
        <w:t>.</w:t>
      </w:r>
    </w:p>
    <w:p w14:paraId="04F837C4" w14:textId="2694D0CB" w:rsidR="00751BB9" w:rsidRPr="00711EAC" w:rsidRDefault="00745214" w:rsidP="00745214">
      <w:pPr>
        <w:pStyle w:val="NO"/>
      </w:pPr>
      <w:r w:rsidRPr="00711EAC">
        <w:t>NOTE</w:t>
      </w:r>
      <w:r w:rsidR="00751BB9" w:rsidRPr="00711EAC">
        <w:t>:</w:t>
      </w:r>
      <w:r w:rsidRPr="00711EAC">
        <w:tab/>
        <w:t>T</w:t>
      </w:r>
      <w:r w:rsidR="00751BB9" w:rsidRPr="00711EAC">
        <w:t>he meta-data may describe attributes of requested data such as time period, geographical area, data type, statistic process options and so forth.</w:t>
      </w:r>
    </w:p>
    <w:p w14:paraId="69D8AF86" w14:textId="04A85F32" w:rsidR="00751BB9" w:rsidRPr="00711EAC" w:rsidRDefault="00751BB9" w:rsidP="0028517B">
      <w:pPr>
        <w:pStyle w:val="Heading3"/>
        <w:numPr>
          <w:ilvl w:val="2"/>
          <w:numId w:val="85"/>
        </w:numPr>
        <w:tabs>
          <w:tab w:val="left" w:pos="1140"/>
        </w:tabs>
      </w:pPr>
      <w:bookmarkStart w:id="1821" w:name="_Toc435795526"/>
      <w:bookmarkStart w:id="1822" w:name="_Toc488238800"/>
      <w:bookmarkStart w:id="1823" w:name="_Toc488240150"/>
      <w:bookmarkStart w:id="1824" w:name="_Toc489445850"/>
      <w:bookmarkStart w:id="1825" w:name="_Toc489446139"/>
      <w:bookmarkStart w:id="1826" w:name="_Toc500712770"/>
      <w:r w:rsidRPr="00711EAC">
        <w:lastRenderedPageBreak/>
        <w:t>Triggers</w:t>
      </w:r>
      <w:bookmarkEnd w:id="1821"/>
      <w:bookmarkEnd w:id="1822"/>
      <w:bookmarkEnd w:id="1823"/>
      <w:bookmarkEnd w:id="1824"/>
      <w:bookmarkEnd w:id="1825"/>
      <w:bookmarkEnd w:id="1826"/>
      <w:r w:rsidRPr="00711EAC">
        <w:t xml:space="preserve"> </w:t>
      </w:r>
    </w:p>
    <w:p w14:paraId="38D2AA5B" w14:textId="77777777" w:rsidR="00751BB9" w:rsidRPr="00711EAC" w:rsidRDefault="00751BB9" w:rsidP="00751BB9">
      <w:r w:rsidRPr="00711EAC">
        <w:t xml:space="preserve">The M2M Application Server decides to cancel the data request and erase the data in the vehicles. (One of the </w:t>
      </w:r>
      <w:proofErr w:type="gramStart"/>
      <w:r w:rsidRPr="00711EAC">
        <w:t>reason</w:t>
      </w:r>
      <w:proofErr w:type="gramEnd"/>
      <w:r w:rsidRPr="00711EAC">
        <w:t xml:space="preserve"> for this could be that the data has been collected.)</w:t>
      </w:r>
    </w:p>
    <w:p w14:paraId="5BDDDDB6" w14:textId="159EF0CD" w:rsidR="00751BB9" w:rsidRPr="00711EAC" w:rsidRDefault="00751BB9" w:rsidP="0028517B">
      <w:pPr>
        <w:pStyle w:val="Heading3"/>
        <w:numPr>
          <w:ilvl w:val="2"/>
          <w:numId w:val="85"/>
        </w:numPr>
        <w:tabs>
          <w:tab w:val="left" w:pos="1140"/>
        </w:tabs>
      </w:pPr>
      <w:bookmarkStart w:id="1827" w:name="_Toc435795527"/>
      <w:bookmarkStart w:id="1828" w:name="_Toc488238801"/>
      <w:bookmarkStart w:id="1829" w:name="_Toc488240151"/>
      <w:bookmarkStart w:id="1830" w:name="_Toc489445851"/>
      <w:bookmarkStart w:id="1831" w:name="_Toc489446140"/>
      <w:bookmarkStart w:id="1832" w:name="_Toc500712771"/>
      <w:r w:rsidRPr="00711EAC">
        <w:t>Normal Flow</w:t>
      </w:r>
      <w:bookmarkEnd w:id="1827"/>
      <w:bookmarkEnd w:id="1828"/>
      <w:bookmarkEnd w:id="1829"/>
      <w:bookmarkEnd w:id="1830"/>
      <w:bookmarkEnd w:id="1831"/>
      <w:bookmarkEnd w:id="1832"/>
      <w:r w:rsidRPr="00711EAC">
        <w:t xml:space="preserve"> </w:t>
      </w:r>
    </w:p>
    <w:p w14:paraId="698F69B4" w14:textId="77777777" w:rsidR="00751BB9" w:rsidRPr="00711EAC" w:rsidRDefault="00751BB9" w:rsidP="00807A5A">
      <w:pPr>
        <w:pStyle w:val="BN"/>
        <w:numPr>
          <w:ilvl w:val="0"/>
          <w:numId w:val="100"/>
        </w:numPr>
      </w:pPr>
      <w:r w:rsidRPr="00711EAC">
        <w:t>The M2M Application Server transmits a wipe request with the same meta-data in the target data request to the vehicle(s).</w:t>
      </w:r>
    </w:p>
    <w:p w14:paraId="3DD70F62" w14:textId="77777777" w:rsidR="00751BB9" w:rsidRPr="00711EAC" w:rsidRDefault="00751BB9" w:rsidP="00807A5A">
      <w:pPr>
        <w:pStyle w:val="BN"/>
        <w:numPr>
          <w:ilvl w:val="0"/>
          <w:numId w:val="100"/>
        </w:numPr>
      </w:pPr>
      <w:r w:rsidRPr="00711EAC">
        <w:t>On arrival of the wipe request, the vehicle deletes the meta-data and data which meet the criteria of meta-data from in its storage.</w:t>
      </w:r>
    </w:p>
    <w:p w14:paraId="0EE3D26B" w14:textId="66EF504D" w:rsidR="00751BB9" w:rsidRPr="00711EAC" w:rsidRDefault="00751BB9" w:rsidP="0028517B">
      <w:pPr>
        <w:pStyle w:val="Heading3"/>
        <w:numPr>
          <w:ilvl w:val="2"/>
          <w:numId w:val="85"/>
        </w:numPr>
        <w:tabs>
          <w:tab w:val="left" w:pos="1140"/>
        </w:tabs>
      </w:pPr>
      <w:bookmarkStart w:id="1833" w:name="_Toc435795528"/>
      <w:bookmarkStart w:id="1834" w:name="_Toc488238802"/>
      <w:bookmarkStart w:id="1835" w:name="_Toc488240152"/>
      <w:bookmarkStart w:id="1836" w:name="_Toc489445852"/>
      <w:bookmarkStart w:id="1837" w:name="_Toc489446141"/>
      <w:bookmarkStart w:id="1838" w:name="_Toc500712772"/>
      <w:r w:rsidRPr="00711EAC">
        <w:t>Alternative flow</w:t>
      </w:r>
      <w:bookmarkEnd w:id="1833"/>
      <w:bookmarkEnd w:id="1834"/>
      <w:bookmarkEnd w:id="1835"/>
      <w:bookmarkEnd w:id="1836"/>
      <w:bookmarkEnd w:id="1837"/>
      <w:bookmarkEnd w:id="1838"/>
      <w:r w:rsidRPr="00711EAC">
        <w:t xml:space="preserve"> </w:t>
      </w:r>
    </w:p>
    <w:p w14:paraId="550BFB8E" w14:textId="77777777" w:rsidR="00751BB9" w:rsidRPr="00711EAC" w:rsidRDefault="00751BB9" w:rsidP="00807A5A">
      <w:pPr>
        <w:pStyle w:val="B1"/>
        <w:rPr>
          <w:lang w:eastAsia="ja-JP"/>
        </w:rPr>
      </w:pPr>
      <w:r w:rsidRPr="00711EAC">
        <w:rPr>
          <w:lang w:eastAsia="ja-JP"/>
        </w:rPr>
        <w:t>If it is additionally instructed in the wipe request, the wipe request can be delivered from the vehicle to other vehicles.</w:t>
      </w:r>
    </w:p>
    <w:p w14:paraId="47BE68A0" w14:textId="77777777" w:rsidR="00751BB9" w:rsidRPr="00711EAC" w:rsidRDefault="00751BB9" w:rsidP="00807A5A">
      <w:pPr>
        <w:pStyle w:val="B1"/>
        <w:rPr>
          <w:lang w:eastAsia="ja-JP"/>
        </w:rPr>
      </w:pPr>
      <w:r w:rsidRPr="00711EAC">
        <w:rPr>
          <w:lang w:eastAsia="ja-JP"/>
        </w:rPr>
        <w:t>If it is additionally instructed in the wipe request, the vehicle may only stop publishing data which meets the criteria of meta-data, instead of deleting.</w:t>
      </w:r>
    </w:p>
    <w:p w14:paraId="6EC0AD7F" w14:textId="4386AB1A" w:rsidR="00751BB9" w:rsidRPr="00711EAC" w:rsidRDefault="00751BB9" w:rsidP="00807A5A">
      <w:pPr>
        <w:pStyle w:val="B1"/>
        <w:rPr>
          <w:lang w:eastAsia="ja-JP"/>
        </w:rPr>
      </w:pPr>
      <w:r w:rsidRPr="00711EAC">
        <w:rPr>
          <w:lang w:eastAsia="ja-JP"/>
        </w:rPr>
        <w:t xml:space="preserve">The M2M Application Server and vehicles may share a credential and use the credential to authenticate the wipe request (as is shown in </w:t>
      </w:r>
      <w:r w:rsidR="00807A5A" w:rsidRPr="00711EAC">
        <w:rPr>
          <w:lang w:eastAsia="ja-JP"/>
        </w:rPr>
        <w:t>Figure</w:t>
      </w:r>
      <w:r w:rsidRPr="00711EAC">
        <w:rPr>
          <w:lang w:eastAsia="ja-JP"/>
        </w:rPr>
        <w:t xml:space="preserve"> </w:t>
      </w:r>
      <w:r w:rsidR="00C61636" w:rsidRPr="00711EAC">
        <w:rPr>
          <w:lang w:eastAsia="ja-JP"/>
        </w:rPr>
        <w:t>6</w:t>
      </w:r>
      <w:r w:rsidRPr="00711EAC">
        <w:rPr>
          <w:lang w:eastAsia="ja-JP"/>
        </w:rPr>
        <w:t>.</w:t>
      </w:r>
      <w:r w:rsidR="00C61636" w:rsidRPr="00711EAC">
        <w:rPr>
          <w:lang w:eastAsia="ja-JP"/>
        </w:rPr>
        <w:t>9</w:t>
      </w:r>
      <w:r w:rsidR="00D93B93">
        <w:rPr>
          <w:lang w:eastAsia="ja-JP"/>
        </w:rPr>
        <w:t>.9</w:t>
      </w:r>
      <w:r w:rsidR="001A1FC5">
        <w:rPr>
          <w:lang w:eastAsia="ja-JP"/>
        </w:rPr>
        <w:t>.6</w:t>
      </w:r>
      <w:r w:rsidR="00807A5A" w:rsidRPr="00711EAC">
        <w:rPr>
          <w:lang w:eastAsia="ja-JP"/>
        </w:rPr>
        <w:t>-1</w:t>
      </w:r>
      <w:r w:rsidRPr="00711EAC">
        <w:rPr>
          <w:lang w:eastAsia="ja-JP"/>
        </w:rPr>
        <w:t>)</w:t>
      </w:r>
      <w:r w:rsidR="00807A5A" w:rsidRPr="00711EAC">
        <w:rPr>
          <w:lang w:eastAsia="ja-JP"/>
        </w:rPr>
        <w:t>.</w:t>
      </w:r>
      <w:r w:rsidRPr="00711EAC">
        <w:rPr>
          <w:lang w:eastAsia="ja-JP"/>
        </w:rPr>
        <w:t xml:space="preserve"> The credential could be </w:t>
      </w:r>
      <w:r w:rsidR="00C61636" w:rsidRPr="00711EAC">
        <w:rPr>
          <w:lang w:eastAsia="ja-JP"/>
        </w:rPr>
        <w:t xml:space="preserve">a </w:t>
      </w:r>
      <w:r w:rsidRPr="00711EAC">
        <w:rPr>
          <w:lang w:eastAsia="ja-JP"/>
        </w:rPr>
        <w:t xml:space="preserve">pre-shared key or could be based on public key infrastructure. The credential could also be </w:t>
      </w:r>
      <w:r w:rsidR="00C61636" w:rsidRPr="00711EAC">
        <w:rPr>
          <w:lang w:eastAsia="ja-JP"/>
        </w:rPr>
        <w:t>identifi</w:t>
      </w:r>
      <w:r w:rsidRPr="00711EAC">
        <w:rPr>
          <w:lang w:eastAsia="ja-JP"/>
        </w:rPr>
        <w:t xml:space="preserve">ed </w:t>
      </w:r>
      <w:r w:rsidR="00C61636" w:rsidRPr="00711EAC">
        <w:rPr>
          <w:lang w:eastAsia="ja-JP"/>
        </w:rPr>
        <w:t>in</w:t>
      </w:r>
      <w:r w:rsidRPr="00711EAC">
        <w:rPr>
          <w:lang w:eastAsia="ja-JP"/>
        </w:rPr>
        <w:t xml:space="preserve"> the data request.</w:t>
      </w:r>
    </w:p>
    <w:p w14:paraId="7ADA2738" w14:textId="29EF7CB4" w:rsidR="00751BB9" w:rsidRPr="00711EAC" w:rsidRDefault="00751BB9" w:rsidP="0028517B">
      <w:pPr>
        <w:pStyle w:val="Heading3"/>
        <w:numPr>
          <w:ilvl w:val="2"/>
          <w:numId w:val="85"/>
        </w:numPr>
        <w:tabs>
          <w:tab w:val="left" w:pos="1140"/>
        </w:tabs>
      </w:pPr>
      <w:bookmarkStart w:id="1839" w:name="_Toc435795529"/>
      <w:bookmarkStart w:id="1840" w:name="_Toc488238803"/>
      <w:bookmarkStart w:id="1841" w:name="_Toc488240153"/>
      <w:bookmarkStart w:id="1842" w:name="_Toc489445853"/>
      <w:bookmarkStart w:id="1843" w:name="_Toc489446142"/>
      <w:bookmarkStart w:id="1844" w:name="_Toc500712773"/>
      <w:r w:rsidRPr="00711EAC">
        <w:t>Post-conditions</w:t>
      </w:r>
      <w:bookmarkEnd w:id="1839"/>
      <w:bookmarkEnd w:id="1840"/>
      <w:bookmarkEnd w:id="1841"/>
      <w:bookmarkEnd w:id="1842"/>
      <w:bookmarkEnd w:id="1843"/>
      <w:bookmarkEnd w:id="1844"/>
      <w:r w:rsidRPr="00711EAC">
        <w:t xml:space="preserve"> </w:t>
      </w:r>
    </w:p>
    <w:p w14:paraId="1E1F8EF3" w14:textId="77777777" w:rsidR="00751BB9" w:rsidRPr="00711EAC" w:rsidRDefault="00751BB9" w:rsidP="00751BB9">
      <w:r w:rsidRPr="00711EAC">
        <w:t>There is no data relating to the cancelled data request in the vehicle storage.</w:t>
      </w:r>
    </w:p>
    <w:p w14:paraId="0773E621" w14:textId="147F32EC" w:rsidR="00D93B93" w:rsidRPr="00073BA7" w:rsidRDefault="00751BB9" w:rsidP="0028517B">
      <w:pPr>
        <w:pStyle w:val="Heading3"/>
        <w:numPr>
          <w:ilvl w:val="2"/>
          <w:numId w:val="85"/>
        </w:numPr>
        <w:tabs>
          <w:tab w:val="left" w:pos="1140"/>
        </w:tabs>
      </w:pPr>
      <w:bookmarkStart w:id="1845" w:name="_Toc435795530"/>
      <w:bookmarkStart w:id="1846" w:name="_Toc488238804"/>
      <w:bookmarkStart w:id="1847" w:name="_Toc488240154"/>
      <w:bookmarkStart w:id="1848" w:name="_Toc489445854"/>
      <w:bookmarkStart w:id="1849" w:name="_Toc489446143"/>
      <w:bookmarkStart w:id="1850" w:name="_Toc500712774"/>
      <w:r w:rsidRPr="00073BA7">
        <w:t>High Level Illustration</w:t>
      </w:r>
      <w:bookmarkEnd w:id="1845"/>
      <w:bookmarkEnd w:id="1846"/>
      <w:bookmarkEnd w:id="1847"/>
      <w:bookmarkEnd w:id="1848"/>
      <w:bookmarkEnd w:id="1849"/>
      <w:bookmarkEnd w:id="1850"/>
    </w:p>
    <w:p w14:paraId="2295E208" w14:textId="185853C5" w:rsidR="00D93B93" w:rsidRPr="00073BA7" w:rsidRDefault="00D93B93" w:rsidP="0028517B">
      <w:pPr>
        <w:pStyle w:val="Heading4"/>
        <w:numPr>
          <w:ilvl w:val="3"/>
          <w:numId w:val="85"/>
        </w:numPr>
      </w:pPr>
      <w:bookmarkStart w:id="1851" w:name="_Toc500712775"/>
      <w:r w:rsidRPr="00073BA7">
        <w:t>Data Request and Response</w:t>
      </w:r>
      <w:bookmarkEnd w:id="1851"/>
    </w:p>
    <w:p w14:paraId="4938519A" w14:textId="51455B10" w:rsidR="00751BB9" w:rsidRPr="00073BA7" w:rsidRDefault="00547C42" w:rsidP="00FA7838">
      <w:pPr>
        <w:pStyle w:val="FL"/>
      </w:pPr>
      <w:r w:rsidRPr="00073BA7">
        <w:rPr>
          <w:noProof/>
          <w:lang w:val="en-US" w:eastAsia="ja-JP"/>
        </w:rPr>
        <w:drawing>
          <wp:inline distT="0" distB="0" distL="0" distR="0" wp14:anchorId="7AD2AAD7" wp14:editId="7EF0EA6B">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109F6940" w14:textId="257B4A5F" w:rsidR="00751BB9" w:rsidRPr="00711EAC" w:rsidRDefault="00D93B93" w:rsidP="00073BA7">
      <w:pPr>
        <w:pStyle w:val="Caption"/>
        <w:outlineLvl w:val="0"/>
        <w:rPr>
          <w:highlight w:val="cyan"/>
        </w:rPr>
      </w:pPr>
      <w:r>
        <w:t xml:space="preserve">Figure </w:t>
      </w:r>
      <w:r>
        <w:fldChar w:fldCharType="begin"/>
      </w:r>
      <w:r>
        <w:instrText xml:space="preserve"> STYLEREF 3 \s </w:instrText>
      </w:r>
      <w:r>
        <w:fldChar w:fldCharType="separate"/>
      </w:r>
      <w:r w:rsidR="008731B3">
        <w:rPr>
          <w:noProof/>
        </w:rPr>
        <w:t>6.9.9</w:t>
      </w:r>
      <w:r>
        <w:fldChar w:fldCharType="end"/>
      </w:r>
      <w:r w:rsidR="001A1FC5">
        <w:t>.1</w:t>
      </w:r>
      <w:r>
        <w:noBreakHyphen/>
      </w:r>
      <w:r>
        <w:fldChar w:fldCharType="begin"/>
      </w:r>
      <w:r>
        <w:instrText xml:space="preserve"> SEQ Figure \* ARABIC \s 3 </w:instrText>
      </w:r>
      <w:r>
        <w:fldChar w:fldCharType="separate"/>
      </w:r>
      <w:r w:rsidR="008731B3">
        <w:rPr>
          <w:noProof/>
        </w:rPr>
        <w:t>1</w:t>
      </w:r>
      <w:r>
        <w:fldChar w:fldCharType="end"/>
      </w:r>
      <w:r w:rsidRPr="001A1FC5">
        <w:t xml:space="preserve"> Deployment</w:t>
      </w:r>
    </w:p>
    <w:p w14:paraId="4E9569BB" w14:textId="45876EA4" w:rsidR="00751BB9" w:rsidRPr="00073BA7" w:rsidRDefault="00751BB9" w:rsidP="0028517B">
      <w:pPr>
        <w:pStyle w:val="Heading4"/>
        <w:numPr>
          <w:ilvl w:val="3"/>
          <w:numId w:val="85"/>
        </w:numPr>
        <w:tabs>
          <w:tab w:val="left" w:pos="1140"/>
        </w:tabs>
      </w:pPr>
      <w:bookmarkStart w:id="1852" w:name="_Toc443072011"/>
      <w:bookmarkStart w:id="1853" w:name="_Toc488238805"/>
      <w:bookmarkStart w:id="1854" w:name="_Toc488240155"/>
      <w:bookmarkStart w:id="1855" w:name="_Toc489445855"/>
      <w:bookmarkStart w:id="1856" w:name="_Toc489446144"/>
      <w:bookmarkStart w:id="1857" w:name="_Toc500712776"/>
      <w:r w:rsidRPr="00073BA7">
        <w:lastRenderedPageBreak/>
        <w:t>Data Request and Response</w:t>
      </w:r>
      <w:bookmarkEnd w:id="1852"/>
      <w:bookmarkEnd w:id="1853"/>
      <w:bookmarkEnd w:id="1854"/>
      <w:bookmarkEnd w:id="1855"/>
      <w:bookmarkEnd w:id="1856"/>
      <w:bookmarkEnd w:id="1857"/>
    </w:p>
    <w:p w14:paraId="55060E96" w14:textId="01B236A9" w:rsidR="00751BB9" w:rsidRPr="00711EAC" w:rsidRDefault="00547C42" w:rsidP="00B554CB">
      <w:pPr>
        <w:pStyle w:val="FL"/>
      </w:pPr>
      <w:r w:rsidRPr="00711EAC">
        <w:rPr>
          <w:noProof/>
          <w:lang w:val="en-US" w:eastAsia="ja-JP"/>
        </w:rPr>
        <w:drawing>
          <wp:inline distT="0" distB="0" distL="0" distR="0" wp14:anchorId="7B5E15DC" wp14:editId="63799706">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FA7838" w:rsidRPr="00711EAC">
        <w:tab/>
      </w:r>
      <w:r w:rsidRPr="00711EAC">
        <w:rPr>
          <w:noProof/>
          <w:lang w:val="en-US" w:eastAsia="ja-JP"/>
        </w:rPr>
        <w:drawing>
          <wp:inline distT="0" distB="0" distL="0" distR="0" wp14:anchorId="4AA3B5FE" wp14:editId="0589B1EF">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14:paraId="48F3C050" w14:textId="20DF7645" w:rsidR="00B554CB" w:rsidRPr="00711EAC" w:rsidRDefault="00D93B93" w:rsidP="0028517B">
      <w:pPr>
        <w:pStyle w:val="Caption"/>
        <w:outlineLvl w:val="0"/>
      </w:pPr>
      <w:r>
        <w:t>Fi</w:t>
      </w:r>
      <w:r w:rsidRPr="008B3657">
        <w:t xml:space="preserve">gure </w:t>
      </w:r>
      <w:r w:rsidRPr="008B3657">
        <w:fldChar w:fldCharType="begin"/>
      </w:r>
      <w:r w:rsidRPr="008B3657">
        <w:instrText xml:space="preserve"> STYLEREF 3 \s </w:instrText>
      </w:r>
      <w:r w:rsidRPr="008B3657">
        <w:fldChar w:fldCharType="separate"/>
      </w:r>
      <w:r w:rsidR="008731B3" w:rsidRPr="008B3657">
        <w:rPr>
          <w:noProof/>
        </w:rPr>
        <w:t>6.9.9</w:t>
      </w:r>
      <w:r w:rsidRPr="008B3657">
        <w:fldChar w:fldCharType="end"/>
      </w:r>
      <w:r w:rsidR="001A1FC5" w:rsidRPr="008B3657">
        <w:t>.</w:t>
      </w:r>
      <w:r w:rsidRPr="008B3657">
        <w:fldChar w:fldCharType="begin"/>
      </w:r>
      <w:r w:rsidRPr="008B3657">
        <w:instrText xml:space="preserve"> SEQ Figure \* ARABIC \s 3 </w:instrText>
      </w:r>
      <w:r w:rsidRPr="008B3657">
        <w:fldChar w:fldCharType="separate"/>
      </w:r>
      <w:r w:rsidR="008731B3" w:rsidRPr="008B3657">
        <w:rPr>
          <w:noProof/>
        </w:rPr>
        <w:t>2</w:t>
      </w:r>
      <w:r w:rsidRPr="008B3657">
        <w:fldChar w:fldCharType="end"/>
      </w:r>
      <w:r w:rsidR="001A1FC5" w:rsidRPr="008B3657">
        <w:t>-1</w:t>
      </w:r>
      <w:r w:rsidRPr="008B3657">
        <w:t xml:space="preserve"> Data</w:t>
      </w:r>
      <w:r>
        <w:t xml:space="preserve"> Request and Response</w:t>
      </w:r>
    </w:p>
    <w:p w14:paraId="5A7BE475" w14:textId="185D52F1" w:rsidR="008949EB" w:rsidRPr="00711EAC" w:rsidRDefault="008949EB" w:rsidP="0028517B">
      <w:pPr>
        <w:pStyle w:val="Heading4"/>
        <w:numPr>
          <w:ilvl w:val="3"/>
          <w:numId w:val="85"/>
        </w:numPr>
        <w:tabs>
          <w:tab w:val="left" w:pos="1140"/>
        </w:tabs>
      </w:pPr>
      <w:bookmarkStart w:id="1858" w:name="_Toc488238806"/>
      <w:bookmarkStart w:id="1859" w:name="_Toc488240156"/>
      <w:bookmarkStart w:id="1860" w:name="_Toc489445856"/>
      <w:bookmarkStart w:id="1861" w:name="_Toc489446145"/>
      <w:bookmarkStart w:id="1862" w:name="_Toc500712777"/>
      <w:r w:rsidRPr="00711EAC">
        <w:t>Issue of Bigger Data</w:t>
      </w:r>
      <w:bookmarkEnd w:id="1858"/>
      <w:bookmarkEnd w:id="1859"/>
      <w:bookmarkEnd w:id="1860"/>
      <w:bookmarkEnd w:id="1861"/>
      <w:bookmarkEnd w:id="1862"/>
    </w:p>
    <w:p w14:paraId="1A450E08" w14:textId="77777777" w:rsidR="00751BB9" w:rsidRPr="00711EAC" w:rsidRDefault="00547C42" w:rsidP="00B554CB">
      <w:pPr>
        <w:pStyle w:val="FL"/>
      </w:pPr>
      <w:r w:rsidRPr="00711EAC">
        <w:rPr>
          <w:noProof/>
          <w:lang w:val="en-US" w:eastAsia="ja-JP"/>
        </w:rPr>
        <w:drawing>
          <wp:inline distT="0" distB="0" distL="0" distR="0" wp14:anchorId="0E7BDD71" wp14:editId="40EAF3B2">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14:paraId="7C4B65A9" w14:textId="03FAE4D8" w:rsidR="00B554CB" w:rsidRPr="00711EAC" w:rsidRDefault="00D93B93" w:rsidP="00073BA7">
      <w:pPr>
        <w:pStyle w:val="Caption"/>
        <w:outlineLvl w:val="0"/>
      </w:pPr>
      <w:r>
        <w:t xml:space="preserve">Figure </w:t>
      </w:r>
      <w:r>
        <w:fldChar w:fldCharType="begin"/>
      </w:r>
      <w:r>
        <w:instrText xml:space="preserve"> STYLEREF 3 \s </w:instrText>
      </w:r>
      <w:r>
        <w:fldChar w:fldCharType="separate"/>
      </w:r>
      <w:r w:rsidR="008731B3">
        <w:rPr>
          <w:noProof/>
        </w:rPr>
        <w:t>6.9.9</w:t>
      </w:r>
      <w:r>
        <w:fldChar w:fldCharType="end"/>
      </w:r>
      <w:r w:rsidR="001A1FC5">
        <w:t>.</w:t>
      </w:r>
      <w:r>
        <w:fldChar w:fldCharType="begin"/>
      </w:r>
      <w:r>
        <w:instrText xml:space="preserve"> SEQ Figure \* ARABIC \s 3 </w:instrText>
      </w:r>
      <w:r>
        <w:fldChar w:fldCharType="separate"/>
      </w:r>
      <w:r w:rsidR="008731B3">
        <w:rPr>
          <w:noProof/>
        </w:rPr>
        <w:t>3</w:t>
      </w:r>
      <w:r>
        <w:fldChar w:fldCharType="end"/>
      </w:r>
      <w:r w:rsidR="001A1FC5">
        <w:t>-1</w:t>
      </w:r>
      <w:r w:rsidR="00BC02D7">
        <w:t xml:space="preserve"> Less increase of value</w:t>
      </w:r>
    </w:p>
    <w:p w14:paraId="663813AF" w14:textId="77777777" w:rsidR="00751BB9" w:rsidRPr="00711EAC" w:rsidRDefault="00547C42" w:rsidP="00B554CB">
      <w:pPr>
        <w:pStyle w:val="FL"/>
      </w:pPr>
      <w:r w:rsidRPr="00711EAC">
        <w:rPr>
          <w:noProof/>
          <w:lang w:val="en-US" w:eastAsia="ja-JP"/>
        </w:rPr>
        <w:drawing>
          <wp:inline distT="0" distB="0" distL="0" distR="0" wp14:anchorId="1093BD9F" wp14:editId="0EDE3AF5">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2"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14:paraId="1BA3EE69" w14:textId="2B507D33" w:rsidR="00EA3B5F" w:rsidRPr="00711EAC" w:rsidRDefault="00D93B93" w:rsidP="00073BA7">
      <w:pPr>
        <w:pStyle w:val="Caption"/>
        <w:outlineLvl w:val="0"/>
      </w:pPr>
      <w:r>
        <w:t xml:space="preserve">Figure </w:t>
      </w:r>
      <w:r>
        <w:fldChar w:fldCharType="begin"/>
      </w:r>
      <w:r>
        <w:instrText xml:space="preserve"> STYLEREF 3 \s </w:instrText>
      </w:r>
      <w:r>
        <w:fldChar w:fldCharType="separate"/>
      </w:r>
      <w:r w:rsidR="008731B3">
        <w:rPr>
          <w:noProof/>
        </w:rPr>
        <w:t>6.9.9</w:t>
      </w:r>
      <w:r>
        <w:fldChar w:fldCharType="end"/>
      </w:r>
      <w:r w:rsidR="001A1FC5">
        <w:t>.3-2</w:t>
      </w:r>
      <w:r w:rsidR="00BC02D7">
        <w:t xml:space="preserve"> Stop further collection</w:t>
      </w:r>
    </w:p>
    <w:p w14:paraId="1058050E" w14:textId="55BBD280" w:rsidR="00751BB9" w:rsidRPr="00711EAC" w:rsidRDefault="008949EB" w:rsidP="0028517B">
      <w:pPr>
        <w:pStyle w:val="Heading4"/>
        <w:numPr>
          <w:ilvl w:val="3"/>
          <w:numId w:val="85"/>
        </w:numPr>
        <w:tabs>
          <w:tab w:val="left" w:pos="1140"/>
        </w:tabs>
      </w:pPr>
      <w:bookmarkStart w:id="1863" w:name="_Toc488238807"/>
      <w:bookmarkStart w:id="1864" w:name="_Toc488240157"/>
      <w:bookmarkStart w:id="1865" w:name="_Toc489445857"/>
      <w:bookmarkStart w:id="1866" w:name="_Toc489446146"/>
      <w:bookmarkStart w:id="1867" w:name="_Toc500712778"/>
      <w:r w:rsidRPr="00711EAC">
        <w:lastRenderedPageBreak/>
        <w:t>Pre-condition of Data Wipe (and Post-condition of Data Request and Data Response)</w:t>
      </w:r>
      <w:bookmarkEnd w:id="1863"/>
      <w:bookmarkEnd w:id="1864"/>
      <w:bookmarkEnd w:id="1865"/>
      <w:bookmarkEnd w:id="1866"/>
      <w:bookmarkEnd w:id="1867"/>
    </w:p>
    <w:p w14:paraId="30ED2893" w14:textId="252F2702" w:rsidR="00751BB9" w:rsidRPr="00711EAC" w:rsidRDefault="00547C42" w:rsidP="00745214">
      <w:pPr>
        <w:pStyle w:val="FL"/>
      </w:pPr>
      <w:r w:rsidRPr="00711EAC">
        <w:rPr>
          <w:noProof/>
          <w:lang w:val="en-US" w:eastAsia="ja-JP"/>
        </w:rPr>
        <w:drawing>
          <wp:inline distT="0" distB="0" distL="0" distR="0" wp14:anchorId="7E887356" wp14:editId="53BD9C22">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14:paraId="153A6C77" w14:textId="26836601" w:rsidR="00751BB9" w:rsidRPr="00711EAC" w:rsidRDefault="00745214" w:rsidP="0028517B">
      <w:pPr>
        <w:pStyle w:val="Caption"/>
        <w:outlineLvl w:val="0"/>
        <w:rPr>
          <w:lang w:eastAsia="ja-JP"/>
        </w:rPr>
      </w:pPr>
      <w:r w:rsidRPr="00711EAC">
        <w:t xml:space="preserve">Figure </w:t>
      </w:r>
      <w:r w:rsidRPr="00711EAC">
        <w:fldChar w:fldCharType="begin"/>
      </w:r>
      <w:r w:rsidRPr="00711EAC">
        <w:instrText xml:space="preserve"> STYLEREF 4 \s </w:instrText>
      </w:r>
      <w:r w:rsidRPr="00711EAC">
        <w:fldChar w:fldCharType="separate"/>
      </w:r>
      <w:r w:rsidR="008731B3">
        <w:rPr>
          <w:noProof/>
        </w:rPr>
        <w:t>6.9.9.4</w:t>
      </w:r>
      <w:r w:rsidRPr="00711EAC">
        <w:fldChar w:fldCharType="end"/>
      </w:r>
      <w:r w:rsidRPr="00711EAC">
        <w:t>-</w:t>
      </w:r>
      <w:r w:rsidRPr="00711EAC">
        <w:fldChar w:fldCharType="begin"/>
      </w:r>
      <w:r w:rsidRPr="00711EAC">
        <w:instrText xml:space="preserve"> SEQ CL_6993_Fig </w:instrText>
      </w:r>
      <w:r w:rsidRPr="00711EAC">
        <w:fldChar w:fldCharType="separate"/>
      </w:r>
      <w:r w:rsidR="008731B3">
        <w:rPr>
          <w:noProof/>
        </w:rPr>
        <w:t>1</w:t>
      </w:r>
      <w:r w:rsidRPr="00711EAC">
        <w:fldChar w:fldCharType="end"/>
      </w:r>
      <w:r w:rsidR="00BC02D7">
        <w:t xml:space="preserve"> Pre-condition of data wipe</w:t>
      </w:r>
    </w:p>
    <w:p w14:paraId="2BE8D746" w14:textId="433C5A50" w:rsidR="008949EB" w:rsidRPr="00711EAC" w:rsidRDefault="008949EB" w:rsidP="0028517B">
      <w:pPr>
        <w:pStyle w:val="Heading4"/>
        <w:numPr>
          <w:ilvl w:val="3"/>
          <w:numId w:val="85"/>
        </w:numPr>
        <w:tabs>
          <w:tab w:val="left" w:pos="1140"/>
        </w:tabs>
      </w:pPr>
      <w:bookmarkStart w:id="1868" w:name="_Toc488238808"/>
      <w:bookmarkStart w:id="1869" w:name="_Toc488240158"/>
      <w:bookmarkStart w:id="1870" w:name="_Toc489445858"/>
      <w:bookmarkStart w:id="1871" w:name="_Toc489446147"/>
      <w:bookmarkStart w:id="1872" w:name="_Toc500712779"/>
      <w:r w:rsidRPr="00711EAC">
        <w:t>Data Wipe</w:t>
      </w:r>
      <w:bookmarkEnd w:id="1868"/>
      <w:bookmarkEnd w:id="1869"/>
      <w:bookmarkEnd w:id="1870"/>
      <w:bookmarkEnd w:id="1871"/>
      <w:bookmarkEnd w:id="1872"/>
    </w:p>
    <w:p w14:paraId="16753288" w14:textId="77777777" w:rsidR="00751BB9" w:rsidRPr="00711EAC" w:rsidRDefault="00547C42" w:rsidP="00745214">
      <w:pPr>
        <w:pStyle w:val="FL"/>
      </w:pPr>
      <w:r w:rsidRPr="00711EAC">
        <w:rPr>
          <w:noProof/>
          <w:lang w:val="en-US" w:eastAsia="ja-JP"/>
        </w:rPr>
        <w:drawing>
          <wp:inline distT="0" distB="0" distL="0" distR="0" wp14:anchorId="2C1BA1CA" wp14:editId="3B1A8944">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4"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14:paraId="2920592F" w14:textId="4F9ABD3E" w:rsidR="00751BB9" w:rsidRPr="00711EAC" w:rsidRDefault="00D93B93" w:rsidP="00073BA7">
      <w:pPr>
        <w:pStyle w:val="Caption"/>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.5</w:t>
      </w:r>
      <w:r>
        <w:noBreakHyphen/>
      </w:r>
      <w:r w:rsidR="001A1FC5">
        <w:t>1</w:t>
      </w:r>
      <w:r>
        <w:t xml:space="preserve"> Data wipe</w:t>
      </w:r>
    </w:p>
    <w:p w14:paraId="46B17ED3" w14:textId="5100B456" w:rsidR="008949EB" w:rsidRPr="00711EAC" w:rsidRDefault="008949EB" w:rsidP="0028517B">
      <w:pPr>
        <w:pStyle w:val="Heading4"/>
        <w:numPr>
          <w:ilvl w:val="3"/>
          <w:numId w:val="85"/>
        </w:numPr>
        <w:tabs>
          <w:tab w:val="left" w:pos="1140"/>
        </w:tabs>
        <w:rPr>
          <w:lang w:eastAsia="ja-JP"/>
        </w:rPr>
      </w:pPr>
      <w:bookmarkStart w:id="1873" w:name="_Toc488238809"/>
      <w:bookmarkStart w:id="1874" w:name="_Toc488240159"/>
      <w:bookmarkStart w:id="1875" w:name="_Toc489445859"/>
      <w:bookmarkStart w:id="1876" w:name="_Toc489446148"/>
      <w:bookmarkStart w:id="1877" w:name="_Toc500712780"/>
      <w:r w:rsidRPr="00711EAC">
        <w:lastRenderedPageBreak/>
        <w:t>Data Wipe with Authentication</w:t>
      </w:r>
      <w:bookmarkEnd w:id="1873"/>
      <w:bookmarkEnd w:id="1874"/>
      <w:bookmarkEnd w:id="1875"/>
      <w:bookmarkEnd w:id="1876"/>
      <w:bookmarkEnd w:id="1877"/>
    </w:p>
    <w:p w14:paraId="75BBF5F0" w14:textId="6C8D856F" w:rsidR="00751BB9" w:rsidRPr="00711EAC" w:rsidRDefault="00547C42" w:rsidP="00745214">
      <w:pPr>
        <w:pStyle w:val="FL"/>
      </w:pPr>
      <w:r w:rsidRPr="00711EAC">
        <w:rPr>
          <w:noProof/>
          <w:lang w:val="en-US" w:eastAsia="ja-JP"/>
        </w:rPr>
        <w:drawing>
          <wp:inline distT="0" distB="0" distL="0" distR="0" wp14:anchorId="0410C91A" wp14:editId="12FFA44B">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14:paraId="46D6FD2F" w14:textId="546F4F8E" w:rsidR="00751BB9" w:rsidRPr="00711EAC" w:rsidRDefault="00D93B93" w:rsidP="00073BA7">
      <w:pPr>
        <w:pStyle w:val="Caption"/>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.6-1</w:t>
      </w:r>
      <w:r>
        <w:t xml:space="preserve"> Data wipe with authentication</w:t>
      </w:r>
    </w:p>
    <w:p w14:paraId="2A643990" w14:textId="7961B8D2" w:rsidR="00C8707D" w:rsidRPr="00711EAC" w:rsidRDefault="00C8707D" w:rsidP="0028517B">
      <w:pPr>
        <w:pStyle w:val="Heading4"/>
        <w:numPr>
          <w:ilvl w:val="3"/>
          <w:numId w:val="85"/>
        </w:numPr>
        <w:tabs>
          <w:tab w:val="left" w:pos="1140"/>
        </w:tabs>
      </w:pPr>
      <w:bookmarkStart w:id="1878" w:name="_Toc488238810"/>
      <w:bookmarkStart w:id="1879" w:name="_Toc488240160"/>
      <w:bookmarkStart w:id="1880" w:name="_Toc489445860"/>
      <w:bookmarkStart w:id="1881" w:name="_Toc489446149"/>
      <w:bookmarkStart w:id="1882" w:name="_Toc500712781"/>
      <w:r w:rsidRPr="00711EAC">
        <w:t>Post Condition of Data Wipe</w:t>
      </w:r>
      <w:bookmarkEnd w:id="1878"/>
      <w:bookmarkEnd w:id="1879"/>
      <w:bookmarkEnd w:id="1880"/>
      <w:bookmarkEnd w:id="1881"/>
      <w:bookmarkEnd w:id="1882"/>
    </w:p>
    <w:p w14:paraId="0238C044" w14:textId="00395B52" w:rsidR="00751BB9" w:rsidRPr="00711EAC" w:rsidRDefault="00547C42" w:rsidP="00745214">
      <w:pPr>
        <w:pStyle w:val="FL"/>
      </w:pPr>
      <w:r w:rsidRPr="00711EAC">
        <w:rPr>
          <w:noProof/>
          <w:lang w:val="en-US" w:eastAsia="ja-JP"/>
        </w:rPr>
        <w:drawing>
          <wp:inline distT="0" distB="0" distL="0" distR="0" wp14:anchorId="744E8D69" wp14:editId="0493EFE2">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14:paraId="3DC77C29" w14:textId="2A856D13" w:rsidR="00751BB9" w:rsidRPr="00711EAC" w:rsidRDefault="00D93B93" w:rsidP="00073BA7">
      <w:pPr>
        <w:pStyle w:val="Caption"/>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.7-1</w:t>
      </w:r>
      <w:r>
        <w:t xml:space="preserve"> Post condition of data wipe</w:t>
      </w:r>
    </w:p>
    <w:p w14:paraId="28F301F8" w14:textId="166043B5" w:rsidR="00751BB9" w:rsidRPr="00711EAC" w:rsidRDefault="00751BB9" w:rsidP="0028517B">
      <w:pPr>
        <w:pStyle w:val="Heading3"/>
        <w:numPr>
          <w:ilvl w:val="2"/>
          <w:numId w:val="85"/>
        </w:numPr>
        <w:tabs>
          <w:tab w:val="left" w:pos="1140"/>
        </w:tabs>
      </w:pPr>
      <w:bookmarkStart w:id="1883" w:name="_Toc435795531"/>
      <w:bookmarkStart w:id="1884" w:name="_Toc488238811"/>
      <w:bookmarkStart w:id="1885" w:name="_Toc488240161"/>
      <w:bookmarkStart w:id="1886" w:name="_Toc489445861"/>
      <w:bookmarkStart w:id="1887" w:name="_Toc489446150"/>
      <w:bookmarkStart w:id="1888" w:name="_Toc500712782"/>
      <w:r w:rsidRPr="00711EAC">
        <w:t>Potential requirements</w:t>
      </w:r>
      <w:bookmarkEnd w:id="1883"/>
      <w:bookmarkEnd w:id="1884"/>
      <w:bookmarkEnd w:id="1885"/>
      <w:bookmarkEnd w:id="1886"/>
      <w:bookmarkEnd w:id="1887"/>
      <w:bookmarkEnd w:id="1888"/>
    </w:p>
    <w:p w14:paraId="0D9F4F1A" w14:textId="1F18C6DA" w:rsidR="00751BB9" w:rsidRPr="00711EAC" w:rsidRDefault="00751BB9" w:rsidP="00FA7838">
      <w:pPr>
        <w:pStyle w:val="BN"/>
        <w:numPr>
          <w:ilvl w:val="0"/>
          <w:numId w:val="101"/>
        </w:numPr>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w:t>
      </w:r>
      <w:r w:rsidR="006855E0" w:rsidRPr="00711EAC">
        <w:t xml:space="preserve"> (</w:t>
      </w:r>
      <w:r w:rsidR="00FB65F7"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FB65F7" w:rsidRPr="00711EAC">
        <w:rPr>
          <w:lang w:eastAsia="ja-JP"/>
        </w:rPr>
        <w:t xml:space="preserve">] </w:t>
      </w:r>
      <w:r w:rsidR="00826C1C" w:rsidRPr="00711EAC">
        <w:t>OSR-089</w:t>
      </w:r>
      <w:r w:rsidR="006855E0" w:rsidRPr="00711EAC">
        <w:t>)</w:t>
      </w:r>
      <w:r w:rsidR="00FA7838" w:rsidRPr="00711EAC">
        <w:t>.</w:t>
      </w:r>
    </w:p>
    <w:p w14:paraId="33AA6147" w14:textId="285B2672" w:rsidR="00751BB9" w:rsidRPr="00711EAC" w:rsidRDefault="00751BB9" w:rsidP="00FA7838">
      <w:pPr>
        <w:pStyle w:val="BN"/>
      </w:pPr>
      <w:r w:rsidRPr="00711EAC">
        <w:t xml:space="preserve">The oneM2M System </w:t>
      </w:r>
      <w:r w:rsidR="00F4273D" w:rsidRPr="00F4273D">
        <w:t>shall</w:t>
      </w:r>
      <w:r w:rsidRPr="00711EAC">
        <w:t xml:space="preserve"> enable pre-defined conditions to be protected</w:t>
      </w:r>
      <w:r w:rsidR="00FA7838" w:rsidRPr="00711EAC">
        <w:t xml:space="preserve"> from unauthorized modification</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6855E0" w:rsidRPr="00711EAC">
        <w:t>SER-0</w:t>
      </w:r>
      <w:r w:rsidR="00826C1C" w:rsidRPr="00711EAC">
        <w:rPr>
          <w:lang w:eastAsia="ja-JP"/>
        </w:rPr>
        <w:t>50</w:t>
      </w:r>
      <w:r w:rsidR="006855E0" w:rsidRPr="00711EAC">
        <w:t>)</w:t>
      </w:r>
      <w:r w:rsidR="00FA7838" w:rsidRPr="00711EAC">
        <w:t>.</w:t>
      </w:r>
    </w:p>
    <w:p w14:paraId="2A62A98D" w14:textId="031C4495" w:rsidR="00751BB9" w:rsidRPr="00711EAC" w:rsidRDefault="00751BB9" w:rsidP="00FA7838">
      <w:pPr>
        <w:pStyle w:val="BN"/>
        <w:rPr>
          <w:lang w:eastAsia="ja-JP"/>
        </w:rPr>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826C1C" w:rsidRPr="00711EAC">
        <w:t>OSR-051</w:t>
      </w:r>
      <w:r w:rsidR="006855E0" w:rsidRPr="00711EAC">
        <w:t>)</w:t>
      </w:r>
      <w:r w:rsidR="00FA7838" w:rsidRPr="00711EAC">
        <w:t>.</w:t>
      </w:r>
    </w:p>
    <w:p w14:paraId="6B7B01DD" w14:textId="7EA4A58F" w:rsidR="00D62C19" w:rsidRPr="00711EAC" w:rsidRDefault="003B0D1A" w:rsidP="0028517B">
      <w:pPr>
        <w:pStyle w:val="Heading2"/>
        <w:numPr>
          <w:ilvl w:val="1"/>
          <w:numId w:val="85"/>
        </w:numPr>
        <w:tabs>
          <w:tab w:val="left" w:pos="1140"/>
        </w:tabs>
      </w:pPr>
      <w:bookmarkStart w:id="1889" w:name="_Toc500712783"/>
      <w:r w:rsidRPr="00711EAC">
        <w:rPr>
          <w:lang w:eastAsia="ja-JP"/>
        </w:rPr>
        <w:lastRenderedPageBreak/>
        <w:t>Vehicle Management based on Geo-Fence</w:t>
      </w:r>
      <w:bookmarkEnd w:id="1889"/>
    </w:p>
    <w:p w14:paraId="334A6100" w14:textId="26ACDC3C" w:rsidR="00751BB9" w:rsidRPr="00711EAC" w:rsidRDefault="003B0D1A" w:rsidP="0028517B">
      <w:pPr>
        <w:pStyle w:val="Heading3"/>
        <w:numPr>
          <w:ilvl w:val="2"/>
          <w:numId w:val="85"/>
        </w:numPr>
        <w:tabs>
          <w:tab w:val="left" w:pos="1140"/>
        </w:tabs>
      </w:pPr>
      <w:bookmarkStart w:id="1890" w:name="_Toc500712784"/>
      <w:bookmarkStart w:id="1891" w:name="_Toc488238814"/>
      <w:bookmarkStart w:id="1892" w:name="_Toc488240163"/>
      <w:bookmarkStart w:id="1893" w:name="_Toc489445863"/>
      <w:bookmarkStart w:id="1894" w:name="_Toc489446152"/>
      <w:r w:rsidRPr="00711EAC">
        <w:t>Description</w:t>
      </w:r>
      <w:bookmarkEnd w:id="1890"/>
      <w:bookmarkEnd w:id="1891"/>
      <w:bookmarkEnd w:id="1892"/>
      <w:bookmarkEnd w:id="1893"/>
      <w:bookmarkEnd w:id="1894"/>
    </w:p>
    <w:p w14:paraId="47780289" w14:textId="0F1853B8" w:rsidR="00751BB9" w:rsidRPr="00711EAC" w:rsidRDefault="00751BB9" w:rsidP="00751BB9">
      <w:r w:rsidRPr="00711EAC">
        <w:t>Since a vehicle is a nomadic object, localization of vehicles and collecting information for management are crucial f</w:t>
      </w:r>
      <w:r w:rsidR="00FA7838" w:rsidRPr="00711EAC">
        <w:t>eatures for vehicle management.</w:t>
      </w:r>
    </w:p>
    <w:p w14:paraId="62060AD3" w14:textId="2FFD2EC6" w:rsidR="00751BB9" w:rsidRPr="00711EAC" w:rsidRDefault="00751BB9" w:rsidP="00751BB9">
      <w:r w:rsidRPr="00711EAC">
        <w:t>From the holistic viewpoint, vehicle management is a generic term and may address various vehicle and smart car services such as dia</w:t>
      </w:r>
      <w:r w:rsidR="00FA7838" w:rsidRPr="00711EAC">
        <w:t>gnostic, maintenance and so on.</w:t>
      </w:r>
    </w:p>
    <w:p w14:paraId="1CDA1E51" w14:textId="1EF81F73" w:rsidR="00751BB9" w:rsidRPr="00711EAC" w:rsidRDefault="00751BB9" w:rsidP="00751BB9">
      <w:r w:rsidRPr="00711EAC">
        <w:t>Specifically, in this use case, vehicle management based geo-fence feature is about how to monitor the location and movement of a target vehicle efficiently (e.g. judge where the movement is illegal or legal for example)</w:t>
      </w:r>
      <w:r w:rsidR="00FA7838" w:rsidRPr="00711EAC">
        <w:t>.</w:t>
      </w:r>
    </w:p>
    <w:p w14:paraId="76C9BED9" w14:textId="2FDB3720" w:rsidR="00751BB9" w:rsidRPr="00711EAC" w:rsidRDefault="00751BB9" w:rsidP="0028517B">
      <w:pPr>
        <w:pStyle w:val="Heading3"/>
        <w:numPr>
          <w:ilvl w:val="2"/>
          <w:numId w:val="85"/>
        </w:numPr>
        <w:tabs>
          <w:tab w:val="left" w:pos="1140"/>
        </w:tabs>
      </w:pPr>
      <w:bookmarkStart w:id="1895" w:name="_Toc488238815"/>
      <w:bookmarkStart w:id="1896" w:name="_Toc488240164"/>
      <w:bookmarkStart w:id="1897" w:name="_Toc489445864"/>
      <w:bookmarkStart w:id="1898" w:name="_Toc489446153"/>
      <w:bookmarkStart w:id="1899" w:name="_Toc500712785"/>
      <w:r w:rsidRPr="00711EAC">
        <w:t>Source</w:t>
      </w:r>
      <w:bookmarkEnd w:id="1895"/>
      <w:bookmarkEnd w:id="1896"/>
      <w:bookmarkEnd w:id="1897"/>
      <w:bookmarkEnd w:id="1898"/>
      <w:bookmarkEnd w:id="1899"/>
    </w:p>
    <w:p w14:paraId="4CE87D12" w14:textId="0068E1CE" w:rsidR="00D62C19" w:rsidRPr="00711EAC" w:rsidRDefault="00751BB9" w:rsidP="00751BB9">
      <w:pPr>
        <w:rPr>
          <w:lang w:eastAsia="ja-JP"/>
        </w:rPr>
      </w:pPr>
      <w:r w:rsidRPr="00711EAC">
        <w:t>REQ-201</w:t>
      </w:r>
      <w:r w:rsidRPr="00711EAC">
        <w:rPr>
          <w:lang w:eastAsia="ja-JP"/>
        </w:rPr>
        <w:t>6</w:t>
      </w:r>
      <w:r w:rsidRPr="00711EAC">
        <w:t>-0</w:t>
      </w:r>
      <w:r w:rsidRPr="00711EAC">
        <w:rPr>
          <w:lang w:eastAsia="ja-JP"/>
        </w:rPr>
        <w:t>002R01 Vehicle Management based on Geo-fence</w:t>
      </w:r>
      <w:r w:rsidR="00FA7838" w:rsidRPr="00711EAC">
        <w:rPr>
          <w:lang w:eastAsia="ja-JP"/>
        </w:rPr>
        <w:t>.</w:t>
      </w:r>
    </w:p>
    <w:p w14:paraId="1FD78963" w14:textId="08DF0478" w:rsidR="00751BB9" w:rsidRPr="00711EAC" w:rsidRDefault="00751BB9" w:rsidP="0028517B">
      <w:pPr>
        <w:pStyle w:val="Heading3"/>
        <w:numPr>
          <w:ilvl w:val="2"/>
          <w:numId w:val="85"/>
        </w:numPr>
        <w:tabs>
          <w:tab w:val="left" w:pos="1140"/>
        </w:tabs>
      </w:pPr>
      <w:bookmarkStart w:id="1900" w:name="_Toc488238816"/>
      <w:bookmarkStart w:id="1901" w:name="_Toc488240165"/>
      <w:bookmarkStart w:id="1902" w:name="_Toc489445865"/>
      <w:bookmarkStart w:id="1903" w:name="_Toc489446154"/>
      <w:bookmarkStart w:id="1904" w:name="_Toc500712786"/>
      <w:r w:rsidRPr="00711EAC">
        <w:t>Actors</w:t>
      </w:r>
      <w:bookmarkEnd w:id="1900"/>
      <w:bookmarkEnd w:id="1901"/>
      <w:bookmarkEnd w:id="1902"/>
      <w:bookmarkEnd w:id="1903"/>
      <w:bookmarkEnd w:id="1904"/>
      <w:r w:rsidRPr="00711EAC">
        <w:t xml:space="preserve"> </w:t>
      </w:r>
    </w:p>
    <w:p w14:paraId="2ABE57E2" w14:textId="3A010870" w:rsidR="00751BB9" w:rsidRPr="00711EAC" w:rsidRDefault="00382F05" w:rsidP="0028517B">
      <w:pPr>
        <w:outlineLvl w:val="0"/>
        <w:rPr>
          <w:b/>
          <w:lang w:eastAsia="ja-JP"/>
        </w:rPr>
      </w:pPr>
      <w:r w:rsidRPr="00711EAC">
        <w:rPr>
          <w:b/>
          <w:lang w:eastAsia="ja-JP"/>
        </w:rPr>
        <w:t>Vehicle</w:t>
      </w:r>
    </w:p>
    <w:p w14:paraId="633E466D" w14:textId="429F59C2" w:rsidR="00751BB9" w:rsidRPr="00711EAC" w:rsidRDefault="00751BB9" w:rsidP="00751BB9">
      <w:r w:rsidRPr="00711EAC">
        <w:t>Vehicle is a nomadic object which is monitored by oneM2M infrastructure node or Location Server and i</w:t>
      </w:r>
      <w:r w:rsidR="0020107C" w:rsidRPr="00711EAC">
        <w:rPr>
          <w:lang w:eastAsia="ja-JP"/>
        </w:rPr>
        <w:t>s</w:t>
      </w:r>
      <w:r w:rsidRPr="00711EAC">
        <w:t xml:space="preserve"> equip</w:t>
      </w:r>
      <w:r w:rsidR="0020107C" w:rsidRPr="00711EAC">
        <w:rPr>
          <w:lang w:eastAsia="ja-JP"/>
        </w:rPr>
        <w:t>ped</w:t>
      </w:r>
      <w:r w:rsidRPr="00711EAC">
        <w:t xml:space="preserve"> </w:t>
      </w:r>
      <w:r w:rsidR="0020107C" w:rsidRPr="00711EAC">
        <w:rPr>
          <w:lang w:eastAsia="ja-JP"/>
        </w:rPr>
        <w:t xml:space="preserve">with </w:t>
      </w:r>
      <w:r w:rsidRPr="00711EAC">
        <w:t>hardware devices for localization (e.g</w:t>
      </w:r>
      <w:r w:rsidR="00EC4FB9" w:rsidRPr="00711EAC">
        <w:t>.</w:t>
      </w:r>
      <w:r w:rsidRPr="00711EAC">
        <w:t xml:space="preserve"> GPS, Cellular modem)</w:t>
      </w:r>
      <w:r w:rsidR="00EC4FB9" w:rsidRPr="00711EAC">
        <w:t>.</w:t>
      </w:r>
    </w:p>
    <w:p w14:paraId="6720AED1" w14:textId="3F2B999A" w:rsidR="00751BB9" w:rsidRPr="00711EAC" w:rsidRDefault="00382F05" w:rsidP="00382F05">
      <w:pPr>
        <w:rPr>
          <w:b/>
          <w:lang w:eastAsia="ja-JP"/>
        </w:rPr>
      </w:pPr>
      <w:r w:rsidRPr="00711EAC">
        <w:rPr>
          <w:b/>
          <w:lang w:eastAsia="ja-JP"/>
        </w:rPr>
        <w:t>oneM2M Infrastructure Node</w:t>
      </w:r>
    </w:p>
    <w:p w14:paraId="6BDF855A" w14:textId="77777777" w:rsidR="00751BB9" w:rsidRPr="00711EAC" w:rsidRDefault="00751BB9" w:rsidP="00751BB9">
      <w:r w:rsidRPr="00711EAC">
        <w:t>A system exposes the service functions for vehicle management such as Location, Device management and potentially additional services.</w:t>
      </w:r>
    </w:p>
    <w:p w14:paraId="790BD071" w14:textId="1EE7C2E4" w:rsidR="00751BB9" w:rsidRPr="00711EAC" w:rsidRDefault="00382F05" w:rsidP="0028517B">
      <w:pPr>
        <w:outlineLvl w:val="0"/>
        <w:rPr>
          <w:b/>
          <w:lang w:eastAsia="ja-JP"/>
        </w:rPr>
      </w:pPr>
      <w:r w:rsidRPr="00711EAC">
        <w:rPr>
          <w:b/>
          <w:lang w:eastAsia="ja-JP"/>
        </w:rPr>
        <w:t>Location Server</w:t>
      </w:r>
    </w:p>
    <w:p w14:paraId="55487DE7" w14:textId="15AFB4DA" w:rsidR="00751BB9" w:rsidRPr="00711EAC" w:rsidRDefault="00751BB9" w:rsidP="00751BB9">
      <w:pPr>
        <w:rPr>
          <w:lang w:eastAsia="ja-JP"/>
        </w:rPr>
      </w:pPr>
      <w:r w:rsidRPr="00711EAC">
        <w:t>A Location Server can localize the target device(s) using collected measurements (</w:t>
      </w:r>
      <w:r w:rsidR="00A14BA3" w:rsidRPr="00711EAC">
        <w:t>e.g.</w:t>
      </w:r>
      <w:r w:rsidRPr="00711EAC">
        <w:t xml:space="preserve"> RSSI, AP ID) and detect Geo-Fence event based on set configurations</w:t>
      </w:r>
      <w:r w:rsidRPr="00711EAC">
        <w:rPr>
          <w:lang w:eastAsia="ja-JP"/>
        </w:rPr>
        <w:t>.</w:t>
      </w:r>
    </w:p>
    <w:p w14:paraId="5912F4B0" w14:textId="04319296" w:rsidR="00751BB9" w:rsidRPr="00711EAC" w:rsidRDefault="00382F05" w:rsidP="0028517B">
      <w:pPr>
        <w:outlineLvl w:val="0"/>
        <w:rPr>
          <w:b/>
          <w:lang w:eastAsia="ja-JP"/>
        </w:rPr>
      </w:pPr>
      <w:r w:rsidRPr="00711EAC">
        <w:rPr>
          <w:b/>
          <w:lang w:eastAsia="ja-JP"/>
        </w:rPr>
        <w:t>LBS/IoT Application</w:t>
      </w:r>
    </w:p>
    <w:p w14:paraId="4741E1BF" w14:textId="77777777" w:rsidR="00751BB9" w:rsidRPr="00711EAC" w:rsidRDefault="00751BB9" w:rsidP="00751BB9">
      <w:pPr>
        <w:rPr>
          <w:lang w:eastAsia="ja-JP"/>
        </w:rPr>
      </w:pPr>
      <w:r w:rsidRPr="00711EAC">
        <w:t>An Application requests Geo-Fence based location service toward oneM2M Infrastructure Node</w:t>
      </w:r>
      <w:r w:rsidRPr="00711EAC">
        <w:rPr>
          <w:lang w:eastAsia="ja-JP"/>
        </w:rPr>
        <w:t>.</w:t>
      </w:r>
    </w:p>
    <w:p w14:paraId="18548554" w14:textId="7EDED379" w:rsidR="00751BB9" w:rsidRPr="00711EAC" w:rsidRDefault="00751BB9" w:rsidP="0028517B">
      <w:pPr>
        <w:pStyle w:val="Heading3"/>
        <w:numPr>
          <w:ilvl w:val="2"/>
          <w:numId w:val="85"/>
        </w:numPr>
        <w:tabs>
          <w:tab w:val="left" w:pos="1140"/>
        </w:tabs>
      </w:pPr>
      <w:bookmarkStart w:id="1905" w:name="_Toc488238817"/>
      <w:bookmarkStart w:id="1906" w:name="_Toc488240166"/>
      <w:bookmarkStart w:id="1907" w:name="_Toc489445866"/>
      <w:bookmarkStart w:id="1908" w:name="_Toc489446155"/>
      <w:bookmarkStart w:id="1909" w:name="_Toc500712787"/>
      <w:r w:rsidRPr="00711EAC">
        <w:t>Pre-conditions</w:t>
      </w:r>
      <w:bookmarkEnd w:id="1905"/>
      <w:bookmarkEnd w:id="1906"/>
      <w:bookmarkEnd w:id="1907"/>
      <w:bookmarkEnd w:id="1908"/>
      <w:bookmarkEnd w:id="1909"/>
    </w:p>
    <w:p w14:paraId="7D8BA33B" w14:textId="7CD12755" w:rsidR="00751BB9" w:rsidRPr="00711EAC" w:rsidRDefault="00751BB9" w:rsidP="00751BB9">
      <w:r w:rsidRPr="00711EAC">
        <w:t>N/A</w:t>
      </w:r>
      <w:r w:rsidR="00382F05" w:rsidRPr="00711EAC">
        <w:t>.</w:t>
      </w:r>
    </w:p>
    <w:p w14:paraId="710205B7" w14:textId="5E03F459" w:rsidR="00751BB9" w:rsidRPr="00711EAC" w:rsidRDefault="00751BB9" w:rsidP="0028517B">
      <w:pPr>
        <w:pStyle w:val="Heading3"/>
        <w:numPr>
          <w:ilvl w:val="2"/>
          <w:numId w:val="85"/>
        </w:numPr>
        <w:tabs>
          <w:tab w:val="left" w:pos="1140"/>
        </w:tabs>
      </w:pPr>
      <w:bookmarkStart w:id="1910" w:name="_Toc488238818"/>
      <w:bookmarkStart w:id="1911" w:name="_Toc488240167"/>
      <w:bookmarkStart w:id="1912" w:name="_Toc489445867"/>
      <w:bookmarkStart w:id="1913" w:name="_Toc489446156"/>
      <w:bookmarkStart w:id="1914" w:name="_Toc500712788"/>
      <w:r w:rsidRPr="00711EAC">
        <w:t>Triggers</w:t>
      </w:r>
      <w:bookmarkEnd w:id="1910"/>
      <w:bookmarkEnd w:id="1911"/>
      <w:bookmarkEnd w:id="1912"/>
      <w:bookmarkEnd w:id="1913"/>
      <w:bookmarkEnd w:id="1914"/>
      <w:r w:rsidRPr="00711EAC">
        <w:t xml:space="preserve"> </w:t>
      </w:r>
    </w:p>
    <w:p w14:paraId="75A24446" w14:textId="77777777" w:rsidR="00751BB9" w:rsidRPr="00711EAC" w:rsidRDefault="00751BB9" w:rsidP="00751BB9">
      <w:pPr>
        <w:rPr>
          <w:lang w:eastAsia="ja-JP"/>
        </w:rPr>
      </w:pPr>
      <w:proofErr w:type="gramStart"/>
      <w:r w:rsidRPr="00711EAC">
        <w:t>A</w:t>
      </w:r>
      <w:proofErr w:type="gramEnd"/>
      <w:r w:rsidRPr="00711EAC">
        <w:t xml:space="preserve"> LBS/IoT Application requires to set Geo-Fence-based Location-Based services depending its demand</w:t>
      </w:r>
      <w:r w:rsidRPr="00711EAC">
        <w:rPr>
          <w:lang w:eastAsia="ja-JP"/>
        </w:rPr>
        <w:t>.</w:t>
      </w:r>
    </w:p>
    <w:p w14:paraId="6D2228F0" w14:textId="5447F178" w:rsidR="00751BB9" w:rsidRPr="00711EAC" w:rsidRDefault="00751BB9" w:rsidP="0028517B">
      <w:pPr>
        <w:pStyle w:val="Heading3"/>
        <w:numPr>
          <w:ilvl w:val="2"/>
          <w:numId w:val="85"/>
        </w:numPr>
        <w:tabs>
          <w:tab w:val="left" w:pos="1140"/>
        </w:tabs>
      </w:pPr>
      <w:bookmarkStart w:id="1915" w:name="_Toc488238819"/>
      <w:bookmarkStart w:id="1916" w:name="_Toc488240168"/>
      <w:bookmarkStart w:id="1917" w:name="_Toc489445868"/>
      <w:bookmarkStart w:id="1918" w:name="_Toc489446157"/>
      <w:bookmarkStart w:id="1919" w:name="_Toc500712789"/>
      <w:r w:rsidRPr="00711EAC">
        <w:lastRenderedPageBreak/>
        <w:t>Normal Flow</w:t>
      </w:r>
      <w:bookmarkEnd w:id="1915"/>
      <w:bookmarkEnd w:id="1916"/>
      <w:bookmarkEnd w:id="1917"/>
      <w:bookmarkEnd w:id="1918"/>
      <w:bookmarkEnd w:id="1919"/>
      <w:r w:rsidRPr="00711EAC">
        <w:t xml:space="preserve"> </w:t>
      </w:r>
    </w:p>
    <w:p w14:paraId="52897499" w14:textId="77777777" w:rsidR="00751BB9" w:rsidRPr="00711EAC" w:rsidRDefault="00547C42" w:rsidP="00382F05">
      <w:pPr>
        <w:pStyle w:val="FL"/>
      </w:pPr>
      <w:r w:rsidRPr="00711EAC">
        <w:rPr>
          <w:noProof/>
          <w:lang w:val="en-US" w:eastAsia="ja-JP"/>
        </w:rPr>
        <w:drawing>
          <wp:inline distT="0" distB="0" distL="0" distR="0" wp14:anchorId="3A665298" wp14:editId="027B727B">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14:paraId="7E4B03B2" w14:textId="42BADC8E" w:rsidR="00751BB9"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6.10.6</w:t>
      </w:r>
      <w:r w:rsidRPr="00711EAC">
        <w:fldChar w:fldCharType="end"/>
      </w:r>
      <w:r w:rsidRPr="00711EAC">
        <w:t>-</w:t>
      </w:r>
      <w:r w:rsidRPr="00711EAC">
        <w:fldChar w:fldCharType="begin"/>
      </w:r>
      <w:r w:rsidRPr="00711EAC">
        <w:instrText xml:space="preserve"> SEQ CL_6106_Fig </w:instrText>
      </w:r>
      <w:r w:rsidRPr="00711EAC">
        <w:fldChar w:fldCharType="separate"/>
      </w:r>
      <w:r w:rsidR="008731B3">
        <w:rPr>
          <w:noProof/>
        </w:rPr>
        <w:t>1</w:t>
      </w:r>
      <w:r w:rsidRPr="00711EAC">
        <w:fldChar w:fldCharType="end"/>
      </w:r>
      <w:r w:rsidR="008B3657">
        <w:t xml:space="preserve"> </w:t>
      </w:r>
      <w:r w:rsidR="008B3657">
        <w:rPr>
          <w:rFonts w:eastAsiaTheme="minorEastAsia" w:hint="eastAsia"/>
          <w:lang w:eastAsia="ja-JP"/>
        </w:rPr>
        <w:t xml:space="preserve">Normal Flow - </w:t>
      </w:r>
      <w:r w:rsidR="008B3657" w:rsidRPr="008D3D96">
        <w:rPr>
          <w:rFonts w:eastAsiaTheme="minorEastAsia"/>
          <w:lang w:eastAsia="ja-JP"/>
        </w:rPr>
        <w:t>Vehicle Management based on Geo-Fence</w:t>
      </w:r>
    </w:p>
    <w:p w14:paraId="1ED9B602" w14:textId="77777777" w:rsidR="00751BB9" w:rsidRPr="00711EAC" w:rsidRDefault="00751BB9" w:rsidP="00382F05">
      <w:pPr>
        <w:pStyle w:val="BN"/>
        <w:numPr>
          <w:ilvl w:val="0"/>
          <w:numId w:val="102"/>
        </w:numPr>
      </w:pPr>
      <w:r w:rsidRPr="00711EAC">
        <w:t>A vehicle Device registers with oneM2M Infrastructure.</w:t>
      </w:r>
    </w:p>
    <w:p w14:paraId="21282566" w14:textId="77777777" w:rsidR="00751BB9" w:rsidRPr="00711EAC" w:rsidRDefault="00751BB9" w:rsidP="00382F05">
      <w:pPr>
        <w:pStyle w:val="BN"/>
      </w:pPr>
      <w:proofErr w:type="gramStart"/>
      <w:r w:rsidRPr="00711EAC">
        <w:t>A</w:t>
      </w:r>
      <w:proofErr w:type="gramEnd"/>
      <w:r w:rsidRPr="00711EAC">
        <w:t xml:space="preserve"> LBS/IoT Application requests the Geo-Fence Service to oneM2M Infrastructure. The Application set the configuration regarding Geo-Fence Service such as Geo-Fence area, event criteria, quality of event detection and so on.</w:t>
      </w:r>
    </w:p>
    <w:p w14:paraId="1C2F7626" w14:textId="77777777" w:rsidR="00751BB9" w:rsidRPr="00711EAC" w:rsidRDefault="00751BB9" w:rsidP="00382F05">
      <w:pPr>
        <w:pStyle w:val="BN"/>
      </w:pPr>
      <w:r w:rsidRPr="00711EAC">
        <w:t>oneM2M Infrastructure acquires Measurement and/or Position fix from the Vehicle devices.</w:t>
      </w:r>
    </w:p>
    <w:p w14:paraId="63D45D34" w14:textId="77777777" w:rsidR="00751BB9" w:rsidRPr="00711EAC" w:rsidRDefault="00751BB9" w:rsidP="00382F05">
      <w:pPr>
        <w:pStyle w:val="BN"/>
      </w:pPr>
      <w:r w:rsidRPr="00711EAC">
        <w:t>The Measurement and/or Position fix are/is forwarded to Location Server by oneM2M infrastructure.</w:t>
      </w:r>
    </w:p>
    <w:p w14:paraId="65088614" w14:textId="66C1838A" w:rsidR="00751BB9" w:rsidRPr="00711EAC" w:rsidRDefault="00751BB9" w:rsidP="00382F05">
      <w:pPr>
        <w:pStyle w:val="BN"/>
      </w:pPr>
      <w:r w:rsidRPr="00711EAC">
        <w:t xml:space="preserve">Location Server runs Geo-Fence detection engine and </w:t>
      </w:r>
      <w:r w:rsidR="00C842B8" w:rsidRPr="00711EAC">
        <w:t>analyses</w:t>
      </w:r>
      <w:r w:rsidRPr="00711EAC">
        <w:t xml:space="preserve"> whether the Geo-Fence event has occurred or not. The detection is operated following the configuration of application.</w:t>
      </w:r>
    </w:p>
    <w:p w14:paraId="130CA694" w14:textId="77777777" w:rsidR="00751BB9" w:rsidRPr="00711EAC" w:rsidRDefault="00751BB9" w:rsidP="00382F05">
      <w:pPr>
        <w:pStyle w:val="BN"/>
      </w:pPr>
      <w:r w:rsidRPr="00711EAC">
        <w:t>When any event has occurred, the event reports to the LBS/IoT Application.</w:t>
      </w:r>
    </w:p>
    <w:p w14:paraId="4A144A27" w14:textId="1EF8A31E" w:rsidR="00751BB9" w:rsidRPr="00711EAC" w:rsidRDefault="00751BB9" w:rsidP="0028517B">
      <w:pPr>
        <w:pStyle w:val="Heading3"/>
        <w:numPr>
          <w:ilvl w:val="2"/>
          <w:numId w:val="85"/>
        </w:numPr>
        <w:tabs>
          <w:tab w:val="left" w:pos="1140"/>
        </w:tabs>
      </w:pPr>
      <w:bookmarkStart w:id="1920" w:name="_Toc488238820"/>
      <w:bookmarkStart w:id="1921" w:name="_Toc488240169"/>
      <w:bookmarkStart w:id="1922" w:name="_Toc489445869"/>
      <w:bookmarkStart w:id="1923" w:name="_Toc489446158"/>
      <w:bookmarkStart w:id="1924" w:name="_Toc500712790"/>
      <w:r w:rsidRPr="00711EAC">
        <w:t>Alternative flow</w:t>
      </w:r>
      <w:bookmarkEnd w:id="1920"/>
      <w:bookmarkEnd w:id="1921"/>
      <w:bookmarkEnd w:id="1922"/>
      <w:bookmarkEnd w:id="1923"/>
      <w:bookmarkEnd w:id="1924"/>
    </w:p>
    <w:p w14:paraId="076D8C4B" w14:textId="1F551AFA" w:rsidR="00751BB9" w:rsidRPr="00711EAC" w:rsidRDefault="00751BB9" w:rsidP="00751BB9">
      <w:r w:rsidRPr="00711EAC">
        <w:rPr>
          <w:lang w:eastAsia="zh-CN"/>
        </w:rPr>
        <w:t>N</w:t>
      </w:r>
      <w:r w:rsidRPr="00711EAC">
        <w:rPr>
          <w:lang w:eastAsia="ja-JP"/>
        </w:rPr>
        <w:t>/A</w:t>
      </w:r>
      <w:r w:rsidR="00382F05" w:rsidRPr="00711EAC">
        <w:t>.</w:t>
      </w:r>
    </w:p>
    <w:p w14:paraId="2A4CA1B5" w14:textId="7E270498" w:rsidR="00751BB9" w:rsidRPr="00711EAC" w:rsidRDefault="00751BB9" w:rsidP="0028517B">
      <w:pPr>
        <w:pStyle w:val="Heading3"/>
        <w:numPr>
          <w:ilvl w:val="2"/>
          <w:numId w:val="85"/>
        </w:numPr>
        <w:tabs>
          <w:tab w:val="left" w:pos="1140"/>
        </w:tabs>
      </w:pPr>
      <w:bookmarkStart w:id="1925" w:name="_Toc488238821"/>
      <w:bookmarkStart w:id="1926" w:name="_Toc488240170"/>
      <w:bookmarkStart w:id="1927" w:name="_Toc489445870"/>
      <w:bookmarkStart w:id="1928" w:name="_Toc489446159"/>
      <w:bookmarkStart w:id="1929" w:name="_Toc500712791"/>
      <w:r w:rsidRPr="00711EAC">
        <w:t>Post-conditions</w:t>
      </w:r>
      <w:bookmarkEnd w:id="1925"/>
      <w:bookmarkEnd w:id="1926"/>
      <w:bookmarkEnd w:id="1927"/>
      <w:bookmarkEnd w:id="1928"/>
      <w:bookmarkEnd w:id="1929"/>
    </w:p>
    <w:p w14:paraId="58E46AC1" w14:textId="43967583" w:rsidR="00751BB9" w:rsidRPr="00711EAC" w:rsidRDefault="00751BB9" w:rsidP="00751BB9">
      <w:pPr>
        <w:rPr>
          <w:lang w:eastAsia="ja-JP"/>
        </w:rPr>
      </w:pPr>
      <w:r w:rsidRPr="00711EAC">
        <w:rPr>
          <w:lang w:eastAsia="zh-CN"/>
        </w:rPr>
        <w:t>N</w:t>
      </w:r>
      <w:r w:rsidRPr="00711EAC">
        <w:rPr>
          <w:lang w:eastAsia="ja-JP"/>
        </w:rPr>
        <w:t>/A</w:t>
      </w:r>
      <w:r w:rsidR="00382F05" w:rsidRPr="00711EAC">
        <w:rPr>
          <w:lang w:eastAsia="ja-JP"/>
        </w:rPr>
        <w:t>.</w:t>
      </w:r>
    </w:p>
    <w:p w14:paraId="30B6877E" w14:textId="751FC6D9" w:rsidR="00751BB9" w:rsidRPr="00711EAC" w:rsidRDefault="00751BB9" w:rsidP="0028517B">
      <w:pPr>
        <w:pStyle w:val="Heading3"/>
        <w:numPr>
          <w:ilvl w:val="2"/>
          <w:numId w:val="85"/>
        </w:numPr>
        <w:tabs>
          <w:tab w:val="left" w:pos="1140"/>
        </w:tabs>
      </w:pPr>
      <w:bookmarkStart w:id="1930" w:name="_Toc488238822"/>
      <w:bookmarkStart w:id="1931" w:name="_Toc488240171"/>
      <w:bookmarkStart w:id="1932" w:name="_Toc489445871"/>
      <w:bookmarkStart w:id="1933" w:name="_Toc489446160"/>
      <w:bookmarkStart w:id="1934" w:name="_Toc500712792"/>
      <w:r w:rsidRPr="00711EAC">
        <w:lastRenderedPageBreak/>
        <w:t>High Level Illustration</w:t>
      </w:r>
      <w:bookmarkEnd w:id="1930"/>
      <w:bookmarkEnd w:id="1931"/>
      <w:bookmarkEnd w:id="1932"/>
      <w:bookmarkEnd w:id="1933"/>
      <w:bookmarkEnd w:id="1934"/>
    </w:p>
    <w:p w14:paraId="6578CC88" w14:textId="186CEDB9" w:rsidR="00751BB9" w:rsidRPr="00711EAC" w:rsidRDefault="00547C42" w:rsidP="00382F05">
      <w:pPr>
        <w:pStyle w:val="FL"/>
      </w:pPr>
      <w:r w:rsidRPr="00711EAC">
        <w:rPr>
          <w:noProof/>
          <w:lang w:val="en-US" w:eastAsia="ja-JP"/>
        </w:rPr>
        <w:drawing>
          <wp:inline distT="0" distB="0" distL="0" distR="0" wp14:anchorId="54E38351" wp14:editId="3731A1D4">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14:paraId="60511FB8" w14:textId="316F6F26" w:rsidR="00382F05"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6.10.9</w:t>
      </w:r>
      <w:r w:rsidRPr="00711EAC">
        <w:fldChar w:fldCharType="end"/>
      </w:r>
      <w:r w:rsidRPr="00711EAC">
        <w:t>-</w:t>
      </w:r>
      <w:r w:rsidRPr="00711EAC">
        <w:fldChar w:fldCharType="begin"/>
      </w:r>
      <w:r w:rsidRPr="00711EAC">
        <w:instrText xml:space="preserve"> SEQ CL_6109_Fig </w:instrText>
      </w:r>
      <w:r w:rsidRPr="00711EAC">
        <w:fldChar w:fldCharType="separate"/>
      </w:r>
      <w:r w:rsidR="008731B3">
        <w:rPr>
          <w:noProof/>
        </w:rPr>
        <w:t>1</w:t>
      </w:r>
      <w:r w:rsidRPr="00711EAC">
        <w:fldChar w:fldCharType="end"/>
      </w:r>
      <w:r w:rsidR="008B3657">
        <w:t xml:space="preserve"> </w:t>
      </w:r>
      <w:r w:rsidR="008B3657" w:rsidRPr="008D3D96">
        <w:rPr>
          <w:rFonts w:eastAsiaTheme="minorEastAsia"/>
          <w:lang w:eastAsia="ja-JP"/>
        </w:rPr>
        <w:t>High Level Illustration</w:t>
      </w:r>
      <w:r w:rsidR="008B3657">
        <w:rPr>
          <w:rFonts w:eastAsiaTheme="minorEastAsia" w:hint="eastAsia"/>
          <w:lang w:eastAsia="ja-JP"/>
        </w:rPr>
        <w:t xml:space="preserve"> - </w:t>
      </w:r>
      <w:r w:rsidR="008B3657" w:rsidRPr="008D3D96">
        <w:rPr>
          <w:rFonts w:eastAsiaTheme="minorEastAsia"/>
          <w:lang w:eastAsia="ja-JP"/>
        </w:rPr>
        <w:t>Vehicle Management based on Geo-Fence</w:t>
      </w:r>
    </w:p>
    <w:p w14:paraId="664B5C7D" w14:textId="25E8A322" w:rsidR="00751BB9" w:rsidRPr="00711EAC" w:rsidRDefault="00751BB9" w:rsidP="00382F05">
      <w:pPr>
        <w:pStyle w:val="B1"/>
      </w:pPr>
      <w:r w:rsidRPr="00711EAC">
        <w:t>Vehicle Devices can gather the signal measurement and/or position fix</w:t>
      </w:r>
      <w:r w:rsidR="00382F05" w:rsidRPr="00711EAC">
        <w:t>.</w:t>
      </w:r>
    </w:p>
    <w:p w14:paraId="74281481" w14:textId="36C1454F" w:rsidR="00751BB9" w:rsidRPr="00711EAC" w:rsidRDefault="00751BB9" w:rsidP="00382F05">
      <w:pPr>
        <w:pStyle w:val="B1"/>
      </w:pPr>
      <w:r w:rsidRPr="00711EAC">
        <w:t xml:space="preserve">The Devices are registered and connected to oneM2M </w:t>
      </w:r>
      <w:r w:rsidR="00EC4FB9" w:rsidRPr="00711EAC">
        <w:t>Infrastructure</w:t>
      </w:r>
      <w:r w:rsidR="00382F05" w:rsidRPr="00711EAC">
        <w:t>.</w:t>
      </w:r>
    </w:p>
    <w:p w14:paraId="40A784AF" w14:textId="2F8CAFB5" w:rsidR="00751BB9" w:rsidRPr="00711EAC" w:rsidRDefault="00751BB9" w:rsidP="00382F05">
      <w:pPr>
        <w:pStyle w:val="B1"/>
      </w:pPr>
      <w:proofErr w:type="spellStart"/>
      <w:r w:rsidRPr="00711EAC">
        <w:t>GeoFence</w:t>
      </w:r>
      <w:proofErr w:type="spellEnd"/>
      <w:r w:rsidRPr="00711EAC">
        <w:t xml:space="preserve"> Server can detect any movement event based on the Application</w:t>
      </w:r>
      <w:r w:rsidR="0052737D" w:rsidRPr="00711EAC">
        <w:t>'</w:t>
      </w:r>
      <w:r w:rsidRPr="00711EAC">
        <w:t>s configuration</w:t>
      </w:r>
      <w:r w:rsidR="00382F05" w:rsidRPr="00711EAC">
        <w:t>.</w:t>
      </w:r>
    </w:p>
    <w:p w14:paraId="334EA5D5" w14:textId="433D7B96" w:rsidR="00751BB9" w:rsidRPr="00711EAC" w:rsidRDefault="00751BB9" w:rsidP="0028517B">
      <w:pPr>
        <w:pStyle w:val="Heading3"/>
        <w:numPr>
          <w:ilvl w:val="2"/>
          <w:numId w:val="85"/>
        </w:numPr>
        <w:tabs>
          <w:tab w:val="left" w:pos="1140"/>
        </w:tabs>
      </w:pPr>
      <w:bookmarkStart w:id="1935" w:name="_Toc488238823"/>
      <w:bookmarkStart w:id="1936" w:name="_Toc488240172"/>
      <w:bookmarkStart w:id="1937" w:name="_Toc489445872"/>
      <w:bookmarkStart w:id="1938" w:name="_Toc489446161"/>
      <w:bookmarkStart w:id="1939" w:name="_Toc500712793"/>
      <w:r w:rsidRPr="00711EAC">
        <w:t>Potential requirements</w:t>
      </w:r>
      <w:bookmarkEnd w:id="1935"/>
      <w:bookmarkEnd w:id="1936"/>
      <w:bookmarkEnd w:id="1937"/>
      <w:bookmarkEnd w:id="1938"/>
      <w:bookmarkEnd w:id="1939"/>
    </w:p>
    <w:p w14:paraId="6B3CB3D1" w14:textId="34BA9F52" w:rsidR="00751BB9" w:rsidRPr="00711EAC" w:rsidRDefault="00751BB9" w:rsidP="00382F05">
      <w:pPr>
        <w:pStyle w:val="BN"/>
        <w:numPr>
          <w:ilvl w:val="0"/>
          <w:numId w:val="103"/>
        </w:numPr>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826C1C"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rPr>
          <w:lang w:eastAsia="ja-JP"/>
        </w:rPr>
        <w:t xml:space="preserve">] </w:t>
      </w:r>
      <w:r w:rsidR="00826C1C" w:rsidRPr="00711EAC">
        <w:t>OSR-0</w:t>
      </w:r>
      <w:r w:rsidR="00826C1C" w:rsidRPr="00711EAC">
        <w:rPr>
          <w:lang w:eastAsia="ja-JP"/>
        </w:rPr>
        <w:t>47</w:t>
      </w:r>
      <w:r w:rsidR="00826C1C" w:rsidRPr="00711EAC">
        <w:t>)</w:t>
      </w:r>
      <w:r w:rsidR="00382F05" w:rsidRPr="00711EAC">
        <w:t>.</w:t>
      </w:r>
    </w:p>
    <w:p w14:paraId="12CB5828" w14:textId="50BA556E" w:rsidR="00751BB9" w:rsidRPr="00711EAC" w:rsidRDefault="00751BB9" w:rsidP="00382F05">
      <w:pPr>
        <w:pStyle w:val="BN"/>
      </w:pPr>
      <w:r w:rsidRPr="00711EAC">
        <w:t xml:space="preserve">The oneM2M System </w:t>
      </w:r>
      <w:r w:rsidR="00F4273D" w:rsidRPr="00F4273D">
        <w:t>shall</w:t>
      </w:r>
      <w:r w:rsidRPr="00711EAC">
        <w:t xml:space="preserve"> support the M2M Application setting the configuration for Geo-Fence based location service.</w:t>
      </w:r>
    </w:p>
    <w:p w14:paraId="435C43F2" w14:textId="2B11A81C" w:rsidR="00751BB9" w:rsidRPr="00711EAC" w:rsidRDefault="00751BB9" w:rsidP="0028517B">
      <w:pPr>
        <w:pStyle w:val="Heading2"/>
        <w:numPr>
          <w:ilvl w:val="1"/>
          <w:numId w:val="85"/>
        </w:numPr>
        <w:tabs>
          <w:tab w:val="left" w:pos="1140"/>
        </w:tabs>
        <w:rPr>
          <w:lang w:eastAsia="ja-JP"/>
        </w:rPr>
      </w:pPr>
      <w:bookmarkStart w:id="1940" w:name="_Toc488238824"/>
      <w:bookmarkStart w:id="1941" w:name="_Toc488240173"/>
      <w:bookmarkStart w:id="1942" w:name="_Ref488312436"/>
      <w:bookmarkStart w:id="1943" w:name="_Ref488312957"/>
      <w:bookmarkStart w:id="1944" w:name="_Toc489445873"/>
      <w:bookmarkStart w:id="1945" w:name="_Toc489446162"/>
      <w:bookmarkStart w:id="1946" w:name="_Toc500712794"/>
      <w:r w:rsidRPr="00711EAC">
        <w:rPr>
          <w:lang w:eastAsia="ja-JP"/>
        </w:rPr>
        <w:t>Use Case on Secure Over-The-Air Firmware Update for Automotive ECUs</w:t>
      </w:r>
      <w:bookmarkEnd w:id="1940"/>
      <w:bookmarkEnd w:id="1941"/>
      <w:bookmarkEnd w:id="1942"/>
      <w:bookmarkEnd w:id="1943"/>
      <w:bookmarkEnd w:id="1944"/>
      <w:bookmarkEnd w:id="1945"/>
      <w:bookmarkEnd w:id="1946"/>
    </w:p>
    <w:p w14:paraId="45A78264" w14:textId="0BBB1FD2" w:rsidR="00751BB9" w:rsidRPr="00711EAC" w:rsidRDefault="00751BB9" w:rsidP="0028517B">
      <w:pPr>
        <w:pStyle w:val="Heading3"/>
        <w:numPr>
          <w:ilvl w:val="2"/>
          <w:numId w:val="85"/>
        </w:numPr>
        <w:tabs>
          <w:tab w:val="left" w:pos="1140"/>
        </w:tabs>
      </w:pPr>
      <w:bookmarkStart w:id="1947" w:name="_Toc488238825"/>
      <w:bookmarkStart w:id="1948" w:name="_Toc488240174"/>
      <w:bookmarkStart w:id="1949" w:name="_Toc489445874"/>
      <w:bookmarkStart w:id="1950" w:name="_Toc489446163"/>
      <w:bookmarkStart w:id="1951" w:name="_Toc500712795"/>
      <w:r w:rsidRPr="00711EAC">
        <w:t>Description</w:t>
      </w:r>
      <w:bookmarkEnd w:id="1947"/>
      <w:bookmarkEnd w:id="1948"/>
      <w:bookmarkEnd w:id="1949"/>
      <w:bookmarkEnd w:id="1950"/>
      <w:bookmarkEnd w:id="1951"/>
    </w:p>
    <w:p w14:paraId="46420A3F" w14:textId="26B31238" w:rsidR="00751BB9" w:rsidRPr="00711EAC" w:rsidRDefault="00751BB9" w:rsidP="00751BB9">
      <w:r w:rsidRPr="00711EAC">
        <w:t>This use case introduces secure remote Over-The-Air (OTA) Firmware Update scheme for M2M Devices such as ECUs (Electronic Control Units) through on-boa</w:t>
      </w:r>
      <w:r w:rsidR="00382F05" w:rsidRPr="00711EAC">
        <w:t xml:space="preserve">rd M2M Gateway in automobiles. </w:t>
      </w:r>
      <w:r w:rsidRPr="00711EAC">
        <w:t xml:space="preserve">An automobile which has an on-board M2M GW is called </w:t>
      </w:r>
      <w:r w:rsidR="001E37B6" w:rsidRPr="00711EAC">
        <w:t>"</w:t>
      </w:r>
      <w:r w:rsidRPr="00711EAC">
        <w:t>Smart Vehicle</w:t>
      </w:r>
      <w:r w:rsidR="001E37B6" w:rsidRPr="00711EAC">
        <w:t>"</w:t>
      </w:r>
      <w:r w:rsidR="00382F05" w:rsidRPr="00711EAC">
        <w:t>.</w:t>
      </w:r>
    </w:p>
    <w:p w14:paraId="6E8FFD82" w14:textId="77777777" w:rsidR="00751BB9" w:rsidRPr="00711EAC" w:rsidRDefault="00751BB9" w:rsidP="00751BB9">
      <w:r w:rsidRPr="00711EAC">
        <w:t>Each M2M Device is connected to the on-board M2M Gateway Unit by M2M Area Network such as Controller Area Network (CAN).</w:t>
      </w:r>
    </w:p>
    <w:p w14:paraId="24FD5046" w14:textId="77777777" w:rsidR="00751BB9" w:rsidRPr="00711EAC" w:rsidRDefault="00751BB9" w:rsidP="00751BB9">
      <w:r w:rsidRPr="00711EAC">
        <w:t>M2M Management Server in Infrastructure Domain collects information on version of currently installed firmware in ECUs and distributes updated firmware dedicated for each M2M Device through the M2M Gateway using Mobile Network.</w:t>
      </w:r>
    </w:p>
    <w:p w14:paraId="28081865" w14:textId="560D88C0" w:rsidR="00751BB9" w:rsidRPr="00711EAC" w:rsidRDefault="00751BB9" w:rsidP="0028517B">
      <w:pPr>
        <w:pStyle w:val="Heading3"/>
        <w:numPr>
          <w:ilvl w:val="2"/>
          <w:numId w:val="85"/>
        </w:numPr>
        <w:tabs>
          <w:tab w:val="left" w:pos="1140"/>
        </w:tabs>
      </w:pPr>
      <w:bookmarkStart w:id="1952" w:name="_Toc488238826"/>
      <w:bookmarkStart w:id="1953" w:name="_Toc488240175"/>
      <w:bookmarkStart w:id="1954" w:name="_Toc489445875"/>
      <w:bookmarkStart w:id="1955" w:name="_Toc489446164"/>
      <w:bookmarkStart w:id="1956" w:name="_Toc500712796"/>
      <w:r w:rsidRPr="00711EAC">
        <w:t>Source</w:t>
      </w:r>
      <w:bookmarkEnd w:id="1952"/>
      <w:bookmarkEnd w:id="1953"/>
      <w:bookmarkEnd w:id="1954"/>
      <w:bookmarkEnd w:id="1955"/>
      <w:bookmarkEnd w:id="1956"/>
      <w:r w:rsidRPr="00711EAC">
        <w:t xml:space="preserve"> </w:t>
      </w:r>
    </w:p>
    <w:p w14:paraId="6AF1E0A5" w14:textId="3ECEBEE4" w:rsidR="00751BB9" w:rsidRPr="00711EAC" w:rsidRDefault="00751BB9" w:rsidP="00751BB9">
      <w:r w:rsidRPr="00711EAC">
        <w:t>REQ-201</w:t>
      </w:r>
      <w:r w:rsidRPr="00711EAC">
        <w:rPr>
          <w:lang w:eastAsia="ja-JP"/>
        </w:rPr>
        <w:t>6</w:t>
      </w:r>
      <w:r w:rsidRPr="00711EAC">
        <w:t>-0</w:t>
      </w:r>
      <w:r w:rsidRPr="00711EAC">
        <w:rPr>
          <w:lang w:eastAsia="ja-JP"/>
        </w:rPr>
        <w:t>012R01 Use Case on OTA Firmware Update for ECUs</w:t>
      </w:r>
      <w:r w:rsidR="00382F05" w:rsidRPr="00711EAC">
        <w:rPr>
          <w:lang w:eastAsia="ja-JP"/>
        </w:rPr>
        <w:t>.</w:t>
      </w:r>
    </w:p>
    <w:p w14:paraId="5C4417BF" w14:textId="4F0C0F3F" w:rsidR="00751BB9" w:rsidRPr="00711EAC" w:rsidRDefault="00751BB9" w:rsidP="0028517B">
      <w:pPr>
        <w:pStyle w:val="Heading3"/>
        <w:numPr>
          <w:ilvl w:val="2"/>
          <w:numId w:val="85"/>
        </w:numPr>
        <w:tabs>
          <w:tab w:val="left" w:pos="1140"/>
        </w:tabs>
      </w:pPr>
      <w:bookmarkStart w:id="1957" w:name="_Toc488238827"/>
      <w:bookmarkStart w:id="1958" w:name="_Toc488240176"/>
      <w:bookmarkStart w:id="1959" w:name="_Toc489445876"/>
      <w:bookmarkStart w:id="1960" w:name="_Toc489446165"/>
      <w:bookmarkStart w:id="1961" w:name="_Toc500712797"/>
      <w:r w:rsidRPr="00711EAC">
        <w:lastRenderedPageBreak/>
        <w:t>Actors</w:t>
      </w:r>
      <w:bookmarkEnd w:id="1957"/>
      <w:bookmarkEnd w:id="1958"/>
      <w:bookmarkEnd w:id="1959"/>
      <w:bookmarkEnd w:id="1960"/>
      <w:bookmarkEnd w:id="1961"/>
      <w:r w:rsidRPr="00711EAC">
        <w:t xml:space="preserve"> </w:t>
      </w:r>
    </w:p>
    <w:p w14:paraId="3B4FD354" w14:textId="77777777" w:rsidR="00751BB9" w:rsidRPr="00711EAC" w:rsidRDefault="00751BB9" w:rsidP="00382F05">
      <w:pPr>
        <w:pStyle w:val="B1"/>
      </w:pPr>
      <w:r w:rsidRPr="00711EAC">
        <w:t>M2M Device: Electronic Control Unit (ECU) in an automobile is assumed as an M2M Device. There are many kinds of on-board ECUs in automobile, e.g. Power train ECU, Transmission ECU, Brake ECU, etc.</w:t>
      </w:r>
    </w:p>
    <w:p w14:paraId="006B084C" w14:textId="1C7E14C9" w:rsidR="00751BB9" w:rsidRPr="00711EAC" w:rsidRDefault="00751BB9" w:rsidP="00382F05">
      <w:pPr>
        <w:pStyle w:val="B1"/>
      </w:pPr>
      <w:r w:rsidRPr="00711EAC">
        <w:t>M2M Gateway (M2M GW): M2M GW is connected with M2M Devices to collect M2M Data and distribute firmware through multiple M2M Area Networks depending on kinds of functionality or security requirements. M2M GW is equipped with a data communication module to communicate with M2M Management Servers and external servers in Infrastructure Domain. Also, it has a display device in order to confirm user</w:t>
      </w:r>
      <w:r w:rsidR="0052737D" w:rsidRPr="00711EAC">
        <w:t>'</w:t>
      </w:r>
      <w:r w:rsidRPr="00711EAC">
        <w:t>s authorization for the firmware update operation.</w:t>
      </w:r>
    </w:p>
    <w:p w14:paraId="252A09BA" w14:textId="77777777" w:rsidR="00751BB9" w:rsidRPr="00711EAC" w:rsidRDefault="00751BB9" w:rsidP="00382F05">
      <w:pPr>
        <w:pStyle w:val="B1"/>
      </w:pPr>
      <w:r w:rsidRPr="00711EAC">
        <w:t>M2M Area Network: CAN (Controller Area Network) or LIN (Local Interconnect Network) is used as wired M2M Area Network in an automobile.</w:t>
      </w:r>
    </w:p>
    <w:p w14:paraId="58C3EE4D" w14:textId="77777777" w:rsidR="00751BB9" w:rsidRPr="00711EAC" w:rsidRDefault="00751BB9" w:rsidP="00382F05">
      <w:pPr>
        <w:pStyle w:val="B1"/>
      </w:pPr>
      <w:r w:rsidRPr="00711EAC">
        <w:t>Mobile Network: Mobile Network is assumed to transfer M2M Data and messages between M2M GW and M2M Management Server.</w:t>
      </w:r>
    </w:p>
    <w:p w14:paraId="6F99DB1F" w14:textId="4B37641E" w:rsidR="00751BB9" w:rsidRPr="00711EAC" w:rsidRDefault="00751BB9" w:rsidP="00382F05">
      <w:pPr>
        <w:pStyle w:val="B1"/>
      </w:pPr>
      <w:r w:rsidRPr="00711EAC">
        <w:t>M2M Management Serve</w:t>
      </w:r>
      <w:r w:rsidR="00382F05" w:rsidRPr="00711EAC">
        <w:t xml:space="preserve">r: </w:t>
      </w:r>
      <w:r w:rsidRPr="00711EAC">
        <w:t>This server is utilized to conduct firmware update operation and management of version of firmware currently installed in M2M Devices.</w:t>
      </w:r>
    </w:p>
    <w:p w14:paraId="7C782001" w14:textId="6356030D" w:rsidR="00751BB9" w:rsidRPr="00711EAC" w:rsidRDefault="00751BB9" w:rsidP="00382F05">
      <w:pPr>
        <w:pStyle w:val="B1"/>
      </w:pPr>
      <w:r w:rsidRPr="00711EAC">
        <w:t>OE</w:t>
      </w:r>
      <w:r w:rsidR="00382F05" w:rsidRPr="00711EAC">
        <w:t xml:space="preserve">M: </w:t>
      </w:r>
      <w:r w:rsidRPr="00711EAC">
        <w:t>Original Equipment Manufacturer means automobile manufacturer who is ultimately responsible for the product (e.g. firmware for ECU).</w:t>
      </w:r>
    </w:p>
    <w:p w14:paraId="2770CE5C" w14:textId="77777777" w:rsidR="00751BB9" w:rsidRPr="00711EAC" w:rsidRDefault="00751BB9" w:rsidP="00382F05">
      <w:pPr>
        <w:pStyle w:val="B1"/>
      </w:pPr>
      <w:r w:rsidRPr="00711EAC">
        <w:t>Firmware Developer: A developer of firmware dedicated for on-board M2M Device (ECU).</w:t>
      </w:r>
    </w:p>
    <w:p w14:paraId="2DA96CF9" w14:textId="6F11EBE0" w:rsidR="00751BB9" w:rsidRPr="00711EAC" w:rsidRDefault="00751BB9" w:rsidP="00382F05">
      <w:pPr>
        <w:pStyle w:val="B1"/>
      </w:pPr>
      <w:r w:rsidRPr="00711EAC">
        <w:t>Use</w:t>
      </w:r>
      <w:r w:rsidR="00382F05" w:rsidRPr="00711EAC">
        <w:t xml:space="preserve">r: </w:t>
      </w:r>
      <w:r w:rsidRPr="00711EAC">
        <w:t xml:space="preserve">A person who </w:t>
      </w:r>
      <w:proofErr w:type="gramStart"/>
      <w:r w:rsidRPr="00711EAC">
        <w:t>makes a decision</w:t>
      </w:r>
      <w:proofErr w:type="gramEnd"/>
      <w:r w:rsidRPr="00711EAC">
        <w:t xml:space="preserve"> for conducting firmware update of ECU, when a request for the update is notified from M2M Management Server. This assumes to be an owner of automobile.</w:t>
      </w:r>
    </w:p>
    <w:p w14:paraId="57C66638" w14:textId="77777777" w:rsidR="00751BB9" w:rsidRPr="00711EAC" w:rsidRDefault="00547C42" w:rsidP="00382F05">
      <w:pPr>
        <w:pStyle w:val="FL"/>
        <w:rPr>
          <w:lang w:eastAsia="ja-JP"/>
        </w:rPr>
      </w:pPr>
      <w:r w:rsidRPr="00711EAC">
        <w:rPr>
          <w:noProof/>
          <w:lang w:val="en-US" w:eastAsia="ja-JP"/>
        </w:rPr>
        <w:drawing>
          <wp:inline distT="0" distB="0" distL="0" distR="0" wp14:anchorId="061A25F9" wp14:editId="342F80C6">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9"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14:paraId="714C6368" w14:textId="0C192CE0" w:rsidR="00751BB9"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6.11.3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751BB9" w:rsidRPr="00711EAC">
        <w:t>High Level Structure for Over-The-Air Firmware Update for Automotive ECUs</w:t>
      </w:r>
    </w:p>
    <w:p w14:paraId="6A504AE1" w14:textId="381573B5" w:rsidR="00751BB9" w:rsidRPr="00711EAC" w:rsidRDefault="00751BB9" w:rsidP="0028517B">
      <w:pPr>
        <w:pStyle w:val="Heading3"/>
        <w:numPr>
          <w:ilvl w:val="2"/>
          <w:numId w:val="85"/>
        </w:numPr>
        <w:tabs>
          <w:tab w:val="left" w:pos="1140"/>
        </w:tabs>
      </w:pPr>
      <w:bookmarkStart w:id="1962" w:name="_Toc488238828"/>
      <w:bookmarkStart w:id="1963" w:name="_Toc488240177"/>
      <w:bookmarkStart w:id="1964" w:name="_Toc489445877"/>
      <w:bookmarkStart w:id="1965" w:name="_Toc489446166"/>
      <w:bookmarkStart w:id="1966" w:name="_Toc500712798"/>
      <w:r w:rsidRPr="00711EAC">
        <w:t>Pre-conditions</w:t>
      </w:r>
      <w:bookmarkEnd w:id="1962"/>
      <w:bookmarkEnd w:id="1963"/>
      <w:bookmarkEnd w:id="1964"/>
      <w:bookmarkEnd w:id="1965"/>
      <w:bookmarkEnd w:id="1966"/>
    </w:p>
    <w:p w14:paraId="25558F61" w14:textId="77777777" w:rsidR="00751BB9" w:rsidRPr="00711EAC" w:rsidRDefault="00751BB9" w:rsidP="00382F05">
      <w:pPr>
        <w:pStyle w:val="B1"/>
      </w:pPr>
      <w:r w:rsidRPr="00711EAC">
        <w:t>M2M GW is connected to M2M Management Server via Mobile Network.</w:t>
      </w:r>
    </w:p>
    <w:p w14:paraId="5E6A3675" w14:textId="77777777" w:rsidR="00751BB9" w:rsidRPr="00711EAC" w:rsidRDefault="00751BB9" w:rsidP="00382F05">
      <w:pPr>
        <w:pStyle w:val="B1"/>
      </w:pPr>
      <w:r w:rsidRPr="00711EAC">
        <w:t>M2M GW is connected to M2M Device through CAN.</w:t>
      </w:r>
    </w:p>
    <w:p w14:paraId="2BB80584" w14:textId="64F3D7F2" w:rsidR="00751BB9" w:rsidRPr="00711EAC" w:rsidRDefault="00751BB9" w:rsidP="00382F05">
      <w:pPr>
        <w:pStyle w:val="B1"/>
      </w:pPr>
      <w:r w:rsidRPr="00711EAC">
        <w:t>M2M GW has capability to manage status of on-board equipment in Smart Vehicle.</w:t>
      </w:r>
    </w:p>
    <w:p w14:paraId="4DB858B7" w14:textId="2A04C0AB" w:rsidR="00751BB9" w:rsidRPr="00711EAC" w:rsidRDefault="00751BB9" w:rsidP="0028517B">
      <w:pPr>
        <w:pStyle w:val="Heading3"/>
        <w:numPr>
          <w:ilvl w:val="2"/>
          <w:numId w:val="85"/>
        </w:numPr>
        <w:tabs>
          <w:tab w:val="left" w:pos="1140"/>
        </w:tabs>
      </w:pPr>
      <w:bookmarkStart w:id="1967" w:name="_Toc488238829"/>
      <w:bookmarkStart w:id="1968" w:name="_Toc488240178"/>
      <w:bookmarkStart w:id="1969" w:name="_Toc489445878"/>
      <w:bookmarkStart w:id="1970" w:name="_Toc489446167"/>
      <w:bookmarkStart w:id="1971" w:name="_Toc500712799"/>
      <w:r w:rsidRPr="00711EAC">
        <w:lastRenderedPageBreak/>
        <w:t>Triggers</w:t>
      </w:r>
      <w:bookmarkEnd w:id="1967"/>
      <w:bookmarkEnd w:id="1968"/>
      <w:bookmarkEnd w:id="1969"/>
      <w:bookmarkEnd w:id="1970"/>
      <w:bookmarkEnd w:id="1971"/>
    </w:p>
    <w:p w14:paraId="3430546D" w14:textId="136038C4" w:rsidR="00751BB9" w:rsidRPr="00711EAC" w:rsidRDefault="00751BB9" w:rsidP="00382F05">
      <w:pPr>
        <w:pStyle w:val="B1"/>
        <w:keepNext/>
        <w:keepLines/>
      </w:pPr>
      <w:r w:rsidRPr="00711EAC">
        <w:t>Trigger from Server</w:t>
      </w:r>
      <w:r w:rsidR="00382F05" w:rsidRPr="00711EAC">
        <w:t>:</w:t>
      </w:r>
    </w:p>
    <w:p w14:paraId="3D239B4F" w14:textId="6D6E661B" w:rsidR="00751BB9" w:rsidRPr="00711EAC" w:rsidRDefault="00751BB9" w:rsidP="00382F05">
      <w:pPr>
        <w:pStyle w:val="B2"/>
        <w:keepNext/>
        <w:keepLines/>
        <w:rPr>
          <w:lang w:eastAsia="ja-JP"/>
        </w:rPr>
      </w:pPr>
      <w:r w:rsidRPr="00711EAC">
        <w:rPr>
          <w:lang w:eastAsia="ja-JP"/>
        </w:rPr>
        <w:t>When a new firmware becomes available, M2M Management Server notifies it to M2M GW and M2M GW notifies it to User via a display device of M2M GW.</w:t>
      </w:r>
    </w:p>
    <w:p w14:paraId="1A0A0B01" w14:textId="3F500EC6" w:rsidR="00751BB9" w:rsidRPr="00711EAC" w:rsidRDefault="00751BB9" w:rsidP="00382F05">
      <w:pPr>
        <w:pStyle w:val="B1"/>
      </w:pPr>
      <w:r w:rsidRPr="00711EAC">
        <w:t>Trigger from User</w:t>
      </w:r>
      <w:r w:rsidR="00382F05" w:rsidRPr="00711EAC">
        <w:t>:</w:t>
      </w:r>
    </w:p>
    <w:p w14:paraId="0E54EF05" w14:textId="77777777" w:rsidR="00751BB9" w:rsidRPr="00711EAC" w:rsidRDefault="00751BB9" w:rsidP="00382F05">
      <w:pPr>
        <w:pStyle w:val="B2"/>
        <w:rPr>
          <w:lang w:eastAsia="ja-JP"/>
        </w:rPr>
      </w:pPr>
      <w:r w:rsidRPr="00711EAC">
        <w:rPr>
          <w:lang w:eastAsia="ja-JP"/>
        </w:rPr>
        <w:t>User can operate M2M GW to check availability of updated firmware for ECUs in M2M Management Server.</w:t>
      </w:r>
    </w:p>
    <w:p w14:paraId="375CF852" w14:textId="42AD8FC6" w:rsidR="00751BB9" w:rsidRPr="00711EAC" w:rsidRDefault="00751BB9" w:rsidP="0028517B">
      <w:pPr>
        <w:pStyle w:val="Heading3"/>
        <w:numPr>
          <w:ilvl w:val="2"/>
          <w:numId w:val="85"/>
        </w:numPr>
        <w:tabs>
          <w:tab w:val="left" w:pos="1140"/>
        </w:tabs>
      </w:pPr>
      <w:bookmarkStart w:id="1972" w:name="_Toc488238830"/>
      <w:bookmarkStart w:id="1973" w:name="_Toc488240179"/>
      <w:bookmarkStart w:id="1974" w:name="_Toc489445879"/>
      <w:bookmarkStart w:id="1975" w:name="_Toc489446168"/>
      <w:bookmarkStart w:id="1976" w:name="_Toc500712800"/>
      <w:r w:rsidRPr="00711EAC">
        <w:t>Normal Flow</w:t>
      </w:r>
      <w:bookmarkEnd w:id="1972"/>
      <w:bookmarkEnd w:id="1973"/>
      <w:bookmarkEnd w:id="1974"/>
      <w:bookmarkEnd w:id="1975"/>
      <w:bookmarkEnd w:id="1976"/>
      <w:r w:rsidRPr="00711EAC">
        <w:t xml:space="preserve"> </w:t>
      </w:r>
    </w:p>
    <w:p w14:paraId="04AF2BE6" w14:textId="08EB0481" w:rsidR="00751BB9" w:rsidRPr="00711EAC" w:rsidRDefault="00751BB9" w:rsidP="0028517B">
      <w:pPr>
        <w:outlineLvl w:val="0"/>
        <w:rPr>
          <w:b/>
        </w:rPr>
      </w:pPr>
      <w:r w:rsidRPr="00711EAC">
        <w:rPr>
          <w:b/>
        </w:rPr>
        <w:t>A:</w:t>
      </w:r>
      <w:r w:rsidR="00382F05" w:rsidRPr="00711EAC">
        <w:rPr>
          <w:b/>
        </w:rPr>
        <w:t xml:space="preserve"> Generation of updated firmware</w:t>
      </w:r>
    </w:p>
    <w:p w14:paraId="4F33BC51" w14:textId="77777777" w:rsidR="00751BB9" w:rsidRPr="00711EAC" w:rsidRDefault="00751BB9" w:rsidP="00382F05">
      <w:pPr>
        <w:pStyle w:val="BN"/>
        <w:numPr>
          <w:ilvl w:val="0"/>
          <w:numId w:val="104"/>
        </w:numPr>
      </w:pPr>
      <w:r w:rsidRPr="00711EAC">
        <w:t>Firmware Developer generates updated firmware for an ECU and submits it to OEM for approval.</w:t>
      </w:r>
    </w:p>
    <w:p w14:paraId="0ECC5E40" w14:textId="7485FFD4" w:rsidR="00751BB9" w:rsidRPr="00711EAC" w:rsidRDefault="00751BB9" w:rsidP="00382F05">
      <w:pPr>
        <w:pStyle w:val="BN"/>
        <w:numPr>
          <w:ilvl w:val="0"/>
          <w:numId w:val="104"/>
        </w:numPr>
      </w:pPr>
      <w:r w:rsidRPr="00711EAC">
        <w:t>OEM verifies the updated firmware and attaches OEM</w:t>
      </w:r>
      <w:r w:rsidR="0052737D" w:rsidRPr="00711EAC">
        <w:t>'</w:t>
      </w:r>
      <w:r w:rsidRPr="00711EAC">
        <w:t>s Digital Signature to it as token of approval.</w:t>
      </w:r>
    </w:p>
    <w:p w14:paraId="5148632A" w14:textId="77777777" w:rsidR="00751BB9" w:rsidRPr="00711EAC" w:rsidRDefault="00751BB9" w:rsidP="00382F05">
      <w:pPr>
        <w:pStyle w:val="BN"/>
        <w:numPr>
          <w:ilvl w:val="0"/>
          <w:numId w:val="104"/>
        </w:numPr>
      </w:pPr>
      <w:r w:rsidRPr="00711EAC">
        <w:t>OEM uploads the updated firmware with the Digital Signature to M2M Management Server.</w:t>
      </w:r>
    </w:p>
    <w:p w14:paraId="67EB82B3" w14:textId="77777777" w:rsidR="00751BB9" w:rsidRPr="00711EAC" w:rsidRDefault="00751BB9" w:rsidP="0028517B">
      <w:pPr>
        <w:outlineLvl w:val="0"/>
        <w:rPr>
          <w:b/>
        </w:rPr>
      </w:pPr>
      <w:r w:rsidRPr="00711EAC">
        <w:rPr>
          <w:b/>
        </w:rPr>
        <w:t>B: Authentication</w:t>
      </w:r>
    </w:p>
    <w:p w14:paraId="51020A88" w14:textId="53A227F7" w:rsidR="00751BB9" w:rsidRPr="00711EAC" w:rsidRDefault="00751BB9" w:rsidP="00382F05">
      <w:r w:rsidRPr="00711EAC">
        <w:t>M2M Management Server and M2M GW conduct mutual authentication. It is possible to avoid unintentional outflow of firmware by distributing it to the right M2M GW using the authentication mechanism. M2M GW can conduct firmware update operation based on request from the trusted Management Server. Widely used authentication procedures such as Challenge and Response using shared key cryptosystem and public ke</w:t>
      </w:r>
      <w:r w:rsidR="00382F05" w:rsidRPr="00711EAC">
        <w:t>y cryptosystem are applicable.</w:t>
      </w:r>
    </w:p>
    <w:p w14:paraId="78539B22" w14:textId="77777777" w:rsidR="00751BB9" w:rsidRPr="00711EAC" w:rsidRDefault="00751BB9" w:rsidP="0028517B">
      <w:pPr>
        <w:outlineLvl w:val="0"/>
        <w:rPr>
          <w:b/>
        </w:rPr>
      </w:pPr>
      <w:r w:rsidRPr="00711EAC">
        <w:rPr>
          <w:b/>
        </w:rPr>
        <w:t>C: Establishment of Secure Channel</w:t>
      </w:r>
    </w:p>
    <w:p w14:paraId="3A734E74" w14:textId="77777777" w:rsidR="00751BB9" w:rsidRPr="00711EAC" w:rsidRDefault="00751BB9" w:rsidP="00382F05">
      <w:pPr>
        <w:rPr>
          <w:lang w:eastAsia="ja-JP"/>
        </w:rPr>
      </w:pPr>
      <w:r w:rsidRPr="00711EAC">
        <w:t>Encryption of communication channel between M2M Management Server and M2M GW is carried out after the mutual authentication. Encryption procedure such as SSL is applicable.</w:t>
      </w:r>
    </w:p>
    <w:p w14:paraId="28B21FFF" w14:textId="77777777" w:rsidR="00751BB9" w:rsidRPr="00711EAC" w:rsidRDefault="00751BB9" w:rsidP="0028517B">
      <w:pPr>
        <w:outlineLvl w:val="0"/>
        <w:rPr>
          <w:b/>
          <w:lang w:eastAsia="ja-JP"/>
        </w:rPr>
      </w:pPr>
      <w:r w:rsidRPr="00711EAC">
        <w:rPr>
          <w:b/>
        </w:rPr>
        <w:t>D: Verification of current version of Firmware installed in M2M Device</w:t>
      </w:r>
    </w:p>
    <w:p w14:paraId="54823D99" w14:textId="77777777" w:rsidR="00751BB9" w:rsidRPr="00711EAC" w:rsidRDefault="00751BB9" w:rsidP="00382F05">
      <w:pPr>
        <w:pStyle w:val="BN"/>
        <w:numPr>
          <w:ilvl w:val="0"/>
          <w:numId w:val="105"/>
        </w:numPr>
      </w:pPr>
      <w:r w:rsidRPr="00711EAC">
        <w:t>M2M Management Server sends a request to M2M GW in order to verify version information of firmware currently installed in M2M Device.</w:t>
      </w:r>
    </w:p>
    <w:p w14:paraId="2381E6C2" w14:textId="77777777" w:rsidR="00751BB9" w:rsidRPr="00711EAC" w:rsidRDefault="00751BB9" w:rsidP="00382F05">
      <w:pPr>
        <w:pStyle w:val="BN"/>
      </w:pPr>
      <w:r w:rsidRPr="00711EAC">
        <w:t>M2M GW transfers the verification request to M2M Device.</w:t>
      </w:r>
    </w:p>
    <w:p w14:paraId="497E6197" w14:textId="77777777" w:rsidR="00751BB9" w:rsidRPr="00711EAC" w:rsidRDefault="00751BB9" w:rsidP="00382F05">
      <w:pPr>
        <w:pStyle w:val="BN"/>
      </w:pPr>
      <w:r w:rsidRPr="00711EAC">
        <w:t>M2M Device sends version information of firmware currently installed back to M2M GW together with its own Digital Signature.</w:t>
      </w:r>
    </w:p>
    <w:p w14:paraId="1072B1C7" w14:textId="77777777" w:rsidR="00751BB9" w:rsidRPr="00711EAC" w:rsidRDefault="00751BB9" w:rsidP="00382F05">
      <w:pPr>
        <w:pStyle w:val="BN"/>
      </w:pPr>
      <w:r w:rsidRPr="00711EAC">
        <w:t>M2M GW transfers the version information with the Digital Signature of M2M Device to M2M Management Server.</w:t>
      </w:r>
    </w:p>
    <w:p w14:paraId="1B1AE38E" w14:textId="77777777" w:rsidR="00751BB9" w:rsidRPr="00711EAC" w:rsidRDefault="00751BB9" w:rsidP="00382F05">
      <w:pPr>
        <w:pStyle w:val="BN"/>
      </w:pPr>
      <w:r w:rsidRPr="00711EAC">
        <w:t>Management Server verifies the version information with the Digital Signature and checks presence of firmware to be updated for the M2M Device.</w:t>
      </w:r>
    </w:p>
    <w:p w14:paraId="03172210" w14:textId="77777777" w:rsidR="00751BB9" w:rsidRPr="00711EAC" w:rsidRDefault="00751BB9" w:rsidP="0028517B">
      <w:pPr>
        <w:outlineLvl w:val="0"/>
        <w:rPr>
          <w:b/>
        </w:rPr>
      </w:pPr>
      <w:r w:rsidRPr="00711EAC">
        <w:rPr>
          <w:b/>
        </w:rPr>
        <w:t>E: Distribution of updated Firmware</w:t>
      </w:r>
    </w:p>
    <w:p w14:paraId="29826EF2" w14:textId="4A936394" w:rsidR="00751BB9" w:rsidRPr="00711EAC" w:rsidRDefault="00751BB9" w:rsidP="00382F05">
      <w:pPr>
        <w:pStyle w:val="BN"/>
        <w:numPr>
          <w:ilvl w:val="0"/>
          <w:numId w:val="106"/>
        </w:numPr>
      </w:pPr>
      <w:r w:rsidRPr="00711EAC">
        <w:t>M2M Management Server distributes the updated firmware with OEM</w:t>
      </w:r>
      <w:r w:rsidR="0052737D" w:rsidRPr="00711EAC">
        <w:t>'</w:t>
      </w:r>
      <w:r w:rsidRPr="00711EAC">
        <w:t>s Digital Signature to M2M GW.</w:t>
      </w:r>
    </w:p>
    <w:p w14:paraId="0BE6F710" w14:textId="77777777" w:rsidR="00751BB9" w:rsidRPr="00711EAC" w:rsidRDefault="00751BB9" w:rsidP="00382F05">
      <w:pPr>
        <w:pStyle w:val="BN"/>
      </w:pPr>
      <w:r w:rsidRPr="00711EAC">
        <w:t>M2M GW carries out verification of the Digital Signature of the firmware.</w:t>
      </w:r>
    </w:p>
    <w:p w14:paraId="51F19895" w14:textId="77777777" w:rsidR="00751BB9" w:rsidRPr="00711EAC" w:rsidRDefault="00751BB9" w:rsidP="0028517B">
      <w:pPr>
        <w:outlineLvl w:val="0"/>
        <w:rPr>
          <w:b/>
          <w:lang w:eastAsia="ja-JP"/>
        </w:rPr>
      </w:pPr>
      <w:r w:rsidRPr="00711EAC">
        <w:rPr>
          <w:b/>
        </w:rPr>
        <w:t>F: User Authorization for Firmware Update</w:t>
      </w:r>
    </w:p>
    <w:p w14:paraId="3C776525" w14:textId="77777777" w:rsidR="00751BB9" w:rsidRPr="00711EAC" w:rsidRDefault="00751BB9" w:rsidP="00382F05">
      <w:r w:rsidRPr="00711EAC">
        <w:t>M2M GW sends a message to User in order to confirm permission from the User to conduct firmware update operation, with information regarding firmware update operation.</w:t>
      </w:r>
    </w:p>
    <w:p w14:paraId="24DD27CC" w14:textId="77777777" w:rsidR="00751BB9" w:rsidRPr="00711EAC" w:rsidRDefault="00751BB9" w:rsidP="0028517B">
      <w:pPr>
        <w:outlineLvl w:val="0"/>
        <w:rPr>
          <w:b/>
          <w:lang w:eastAsia="ja-JP"/>
        </w:rPr>
      </w:pPr>
      <w:r w:rsidRPr="00711EAC">
        <w:rPr>
          <w:b/>
        </w:rPr>
        <w:t>G: Firmware Update Implementation</w:t>
      </w:r>
    </w:p>
    <w:p w14:paraId="534C8736" w14:textId="77777777" w:rsidR="00751BB9" w:rsidRPr="00711EAC" w:rsidRDefault="00751BB9" w:rsidP="00382F05">
      <w:pPr>
        <w:pStyle w:val="BN"/>
        <w:numPr>
          <w:ilvl w:val="0"/>
          <w:numId w:val="107"/>
        </w:numPr>
      </w:pPr>
      <w:r w:rsidRPr="00711EAC">
        <w:t>M2M GW transfers the updated firmware to M2M Device.</w:t>
      </w:r>
    </w:p>
    <w:p w14:paraId="39EC151C" w14:textId="77777777" w:rsidR="00751BB9" w:rsidRPr="00711EAC" w:rsidRDefault="00751BB9" w:rsidP="00382F05">
      <w:pPr>
        <w:pStyle w:val="BN"/>
      </w:pPr>
      <w:r w:rsidRPr="00711EAC">
        <w:lastRenderedPageBreak/>
        <w:t>M2M Device verifies Digital Signature of the firmware and gets updated with the firmware if it is the right firmware.</w:t>
      </w:r>
    </w:p>
    <w:p w14:paraId="66493BC3" w14:textId="77777777" w:rsidR="00751BB9" w:rsidRPr="00711EAC" w:rsidRDefault="00751BB9" w:rsidP="0028517B">
      <w:pPr>
        <w:outlineLvl w:val="0"/>
        <w:rPr>
          <w:b/>
          <w:lang w:eastAsia="ja-JP"/>
        </w:rPr>
      </w:pPr>
      <w:r w:rsidRPr="00711EAC">
        <w:rPr>
          <w:b/>
        </w:rPr>
        <w:t>H: Notification of Firmware Update completion</w:t>
      </w:r>
    </w:p>
    <w:p w14:paraId="2286A499" w14:textId="5EAAB90A" w:rsidR="00751BB9" w:rsidRPr="00711EAC" w:rsidRDefault="00751BB9" w:rsidP="00382F05">
      <w:pPr>
        <w:pStyle w:val="BN"/>
        <w:numPr>
          <w:ilvl w:val="0"/>
          <w:numId w:val="108"/>
        </w:numPr>
      </w:pPr>
      <w:r w:rsidRPr="00711EAC">
        <w:t>M2M Device sends version information of the updated firmware with its Digital Signature when reboot with the</w:t>
      </w:r>
      <w:r w:rsidR="00382F05" w:rsidRPr="00711EAC">
        <w:t xml:space="preserve"> updated firmware is completed.</w:t>
      </w:r>
    </w:p>
    <w:p w14:paraId="2265459E" w14:textId="77777777" w:rsidR="00751BB9" w:rsidRPr="00711EAC" w:rsidRDefault="00751BB9" w:rsidP="00382F05">
      <w:pPr>
        <w:pStyle w:val="BN"/>
        <w:numPr>
          <w:ilvl w:val="0"/>
          <w:numId w:val="108"/>
        </w:numPr>
      </w:pPr>
      <w:r w:rsidRPr="00711EAC">
        <w:t>M2M GW transfers the firmware version information with Digital Signature of M2M Device to M2M Management Server.</w:t>
      </w:r>
    </w:p>
    <w:p w14:paraId="222C958B" w14:textId="77777777" w:rsidR="00751BB9" w:rsidRPr="00711EAC" w:rsidRDefault="00751BB9" w:rsidP="00382F05">
      <w:pPr>
        <w:pStyle w:val="BN"/>
        <w:numPr>
          <w:ilvl w:val="0"/>
          <w:numId w:val="108"/>
        </w:numPr>
      </w:pPr>
      <w:r w:rsidRPr="00711EAC">
        <w:t>M2M Management Server verifies the Digital Signature of M2M Device and then the operation of Firmware Update is finally completed.</w:t>
      </w:r>
    </w:p>
    <w:p w14:paraId="5BD939B4" w14:textId="56898F72" w:rsidR="00751BB9" w:rsidRPr="00711EAC" w:rsidRDefault="00751BB9" w:rsidP="0028517B">
      <w:pPr>
        <w:pStyle w:val="Heading3"/>
        <w:numPr>
          <w:ilvl w:val="2"/>
          <w:numId w:val="85"/>
        </w:numPr>
        <w:tabs>
          <w:tab w:val="left" w:pos="1140"/>
        </w:tabs>
      </w:pPr>
      <w:bookmarkStart w:id="1977" w:name="_Toc488238831"/>
      <w:bookmarkStart w:id="1978" w:name="_Toc488240180"/>
      <w:bookmarkStart w:id="1979" w:name="_Toc489445880"/>
      <w:bookmarkStart w:id="1980" w:name="_Toc489446169"/>
      <w:bookmarkStart w:id="1981" w:name="_Toc500712801"/>
      <w:r w:rsidRPr="00711EAC">
        <w:t>Alternative flow</w:t>
      </w:r>
      <w:bookmarkEnd w:id="1977"/>
      <w:bookmarkEnd w:id="1978"/>
      <w:bookmarkEnd w:id="1979"/>
      <w:bookmarkEnd w:id="1980"/>
      <w:bookmarkEnd w:id="1981"/>
    </w:p>
    <w:p w14:paraId="3787957E" w14:textId="1A87A47A" w:rsidR="00751BB9" w:rsidRPr="00711EAC" w:rsidRDefault="00382F05" w:rsidP="0028517B">
      <w:pPr>
        <w:outlineLvl w:val="0"/>
        <w:rPr>
          <w:b/>
        </w:rPr>
      </w:pPr>
      <w:r w:rsidRPr="00711EAC">
        <w:rPr>
          <w:b/>
        </w:rPr>
        <w:t xml:space="preserve">(1) </w:t>
      </w:r>
      <w:r w:rsidR="00751BB9" w:rsidRPr="00711EAC">
        <w:rPr>
          <w:b/>
        </w:rPr>
        <w:t>User Initiated Firmware Update Operation</w:t>
      </w:r>
    </w:p>
    <w:p w14:paraId="677EDA36" w14:textId="77777777" w:rsidR="00751BB9" w:rsidRPr="00711EAC" w:rsidRDefault="00751BB9" w:rsidP="00382F05">
      <w:pPr>
        <w:pStyle w:val="B1"/>
        <w:rPr>
          <w:lang w:eastAsia="ja-JP"/>
        </w:rPr>
      </w:pPr>
      <w:r w:rsidRPr="00711EAC">
        <w:t>Steps A through C are the same as shown in Normal Flow.</w:t>
      </w:r>
    </w:p>
    <w:p w14:paraId="22A570A5" w14:textId="6758A7B4" w:rsidR="00751BB9" w:rsidRPr="00711EAC" w:rsidRDefault="00751BB9" w:rsidP="00382F05">
      <w:pPr>
        <w:pStyle w:val="B1"/>
      </w:pPr>
      <w:r w:rsidRPr="00711EAC">
        <w:t xml:space="preserve">Step D: User Verification </w:t>
      </w:r>
      <w:proofErr w:type="gramStart"/>
      <w:r w:rsidRPr="00711EAC">
        <w:t>of  Presence</w:t>
      </w:r>
      <w:proofErr w:type="gramEnd"/>
      <w:r w:rsidRPr="00711EAC">
        <w:t xml:space="preserve"> of Firmware to be updated</w:t>
      </w:r>
      <w:r w:rsidR="00382F05" w:rsidRPr="00711EAC">
        <w:t>:</w:t>
      </w:r>
    </w:p>
    <w:p w14:paraId="3FDF2C2E" w14:textId="4F26A03F" w:rsidR="00751BB9" w:rsidRPr="00711EAC" w:rsidRDefault="00382F05" w:rsidP="00382F05">
      <w:pPr>
        <w:pStyle w:val="B20"/>
      </w:pPr>
      <w:r w:rsidRPr="00711EAC">
        <w:t>1)</w:t>
      </w:r>
      <w:r w:rsidRPr="00711EAC">
        <w:tab/>
      </w:r>
      <w:r w:rsidR="00751BB9" w:rsidRPr="00711EAC">
        <w:t>User operates Control Display Device of M2M GW in order to check availability of updated firmware for M2M Device.</w:t>
      </w:r>
    </w:p>
    <w:p w14:paraId="6FAEAA10" w14:textId="17DE7465" w:rsidR="00751BB9" w:rsidRPr="00711EAC" w:rsidRDefault="00382F05" w:rsidP="00382F05">
      <w:pPr>
        <w:pStyle w:val="B20"/>
      </w:pPr>
      <w:r w:rsidRPr="00711EAC">
        <w:t>2)</w:t>
      </w:r>
      <w:r w:rsidRPr="00711EAC">
        <w:tab/>
      </w:r>
      <w:r w:rsidR="00751BB9" w:rsidRPr="00711EAC">
        <w:t>M2M GW sends a request to M2M Device in order to verify version information of firmware currently installed in M2M Device</w:t>
      </w:r>
      <w:r w:rsidR="00EC4FB9" w:rsidRPr="00711EAC">
        <w:t>.</w:t>
      </w:r>
    </w:p>
    <w:p w14:paraId="1ABF2159" w14:textId="4C24028F" w:rsidR="00751BB9" w:rsidRPr="00711EAC" w:rsidRDefault="00382F05" w:rsidP="00382F05">
      <w:pPr>
        <w:pStyle w:val="B20"/>
      </w:pPr>
      <w:r w:rsidRPr="00711EAC">
        <w:t>3)</w:t>
      </w:r>
      <w:r w:rsidRPr="00711EAC">
        <w:tab/>
      </w:r>
      <w:r w:rsidR="00751BB9" w:rsidRPr="00711EAC">
        <w:t>M2M Device sends version information of firmware currently installed back to M2M GW together with its own Digital Signature.</w:t>
      </w:r>
    </w:p>
    <w:p w14:paraId="316F1EC9" w14:textId="1C8306D0" w:rsidR="00751BB9" w:rsidRPr="00711EAC" w:rsidRDefault="00382F05" w:rsidP="00382F05">
      <w:pPr>
        <w:pStyle w:val="B20"/>
      </w:pPr>
      <w:r w:rsidRPr="00711EAC">
        <w:t>4)</w:t>
      </w:r>
      <w:r w:rsidRPr="00711EAC">
        <w:tab/>
      </w:r>
      <w:r w:rsidR="00751BB9" w:rsidRPr="00711EAC">
        <w:t>M2M GW transfers the version information with the Digital Signature of M2M Device to M2M Management Server.</w:t>
      </w:r>
    </w:p>
    <w:p w14:paraId="0EFCDB7D" w14:textId="69A90B63" w:rsidR="00751BB9" w:rsidRPr="00711EAC" w:rsidRDefault="00382F05" w:rsidP="00382F05">
      <w:pPr>
        <w:pStyle w:val="B20"/>
      </w:pPr>
      <w:r w:rsidRPr="00711EAC">
        <w:t>5)</w:t>
      </w:r>
      <w:r w:rsidRPr="00711EAC">
        <w:tab/>
      </w:r>
      <w:r w:rsidR="00751BB9" w:rsidRPr="00711EAC">
        <w:t>Management Server verifies the version information with the Digital Signature and checks presence of firmware to be updated for the M2M Device.</w:t>
      </w:r>
    </w:p>
    <w:p w14:paraId="157D156B" w14:textId="1526CD27" w:rsidR="00751BB9" w:rsidRPr="00711EAC" w:rsidRDefault="00382F05" w:rsidP="00382F05">
      <w:pPr>
        <w:pStyle w:val="B20"/>
      </w:pPr>
      <w:r w:rsidRPr="00711EAC">
        <w:t>6)</w:t>
      </w:r>
      <w:r w:rsidRPr="00711EAC">
        <w:tab/>
      </w:r>
      <w:r w:rsidR="00751BB9" w:rsidRPr="00711EAC">
        <w:t xml:space="preserve">If there is firmware to be updated, follow Steps E </w:t>
      </w:r>
      <w:r w:rsidR="0052737D" w:rsidRPr="00711EAC">
        <w:t>-</w:t>
      </w:r>
      <w:r w:rsidR="00751BB9" w:rsidRPr="00711EAC">
        <w:t xml:space="preserve"> H of Normal Flow.</w:t>
      </w:r>
    </w:p>
    <w:p w14:paraId="7AAB5686" w14:textId="0C991222" w:rsidR="00751BB9" w:rsidRPr="00711EAC" w:rsidRDefault="00382F05" w:rsidP="00382F05">
      <w:pPr>
        <w:pStyle w:val="B20"/>
      </w:pPr>
      <w:r w:rsidRPr="00711EAC">
        <w:t>7)</w:t>
      </w:r>
      <w:r w:rsidRPr="00711EAC">
        <w:tab/>
      </w:r>
      <w:r w:rsidR="00751BB9" w:rsidRPr="00711EAC">
        <w:t>If there is no firmware to be updated, M2M GW notifies User of it on the display.</w:t>
      </w:r>
    </w:p>
    <w:p w14:paraId="1A235CC6" w14:textId="67596855" w:rsidR="00751BB9" w:rsidRPr="00711EAC" w:rsidRDefault="00751BB9" w:rsidP="0028517B">
      <w:pPr>
        <w:outlineLvl w:val="0"/>
        <w:rPr>
          <w:b/>
        </w:rPr>
      </w:pPr>
      <w:r w:rsidRPr="00711EAC">
        <w:rPr>
          <w:b/>
        </w:rPr>
        <w:t>(2)</w:t>
      </w:r>
      <w:r w:rsidRPr="00711EAC">
        <w:rPr>
          <w:b/>
          <w:lang w:eastAsia="ja-JP"/>
        </w:rPr>
        <w:t xml:space="preserve"> </w:t>
      </w:r>
      <w:r w:rsidRPr="00711EAC">
        <w:rPr>
          <w:b/>
        </w:rPr>
        <w:t>Constrained Device (ECU)</w:t>
      </w:r>
    </w:p>
    <w:p w14:paraId="59AAE8C7" w14:textId="02729F53" w:rsidR="00751BB9" w:rsidRPr="00711EAC" w:rsidRDefault="00751BB9" w:rsidP="00382F05">
      <w:r w:rsidRPr="00711EAC">
        <w:t xml:space="preserve">This alternative flow is provided for </w:t>
      </w:r>
      <w:r w:rsidR="0020107C" w:rsidRPr="00711EAC">
        <w:rPr>
          <w:lang w:eastAsia="ja-JP"/>
        </w:rPr>
        <w:t xml:space="preserve">a </w:t>
      </w:r>
      <w:r w:rsidRPr="00711EAC">
        <w:t xml:space="preserve">Constrained Device which is unable to conduct attachment of its own Digital Signature or verification of Digital Signature of other servers and devices by itself due to limitation of capability. In this case, it is possible to conduct Firmware Update operation by trusting M2M GW on the assumption that M2M GW and </w:t>
      </w:r>
      <w:r w:rsidR="00382F05" w:rsidRPr="00711EAC">
        <w:t>M2M Device are mutually trusted:</w:t>
      </w:r>
    </w:p>
    <w:p w14:paraId="0CB0F3C3" w14:textId="77777777" w:rsidR="00751BB9" w:rsidRPr="00711EAC" w:rsidRDefault="00751BB9" w:rsidP="00382F05">
      <w:pPr>
        <w:pStyle w:val="B1"/>
      </w:pPr>
      <w:r w:rsidRPr="00711EAC">
        <w:t>Steps A through C are the same as shown in Normal Flow.</w:t>
      </w:r>
    </w:p>
    <w:p w14:paraId="18FF441E" w14:textId="676DAF25" w:rsidR="00751BB9" w:rsidRPr="00711EAC" w:rsidRDefault="008C2CEC" w:rsidP="00382F05">
      <w:pPr>
        <w:pStyle w:val="B1"/>
      </w:pPr>
      <w:r w:rsidRPr="00711EAC">
        <w:t xml:space="preserve">Step </w:t>
      </w:r>
      <w:r w:rsidR="00751BB9" w:rsidRPr="00711EAC">
        <w:t>D: Verification of current version of Firmware installed in M2M Device</w:t>
      </w:r>
      <w:r w:rsidR="00382F05" w:rsidRPr="00711EAC">
        <w:t>:</w:t>
      </w:r>
    </w:p>
    <w:p w14:paraId="13E4FF41" w14:textId="24E45A64" w:rsidR="00751BB9" w:rsidRPr="00711EAC" w:rsidRDefault="00382F05" w:rsidP="00382F05">
      <w:pPr>
        <w:pStyle w:val="B20"/>
      </w:pPr>
      <w:r w:rsidRPr="00711EAC">
        <w:t>1)</w:t>
      </w:r>
      <w:r w:rsidRPr="00711EAC">
        <w:tab/>
      </w:r>
      <w:r w:rsidR="00751BB9" w:rsidRPr="00711EAC">
        <w:t>M2M Management Server sends a request to M2M GW in order to verify version information of firmware currently installed in M2M Device.</w:t>
      </w:r>
    </w:p>
    <w:p w14:paraId="5321179C" w14:textId="676C87A4" w:rsidR="00751BB9" w:rsidRPr="00711EAC" w:rsidRDefault="00382F05" w:rsidP="00382F05">
      <w:pPr>
        <w:pStyle w:val="B20"/>
      </w:pPr>
      <w:r w:rsidRPr="00711EAC">
        <w:t>2)</w:t>
      </w:r>
      <w:r w:rsidRPr="00711EAC">
        <w:tab/>
      </w:r>
      <w:r w:rsidR="00751BB9" w:rsidRPr="00711EAC">
        <w:t>M2M GW transfers the verification request to M2M Device.</w:t>
      </w:r>
    </w:p>
    <w:p w14:paraId="3793A1F3" w14:textId="499C8C33" w:rsidR="00751BB9" w:rsidRPr="00711EAC" w:rsidRDefault="00382F05" w:rsidP="00382F05">
      <w:pPr>
        <w:pStyle w:val="B20"/>
      </w:pPr>
      <w:r w:rsidRPr="00711EAC">
        <w:t>3)</w:t>
      </w:r>
      <w:r w:rsidRPr="00711EAC">
        <w:tab/>
      </w:r>
      <w:r w:rsidR="00751BB9" w:rsidRPr="00711EAC">
        <w:t>M2M Device sends version information of firmware currently installed back to M2M GW.</w:t>
      </w:r>
    </w:p>
    <w:p w14:paraId="35B8BECB" w14:textId="15BB5067" w:rsidR="00751BB9" w:rsidRPr="00711EAC" w:rsidRDefault="00382F05" w:rsidP="00382F05">
      <w:pPr>
        <w:pStyle w:val="B20"/>
      </w:pPr>
      <w:r w:rsidRPr="00711EAC">
        <w:t>4)</w:t>
      </w:r>
      <w:r w:rsidRPr="00711EAC">
        <w:tab/>
      </w:r>
      <w:r w:rsidR="00751BB9" w:rsidRPr="00711EAC">
        <w:t>M2M GW transfers the version information with its Digital Signature to M2M Management Server.</w:t>
      </w:r>
    </w:p>
    <w:p w14:paraId="0B7C5195" w14:textId="4E084B05" w:rsidR="00751BB9" w:rsidRPr="00711EAC" w:rsidRDefault="00382F05" w:rsidP="00382F05">
      <w:pPr>
        <w:pStyle w:val="B20"/>
      </w:pPr>
      <w:r w:rsidRPr="00711EAC">
        <w:t>5)</w:t>
      </w:r>
      <w:r w:rsidRPr="00711EAC">
        <w:tab/>
      </w:r>
      <w:r w:rsidR="00751BB9" w:rsidRPr="00711EAC">
        <w:t>M2M Management Server verifies the Digital Signature and version information, and checks presence of firmware to be updated for the M2M Device.</w:t>
      </w:r>
    </w:p>
    <w:p w14:paraId="341BF55A" w14:textId="3D0BE311" w:rsidR="00382F05" w:rsidRPr="00711EAC" w:rsidRDefault="008C2CEC" w:rsidP="00946607">
      <w:pPr>
        <w:pStyle w:val="B1"/>
      </w:pPr>
      <w:r w:rsidRPr="00711EAC">
        <w:t xml:space="preserve">Step </w:t>
      </w:r>
      <w:r w:rsidR="00751BB9" w:rsidRPr="00711EAC">
        <w:t>E: Distribution of updated Firmwar</w:t>
      </w:r>
      <w:r w:rsidR="00C842B8">
        <w:t>e (s</w:t>
      </w:r>
      <w:r w:rsidR="00751BB9" w:rsidRPr="00711EAC">
        <w:t>ame as Step E in Normal Flo</w:t>
      </w:r>
      <w:r w:rsidR="00382F05" w:rsidRPr="00711EAC">
        <w:t>w).</w:t>
      </w:r>
    </w:p>
    <w:p w14:paraId="5CD8FF63" w14:textId="2752D5CF" w:rsidR="00751BB9" w:rsidRPr="00711EAC" w:rsidRDefault="008C2CEC" w:rsidP="00946607">
      <w:pPr>
        <w:pStyle w:val="B1"/>
        <w:rPr>
          <w:lang w:eastAsia="ja-JP"/>
        </w:rPr>
      </w:pPr>
      <w:r w:rsidRPr="00711EAC">
        <w:lastRenderedPageBreak/>
        <w:t xml:space="preserve">Step </w:t>
      </w:r>
      <w:r w:rsidR="00751BB9" w:rsidRPr="00711EAC">
        <w:t>F: User Authorization for Firmware Updat</w:t>
      </w:r>
      <w:r w:rsidR="00C842B8">
        <w:t>e (</w:t>
      </w:r>
      <w:r w:rsidR="00751BB9" w:rsidRPr="00711EAC">
        <w:t>same as in Step F in Normal Flow</w:t>
      </w:r>
      <w:r w:rsidR="00382F05" w:rsidRPr="00711EAC">
        <w:t>).</w:t>
      </w:r>
    </w:p>
    <w:p w14:paraId="0BCA5641" w14:textId="749ACE20" w:rsidR="00751BB9" w:rsidRPr="00711EAC" w:rsidRDefault="008C2CEC" w:rsidP="00382F05">
      <w:pPr>
        <w:pStyle w:val="B1"/>
      </w:pPr>
      <w:r w:rsidRPr="00711EAC">
        <w:t xml:space="preserve">Step </w:t>
      </w:r>
      <w:r w:rsidR="00751BB9" w:rsidRPr="00711EAC">
        <w:t>G: Firmware Update Implementation</w:t>
      </w:r>
      <w:r w:rsidR="00382F05" w:rsidRPr="00711EAC">
        <w:t>:</w:t>
      </w:r>
    </w:p>
    <w:p w14:paraId="6C5BB48E" w14:textId="452C5C5F" w:rsidR="00751BB9" w:rsidRPr="00711EAC" w:rsidRDefault="00382F05" w:rsidP="00382F05">
      <w:pPr>
        <w:pStyle w:val="B20"/>
      </w:pPr>
      <w:r w:rsidRPr="00711EAC">
        <w:t>1)</w:t>
      </w:r>
      <w:r w:rsidRPr="00711EAC">
        <w:tab/>
      </w:r>
      <w:r w:rsidR="00751BB9" w:rsidRPr="00711EAC">
        <w:t>M2M GW transfers updated firmware to M2M Device.</w:t>
      </w:r>
    </w:p>
    <w:p w14:paraId="152AAD97" w14:textId="51E0893E" w:rsidR="00751BB9" w:rsidRPr="00711EAC" w:rsidRDefault="00382F05" w:rsidP="00382F05">
      <w:pPr>
        <w:pStyle w:val="B20"/>
      </w:pPr>
      <w:r w:rsidRPr="00711EAC">
        <w:t>2)</w:t>
      </w:r>
      <w:r w:rsidRPr="00711EAC">
        <w:tab/>
      </w:r>
      <w:r w:rsidR="00751BB9" w:rsidRPr="00711EAC">
        <w:t>M2M Device gets updated with the firmware trusting M2M GW.</w:t>
      </w:r>
    </w:p>
    <w:p w14:paraId="697C5DB8" w14:textId="1D4A3641" w:rsidR="00751BB9" w:rsidRPr="00711EAC" w:rsidRDefault="008C2CEC" w:rsidP="00382F05">
      <w:pPr>
        <w:pStyle w:val="B1"/>
      </w:pPr>
      <w:r w:rsidRPr="00711EAC">
        <w:t xml:space="preserve">Step </w:t>
      </w:r>
      <w:r w:rsidR="00751BB9" w:rsidRPr="00711EAC">
        <w:t>H: Notification of Firmware Update completion</w:t>
      </w:r>
      <w:r w:rsidR="00382F05" w:rsidRPr="00711EAC">
        <w:t>:</w:t>
      </w:r>
    </w:p>
    <w:p w14:paraId="6324554D" w14:textId="03CB657C" w:rsidR="00751BB9" w:rsidRPr="00711EAC" w:rsidRDefault="00382F05" w:rsidP="00382F05">
      <w:pPr>
        <w:pStyle w:val="B20"/>
      </w:pPr>
      <w:r w:rsidRPr="00711EAC">
        <w:t>1)</w:t>
      </w:r>
      <w:r w:rsidRPr="00711EAC">
        <w:tab/>
      </w:r>
      <w:r w:rsidR="00751BB9" w:rsidRPr="00711EAC">
        <w:t>M2M Device sends version information of the updated firmware when reboot with the updated firmware is completed.</w:t>
      </w:r>
    </w:p>
    <w:p w14:paraId="03E955AD" w14:textId="2D00EA04" w:rsidR="00751BB9" w:rsidRPr="00711EAC" w:rsidRDefault="00382F05" w:rsidP="00382F05">
      <w:pPr>
        <w:pStyle w:val="B20"/>
      </w:pPr>
      <w:r w:rsidRPr="00711EAC">
        <w:t>2)</w:t>
      </w:r>
      <w:r w:rsidRPr="00711EAC">
        <w:tab/>
      </w:r>
      <w:r w:rsidR="00751BB9" w:rsidRPr="00711EAC">
        <w:t>M2M GW transfers the firmware version information with its Digital Signature to M2M Management Server.</w:t>
      </w:r>
    </w:p>
    <w:p w14:paraId="29887423" w14:textId="171E5620" w:rsidR="00751BB9" w:rsidRPr="00711EAC" w:rsidRDefault="00382F05" w:rsidP="00382F05">
      <w:pPr>
        <w:pStyle w:val="B20"/>
      </w:pPr>
      <w:r w:rsidRPr="00711EAC">
        <w:t>3)</w:t>
      </w:r>
      <w:r w:rsidRPr="00711EAC">
        <w:tab/>
      </w:r>
      <w:r w:rsidR="00751BB9" w:rsidRPr="00711EAC">
        <w:t>M2M Management Server verifies the Digital Signature and then the operation of Firmware Update is finally completed.</w:t>
      </w:r>
    </w:p>
    <w:p w14:paraId="0500914A" w14:textId="6329AAFA" w:rsidR="00751BB9" w:rsidRPr="00711EAC" w:rsidRDefault="00751BB9" w:rsidP="0028517B">
      <w:pPr>
        <w:pStyle w:val="Heading3"/>
        <w:numPr>
          <w:ilvl w:val="2"/>
          <w:numId w:val="85"/>
        </w:numPr>
        <w:tabs>
          <w:tab w:val="left" w:pos="1140"/>
        </w:tabs>
      </w:pPr>
      <w:bookmarkStart w:id="1982" w:name="_Toc488238832"/>
      <w:bookmarkStart w:id="1983" w:name="_Toc488240181"/>
      <w:bookmarkStart w:id="1984" w:name="_Toc489445881"/>
      <w:bookmarkStart w:id="1985" w:name="_Toc489446170"/>
      <w:bookmarkStart w:id="1986" w:name="_Toc500712802"/>
      <w:r w:rsidRPr="00711EAC">
        <w:t>Post-conditions</w:t>
      </w:r>
      <w:bookmarkEnd w:id="1982"/>
      <w:bookmarkEnd w:id="1983"/>
      <w:bookmarkEnd w:id="1984"/>
      <w:bookmarkEnd w:id="1985"/>
      <w:bookmarkEnd w:id="1986"/>
    </w:p>
    <w:p w14:paraId="01D2769D" w14:textId="69716476" w:rsidR="00751BB9" w:rsidRPr="00711EAC" w:rsidRDefault="00751BB9" w:rsidP="00382F05">
      <w:pPr>
        <w:pStyle w:val="B1"/>
      </w:pPr>
      <w:r w:rsidRPr="00711EAC">
        <w:t>M2M Management Server has to verify the status of M2M Device (firmware version, number of update failures, error information, etc.) and manage these</w:t>
      </w:r>
      <w:r w:rsidR="00382F05" w:rsidRPr="00711EAC">
        <w:t xml:space="preserve"> types of information elements.</w:t>
      </w:r>
    </w:p>
    <w:p w14:paraId="021D1764" w14:textId="77777777" w:rsidR="00751BB9" w:rsidRPr="00711EAC" w:rsidRDefault="00751BB9" w:rsidP="00382F05">
      <w:pPr>
        <w:pStyle w:val="B1"/>
      </w:pPr>
      <w:r w:rsidRPr="00711EAC">
        <w:t>M2M Device has to have rollback function in order to restore to the original state, when the Firmware Update operation fails.</w:t>
      </w:r>
    </w:p>
    <w:p w14:paraId="31170D35" w14:textId="0B54E580" w:rsidR="00751BB9" w:rsidRPr="00711EAC" w:rsidRDefault="00751BB9" w:rsidP="0028517B">
      <w:pPr>
        <w:pStyle w:val="Heading3"/>
        <w:numPr>
          <w:ilvl w:val="2"/>
          <w:numId w:val="85"/>
        </w:numPr>
        <w:tabs>
          <w:tab w:val="left" w:pos="1140"/>
        </w:tabs>
      </w:pPr>
      <w:bookmarkStart w:id="1987" w:name="_Toc488238833"/>
      <w:bookmarkStart w:id="1988" w:name="_Toc488240182"/>
      <w:bookmarkStart w:id="1989" w:name="_Toc489445882"/>
      <w:bookmarkStart w:id="1990" w:name="_Toc489446171"/>
      <w:bookmarkStart w:id="1991" w:name="_Toc500712803"/>
      <w:r w:rsidRPr="00711EAC">
        <w:t>High Level Illustration</w:t>
      </w:r>
      <w:bookmarkEnd w:id="1987"/>
      <w:bookmarkEnd w:id="1988"/>
      <w:bookmarkEnd w:id="1989"/>
      <w:bookmarkEnd w:id="1990"/>
      <w:bookmarkEnd w:id="1991"/>
    </w:p>
    <w:p w14:paraId="5C62655E" w14:textId="3399B76B" w:rsidR="00751BB9" w:rsidRPr="00711EAC" w:rsidRDefault="00382F05" w:rsidP="00382F05">
      <w:pPr>
        <w:pStyle w:val="FL"/>
        <w:rPr>
          <w:bCs/>
        </w:rPr>
      </w:pPr>
      <w:r w:rsidRPr="00711EAC">
        <w:object w:dxaOrig="15576" w:dyaOrig="9070" w14:anchorId="53A009D2">
          <v:shape id="_x0000_i1027" type="#_x0000_t75" style="width:474.55pt;height:292.35pt" o:ole="">
            <v:imagedata r:id="rId40" o:title="" cropleft="4057f"/>
          </v:shape>
          <o:OLEObject Type="Embed" ProgID="Visio.Drawing.11" ShapeID="_x0000_i1027" DrawAspect="Content" ObjectID="_1598888448" r:id="rId41"/>
        </w:object>
      </w:r>
    </w:p>
    <w:p w14:paraId="45D7A568" w14:textId="7D21172F" w:rsidR="00751BB9"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6.11.9</w:t>
      </w:r>
      <w:r w:rsidRPr="00711EAC">
        <w:fldChar w:fldCharType="end"/>
      </w:r>
      <w:r w:rsidRPr="00711EAC">
        <w:t>-</w:t>
      </w:r>
      <w:r w:rsidRPr="00711EAC">
        <w:fldChar w:fldCharType="begin"/>
      </w:r>
      <w:r w:rsidRPr="00711EAC">
        <w:instrText xml:space="preserve"> SEQ CL_6119_Fig </w:instrText>
      </w:r>
      <w:r w:rsidRPr="00711EAC">
        <w:fldChar w:fldCharType="separate"/>
      </w:r>
      <w:r w:rsidR="008731B3">
        <w:rPr>
          <w:noProof/>
        </w:rPr>
        <w:t>1</w:t>
      </w:r>
      <w:r w:rsidRPr="00711EAC">
        <w:fldChar w:fldCharType="end"/>
      </w:r>
      <w:r w:rsidR="008B3657">
        <w:t xml:space="preserve"> </w:t>
      </w:r>
      <w:r w:rsidR="008B3657" w:rsidRPr="008D3D96">
        <w:rPr>
          <w:rFonts w:eastAsiaTheme="minorEastAsia"/>
          <w:lang w:eastAsia="ja-JP"/>
        </w:rPr>
        <w:t>High Level Illustration</w:t>
      </w:r>
      <w:r w:rsidR="008B3657">
        <w:rPr>
          <w:rFonts w:eastAsiaTheme="minorEastAsia" w:hint="eastAsia"/>
          <w:lang w:eastAsia="ja-JP"/>
        </w:rPr>
        <w:t xml:space="preserve"> - </w:t>
      </w:r>
      <w:r w:rsidR="008B3657" w:rsidRPr="008D3D96">
        <w:rPr>
          <w:rFonts w:eastAsiaTheme="minorEastAsia"/>
          <w:lang w:eastAsia="ja-JP"/>
        </w:rPr>
        <w:t>Secure Over-The-Air Firmware Update for Automotive ECUs</w:t>
      </w:r>
    </w:p>
    <w:p w14:paraId="7CF173F3" w14:textId="17C39C04" w:rsidR="00751BB9" w:rsidRPr="00711EAC" w:rsidRDefault="00751BB9" w:rsidP="0028517B">
      <w:pPr>
        <w:pStyle w:val="Heading3"/>
        <w:numPr>
          <w:ilvl w:val="2"/>
          <w:numId w:val="85"/>
        </w:numPr>
        <w:tabs>
          <w:tab w:val="left" w:pos="1140"/>
        </w:tabs>
      </w:pPr>
      <w:bookmarkStart w:id="1992" w:name="_Toc488238834"/>
      <w:bookmarkStart w:id="1993" w:name="_Toc488240183"/>
      <w:bookmarkStart w:id="1994" w:name="_Toc489445883"/>
      <w:bookmarkStart w:id="1995" w:name="_Toc489446172"/>
      <w:bookmarkStart w:id="1996" w:name="_Toc500712804"/>
      <w:r w:rsidRPr="00711EAC">
        <w:lastRenderedPageBreak/>
        <w:t>Potential requirements</w:t>
      </w:r>
      <w:bookmarkEnd w:id="1992"/>
      <w:bookmarkEnd w:id="1993"/>
      <w:bookmarkEnd w:id="1994"/>
      <w:bookmarkEnd w:id="1995"/>
      <w:bookmarkEnd w:id="1996"/>
    </w:p>
    <w:p w14:paraId="55FA2411" w14:textId="35295EC1" w:rsidR="00751BB9" w:rsidRPr="00711EAC" w:rsidRDefault="00751BB9" w:rsidP="00C842B8">
      <w:pPr>
        <w:pStyle w:val="BN"/>
        <w:keepNext/>
        <w:keepLines/>
        <w:numPr>
          <w:ilvl w:val="0"/>
          <w:numId w:val="109"/>
        </w:numPr>
      </w:pPr>
      <w:r w:rsidRPr="00711EAC">
        <w:t xml:space="preserve">The oneM2M System </w:t>
      </w:r>
      <w:r w:rsidR="00F4273D" w:rsidRPr="00F4273D">
        <w:t>shall</w:t>
      </w:r>
      <w:r w:rsidRPr="00711EAC">
        <w:t xml:space="preserve"> be able to prevent unauthorized modificatio</w:t>
      </w:r>
      <w:r w:rsidR="00382F05" w:rsidRPr="00711EAC">
        <w:t>n of the firmware of M2M Device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C842B8">
        <w:rPr>
          <w:color w:val="0000FF"/>
          <w:lang w:eastAsia="ja-JP"/>
        </w:rPr>
        <w:instrText xml:space="preserve">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SER-064)</w:t>
      </w:r>
      <w:r w:rsidR="00382F05" w:rsidRPr="00711EAC">
        <w:t>.</w:t>
      </w:r>
    </w:p>
    <w:p w14:paraId="78468480" w14:textId="0A041D87" w:rsidR="00751BB9" w:rsidRPr="00711EAC" w:rsidRDefault="00751BB9" w:rsidP="00382F05">
      <w:pPr>
        <w:pStyle w:val="BN"/>
      </w:pPr>
      <w:r w:rsidRPr="00711EAC">
        <w:t xml:space="preserve">The oneM2M System </w:t>
      </w:r>
      <w:r w:rsidR="00F4273D" w:rsidRPr="00F4273D">
        <w:t>shall</w:t>
      </w:r>
      <w:r w:rsidRPr="00711EAC">
        <w:t xml:space="preserve"> be able to detect unauthorized modification of the firmware of M2M Device </w:t>
      </w:r>
      <w:r w:rsidR="00826C1C" w:rsidRPr="00711EAC">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SER-065)</w:t>
      </w:r>
      <w:r w:rsidR="00382F05" w:rsidRPr="00711EAC">
        <w:t>.</w:t>
      </w:r>
    </w:p>
    <w:p w14:paraId="44562B05" w14:textId="4DCD64FA" w:rsidR="00751BB9" w:rsidRPr="00711EAC" w:rsidRDefault="00751BB9" w:rsidP="00382F05">
      <w:pPr>
        <w:pStyle w:val="BN"/>
      </w:pPr>
      <w:r w:rsidRPr="00711EAC">
        <w:t xml:space="preserve">The oneM2M System </w:t>
      </w:r>
      <w:r w:rsidR="00F4273D" w:rsidRPr="00F4273D">
        <w:t>shall</w:t>
      </w:r>
      <w:r w:rsidRPr="00711EAC">
        <w:t xml:space="preserve"> be able to stop operation of M2M device when it </w:t>
      </w:r>
      <w:r w:rsidR="00382F05" w:rsidRPr="00711EAC">
        <w:t>is updated with wrong firmware.</w:t>
      </w:r>
    </w:p>
    <w:p w14:paraId="38BD36DC" w14:textId="3844D78B" w:rsidR="00751BB9" w:rsidRPr="00711EAC" w:rsidRDefault="00751BB9" w:rsidP="00382F05">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20107C" w:rsidRPr="00711EAC">
        <w:rPr>
          <w:lang w:eastAsia="ja-JP"/>
        </w:rPr>
        <w:t xml:space="preserve">resistant elements </w:t>
      </w:r>
      <w:r w:rsidRPr="00711EAC">
        <w:t>such as TPM (Trusted Platform Module), HSM (Hardware Security Module) and SIM (Subscriber Identity Module)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SER-066)</w:t>
      </w:r>
      <w:r w:rsidR="00382F05" w:rsidRPr="00711EAC">
        <w:t>.</w:t>
      </w:r>
    </w:p>
    <w:p w14:paraId="4DEE59CE" w14:textId="4F13AF26" w:rsidR="00751BB9" w:rsidRPr="00711EAC" w:rsidRDefault="00751BB9" w:rsidP="00382F05">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SER-067)</w:t>
      </w:r>
      <w:r w:rsidR="00382F05" w:rsidRPr="00711EAC">
        <w:t>.</w:t>
      </w:r>
    </w:p>
    <w:p w14:paraId="4BF82367" w14:textId="0A225256" w:rsidR="00805F05" w:rsidRPr="00711EAC" w:rsidRDefault="00805F05" w:rsidP="0028517B">
      <w:pPr>
        <w:pStyle w:val="Heading2"/>
        <w:numPr>
          <w:ilvl w:val="1"/>
          <w:numId w:val="85"/>
        </w:numPr>
        <w:tabs>
          <w:tab w:val="left" w:pos="1140"/>
        </w:tabs>
      </w:pPr>
      <w:bookmarkStart w:id="1997" w:name="_Toc488238835"/>
      <w:bookmarkStart w:id="1998" w:name="_Toc488240184"/>
      <w:bookmarkStart w:id="1999" w:name="_Ref488312446"/>
      <w:bookmarkStart w:id="2000" w:name="_Toc489445884"/>
      <w:bookmarkStart w:id="2001" w:name="_Toc489446173"/>
      <w:bookmarkStart w:id="2002" w:name="_Toc500712805"/>
      <w:r w:rsidRPr="00711EAC">
        <w:t>Car/Bicycle Sharing Services</w:t>
      </w:r>
      <w:bookmarkEnd w:id="1997"/>
      <w:bookmarkEnd w:id="1998"/>
      <w:bookmarkEnd w:id="1999"/>
      <w:bookmarkEnd w:id="2000"/>
      <w:bookmarkEnd w:id="2001"/>
      <w:bookmarkEnd w:id="2002"/>
    </w:p>
    <w:p w14:paraId="09731205" w14:textId="34071130" w:rsidR="00805F05" w:rsidRPr="00711EAC" w:rsidRDefault="00805F05" w:rsidP="0028517B">
      <w:pPr>
        <w:pStyle w:val="Heading3"/>
        <w:numPr>
          <w:ilvl w:val="2"/>
          <w:numId w:val="85"/>
        </w:numPr>
        <w:tabs>
          <w:tab w:val="left" w:pos="1140"/>
        </w:tabs>
      </w:pPr>
      <w:bookmarkStart w:id="2003" w:name="_Toc488238836"/>
      <w:bookmarkStart w:id="2004" w:name="_Toc488240185"/>
      <w:bookmarkStart w:id="2005" w:name="_Toc489445885"/>
      <w:bookmarkStart w:id="2006" w:name="_Toc489446174"/>
      <w:bookmarkStart w:id="2007" w:name="_Toc500712806"/>
      <w:r w:rsidRPr="00711EAC">
        <w:t>Description</w:t>
      </w:r>
      <w:bookmarkEnd w:id="2003"/>
      <w:bookmarkEnd w:id="2004"/>
      <w:bookmarkEnd w:id="2005"/>
      <w:bookmarkEnd w:id="2006"/>
      <w:bookmarkEnd w:id="2007"/>
    </w:p>
    <w:p w14:paraId="1E86F700" w14:textId="77777777" w:rsidR="00805F05" w:rsidRPr="00711EAC" w:rsidRDefault="00805F05" w:rsidP="00805F05">
      <w:pPr>
        <w:rPr>
          <w:lang w:eastAsia="ja-JP"/>
        </w:rPr>
      </w:pPr>
      <w:r w:rsidRPr="00711EAC">
        <w:t xml:space="preserve">As seen clearly, automation already penetrates all aspects of life even in our urban life. The goal of this use case is to describe several automation services which are occurred in different urban space in different life style, </w:t>
      </w:r>
      <w:r w:rsidR="0020107C" w:rsidRPr="00711EAC">
        <w:rPr>
          <w:lang w:eastAsia="ja-JP"/>
        </w:rPr>
        <w:t xml:space="preserve">e.g. </w:t>
      </w:r>
      <w:r w:rsidRPr="00711EAC">
        <w:t>bicycle/car sharing services.</w:t>
      </w:r>
    </w:p>
    <w:p w14:paraId="3ABE82C8" w14:textId="46450A3D" w:rsidR="00805F05" w:rsidRPr="00711EAC" w:rsidRDefault="00805F05" w:rsidP="00805F05">
      <w:r w:rsidRPr="00711EAC">
        <w:t>Brief Features of Services</w:t>
      </w:r>
      <w:r w:rsidR="00382F05" w:rsidRPr="00711EAC">
        <w:t>.</w:t>
      </w:r>
    </w:p>
    <w:p w14:paraId="39AC0CF2" w14:textId="77777777" w:rsidR="00805F05" w:rsidRPr="00711EAC" w:rsidRDefault="00805F05" w:rsidP="0028517B">
      <w:pPr>
        <w:outlineLvl w:val="0"/>
        <w:rPr>
          <w:b/>
          <w:lang w:eastAsia="ja-JP"/>
        </w:rPr>
      </w:pPr>
      <w:r w:rsidRPr="00711EAC">
        <w:rPr>
          <w:b/>
          <w:lang w:eastAsia="ja-JP"/>
        </w:rPr>
        <w:t>Car Sharing Service</w:t>
      </w:r>
    </w:p>
    <w:p w14:paraId="18797509" w14:textId="77777777" w:rsidR="00805F05" w:rsidRPr="00711EAC" w:rsidRDefault="00805F05" w:rsidP="00805F05">
      <w:r w:rsidRPr="00711EAC">
        <w:t>Car Sharing is to offer a new service model for automobile transportation. Simply, Car Sharing is a self-service, on-demand alternative to car ownership; a service that is offered to urban residents (B2C) and businesses (B2B).</w:t>
      </w:r>
    </w:p>
    <w:p w14:paraId="068B9AF0" w14:textId="1FF24D65" w:rsidR="00805F05" w:rsidRPr="00711EAC" w:rsidRDefault="00805F05" w:rsidP="00805F05">
      <w:r w:rsidRPr="00711EAC">
        <w:t xml:space="preserve">This service is mainly designed around a particular user profile </w:t>
      </w:r>
      <w:r w:rsidR="0052737D" w:rsidRPr="00711EAC">
        <w:t>-</w:t>
      </w:r>
      <w:r w:rsidRPr="00711EAC">
        <w:t xml:space="preserve"> first of all, people who live in cities but do not drive a car every day and secondly tourists who </w:t>
      </w:r>
      <w:r w:rsidR="0020107C" w:rsidRPr="00711EAC">
        <w:rPr>
          <w:lang w:eastAsia="ja-JP"/>
        </w:rPr>
        <w:t>visit</w:t>
      </w:r>
      <w:r w:rsidRPr="00711EAC">
        <w:t xml:space="preserve"> cities but do not</w:t>
      </w:r>
      <w:r w:rsidR="0020107C" w:rsidRPr="00711EAC">
        <w:rPr>
          <w:lang w:eastAsia="ja-JP"/>
        </w:rPr>
        <w:t xml:space="preserve"> bring their</w:t>
      </w:r>
      <w:r w:rsidRPr="00711EAC">
        <w:t xml:space="preserve"> car. Thus, people who need a car at short notice but take an alternative to car ownership.</w:t>
      </w:r>
    </w:p>
    <w:p w14:paraId="61A69642" w14:textId="77777777" w:rsidR="00382F05" w:rsidRPr="00711EAC" w:rsidRDefault="00805F05" w:rsidP="00805F05">
      <w:r w:rsidRPr="00711EAC">
        <w:t>The brief procedure of this service is</w:t>
      </w:r>
      <w:r w:rsidR="00382F05" w:rsidRPr="00711EAC">
        <w:t>:</w:t>
      </w:r>
    </w:p>
    <w:p w14:paraId="286311DB" w14:textId="77777777" w:rsidR="00382F05" w:rsidRPr="00711EAC" w:rsidRDefault="00805F05" w:rsidP="00382F05">
      <w:pPr>
        <w:pStyle w:val="BN"/>
        <w:numPr>
          <w:ilvl w:val="0"/>
          <w:numId w:val="110"/>
        </w:numPr>
      </w:pPr>
      <w:r w:rsidRPr="00711EAC">
        <w:t>joining the membership</w:t>
      </w:r>
      <w:r w:rsidR="00382F05" w:rsidRPr="00711EAC">
        <w:t>;</w:t>
      </w:r>
    </w:p>
    <w:p w14:paraId="68B16B76" w14:textId="77777777" w:rsidR="00382F05" w:rsidRPr="00711EAC" w:rsidRDefault="00805F05" w:rsidP="00382F05">
      <w:pPr>
        <w:pStyle w:val="BN"/>
        <w:numPr>
          <w:ilvl w:val="0"/>
          <w:numId w:val="110"/>
        </w:numPr>
      </w:pPr>
      <w:r w:rsidRPr="00711EAC">
        <w:t>unlocking the car door</w:t>
      </w:r>
      <w:r w:rsidR="00382F05" w:rsidRPr="00711EAC">
        <w:t>;</w:t>
      </w:r>
    </w:p>
    <w:p w14:paraId="517657CD" w14:textId="77777777" w:rsidR="00382F05" w:rsidRPr="00711EAC" w:rsidRDefault="00805F05" w:rsidP="00382F05">
      <w:pPr>
        <w:pStyle w:val="BN"/>
        <w:numPr>
          <w:ilvl w:val="0"/>
          <w:numId w:val="110"/>
        </w:numPr>
      </w:pPr>
      <w:r w:rsidRPr="00711EAC">
        <w:t>driving away</w:t>
      </w:r>
      <w:r w:rsidR="00382F05" w:rsidRPr="00711EAC">
        <w:t>;</w:t>
      </w:r>
    </w:p>
    <w:p w14:paraId="3F37D152" w14:textId="77777777" w:rsidR="00382F05" w:rsidRPr="00711EAC" w:rsidRDefault="00805F05" w:rsidP="00382F05">
      <w:pPr>
        <w:pStyle w:val="BN"/>
        <w:numPr>
          <w:ilvl w:val="0"/>
          <w:numId w:val="110"/>
        </w:numPr>
      </w:pPr>
      <w:r w:rsidRPr="00711EAC">
        <w:t>parking to any reserved spot provided by the service provider and/or public</w:t>
      </w:r>
      <w:r w:rsidR="00382F05" w:rsidRPr="00711EAC">
        <w:t>;</w:t>
      </w:r>
      <w:r w:rsidRPr="00711EAC">
        <w:t xml:space="preserve"> and</w:t>
      </w:r>
    </w:p>
    <w:p w14:paraId="34C3934C" w14:textId="5B6603AA" w:rsidR="00805F05" w:rsidRPr="00711EAC" w:rsidRDefault="00805F05" w:rsidP="00382F05">
      <w:pPr>
        <w:pStyle w:val="BN"/>
        <w:numPr>
          <w:ilvl w:val="0"/>
          <w:numId w:val="110"/>
        </w:numPr>
      </w:pPr>
      <w:r w:rsidRPr="00711EAC">
        <w:t>paying as you drive (including gas, insurance, etc.).</w:t>
      </w:r>
    </w:p>
    <w:p w14:paraId="4DF6A798" w14:textId="77777777" w:rsidR="00805F05" w:rsidRPr="00711EAC" w:rsidRDefault="00805F05" w:rsidP="0028517B">
      <w:pPr>
        <w:outlineLvl w:val="0"/>
        <w:rPr>
          <w:b/>
          <w:lang w:eastAsia="ja-JP"/>
        </w:rPr>
      </w:pPr>
      <w:r w:rsidRPr="00711EAC">
        <w:rPr>
          <w:b/>
          <w:lang w:eastAsia="ja-JP"/>
        </w:rPr>
        <w:t>Bicycle Sharing Service</w:t>
      </w:r>
    </w:p>
    <w:p w14:paraId="0A885C05" w14:textId="4502F80C" w:rsidR="00805F05" w:rsidRPr="00711EAC" w:rsidRDefault="00805F05" w:rsidP="00805F05">
      <w:r w:rsidRPr="00711EAC">
        <w:t xml:space="preserve">Bicycle sharing service is also a new service in which bicycle are made available for shared use to individuals who do not own a bicycle. Generally, bicycle sharing service is </w:t>
      </w:r>
      <w:r w:rsidR="0020107C" w:rsidRPr="00711EAC">
        <w:rPr>
          <w:lang w:eastAsia="ja-JP"/>
        </w:rPr>
        <w:t xml:space="preserve">organized </w:t>
      </w:r>
      <w:r w:rsidRPr="00711EAC">
        <w:t xml:space="preserve">by </w:t>
      </w:r>
      <w:r w:rsidR="0020107C" w:rsidRPr="00711EAC">
        <w:rPr>
          <w:lang w:eastAsia="ja-JP"/>
        </w:rPr>
        <w:t xml:space="preserve">a local </w:t>
      </w:r>
      <w:r w:rsidRPr="00711EAC">
        <w:t>government agenc</w:t>
      </w:r>
      <w:r w:rsidR="0020107C" w:rsidRPr="00711EAC">
        <w:rPr>
          <w:lang w:eastAsia="ja-JP"/>
        </w:rPr>
        <w:t>y but may be operated privately</w:t>
      </w:r>
      <w:r w:rsidR="00EC4FB9" w:rsidRPr="00711EAC">
        <w:t>.</w:t>
      </w:r>
    </w:p>
    <w:p w14:paraId="2C3EF194" w14:textId="77777777" w:rsidR="00805F05" w:rsidRPr="00711EAC" w:rsidRDefault="00805F05" w:rsidP="0052737D">
      <w:r w:rsidRPr="00711EAC">
        <w:t>The procedure of this service is similar to the car sharing service, but</w:t>
      </w:r>
      <w:r w:rsidR="0020107C" w:rsidRPr="00711EAC">
        <w:rPr>
          <w:lang w:eastAsia="ja-JP"/>
        </w:rPr>
        <w:t xml:space="preserve"> </w:t>
      </w:r>
      <w:r w:rsidRPr="00711EAC">
        <w:t>different type of services such as healthcare service can be combined.</w:t>
      </w:r>
    </w:p>
    <w:p w14:paraId="05C6725E" w14:textId="2E6076D9" w:rsidR="00805F05" w:rsidRPr="00711EAC" w:rsidRDefault="00805F05" w:rsidP="0028517B">
      <w:pPr>
        <w:pStyle w:val="Heading3"/>
        <w:numPr>
          <w:ilvl w:val="2"/>
          <w:numId w:val="85"/>
        </w:numPr>
        <w:tabs>
          <w:tab w:val="left" w:pos="1140"/>
        </w:tabs>
      </w:pPr>
      <w:bookmarkStart w:id="2008" w:name="_Toc488238837"/>
      <w:bookmarkStart w:id="2009" w:name="_Toc488240186"/>
      <w:bookmarkStart w:id="2010" w:name="_Toc489445886"/>
      <w:bookmarkStart w:id="2011" w:name="_Toc489446175"/>
      <w:bookmarkStart w:id="2012" w:name="_Toc500712807"/>
      <w:r w:rsidRPr="00711EAC">
        <w:t>Source</w:t>
      </w:r>
      <w:bookmarkEnd w:id="2008"/>
      <w:bookmarkEnd w:id="2009"/>
      <w:bookmarkEnd w:id="2010"/>
      <w:bookmarkEnd w:id="2011"/>
      <w:bookmarkEnd w:id="2012"/>
    </w:p>
    <w:p w14:paraId="291E2B16" w14:textId="7AC7E932" w:rsidR="00805F05" w:rsidRPr="00711EAC" w:rsidRDefault="00805F05" w:rsidP="0052737D">
      <w:r w:rsidRPr="00711EAC">
        <w:t>oneM2M-REQ-2012-0132R01 Use Cas</w:t>
      </w:r>
      <w:r w:rsidR="00382F05" w:rsidRPr="00711EAC">
        <w:t>e: Car/Bicycle Sharing Services.</w:t>
      </w:r>
    </w:p>
    <w:p w14:paraId="0567A18B" w14:textId="17BCEE60" w:rsidR="00805F05" w:rsidRPr="00711EAC" w:rsidRDefault="00805F05" w:rsidP="0028517B">
      <w:pPr>
        <w:pStyle w:val="Heading3"/>
        <w:numPr>
          <w:ilvl w:val="2"/>
          <w:numId w:val="85"/>
        </w:numPr>
        <w:tabs>
          <w:tab w:val="left" w:pos="1140"/>
        </w:tabs>
        <w:rPr>
          <w:lang w:eastAsia="ja-JP"/>
        </w:rPr>
      </w:pPr>
      <w:bookmarkStart w:id="2013" w:name="_Toc488238838"/>
      <w:bookmarkStart w:id="2014" w:name="_Toc488240187"/>
      <w:bookmarkStart w:id="2015" w:name="_Toc489445887"/>
      <w:bookmarkStart w:id="2016" w:name="_Toc489446176"/>
      <w:bookmarkStart w:id="2017" w:name="_Toc500712808"/>
      <w:r w:rsidRPr="00711EAC">
        <w:rPr>
          <w:lang w:eastAsia="ja-JP"/>
        </w:rPr>
        <w:lastRenderedPageBreak/>
        <w:t>Actor</w:t>
      </w:r>
      <w:r w:rsidRPr="00711EAC">
        <w:t>s</w:t>
      </w:r>
      <w:bookmarkEnd w:id="2013"/>
      <w:bookmarkEnd w:id="2014"/>
      <w:bookmarkEnd w:id="2015"/>
      <w:bookmarkEnd w:id="2016"/>
      <w:bookmarkEnd w:id="2017"/>
    </w:p>
    <w:p w14:paraId="73AD0DF6" w14:textId="242F03C2" w:rsidR="00805F05" w:rsidRPr="00711EAC" w:rsidRDefault="00805F05" w:rsidP="0028517B">
      <w:pPr>
        <w:outlineLvl w:val="0"/>
        <w:rPr>
          <w:b/>
          <w:lang w:eastAsia="ja-JP"/>
        </w:rPr>
      </w:pPr>
      <w:r w:rsidRPr="00711EAC">
        <w:rPr>
          <w:b/>
          <w:lang w:eastAsia="ja-JP"/>
        </w:rPr>
        <w:t>User</w:t>
      </w:r>
    </w:p>
    <w:p w14:paraId="50FD869C" w14:textId="77777777" w:rsidR="00805F05" w:rsidRPr="00711EAC" w:rsidRDefault="00805F05" w:rsidP="008F63AD">
      <w:r w:rsidRPr="00711EAC">
        <w:t xml:space="preserve">A user who </w:t>
      </w:r>
      <w:r w:rsidR="0020107C" w:rsidRPr="00711EAC">
        <w:rPr>
          <w:lang w:eastAsia="ja-JP"/>
        </w:rPr>
        <w:t>m</w:t>
      </w:r>
      <w:r w:rsidRPr="00711EAC">
        <w:t xml:space="preserve">akes </w:t>
      </w:r>
      <w:r w:rsidR="0020107C" w:rsidRPr="00711EAC">
        <w:rPr>
          <w:lang w:eastAsia="ja-JP"/>
        </w:rPr>
        <w:t>use</w:t>
      </w:r>
      <w:r w:rsidRPr="00711EAC">
        <w:t xml:space="preserve"> of the shared things which are car</w:t>
      </w:r>
      <w:r w:rsidR="0020107C" w:rsidRPr="00711EAC">
        <w:rPr>
          <w:lang w:eastAsia="ja-JP"/>
        </w:rPr>
        <w:t>s</w:t>
      </w:r>
      <w:r w:rsidRPr="00711EAC">
        <w:t xml:space="preserve"> </w:t>
      </w:r>
      <w:r w:rsidR="0020107C" w:rsidRPr="00711EAC">
        <w:rPr>
          <w:lang w:eastAsia="ja-JP"/>
        </w:rPr>
        <w:t>or</w:t>
      </w:r>
      <w:r w:rsidRPr="00711EAC">
        <w:t xml:space="preserve"> bicycle</w:t>
      </w:r>
      <w:r w:rsidR="0020107C" w:rsidRPr="00711EAC">
        <w:rPr>
          <w:lang w:eastAsia="ja-JP"/>
        </w:rPr>
        <w:t>s</w:t>
      </w:r>
      <w:r w:rsidRPr="00711EAC">
        <w:t>.</w:t>
      </w:r>
    </w:p>
    <w:p w14:paraId="2921EC69" w14:textId="57E38DA0" w:rsidR="00805F05" w:rsidRPr="00711EAC" w:rsidRDefault="00805F05" w:rsidP="0028517B">
      <w:pPr>
        <w:keepNext/>
        <w:keepLines/>
        <w:outlineLvl w:val="0"/>
        <w:rPr>
          <w:b/>
          <w:lang w:eastAsia="ja-JP"/>
        </w:rPr>
      </w:pPr>
      <w:r w:rsidRPr="00711EAC">
        <w:rPr>
          <w:b/>
          <w:lang w:eastAsia="ja-JP"/>
        </w:rPr>
        <w:t>Sensors (or Sensor Devices)</w:t>
      </w:r>
    </w:p>
    <w:p w14:paraId="1577348A" w14:textId="37330723" w:rsidR="00805F05" w:rsidRPr="00711EAC" w:rsidRDefault="00805F05" w:rsidP="008F63AD">
      <w:r w:rsidRPr="00711EAC">
        <w:t>Sensor Devices can var</w:t>
      </w:r>
      <w:r w:rsidR="0020107C" w:rsidRPr="00711EAC">
        <w:rPr>
          <w:lang w:eastAsia="ja-JP"/>
        </w:rPr>
        <w:t>y</w:t>
      </w:r>
      <w:r w:rsidRPr="00711EAC">
        <w:t xml:space="preserve"> based on usage, and do not have any direct communication interfa</w:t>
      </w:r>
      <w:r w:rsidR="00382F05" w:rsidRPr="00711EAC">
        <w:t>ces to the M2M Service Platform:</w:t>
      </w:r>
    </w:p>
    <w:p w14:paraId="1927550C" w14:textId="04025428" w:rsidR="00805F05" w:rsidRPr="00711EAC" w:rsidRDefault="00805F05" w:rsidP="008F63AD">
      <w:pPr>
        <w:pStyle w:val="B1"/>
        <w:rPr>
          <w:lang w:eastAsia="ja-JP"/>
        </w:rPr>
      </w:pPr>
      <w:r w:rsidRPr="00711EAC">
        <w:rPr>
          <w:lang w:eastAsia="ja-JP"/>
        </w:rPr>
        <w:t xml:space="preserve">For Car Sharing Service </w:t>
      </w:r>
      <w:r w:rsidR="0052737D" w:rsidRPr="00711EAC">
        <w:rPr>
          <w:lang w:eastAsia="ja-JP"/>
        </w:rPr>
        <w:t>-</w:t>
      </w:r>
      <w:r w:rsidRPr="00711EAC">
        <w:rPr>
          <w:lang w:eastAsia="ja-JP"/>
        </w:rPr>
        <w:t xml:space="preserve"> Door Control Sensor, Tire Pressure Sensor, Fuel Indication Sensor, GPS.</w:t>
      </w:r>
    </w:p>
    <w:p w14:paraId="14F668B5" w14:textId="3EF994F9" w:rsidR="00805F05" w:rsidRPr="00711EAC" w:rsidRDefault="00805F05" w:rsidP="008F63AD">
      <w:pPr>
        <w:pStyle w:val="B1"/>
        <w:rPr>
          <w:lang w:eastAsia="ja-JP"/>
        </w:rPr>
      </w:pPr>
      <w:r w:rsidRPr="00711EAC">
        <w:rPr>
          <w:lang w:eastAsia="ja-JP"/>
        </w:rPr>
        <w:t xml:space="preserve">For Bicycle Sharing Service </w:t>
      </w:r>
      <w:r w:rsidR="0052737D" w:rsidRPr="00711EAC">
        <w:rPr>
          <w:lang w:eastAsia="ja-JP"/>
        </w:rPr>
        <w:t>-</w:t>
      </w:r>
      <w:r w:rsidRPr="00711EAC">
        <w:rPr>
          <w:lang w:eastAsia="ja-JP"/>
        </w:rPr>
        <w:t xml:space="preserve"> Lock Control Sensor, Accelerometer, Tire Pressure Sensor, Heart-rate Sensor.</w:t>
      </w:r>
    </w:p>
    <w:p w14:paraId="4C1B95D6" w14:textId="4FBD1521" w:rsidR="00805F05" w:rsidRPr="00711EAC" w:rsidRDefault="00805F05" w:rsidP="0028517B">
      <w:pPr>
        <w:outlineLvl w:val="0"/>
        <w:rPr>
          <w:b/>
          <w:lang w:eastAsia="ja-JP"/>
        </w:rPr>
      </w:pPr>
      <w:r w:rsidRPr="00711EAC">
        <w:rPr>
          <w:b/>
          <w:lang w:eastAsia="ja-JP"/>
        </w:rPr>
        <w:t>Smartphone</w:t>
      </w:r>
    </w:p>
    <w:p w14:paraId="5950016A" w14:textId="77777777" w:rsidR="00805F05" w:rsidRPr="00711EAC" w:rsidRDefault="00805F05" w:rsidP="008F63AD">
      <w:r w:rsidRPr="00711EAC">
        <w:t xml:space="preserve">A device which is an intermediate entity and is available to connect sensors to a M2M Service Platform. The basic role is similar to the general M2M gateway, but it has some sensors and some applications (navigation) itself </w:t>
      </w:r>
      <w:r w:rsidR="0020107C" w:rsidRPr="00711EAC">
        <w:rPr>
          <w:lang w:eastAsia="ja-JP"/>
        </w:rPr>
        <w:t xml:space="preserve">that may be </w:t>
      </w:r>
      <w:r w:rsidRPr="00711EAC">
        <w:t>used by services.</w:t>
      </w:r>
    </w:p>
    <w:p w14:paraId="6D533511" w14:textId="23E0834F" w:rsidR="00805F05" w:rsidRPr="00711EAC" w:rsidRDefault="00805F05" w:rsidP="0028517B">
      <w:pPr>
        <w:outlineLvl w:val="0"/>
        <w:rPr>
          <w:b/>
          <w:lang w:eastAsia="ja-JP"/>
        </w:rPr>
      </w:pPr>
      <w:r w:rsidRPr="00711EAC">
        <w:rPr>
          <w:b/>
          <w:lang w:eastAsia="ja-JP"/>
        </w:rPr>
        <w:t>M2M Service Platform</w:t>
      </w:r>
    </w:p>
    <w:p w14:paraId="2C27CD28" w14:textId="77777777" w:rsidR="00805F05" w:rsidRPr="00711EAC" w:rsidRDefault="00805F05" w:rsidP="008F63AD">
      <w:r w:rsidRPr="00711EAC">
        <w:t>In charge of providing common functionalities for the M2M services. It is mainly in charge of collecting the status and configuration information of sensors and controlling them via the smartphone and/or M2M gateway.</w:t>
      </w:r>
    </w:p>
    <w:p w14:paraId="0DF6344D" w14:textId="771A2BE3" w:rsidR="00805F05" w:rsidRPr="00711EAC" w:rsidRDefault="00805F05" w:rsidP="0028517B">
      <w:pPr>
        <w:outlineLvl w:val="0"/>
        <w:rPr>
          <w:b/>
          <w:lang w:eastAsia="ja-JP"/>
        </w:rPr>
      </w:pPr>
      <w:r w:rsidRPr="00711EAC">
        <w:rPr>
          <w:b/>
          <w:lang w:eastAsia="ja-JP"/>
        </w:rPr>
        <w:t>M2M Service Providers</w:t>
      </w:r>
    </w:p>
    <w:p w14:paraId="39412D5D" w14:textId="77777777" w:rsidR="00805F05" w:rsidRPr="00711EAC" w:rsidRDefault="00805F05" w:rsidP="008F63AD">
      <w:r w:rsidRPr="00711EAC">
        <w:t xml:space="preserve">Companies which provide </w:t>
      </w:r>
      <w:r w:rsidR="0020107C" w:rsidRPr="00711EAC">
        <w:rPr>
          <w:lang w:eastAsia="ja-JP"/>
        </w:rPr>
        <w:t>their</w:t>
      </w:r>
      <w:r w:rsidRPr="00711EAC">
        <w:t xml:space="preserve"> own M2M services for the user through the M2M Service Platform. The M2M Service Providers can be </w:t>
      </w:r>
      <w:r w:rsidR="0020107C" w:rsidRPr="00711EAC">
        <w:rPr>
          <w:lang w:eastAsia="ja-JP"/>
        </w:rPr>
        <w:t>multiple</w:t>
      </w:r>
      <w:r w:rsidRPr="00711EAC">
        <w:t xml:space="preserve"> according to the types of services.</w:t>
      </w:r>
    </w:p>
    <w:p w14:paraId="147615E4" w14:textId="77777777" w:rsidR="00805F05" w:rsidRPr="00711EAC" w:rsidRDefault="00805F05" w:rsidP="008F63AD">
      <w:r w:rsidRPr="00711EAC">
        <w:t>The providers include Car Sharing Service Provider, Insurance Company, Gas Station, Bicycle Sharing Service Provider, and Healthcare Service Provider.</w:t>
      </w:r>
    </w:p>
    <w:p w14:paraId="11327BC9" w14:textId="635C9D32" w:rsidR="00805F05" w:rsidRPr="00711EAC" w:rsidRDefault="00805F05" w:rsidP="0028517B">
      <w:pPr>
        <w:pStyle w:val="Heading3"/>
        <w:numPr>
          <w:ilvl w:val="2"/>
          <w:numId w:val="85"/>
        </w:numPr>
        <w:tabs>
          <w:tab w:val="left" w:pos="1140"/>
        </w:tabs>
      </w:pPr>
      <w:bookmarkStart w:id="2018" w:name="_Toc488238839"/>
      <w:bookmarkStart w:id="2019" w:name="_Toc488240188"/>
      <w:bookmarkStart w:id="2020" w:name="_Toc489445888"/>
      <w:bookmarkStart w:id="2021" w:name="_Toc489446177"/>
      <w:bookmarkStart w:id="2022" w:name="_Toc500712809"/>
      <w:r w:rsidRPr="00711EAC">
        <w:t>Pre-conditions</w:t>
      </w:r>
      <w:bookmarkEnd w:id="2018"/>
      <w:bookmarkEnd w:id="2019"/>
      <w:bookmarkEnd w:id="2020"/>
      <w:bookmarkEnd w:id="2021"/>
      <w:bookmarkEnd w:id="2022"/>
    </w:p>
    <w:p w14:paraId="58C38B16" w14:textId="77777777" w:rsidR="00805F05" w:rsidRPr="00711EAC" w:rsidRDefault="00805F05" w:rsidP="00805F05">
      <w:r w:rsidRPr="00711EAC">
        <w:t>See sub-case flows.</w:t>
      </w:r>
    </w:p>
    <w:p w14:paraId="60BBA641" w14:textId="5E8C020D" w:rsidR="00805F05" w:rsidRPr="00711EAC" w:rsidRDefault="00805F05" w:rsidP="0028517B">
      <w:pPr>
        <w:pStyle w:val="Heading3"/>
        <w:numPr>
          <w:ilvl w:val="2"/>
          <w:numId w:val="85"/>
        </w:numPr>
        <w:tabs>
          <w:tab w:val="left" w:pos="1140"/>
        </w:tabs>
      </w:pPr>
      <w:bookmarkStart w:id="2023" w:name="_Toc488238840"/>
      <w:bookmarkStart w:id="2024" w:name="_Toc488240189"/>
      <w:bookmarkStart w:id="2025" w:name="_Toc489445889"/>
      <w:bookmarkStart w:id="2026" w:name="_Toc489446178"/>
      <w:bookmarkStart w:id="2027" w:name="_Toc500712810"/>
      <w:r w:rsidRPr="00711EAC">
        <w:t>Triggers</w:t>
      </w:r>
      <w:bookmarkEnd w:id="2023"/>
      <w:bookmarkEnd w:id="2024"/>
      <w:bookmarkEnd w:id="2025"/>
      <w:bookmarkEnd w:id="2026"/>
      <w:bookmarkEnd w:id="2027"/>
    </w:p>
    <w:p w14:paraId="19E5EE99" w14:textId="77777777" w:rsidR="00805F05" w:rsidRPr="00711EAC" w:rsidRDefault="00805F05" w:rsidP="00805F05">
      <w:pPr>
        <w:rPr>
          <w:lang w:eastAsia="ja-JP"/>
        </w:rPr>
      </w:pPr>
      <w:r w:rsidRPr="00711EAC">
        <w:t>See sub-case flows.</w:t>
      </w:r>
    </w:p>
    <w:p w14:paraId="12674470" w14:textId="6915031F" w:rsidR="00C8707D" w:rsidRPr="00711EAC" w:rsidRDefault="00C8707D" w:rsidP="0028517B">
      <w:pPr>
        <w:pStyle w:val="Heading3"/>
        <w:numPr>
          <w:ilvl w:val="2"/>
          <w:numId w:val="85"/>
        </w:numPr>
        <w:tabs>
          <w:tab w:val="left" w:pos="1140"/>
        </w:tabs>
      </w:pPr>
      <w:bookmarkStart w:id="2028" w:name="_Toc488238841"/>
      <w:bookmarkStart w:id="2029" w:name="_Toc488240190"/>
      <w:bookmarkStart w:id="2030" w:name="_Toc489445890"/>
      <w:bookmarkStart w:id="2031" w:name="_Toc489446179"/>
      <w:bookmarkStart w:id="2032" w:name="_Toc500712811"/>
      <w:r w:rsidRPr="00711EAC">
        <w:t>Normal Flow</w:t>
      </w:r>
      <w:bookmarkEnd w:id="2028"/>
      <w:bookmarkEnd w:id="2029"/>
      <w:bookmarkEnd w:id="2030"/>
      <w:bookmarkEnd w:id="2031"/>
      <w:bookmarkEnd w:id="2032"/>
    </w:p>
    <w:p w14:paraId="68D6CF9C" w14:textId="0B51531E" w:rsidR="00805F05" w:rsidRPr="00711EAC" w:rsidRDefault="00805F05" w:rsidP="0052737D">
      <w:r w:rsidRPr="00711EAC">
        <w:rPr>
          <w:b/>
        </w:rPr>
        <w:t>Sub use case 1</w:t>
      </w:r>
      <w:r w:rsidRPr="00711EAC">
        <w:t xml:space="preserve"> </w:t>
      </w:r>
      <w:r w:rsidR="0052737D" w:rsidRPr="00711EAC">
        <w:t>-</w:t>
      </w:r>
      <w:r w:rsidRPr="00711EAC">
        <w:t xml:space="preserve"> Car Sharing Case</w:t>
      </w:r>
    </w:p>
    <w:p w14:paraId="13E78F9B" w14:textId="6D5DA0C8" w:rsidR="00805F05" w:rsidRPr="00711EAC" w:rsidRDefault="00382F05" w:rsidP="0028517B">
      <w:pPr>
        <w:outlineLvl w:val="0"/>
        <w:rPr>
          <w:b/>
        </w:rPr>
      </w:pPr>
      <w:r w:rsidRPr="00711EAC">
        <w:rPr>
          <w:b/>
        </w:rPr>
        <w:t>Trigger</w:t>
      </w:r>
    </w:p>
    <w:p w14:paraId="357CF16B" w14:textId="77777777" w:rsidR="00805F05" w:rsidRPr="00711EAC" w:rsidRDefault="00805F05" w:rsidP="0052737D">
      <w:r w:rsidRPr="00711EAC">
        <w:t xml:space="preserve">A user wants to </w:t>
      </w:r>
      <w:r w:rsidR="0020107C" w:rsidRPr="00711EAC">
        <w:rPr>
          <w:lang w:eastAsia="ja-JP"/>
        </w:rPr>
        <w:t>make use</w:t>
      </w:r>
      <w:r w:rsidRPr="00711EAC">
        <w:t xml:space="preserve"> of the car.</w:t>
      </w:r>
    </w:p>
    <w:p w14:paraId="154673FC" w14:textId="335FD9BE" w:rsidR="00805F05" w:rsidRPr="00711EAC" w:rsidRDefault="00382F05" w:rsidP="0028517B">
      <w:pPr>
        <w:outlineLvl w:val="0"/>
        <w:rPr>
          <w:b/>
        </w:rPr>
      </w:pPr>
      <w:r w:rsidRPr="00711EAC">
        <w:rPr>
          <w:b/>
        </w:rPr>
        <w:t>Pre-conditions</w:t>
      </w:r>
    </w:p>
    <w:p w14:paraId="4ADC436B" w14:textId="77777777" w:rsidR="00805F05" w:rsidRPr="00711EAC" w:rsidRDefault="00805F05" w:rsidP="0052737D">
      <w:r w:rsidRPr="00711EAC">
        <w:t>The user preliminary joins a membership of the Car Sharing Service.</w:t>
      </w:r>
    </w:p>
    <w:p w14:paraId="7F133489" w14:textId="77777777" w:rsidR="00805F05" w:rsidRPr="00711EAC" w:rsidRDefault="00805F05" w:rsidP="0052737D">
      <w:r w:rsidRPr="00711EAC">
        <w:t>Sensors built in the car are required to periodically (normal) and non-periodically (urgent) send sensor data to the M2M Service Platform based on the trigger defined by the M2M Service Providers.</w:t>
      </w:r>
    </w:p>
    <w:p w14:paraId="1ED375B7" w14:textId="77777777" w:rsidR="00805F05" w:rsidRPr="00711EAC" w:rsidRDefault="00805F05" w:rsidP="0052737D">
      <w:r w:rsidRPr="00711EAC">
        <w:t>The M2M Service Platform collects and manages data and configurations related to the services. Generally, each service has its own data and configuration set, simply called resources.</w:t>
      </w:r>
    </w:p>
    <w:p w14:paraId="3157B065" w14:textId="77777777" w:rsidR="00805F05" w:rsidRPr="00711EAC" w:rsidRDefault="00805F05" w:rsidP="0052737D">
      <w:r w:rsidRPr="00711EAC">
        <w:t xml:space="preserve">The M2M Service Providers in the service domain have a service agreement </w:t>
      </w:r>
      <w:r w:rsidR="0020107C" w:rsidRPr="00711EAC">
        <w:rPr>
          <w:lang w:eastAsia="ja-JP"/>
        </w:rPr>
        <w:t xml:space="preserve">between </w:t>
      </w:r>
      <w:r w:rsidRPr="00711EAC">
        <w:t>each other for unified services.</w:t>
      </w:r>
    </w:p>
    <w:p w14:paraId="0C16CE0A" w14:textId="77777777" w:rsidR="00805F05" w:rsidRPr="00711EAC" w:rsidRDefault="00805F05" w:rsidP="0052737D">
      <w:r w:rsidRPr="00711EAC">
        <w:t>The Smartphone has a navigation and car sharing application.</w:t>
      </w:r>
    </w:p>
    <w:p w14:paraId="0FFA5229" w14:textId="77777777" w:rsidR="00805F05" w:rsidRPr="00711EAC" w:rsidRDefault="00AC2794" w:rsidP="00382F05">
      <w:pPr>
        <w:pStyle w:val="FL"/>
      </w:pPr>
      <w:r w:rsidRPr="00711EAC">
        <w:rPr>
          <w:noProof/>
          <w:lang w:val="en-US" w:eastAsia="ja-JP"/>
        </w:rPr>
        <w:lastRenderedPageBreak/>
        <w:drawing>
          <wp:inline distT="0" distB="0" distL="0" distR="0" wp14:anchorId="51322A40" wp14:editId="0C8BBC4F">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14:paraId="112E97BC" w14:textId="1168BC80"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805F05" w:rsidRPr="00711EAC">
        <w:t>Car Sharing Normal Flow</w:t>
      </w:r>
    </w:p>
    <w:p w14:paraId="16246FFE" w14:textId="53C37803" w:rsidR="00805F05" w:rsidRPr="00711EAC" w:rsidRDefault="00382F05" w:rsidP="0028517B">
      <w:pPr>
        <w:outlineLvl w:val="0"/>
        <w:rPr>
          <w:b/>
        </w:rPr>
      </w:pPr>
      <w:r w:rsidRPr="00711EAC">
        <w:rPr>
          <w:b/>
        </w:rPr>
        <w:t>Detailed Flow Descriptions</w:t>
      </w:r>
    </w:p>
    <w:p w14:paraId="0EE922AB" w14:textId="77777777" w:rsidR="00805F05" w:rsidRPr="00711EAC" w:rsidRDefault="00805F05" w:rsidP="00382F05">
      <w:pPr>
        <w:pStyle w:val="BN"/>
        <w:numPr>
          <w:ilvl w:val="0"/>
          <w:numId w:val="111"/>
        </w:numPr>
      </w:pPr>
      <w:r w:rsidRPr="00711EAC">
        <w:t>The Applications of each Service Provider in the service domain register and subscribe to changes of resources (or information) about the Car Sharing Service in the M2M Service Platform.</w:t>
      </w:r>
    </w:p>
    <w:p w14:paraId="20E3A0DC" w14:textId="619D781D" w:rsidR="00805F05" w:rsidRPr="00711EAC" w:rsidRDefault="00805F05" w:rsidP="00382F05">
      <w:pPr>
        <w:pStyle w:val="BN"/>
        <w:numPr>
          <w:ilvl w:val="0"/>
          <w:numId w:val="111"/>
        </w:numPr>
      </w:pPr>
      <w:r w:rsidRPr="00711EAC">
        <w:t xml:space="preserve">Since each resource in the M2M Service Platform is owned by the Car Sharing Provider, Insurance Company </w:t>
      </w:r>
      <w:r w:rsidR="0020107C" w:rsidRPr="00711EAC">
        <w:rPr>
          <w:lang w:eastAsia="ja-JP"/>
        </w:rPr>
        <w:t>or</w:t>
      </w:r>
      <w:r w:rsidRPr="00711EAC">
        <w:t xml:space="preserve"> Gas Station, if an application needs to access another resource, it </w:t>
      </w:r>
      <w:r w:rsidR="00F4273D" w:rsidRPr="00F4273D">
        <w:t>shall</w:t>
      </w:r>
      <w:r w:rsidRPr="00711EAC">
        <w:t xml:space="preserve"> request proper access right </w:t>
      </w:r>
      <w:r w:rsidR="0020107C" w:rsidRPr="00711EAC">
        <w:rPr>
          <w:lang w:eastAsia="ja-JP"/>
        </w:rPr>
        <w:t>for</w:t>
      </w:r>
      <w:r w:rsidRPr="00711EAC">
        <w:t xml:space="preserve"> the resources and that request </w:t>
      </w:r>
      <w:r w:rsidR="0020107C" w:rsidRPr="00711EAC">
        <w:rPr>
          <w:lang w:eastAsia="ja-JP"/>
        </w:rPr>
        <w:t xml:space="preserve">will be granted </w:t>
      </w:r>
      <w:r w:rsidRPr="00711EAC">
        <w:t>if appropriate</w:t>
      </w:r>
      <w:r w:rsidR="0020107C" w:rsidRPr="00711EAC">
        <w:rPr>
          <w:lang w:eastAsia="ja-JP"/>
        </w:rPr>
        <w:t>ly</w:t>
      </w:r>
      <w:r w:rsidRPr="00711EAC">
        <w:t xml:space="preserve"> based on the service agreement.</w:t>
      </w:r>
    </w:p>
    <w:p w14:paraId="579EEE3D" w14:textId="77777777" w:rsidR="00805F05" w:rsidRPr="00711EAC" w:rsidRDefault="00805F05" w:rsidP="00382F05">
      <w:pPr>
        <w:pStyle w:val="BN"/>
        <w:numPr>
          <w:ilvl w:val="0"/>
          <w:numId w:val="111"/>
        </w:numPr>
      </w:pPr>
      <w:r w:rsidRPr="00711EAC">
        <w:t xml:space="preserve">As the user finds a shared car, </w:t>
      </w:r>
      <w:r w:rsidR="0020107C" w:rsidRPr="00711EAC">
        <w:rPr>
          <w:lang w:eastAsia="ja-JP"/>
        </w:rPr>
        <w:t xml:space="preserve">he/she </w:t>
      </w:r>
      <w:r w:rsidRPr="00711EAC">
        <w:t>opens the car door and turns on the ignition using interfaces of the Smartphone such as Bluetooth and NFC, if the user is authorized.</w:t>
      </w:r>
    </w:p>
    <w:p w14:paraId="07267D98" w14:textId="444023A5" w:rsidR="00805F05" w:rsidRPr="00711EAC" w:rsidRDefault="00805F05" w:rsidP="00382F05">
      <w:pPr>
        <w:pStyle w:val="BN"/>
        <w:numPr>
          <w:ilvl w:val="0"/>
          <w:numId w:val="111"/>
        </w:numPr>
      </w:pPr>
      <w:r w:rsidRPr="00711EAC">
        <w:t>The Sensors report the changed status to the M2M Service Platform via the Smartphone as a gateway when the specific condition is tri</w:t>
      </w:r>
      <w:r w:rsidR="00382F05" w:rsidRPr="00711EAC">
        <w:t>ggered</w:t>
      </w:r>
      <w:r w:rsidRPr="00711EAC">
        <w:t xml:space="preserve"> (</w:t>
      </w:r>
      <w:r w:rsidR="00382F05" w:rsidRPr="00711EAC">
        <w:t>c</w:t>
      </w:r>
      <w:r w:rsidRPr="00711EAC">
        <w:t>ar is just being used)</w:t>
      </w:r>
      <w:r w:rsidR="00382F05" w:rsidRPr="00711EAC">
        <w:t>.</w:t>
      </w:r>
    </w:p>
    <w:p w14:paraId="13153920" w14:textId="77777777" w:rsidR="00382F05" w:rsidRPr="00711EAC" w:rsidRDefault="00805F05" w:rsidP="00382F05">
      <w:pPr>
        <w:pStyle w:val="BN"/>
        <w:numPr>
          <w:ilvl w:val="0"/>
          <w:numId w:val="111"/>
        </w:numPr>
      </w:pPr>
      <w:r w:rsidRPr="00711EAC">
        <w:t>The M2M Service Platform notifies the Car Sharing Service Provider of the changed status.</w:t>
      </w:r>
    </w:p>
    <w:p w14:paraId="6AACE51E" w14:textId="469375D5" w:rsidR="00805F05" w:rsidRPr="00711EAC" w:rsidRDefault="00382F05" w:rsidP="00382F05">
      <w:pPr>
        <w:pStyle w:val="NO"/>
      </w:pPr>
      <w:r w:rsidRPr="00711EAC">
        <w:t>NOTE 1:</w:t>
      </w:r>
      <w:r w:rsidRPr="00711EAC">
        <w:tab/>
      </w:r>
      <w:r w:rsidR="00805F05" w:rsidRPr="00711EAC">
        <w:t>The Car Sharing Service Provider can update the situation that the car is being used on its</w:t>
      </w:r>
      <w:r w:rsidRPr="00711EAC">
        <w:t xml:space="preserve"> website.</w:t>
      </w:r>
    </w:p>
    <w:p w14:paraId="05DE92E2" w14:textId="77777777" w:rsidR="00805F05" w:rsidRPr="00711EAC" w:rsidRDefault="00805F05" w:rsidP="00382F05">
      <w:pPr>
        <w:pStyle w:val="BN"/>
        <w:numPr>
          <w:ilvl w:val="0"/>
          <w:numId w:val="111"/>
        </w:numPr>
      </w:pPr>
      <w:r w:rsidRPr="00711EAC">
        <w:t>(Normal Reporting Case for managing the Service) The Sensors report the changed status to the M2M Service Platform via the Smartphone when the specific condition is triggered. (Periodic location reporting and car health check for maintenance reasons)</w:t>
      </w:r>
    </w:p>
    <w:p w14:paraId="1900CA64" w14:textId="77777777" w:rsidR="00382F05" w:rsidRPr="00711EAC" w:rsidRDefault="00805F05" w:rsidP="00382F05">
      <w:pPr>
        <w:pStyle w:val="BN"/>
        <w:numPr>
          <w:ilvl w:val="0"/>
          <w:numId w:val="111"/>
        </w:numPr>
      </w:pPr>
      <w:r w:rsidRPr="00711EAC">
        <w:t xml:space="preserve">The M2M Service Platform notifies the Car Sharing Service </w:t>
      </w:r>
      <w:r w:rsidR="00382F05" w:rsidRPr="00711EAC">
        <w:t>Provider of the changed status.</w:t>
      </w:r>
    </w:p>
    <w:p w14:paraId="46B5998E" w14:textId="7AA34271" w:rsidR="00805F05" w:rsidRPr="00711EAC" w:rsidRDefault="00382F05" w:rsidP="00382F05">
      <w:pPr>
        <w:pStyle w:val="NO"/>
      </w:pPr>
      <w:r w:rsidRPr="00711EAC">
        <w:t>NOTE 2:</w:t>
      </w:r>
      <w:r w:rsidRPr="00711EAC">
        <w:tab/>
      </w:r>
      <w:r w:rsidR="00805F05" w:rsidRPr="00711EAC">
        <w:t>Agreement on privacy policy of location is preliminar</w:t>
      </w:r>
      <w:r w:rsidR="0020107C" w:rsidRPr="00711EAC">
        <w:rPr>
          <w:lang w:eastAsia="ja-JP"/>
        </w:rPr>
        <w:t>il</w:t>
      </w:r>
      <w:r w:rsidRPr="00711EAC">
        <w:t>y confirmed.</w:t>
      </w:r>
    </w:p>
    <w:p w14:paraId="3FD0B1EE" w14:textId="04F5CFA2" w:rsidR="00805F05" w:rsidRPr="00711EAC" w:rsidRDefault="00805F05" w:rsidP="00382F05">
      <w:pPr>
        <w:pStyle w:val="BN"/>
        <w:numPr>
          <w:ilvl w:val="0"/>
          <w:numId w:val="111"/>
        </w:numPr>
      </w:pPr>
      <w:r w:rsidRPr="00711EAC">
        <w:t>(Urgent Reporting Case for handling any emergency) The Sensors report the changed status to the M2M Service Platform via the smartphone as a gateway when the specific condition is triggered (</w:t>
      </w:r>
      <w:r w:rsidR="00382F05" w:rsidRPr="00711EAC">
        <w:t>t</w:t>
      </w:r>
      <w:r w:rsidRPr="00711EAC">
        <w:t>he fuel is low)</w:t>
      </w:r>
      <w:r w:rsidR="00382F05" w:rsidRPr="00711EAC">
        <w:t>.</w:t>
      </w:r>
    </w:p>
    <w:p w14:paraId="4446CD07" w14:textId="28D30EE1" w:rsidR="00805F05" w:rsidRPr="00711EAC" w:rsidRDefault="00805F05" w:rsidP="00382F05">
      <w:pPr>
        <w:pStyle w:val="BN"/>
        <w:numPr>
          <w:ilvl w:val="0"/>
          <w:numId w:val="111"/>
        </w:numPr>
      </w:pPr>
      <w:r w:rsidRPr="00711EAC">
        <w:t xml:space="preserve">The M2M Service Platform immediately notifies the Car Sharing Service </w:t>
      </w:r>
      <w:r w:rsidR="00382F05" w:rsidRPr="00711EAC">
        <w:t>Provider of the changed status.</w:t>
      </w:r>
    </w:p>
    <w:p w14:paraId="6B347004" w14:textId="77777777" w:rsidR="00805F05" w:rsidRPr="00711EAC" w:rsidRDefault="00805F05" w:rsidP="00382F05">
      <w:pPr>
        <w:pStyle w:val="BN"/>
        <w:numPr>
          <w:ilvl w:val="0"/>
          <w:numId w:val="111"/>
        </w:numPr>
      </w:pPr>
      <w:r w:rsidRPr="00711EAC">
        <w:t>The Car Sharing Service Provider finds out the nearest Gas Station according to the received location information and service agreement</w:t>
      </w:r>
      <w:r w:rsidR="0020107C" w:rsidRPr="00711EAC">
        <w:rPr>
          <w:lang w:eastAsia="ja-JP"/>
        </w:rPr>
        <w:t>s</w:t>
      </w:r>
      <w:r w:rsidRPr="00711EAC">
        <w:t xml:space="preserve"> between the Car Sharing Service Provider and Gas Station</w:t>
      </w:r>
      <w:r w:rsidR="0020107C" w:rsidRPr="00711EAC">
        <w:rPr>
          <w:lang w:eastAsia="ja-JP"/>
        </w:rPr>
        <w:t>s</w:t>
      </w:r>
      <w:r w:rsidRPr="00711EAC">
        <w:t>, and the Provider sends the route information to M2M Service Platform.</w:t>
      </w:r>
    </w:p>
    <w:p w14:paraId="55BA2790" w14:textId="3093BCEE" w:rsidR="00805F05" w:rsidRPr="00711EAC" w:rsidRDefault="00805F05" w:rsidP="00382F05">
      <w:pPr>
        <w:pStyle w:val="BN"/>
        <w:numPr>
          <w:ilvl w:val="0"/>
          <w:numId w:val="111"/>
        </w:numPr>
      </w:pPr>
      <w:r w:rsidRPr="00711EAC">
        <w:lastRenderedPageBreak/>
        <w:t>The M2M Service Platform notifies the Smart</w:t>
      </w:r>
      <w:r w:rsidR="00382F05" w:rsidRPr="00711EAC">
        <w:t>phone of the route information.</w:t>
      </w:r>
    </w:p>
    <w:p w14:paraId="618C9E8B" w14:textId="62758BF9" w:rsidR="00805F05" w:rsidRPr="00711EAC" w:rsidRDefault="00805F05" w:rsidP="00382F05">
      <w:pPr>
        <w:pStyle w:val="BN"/>
        <w:numPr>
          <w:ilvl w:val="0"/>
          <w:numId w:val="111"/>
        </w:numPr>
      </w:pPr>
      <w:r w:rsidRPr="00711EAC">
        <w:t>After filling the fuel, the user virtually pays the fuel fee by using the Smartphone</w:t>
      </w:r>
      <w:r w:rsidR="0052737D" w:rsidRPr="00711EAC">
        <w:t>'</w:t>
      </w:r>
      <w:r w:rsidRPr="00711EAC">
        <w:t>s NFC tag. The payment information is reported to the M2M Service Platform.</w:t>
      </w:r>
    </w:p>
    <w:p w14:paraId="6438E0EF" w14:textId="77777777" w:rsidR="00382F05" w:rsidRPr="00711EAC" w:rsidRDefault="00805F05" w:rsidP="00382F05">
      <w:pPr>
        <w:pStyle w:val="BN"/>
        <w:numPr>
          <w:ilvl w:val="0"/>
          <w:numId w:val="111"/>
        </w:numPr>
      </w:pPr>
      <w:r w:rsidRPr="00711EAC">
        <w:t>The M2M Service Platform notifies the Car Sharing Provider and the Gas Station of the payment information.</w:t>
      </w:r>
    </w:p>
    <w:p w14:paraId="6AAB3587" w14:textId="2B86044A" w:rsidR="00805F05" w:rsidRPr="00711EAC" w:rsidRDefault="00382F05" w:rsidP="00382F05">
      <w:pPr>
        <w:pStyle w:val="NO"/>
      </w:pPr>
      <w:r w:rsidRPr="00711EAC">
        <w:t>NOTE 3:</w:t>
      </w:r>
      <w:r w:rsidRPr="00711EAC">
        <w:tab/>
      </w:r>
      <w:r w:rsidR="00805F05" w:rsidRPr="00711EAC">
        <w:t xml:space="preserve">This procedure is for the Car Sharing Provider to pay </w:t>
      </w:r>
      <w:r w:rsidR="0020107C" w:rsidRPr="00711EAC">
        <w:rPr>
          <w:lang w:eastAsia="ja-JP"/>
        </w:rPr>
        <w:t xml:space="preserve">to </w:t>
      </w:r>
      <w:r w:rsidR="00805F05" w:rsidRPr="00711EAC">
        <w:t>Gas Station t</w:t>
      </w:r>
      <w:r w:rsidRPr="00711EAC">
        <w:t>he fuel fee instead of the user.</w:t>
      </w:r>
    </w:p>
    <w:p w14:paraId="45315F9F" w14:textId="4F5F5DC1" w:rsidR="00805F05" w:rsidRPr="00711EAC" w:rsidRDefault="00805F05" w:rsidP="00382F05">
      <w:pPr>
        <w:pStyle w:val="BN"/>
        <w:numPr>
          <w:ilvl w:val="0"/>
          <w:numId w:val="111"/>
        </w:numPr>
      </w:pPr>
      <w:r w:rsidRPr="00711EAC">
        <w:t>Afterwards, due to the low battery of the Smartphone (less than 30</w:t>
      </w:r>
      <w:r w:rsidR="00382F05" w:rsidRPr="00711EAC">
        <w:t xml:space="preserve"> </w:t>
      </w:r>
      <w:r w:rsidRPr="00711EAC">
        <w:t>% remain), the Smartphone reports the changed status to the M2M Service Platform.</w:t>
      </w:r>
    </w:p>
    <w:p w14:paraId="4889BF4C" w14:textId="77777777" w:rsidR="00382F05" w:rsidRPr="00711EAC" w:rsidRDefault="00805F05" w:rsidP="00382F05">
      <w:pPr>
        <w:pStyle w:val="BN"/>
        <w:numPr>
          <w:ilvl w:val="0"/>
          <w:numId w:val="111"/>
        </w:numPr>
      </w:pPr>
      <w:r w:rsidRPr="00711EAC">
        <w:t>The M2M Service Platform automatically changes the subscription and reporting attributes of the Sensors and th</w:t>
      </w:r>
      <w:r w:rsidR="00382F05" w:rsidRPr="00711EAC">
        <w:t>e Car Sharing Service Provider.</w:t>
      </w:r>
    </w:p>
    <w:p w14:paraId="122E3FF7" w14:textId="3BEADD86" w:rsidR="00805F05" w:rsidRPr="00711EAC" w:rsidRDefault="00382F05" w:rsidP="00382F05">
      <w:pPr>
        <w:pStyle w:val="EX"/>
      </w:pPr>
      <w:r w:rsidRPr="00711EAC">
        <w:t>EXAMPLE</w:t>
      </w:r>
      <w:r w:rsidR="008F63AD" w:rsidRPr="00711EAC">
        <w:t xml:space="preserve"> 1</w:t>
      </w:r>
      <w:r w:rsidRPr="00711EAC">
        <w:t>:</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20107C" w:rsidRPr="00711EAC">
        <w:rPr>
          <w:lang w:eastAsia="ja-JP"/>
        </w:rPr>
        <w:t xml:space="preserve">will be sent in </w:t>
      </w:r>
      <w:r w:rsidRPr="00711EAC">
        <w:t>batch-mode.</w:t>
      </w:r>
    </w:p>
    <w:p w14:paraId="13589B1C" w14:textId="77777777" w:rsidR="00805F05" w:rsidRPr="00711EAC" w:rsidRDefault="00805F05" w:rsidP="00382F05">
      <w:pPr>
        <w:pStyle w:val="BN"/>
        <w:numPr>
          <w:ilvl w:val="0"/>
          <w:numId w:val="111"/>
        </w:numPr>
      </w:pPr>
      <w:r w:rsidRPr="00711EAC">
        <w:t>As the user arrives at the destination, and turns off the ignition, the sensors report the accumulated information</w:t>
      </w:r>
      <w:r w:rsidR="00403675" w:rsidRPr="00711EAC">
        <w:rPr>
          <w:lang w:eastAsia="ja-JP"/>
        </w:rPr>
        <w:t xml:space="preserve"> and</w:t>
      </w:r>
      <w:r w:rsidRPr="00711EAC">
        <w:t xml:space="preserve"> normal event subscription information, to the M2M Service Platform via smartphone.</w:t>
      </w:r>
    </w:p>
    <w:p w14:paraId="49433360" w14:textId="77777777" w:rsidR="00805F05" w:rsidRPr="00711EAC" w:rsidRDefault="00805F05" w:rsidP="00382F05">
      <w:pPr>
        <w:pStyle w:val="BN"/>
        <w:numPr>
          <w:ilvl w:val="0"/>
          <w:numId w:val="111"/>
        </w:numPr>
      </w:pPr>
      <w:r w:rsidRPr="00711EAC">
        <w:t>The M2M Service Platform notifies the Car Sharing Provide</w:t>
      </w:r>
      <w:r w:rsidR="00610CD5" w:rsidRPr="00711EAC">
        <w:rPr>
          <w:lang w:eastAsia="ja-JP"/>
        </w:rPr>
        <w:t>r</w:t>
      </w:r>
      <w:r w:rsidRPr="00711EAC">
        <w:t>s and Insurance Company of the usage of the shared car.</w:t>
      </w:r>
    </w:p>
    <w:p w14:paraId="3216B82D" w14:textId="3CCC53DF" w:rsidR="00805F05" w:rsidRPr="00711EAC" w:rsidRDefault="00805F05" w:rsidP="00382F05">
      <w:pPr>
        <w:pStyle w:val="BN"/>
        <w:numPr>
          <w:ilvl w:val="0"/>
          <w:numId w:val="111"/>
        </w:numPr>
      </w:pPr>
      <w:r w:rsidRPr="00711EAC">
        <w:t xml:space="preserve">The Insurance Company </w:t>
      </w:r>
      <w:r w:rsidR="00610CD5" w:rsidRPr="00711EAC">
        <w:rPr>
          <w:lang w:eastAsia="ja-JP"/>
        </w:rPr>
        <w:t>claims</w:t>
      </w:r>
      <w:r w:rsidR="00610CD5" w:rsidRPr="00711EAC">
        <w:t xml:space="preserve"> </w:t>
      </w:r>
      <w:r w:rsidRPr="00711EAC">
        <w:t>the insurance fee by writing onto the Car Sharing Service Provider</w:t>
      </w:r>
      <w:r w:rsidR="0052737D" w:rsidRPr="00711EAC">
        <w:t>'</w:t>
      </w:r>
      <w:r w:rsidRPr="00711EAC">
        <w:t>s resource in the M2M Service Platform, in this case the Insurance Company preliminar</w:t>
      </w:r>
      <w:r w:rsidR="00610CD5" w:rsidRPr="00711EAC">
        <w:rPr>
          <w:lang w:eastAsia="ja-JP"/>
        </w:rPr>
        <w:t>il</w:t>
      </w:r>
      <w:r w:rsidRPr="00711EAC">
        <w:t>y acquires proper access right to write</w:t>
      </w:r>
      <w:r w:rsidR="00610CD5" w:rsidRPr="00711EAC">
        <w:rPr>
          <w:lang w:eastAsia="ja-JP"/>
        </w:rPr>
        <w:t xml:space="preserve"> the resource</w:t>
      </w:r>
      <w:r w:rsidRPr="00711EAC">
        <w:t>.</w:t>
      </w:r>
    </w:p>
    <w:p w14:paraId="2CA46912" w14:textId="77777777" w:rsidR="00805F05" w:rsidRPr="00711EAC" w:rsidRDefault="00805F05" w:rsidP="00382F05">
      <w:pPr>
        <w:pStyle w:val="BN"/>
        <w:numPr>
          <w:ilvl w:val="0"/>
          <w:numId w:val="111"/>
        </w:numPr>
      </w:pPr>
      <w:r w:rsidRPr="00711EAC">
        <w:t>The M2M Service Platform notifies the Car Sharing Provides of the insurance fee.</w:t>
      </w:r>
    </w:p>
    <w:p w14:paraId="0172C6F4" w14:textId="68406295" w:rsidR="00805F05" w:rsidRPr="00711EAC" w:rsidRDefault="008F63AD" w:rsidP="0028517B">
      <w:pPr>
        <w:outlineLvl w:val="0"/>
        <w:rPr>
          <w:b/>
        </w:rPr>
      </w:pPr>
      <w:r w:rsidRPr="00711EAC">
        <w:rPr>
          <w:b/>
        </w:rPr>
        <w:t>Post-conditions</w:t>
      </w:r>
    </w:p>
    <w:p w14:paraId="2B472947" w14:textId="77777777" w:rsidR="00805F05" w:rsidRPr="00711EAC" w:rsidRDefault="00805F05" w:rsidP="008F63AD">
      <w:pPr>
        <w:pStyle w:val="B1"/>
        <w:rPr>
          <w:lang w:eastAsia="ja-JP"/>
        </w:rPr>
      </w:pPr>
      <w:r w:rsidRPr="00711EAC">
        <w:rPr>
          <w:lang w:eastAsia="ja-JP"/>
        </w:rPr>
        <w:t>The User will pay as h</w:t>
      </w:r>
      <w:r w:rsidR="00101BDC" w:rsidRPr="00711EAC">
        <w:rPr>
          <w:lang w:eastAsia="ja-JP"/>
        </w:rPr>
        <w:t>e</w:t>
      </w:r>
      <w:r w:rsidRPr="00711EAC">
        <w:rPr>
          <w:lang w:eastAsia="ja-JP"/>
        </w:rPr>
        <w:t>/</w:t>
      </w:r>
      <w:r w:rsidR="00101BDC" w:rsidRPr="00711EAC">
        <w:rPr>
          <w:lang w:eastAsia="ja-JP"/>
        </w:rPr>
        <w:t>s</w:t>
      </w:r>
      <w:r w:rsidRPr="00711EAC">
        <w:rPr>
          <w:lang w:eastAsia="ja-JP"/>
        </w:rPr>
        <w:t>he drive according to the recorded data.</w:t>
      </w:r>
    </w:p>
    <w:p w14:paraId="640749D4" w14:textId="77777777" w:rsidR="00805F05" w:rsidRPr="00711EAC" w:rsidRDefault="00805F05" w:rsidP="008F63AD">
      <w:pPr>
        <w:pStyle w:val="B1"/>
        <w:rPr>
          <w:lang w:eastAsia="ja-JP"/>
        </w:rPr>
      </w:pPr>
      <w:r w:rsidRPr="00711EAC">
        <w:rPr>
          <w:lang w:eastAsia="ja-JP"/>
        </w:rPr>
        <w:t>The Car Sharing Service Provider can update the position and status of the car on its website using the recorded data. Thus, next users can make use of the Car Sharing Service.</w:t>
      </w:r>
    </w:p>
    <w:p w14:paraId="00FEEA73" w14:textId="5854C4A2" w:rsidR="00805F05" w:rsidRPr="00711EAC" w:rsidRDefault="00805F05" w:rsidP="00805F05">
      <w:r w:rsidRPr="00711EAC">
        <w:rPr>
          <w:b/>
        </w:rPr>
        <w:t>Sub Use Case 2</w:t>
      </w:r>
      <w:r w:rsidRPr="00711EAC">
        <w:t xml:space="preserve"> </w:t>
      </w:r>
      <w:r w:rsidR="0052737D" w:rsidRPr="00711EAC">
        <w:t>-</w:t>
      </w:r>
      <w:r w:rsidRPr="00711EAC">
        <w:t xml:space="preserve"> Bicycle Sharing Service</w:t>
      </w:r>
    </w:p>
    <w:p w14:paraId="4E74F3CD" w14:textId="33CA2185" w:rsidR="00805F05" w:rsidRPr="00711EAC" w:rsidRDefault="008F63AD" w:rsidP="0028517B">
      <w:pPr>
        <w:outlineLvl w:val="0"/>
        <w:rPr>
          <w:b/>
        </w:rPr>
      </w:pPr>
      <w:r w:rsidRPr="00711EAC">
        <w:rPr>
          <w:b/>
        </w:rPr>
        <w:t>Trigger</w:t>
      </w:r>
    </w:p>
    <w:p w14:paraId="77B9D7E3" w14:textId="77777777" w:rsidR="00805F05" w:rsidRPr="00711EAC" w:rsidRDefault="00805F05" w:rsidP="00805F05">
      <w:r w:rsidRPr="00711EAC">
        <w:t xml:space="preserve">A user wants to </w:t>
      </w:r>
      <w:r w:rsidR="00101BDC" w:rsidRPr="00711EAC">
        <w:rPr>
          <w:lang w:eastAsia="ja-JP"/>
        </w:rPr>
        <w:t>m</w:t>
      </w:r>
      <w:r w:rsidRPr="00711EAC">
        <w:t xml:space="preserve">ake </w:t>
      </w:r>
      <w:r w:rsidR="00101BDC" w:rsidRPr="00711EAC">
        <w:rPr>
          <w:lang w:eastAsia="ja-JP"/>
        </w:rPr>
        <w:t>use</w:t>
      </w:r>
      <w:r w:rsidRPr="00711EAC">
        <w:t xml:space="preserve"> of the bicycle.</w:t>
      </w:r>
    </w:p>
    <w:p w14:paraId="2F9C11A8" w14:textId="57071DD7" w:rsidR="00805F05" w:rsidRPr="00711EAC" w:rsidRDefault="008F63AD" w:rsidP="0028517B">
      <w:pPr>
        <w:outlineLvl w:val="0"/>
        <w:rPr>
          <w:b/>
        </w:rPr>
      </w:pPr>
      <w:r w:rsidRPr="00711EAC">
        <w:rPr>
          <w:b/>
        </w:rPr>
        <w:t>Pre-conditions</w:t>
      </w:r>
    </w:p>
    <w:p w14:paraId="115E2CFB" w14:textId="77777777" w:rsidR="00805F05" w:rsidRPr="00711EAC" w:rsidRDefault="00805F05" w:rsidP="00805F05">
      <w:r w:rsidRPr="00711EAC">
        <w:t>The user preliminary joins a membership of the Bicycle Sharing Service.</w:t>
      </w:r>
    </w:p>
    <w:p w14:paraId="64F04F94" w14:textId="77777777" w:rsidR="00805F05" w:rsidRPr="00711EAC" w:rsidRDefault="00805F05" w:rsidP="00805F05">
      <w:r w:rsidRPr="00711EAC">
        <w:t>The sensors built in the car and in the smartphone are required to periodically (normal) and non-periodically (urgent) send sensor data to the M2M Service Platform based on the trigger defined by the Service Provider.</w:t>
      </w:r>
    </w:p>
    <w:p w14:paraId="7229DC05" w14:textId="77777777" w:rsidR="00805F05" w:rsidRPr="00711EAC" w:rsidRDefault="00805F05" w:rsidP="00805F05">
      <w:r w:rsidRPr="00711EAC">
        <w:t>The M2M Service Platform collects and manages data and configurations related to the services. Generally, each service has its own data and configuration set, simply called resources.</w:t>
      </w:r>
    </w:p>
    <w:p w14:paraId="4AEAA44D" w14:textId="77777777" w:rsidR="00805F05" w:rsidRPr="00711EAC" w:rsidRDefault="00805F05" w:rsidP="00805F05">
      <w:r w:rsidRPr="00711EAC">
        <w:t>The Smartphone has a navigation and bicycle sharing application.</w:t>
      </w:r>
    </w:p>
    <w:p w14:paraId="7B7BB30F" w14:textId="64347AA7" w:rsidR="00805F05" w:rsidRPr="00711EAC" w:rsidRDefault="00805F05" w:rsidP="00805F05">
      <w:r w:rsidRPr="00711EAC">
        <w:t xml:space="preserve">The M2M Service Providers in the service domain have a service agreement </w:t>
      </w:r>
      <w:r w:rsidR="00101BDC" w:rsidRPr="00711EAC">
        <w:rPr>
          <w:lang w:eastAsia="ja-JP"/>
        </w:rPr>
        <w:t xml:space="preserve">between </w:t>
      </w:r>
      <w:r w:rsidRPr="00711EAC">
        <w:t>each other for unified services.</w:t>
      </w:r>
    </w:p>
    <w:p w14:paraId="53913AD0" w14:textId="77777777" w:rsidR="00805F05" w:rsidRPr="00711EAC" w:rsidRDefault="00AC2794" w:rsidP="008F63AD">
      <w:pPr>
        <w:pStyle w:val="FL"/>
      </w:pPr>
      <w:r w:rsidRPr="00711EAC">
        <w:rPr>
          <w:noProof/>
          <w:lang w:val="en-US" w:eastAsia="ja-JP"/>
        </w:rPr>
        <w:lastRenderedPageBreak/>
        <w:drawing>
          <wp:inline distT="0" distB="0" distL="0" distR="0" wp14:anchorId="67C3DB1E" wp14:editId="5FBA057B">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14:paraId="058A1ADA" w14:textId="786A1680"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w:t>
      </w:r>
      <w:r w:rsidR="00805F05" w:rsidRPr="00711EAC">
        <w:t xml:space="preserve"> Bicycle Sharing Normal Flow</w:t>
      </w:r>
    </w:p>
    <w:p w14:paraId="6C07FEB7" w14:textId="714E4D2A" w:rsidR="00805F05" w:rsidRPr="00711EAC" w:rsidRDefault="008F63AD" w:rsidP="0028517B">
      <w:pPr>
        <w:outlineLvl w:val="0"/>
        <w:rPr>
          <w:b/>
        </w:rPr>
      </w:pPr>
      <w:r w:rsidRPr="00711EAC">
        <w:rPr>
          <w:b/>
        </w:rPr>
        <w:t>Detailed Flow Descriptions</w:t>
      </w:r>
    </w:p>
    <w:p w14:paraId="09C391F1" w14:textId="77777777" w:rsidR="00805F05" w:rsidRPr="00711EAC" w:rsidRDefault="00805F05" w:rsidP="008F63AD">
      <w:pPr>
        <w:pStyle w:val="BN"/>
        <w:numPr>
          <w:ilvl w:val="0"/>
          <w:numId w:val="112"/>
        </w:numPr>
      </w:pPr>
      <w:r w:rsidRPr="00711EAC">
        <w:t>The Applications in the service domain register the service and subscribe to changes of information about the Bicycle Sharing Service.</w:t>
      </w:r>
    </w:p>
    <w:p w14:paraId="2EC28DEA" w14:textId="7085228E" w:rsidR="00805F05" w:rsidRPr="00711EAC" w:rsidRDefault="00805F05" w:rsidP="008F63AD">
      <w:pPr>
        <w:pStyle w:val="BN"/>
        <w:numPr>
          <w:ilvl w:val="0"/>
          <w:numId w:val="112"/>
        </w:numPr>
      </w:pPr>
      <w:r w:rsidRPr="00711EAC">
        <w:t xml:space="preserve">Since each resource in the M2M Service Platform is owned by the Bicycle Sharing Service Provider </w:t>
      </w:r>
      <w:r w:rsidR="00101BDC" w:rsidRPr="00711EAC">
        <w:rPr>
          <w:lang w:eastAsia="ja-JP"/>
        </w:rPr>
        <w:t>or</w:t>
      </w:r>
      <w:r w:rsidRPr="00711EAC">
        <w:t xml:space="preserve"> Health Service Provider, if an Application needs to access another resource, it </w:t>
      </w:r>
      <w:r w:rsidR="00F4273D" w:rsidRPr="00F4273D">
        <w:t>shall</w:t>
      </w:r>
      <w:r w:rsidRPr="00711EAC">
        <w:t xml:space="preserve"> request proper access right </w:t>
      </w:r>
      <w:r w:rsidR="00101BDC" w:rsidRPr="00711EAC">
        <w:rPr>
          <w:lang w:eastAsia="ja-JP"/>
        </w:rPr>
        <w:t>to</w:t>
      </w:r>
      <w:r w:rsidRPr="00711EAC">
        <w:t xml:space="preserve"> the resources and that request </w:t>
      </w:r>
      <w:r w:rsidR="00101BDC" w:rsidRPr="00711EAC">
        <w:rPr>
          <w:lang w:eastAsia="ja-JP"/>
        </w:rPr>
        <w:t xml:space="preserve">will be granted </w:t>
      </w:r>
      <w:r w:rsidRPr="00711EAC">
        <w:t>if appropriate</w:t>
      </w:r>
      <w:r w:rsidR="00101BDC" w:rsidRPr="00711EAC">
        <w:rPr>
          <w:lang w:eastAsia="ja-JP"/>
        </w:rPr>
        <w:t>ly</w:t>
      </w:r>
      <w:r w:rsidRPr="00711EAC">
        <w:t xml:space="preserve"> based on the service agreement.</w:t>
      </w:r>
    </w:p>
    <w:p w14:paraId="78CB08CB" w14:textId="48A38A0C" w:rsidR="00805F05" w:rsidRPr="00711EAC" w:rsidRDefault="00805F05" w:rsidP="008F63AD">
      <w:pPr>
        <w:pStyle w:val="BN"/>
        <w:numPr>
          <w:ilvl w:val="0"/>
          <w:numId w:val="112"/>
        </w:numPr>
      </w:pPr>
      <w:r w:rsidRPr="00711EAC">
        <w:t>To unlock the bicycle, the user tags the locker of the bic</w:t>
      </w:r>
      <w:r w:rsidR="008F63AD" w:rsidRPr="00711EAC">
        <w:t>ycle through the NFC interface.</w:t>
      </w:r>
    </w:p>
    <w:p w14:paraId="58739144" w14:textId="77777777" w:rsidR="008F63AD" w:rsidRPr="00711EAC" w:rsidRDefault="00805F05" w:rsidP="008F63AD">
      <w:pPr>
        <w:pStyle w:val="BN"/>
        <w:numPr>
          <w:ilvl w:val="0"/>
          <w:numId w:val="112"/>
        </w:numPr>
      </w:pPr>
      <w:r w:rsidRPr="00711EAC">
        <w:t xml:space="preserve">The Sensors report the changed status to the M2M Service Platform via the smartphone as a gateway when the </w:t>
      </w:r>
      <w:r w:rsidR="008F63AD" w:rsidRPr="00711EAC">
        <w:t>specific condition is triggered.</w:t>
      </w:r>
    </w:p>
    <w:p w14:paraId="201D5C31" w14:textId="23D84C11" w:rsidR="00805F05" w:rsidRPr="00711EAC" w:rsidRDefault="008F63AD" w:rsidP="008F63AD">
      <w:pPr>
        <w:pStyle w:val="EX"/>
      </w:pPr>
      <w:r w:rsidRPr="00711EAC">
        <w:t>EXAMPLE 2:</w:t>
      </w:r>
      <w:r w:rsidRPr="00711EAC">
        <w:tab/>
        <w:t>The bicycle is being used</w:t>
      </w:r>
      <w:r w:rsidR="00805F05" w:rsidRPr="00711EAC">
        <w:t>.</w:t>
      </w:r>
    </w:p>
    <w:p w14:paraId="2EDEA543" w14:textId="77777777" w:rsidR="008F63AD" w:rsidRPr="00711EAC" w:rsidRDefault="00805F05" w:rsidP="008F63AD">
      <w:pPr>
        <w:pStyle w:val="BN"/>
        <w:numPr>
          <w:ilvl w:val="0"/>
          <w:numId w:val="112"/>
        </w:numPr>
      </w:pPr>
      <w:r w:rsidRPr="00711EAC">
        <w:t xml:space="preserve">The M2M Service Platform notifies the Bike Sharing Service </w:t>
      </w:r>
      <w:r w:rsidR="008F63AD" w:rsidRPr="00711EAC">
        <w:t>Provider of the changed status.</w:t>
      </w:r>
    </w:p>
    <w:p w14:paraId="216694CD" w14:textId="1509D665" w:rsidR="00805F05" w:rsidRPr="00711EAC" w:rsidRDefault="008F63AD" w:rsidP="008F63AD">
      <w:pPr>
        <w:pStyle w:val="NO"/>
      </w:pPr>
      <w:r w:rsidRPr="00711EAC">
        <w:t>NOTE 4:</w:t>
      </w:r>
      <w:r w:rsidRPr="00711EAC">
        <w:tab/>
      </w:r>
      <w:r w:rsidR="00805F05" w:rsidRPr="00711EAC">
        <w:t>The Bicycle Sharing Service Provider can record the situation on its web-</w:t>
      </w:r>
      <w:r w:rsidRPr="00711EAC">
        <w:t>site that the car is being used</w:t>
      </w:r>
      <w:r w:rsidR="00805F05" w:rsidRPr="00711EAC">
        <w:t>.</w:t>
      </w:r>
    </w:p>
    <w:p w14:paraId="77673D82" w14:textId="77777777" w:rsidR="00805F05" w:rsidRPr="00711EAC" w:rsidRDefault="00805F05" w:rsidP="008F63AD">
      <w:pPr>
        <w:pStyle w:val="BN"/>
        <w:numPr>
          <w:ilvl w:val="0"/>
          <w:numId w:val="112"/>
        </w:numPr>
      </w:pPr>
      <w:r w:rsidRPr="00711EAC">
        <w:t>(Normal Reporting Case for managing the Service) The heart-rate of the user is continuously collected by the heart-rate sensor on the handlebar, and the health-related information such as heart-rate, location, time is reported periodically to the Service Operator.</w:t>
      </w:r>
    </w:p>
    <w:p w14:paraId="4EAF978A" w14:textId="77777777" w:rsidR="00805F05" w:rsidRPr="00711EAC" w:rsidRDefault="00805F05" w:rsidP="008F63AD">
      <w:pPr>
        <w:pStyle w:val="BN"/>
        <w:numPr>
          <w:ilvl w:val="0"/>
          <w:numId w:val="112"/>
        </w:numPr>
      </w:pPr>
      <w:r w:rsidRPr="00711EAC">
        <w:t>The M2M Service Platform notifies the Bicycle Sharing Service Provider and the Health Service Provider of the health Service information.</w:t>
      </w:r>
    </w:p>
    <w:p w14:paraId="415577F4" w14:textId="77777777" w:rsidR="00805F05" w:rsidRPr="00711EAC" w:rsidRDefault="00805F05" w:rsidP="008F63AD">
      <w:pPr>
        <w:pStyle w:val="BN"/>
        <w:numPr>
          <w:ilvl w:val="0"/>
          <w:numId w:val="112"/>
        </w:numPr>
      </w:pPr>
      <w:r w:rsidRPr="00711EAC">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14:paraId="06E797EC" w14:textId="77777777" w:rsidR="00805F05" w:rsidRPr="00711EAC" w:rsidRDefault="00805F05" w:rsidP="008F63AD">
      <w:pPr>
        <w:pStyle w:val="BN"/>
        <w:numPr>
          <w:ilvl w:val="0"/>
          <w:numId w:val="112"/>
        </w:numPr>
      </w:pPr>
      <w:r w:rsidRPr="00711EAC">
        <w:t xml:space="preserve">The M2M Service Platform notifies the Bicycle Sharing Service Provider of the changed status. </w:t>
      </w:r>
    </w:p>
    <w:p w14:paraId="7DBBE8C3" w14:textId="77777777" w:rsidR="00805F05" w:rsidRPr="00711EAC" w:rsidRDefault="00805F05" w:rsidP="008F63AD">
      <w:pPr>
        <w:pStyle w:val="BN"/>
        <w:numPr>
          <w:ilvl w:val="0"/>
          <w:numId w:val="112"/>
        </w:numPr>
      </w:pPr>
      <w:r w:rsidRPr="00711EAC">
        <w:t>The Bicycle Sharing Service Provider finds out the nearest bike repair shop according to the received location information, and the Provider sends the route information to M2M Service Platform.</w:t>
      </w:r>
    </w:p>
    <w:p w14:paraId="2CDD6B3D" w14:textId="77777777" w:rsidR="00805F05" w:rsidRPr="00711EAC" w:rsidRDefault="00805F05" w:rsidP="008F63AD">
      <w:pPr>
        <w:pStyle w:val="BN"/>
        <w:numPr>
          <w:ilvl w:val="0"/>
          <w:numId w:val="112"/>
        </w:numPr>
      </w:pPr>
      <w:r w:rsidRPr="00711EAC">
        <w:lastRenderedPageBreak/>
        <w:t>The M2M Service Platform forwards the route information to the Smartphone which has a navigation application.</w:t>
      </w:r>
    </w:p>
    <w:p w14:paraId="4567DA4D" w14:textId="35728F60" w:rsidR="00805F05" w:rsidRPr="00711EAC" w:rsidRDefault="00805F05" w:rsidP="008F63AD">
      <w:pPr>
        <w:pStyle w:val="BN"/>
        <w:numPr>
          <w:ilvl w:val="0"/>
          <w:numId w:val="112"/>
        </w:numPr>
      </w:pPr>
      <w:r w:rsidRPr="00711EAC">
        <w:t>Afterwards, due to the low battery of the Smartphone (less than 30</w:t>
      </w:r>
      <w:r w:rsidR="008F63AD" w:rsidRPr="00711EAC">
        <w:t xml:space="preserve"> </w:t>
      </w:r>
      <w:r w:rsidRPr="00711EAC">
        <w:t xml:space="preserve">% remain), </w:t>
      </w:r>
      <w:r w:rsidR="00240611" w:rsidRPr="00711EAC">
        <w:rPr>
          <w:lang w:eastAsia="ja-JP"/>
        </w:rPr>
        <w:t>t</w:t>
      </w:r>
      <w:r w:rsidRPr="00711EAC">
        <w:t>he Smartphone reports the changed status to the Service Operator. (Low battery indication)</w:t>
      </w:r>
    </w:p>
    <w:p w14:paraId="391BA0EE" w14:textId="77777777" w:rsidR="008F63AD" w:rsidRPr="00711EAC" w:rsidRDefault="00805F05" w:rsidP="008F63AD">
      <w:pPr>
        <w:pStyle w:val="BN"/>
        <w:numPr>
          <w:ilvl w:val="0"/>
          <w:numId w:val="112"/>
        </w:numPr>
      </w:pPr>
      <w:r w:rsidRPr="00711EAC">
        <w:t>The M2M Service Platform automatically changes the subscription attributes of sensors and the Bicycle Service Provider such as delay tolerance</w:t>
      </w:r>
      <w:r w:rsidR="008F63AD" w:rsidRPr="00711EAC">
        <w:t xml:space="preserve"> to reduce battery-consumption.</w:t>
      </w:r>
    </w:p>
    <w:p w14:paraId="3C2E9F54" w14:textId="0A662DB4" w:rsidR="00805F05" w:rsidRPr="00711EAC" w:rsidRDefault="008F63AD" w:rsidP="008F63AD">
      <w:pPr>
        <w:pStyle w:val="EX"/>
      </w:pPr>
      <w:r w:rsidRPr="00711EAC">
        <w:t>EXAMPLE 3:</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E41C6F" w:rsidRPr="00711EAC">
        <w:rPr>
          <w:lang w:eastAsia="ja-JP"/>
        </w:rPr>
        <w:t xml:space="preserve">will be sent in </w:t>
      </w:r>
      <w:r w:rsidRPr="00711EAC">
        <w:t>batch-mode</w:t>
      </w:r>
      <w:r w:rsidR="00805F05" w:rsidRPr="00711EAC">
        <w:t>.</w:t>
      </w:r>
    </w:p>
    <w:p w14:paraId="63A32DCF" w14:textId="07475632" w:rsidR="00805F05" w:rsidRPr="00711EAC" w:rsidRDefault="00805F05" w:rsidP="008F63AD">
      <w:pPr>
        <w:pStyle w:val="BN"/>
        <w:numPr>
          <w:ilvl w:val="0"/>
          <w:numId w:val="112"/>
        </w:numPr>
      </w:pPr>
      <w:r w:rsidRPr="00711EAC">
        <w:t>As the user arrives at the destination and parks to the reserved spot, the Sensor reports the accumulated information and normal event subscription information to the M2M Servi</w:t>
      </w:r>
      <w:r w:rsidR="008F63AD" w:rsidRPr="00711EAC">
        <w:t>ce Platform via the Smartphone.</w:t>
      </w:r>
    </w:p>
    <w:p w14:paraId="0621454E" w14:textId="77777777" w:rsidR="00805F05" w:rsidRPr="00711EAC" w:rsidRDefault="00805F05" w:rsidP="008F63AD">
      <w:pPr>
        <w:pStyle w:val="BN"/>
        <w:numPr>
          <w:ilvl w:val="0"/>
          <w:numId w:val="112"/>
        </w:numPr>
      </w:pPr>
      <w:r w:rsidRPr="00711EAC">
        <w:t>The M2M Service Platform notifies Bicycle Sharing Service Provide and Healthcare Service Provider of the usage of the shared bicycle.</w:t>
      </w:r>
    </w:p>
    <w:p w14:paraId="456C726A" w14:textId="7E38C19D" w:rsidR="00805F05" w:rsidRPr="00711EAC" w:rsidRDefault="00805F05" w:rsidP="0028517B">
      <w:pPr>
        <w:outlineLvl w:val="0"/>
        <w:rPr>
          <w:b/>
        </w:rPr>
      </w:pPr>
      <w:r w:rsidRPr="00711EAC">
        <w:rPr>
          <w:b/>
        </w:rPr>
        <w:t>P</w:t>
      </w:r>
      <w:r w:rsidR="008F63AD" w:rsidRPr="00711EAC">
        <w:rPr>
          <w:b/>
        </w:rPr>
        <w:t>ost-conditions</w:t>
      </w:r>
    </w:p>
    <w:p w14:paraId="6C6E255F" w14:textId="64885D49" w:rsidR="00805F05" w:rsidRPr="00711EAC" w:rsidRDefault="00805F05" w:rsidP="008F63AD">
      <w:pPr>
        <w:pStyle w:val="B1"/>
        <w:rPr>
          <w:lang w:eastAsia="ja-JP"/>
        </w:rPr>
      </w:pPr>
      <w:r w:rsidRPr="00711EAC">
        <w:rPr>
          <w:lang w:eastAsia="ja-JP"/>
        </w:rPr>
        <w:t>The User may pay as h</w:t>
      </w:r>
      <w:r w:rsidR="00240611" w:rsidRPr="00711EAC">
        <w:rPr>
          <w:lang w:eastAsia="ja-JP"/>
        </w:rPr>
        <w:t>e</w:t>
      </w:r>
      <w:r w:rsidRPr="00711EAC">
        <w:rPr>
          <w:lang w:eastAsia="ja-JP"/>
        </w:rPr>
        <w:t>/</w:t>
      </w:r>
      <w:r w:rsidR="00240611" w:rsidRPr="00711EAC">
        <w:rPr>
          <w:lang w:eastAsia="ja-JP"/>
        </w:rPr>
        <w:t>s</w:t>
      </w:r>
      <w:r w:rsidRPr="00711EAC">
        <w:rPr>
          <w:lang w:eastAsia="ja-JP"/>
        </w:rPr>
        <w:t>he drive according to the recorded data (not for the public service case)</w:t>
      </w:r>
      <w:r w:rsidR="008F63AD" w:rsidRPr="00711EAC">
        <w:rPr>
          <w:lang w:eastAsia="ja-JP"/>
        </w:rPr>
        <w:t>.</w:t>
      </w:r>
    </w:p>
    <w:p w14:paraId="589C97AF" w14:textId="77777777" w:rsidR="00805F05" w:rsidRPr="00711EAC" w:rsidRDefault="00805F05" w:rsidP="008F63AD">
      <w:pPr>
        <w:pStyle w:val="B1"/>
        <w:rPr>
          <w:lang w:eastAsia="ja-JP"/>
        </w:rPr>
      </w:pPr>
      <w:r w:rsidRPr="00711EAC">
        <w:rPr>
          <w:lang w:eastAsia="ja-JP"/>
        </w:rPr>
        <w:t xml:space="preserve">The Bicycle Sharing Service Provider can update the position and status of the </w:t>
      </w:r>
      <w:r w:rsidR="00240611" w:rsidRPr="00711EAC">
        <w:rPr>
          <w:lang w:eastAsia="ja-JP"/>
        </w:rPr>
        <w:t xml:space="preserve">bicycle </w:t>
      </w:r>
      <w:r w:rsidRPr="00711EAC">
        <w:rPr>
          <w:lang w:eastAsia="ja-JP"/>
        </w:rPr>
        <w:t>on its website using the recorded data. Thus, next users can make use of the Bicycle Sharing Service.</w:t>
      </w:r>
    </w:p>
    <w:p w14:paraId="0A73FD41" w14:textId="706BC0DC" w:rsidR="00805F05" w:rsidRPr="00711EAC" w:rsidRDefault="00805F05" w:rsidP="0028517B">
      <w:pPr>
        <w:pStyle w:val="Heading3"/>
        <w:numPr>
          <w:ilvl w:val="2"/>
          <w:numId w:val="85"/>
        </w:numPr>
        <w:tabs>
          <w:tab w:val="left" w:pos="1140"/>
        </w:tabs>
        <w:rPr>
          <w:lang w:eastAsia="ja-JP"/>
        </w:rPr>
      </w:pPr>
      <w:bookmarkStart w:id="2033" w:name="_Toc488238842"/>
      <w:bookmarkStart w:id="2034" w:name="_Toc488240191"/>
      <w:bookmarkStart w:id="2035" w:name="_Toc489445891"/>
      <w:bookmarkStart w:id="2036" w:name="_Toc489446180"/>
      <w:bookmarkStart w:id="2037" w:name="_Toc500712812"/>
      <w:r w:rsidRPr="00711EAC">
        <w:rPr>
          <w:lang w:eastAsia="ja-JP"/>
        </w:rPr>
        <w:t>Alternative Flow</w:t>
      </w:r>
      <w:bookmarkEnd w:id="2033"/>
      <w:bookmarkEnd w:id="2034"/>
      <w:bookmarkEnd w:id="2035"/>
      <w:bookmarkEnd w:id="2036"/>
      <w:bookmarkEnd w:id="2037"/>
    </w:p>
    <w:p w14:paraId="1EC75093" w14:textId="5E6FA929" w:rsidR="00805F05" w:rsidRPr="00711EAC" w:rsidRDefault="00805F05" w:rsidP="00805F05">
      <w:r w:rsidRPr="00711EAC">
        <w:t>None</w:t>
      </w:r>
      <w:r w:rsidR="008F63AD" w:rsidRPr="00711EAC">
        <w:t>.</w:t>
      </w:r>
    </w:p>
    <w:p w14:paraId="5F6AE673" w14:textId="75AE3ECE" w:rsidR="00805F05" w:rsidRPr="00711EAC" w:rsidRDefault="00805F05" w:rsidP="0028517B">
      <w:pPr>
        <w:pStyle w:val="Heading3"/>
        <w:numPr>
          <w:ilvl w:val="2"/>
          <w:numId w:val="85"/>
        </w:numPr>
        <w:tabs>
          <w:tab w:val="left" w:pos="1140"/>
        </w:tabs>
        <w:rPr>
          <w:lang w:eastAsia="ja-JP"/>
        </w:rPr>
      </w:pPr>
      <w:bookmarkStart w:id="2038" w:name="_Toc488238843"/>
      <w:bookmarkStart w:id="2039" w:name="_Toc488240192"/>
      <w:bookmarkStart w:id="2040" w:name="_Toc489445892"/>
      <w:bookmarkStart w:id="2041" w:name="_Toc489446181"/>
      <w:bookmarkStart w:id="2042" w:name="_Toc500712813"/>
      <w:r w:rsidRPr="00711EAC">
        <w:rPr>
          <w:lang w:eastAsia="ja-JP"/>
        </w:rPr>
        <w:t>Post-conditions</w:t>
      </w:r>
      <w:bookmarkEnd w:id="2038"/>
      <w:bookmarkEnd w:id="2039"/>
      <w:bookmarkEnd w:id="2040"/>
      <w:bookmarkEnd w:id="2041"/>
      <w:bookmarkEnd w:id="2042"/>
    </w:p>
    <w:p w14:paraId="2317BBD2" w14:textId="77777777" w:rsidR="00805F05" w:rsidRPr="00711EAC" w:rsidRDefault="00805F05" w:rsidP="00805F05">
      <w:r w:rsidRPr="00711EAC">
        <w:t>See sub-case flows.</w:t>
      </w:r>
    </w:p>
    <w:p w14:paraId="608D2C4C" w14:textId="57C8DF3B" w:rsidR="00805F05" w:rsidRPr="00711EAC" w:rsidRDefault="00805F05" w:rsidP="0028517B">
      <w:pPr>
        <w:pStyle w:val="Heading3"/>
        <w:numPr>
          <w:ilvl w:val="2"/>
          <w:numId w:val="85"/>
        </w:numPr>
        <w:tabs>
          <w:tab w:val="left" w:pos="1140"/>
        </w:tabs>
        <w:rPr>
          <w:lang w:eastAsia="ja-JP"/>
        </w:rPr>
      </w:pPr>
      <w:bookmarkStart w:id="2043" w:name="_Toc488238844"/>
      <w:bookmarkStart w:id="2044" w:name="_Toc488240193"/>
      <w:bookmarkStart w:id="2045" w:name="_Toc489445893"/>
      <w:bookmarkStart w:id="2046" w:name="_Toc489446182"/>
      <w:bookmarkStart w:id="2047" w:name="_Toc500712814"/>
      <w:r w:rsidRPr="00711EAC">
        <w:rPr>
          <w:lang w:eastAsia="ja-JP"/>
        </w:rPr>
        <w:t>High Level Illustration</w:t>
      </w:r>
      <w:bookmarkEnd w:id="2043"/>
      <w:bookmarkEnd w:id="2044"/>
      <w:bookmarkEnd w:id="2045"/>
      <w:bookmarkEnd w:id="2046"/>
      <w:bookmarkEnd w:id="2047"/>
    </w:p>
    <w:p w14:paraId="22E9449D" w14:textId="77777777" w:rsidR="00805F05" w:rsidRPr="00711EAC" w:rsidRDefault="00AC2794" w:rsidP="008F63AD">
      <w:pPr>
        <w:pStyle w:val="FL"/>
      </w:pPr>
      <w:r w:rsidRPr="00711EAC">
        <w:rPr>
          <w:noProof/>
          <w:lang w:val="en-US" w:eastAsia="ja-JP"/>
        </w:rPr>
        <w:drawing>
          <wp:inline distT="0" distB="0" distL="0" distR="0" wp14:anchorId="7E713BFC" wp14:editId="59173FDC">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14:paraId="69FA0F2D" w14:textId="57BB8610"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w:t>
      </w:r>
      <w:r w:rsidR="00805F05" w:rsidRPr="00711EAC">
        <w:t xml:space="preserve"> Car/Bicycle Sharing High Level Illustration</w:t>
      </w:r>
    </w:p>
    <w:p w14:paraId="392530E0" w14:textId="4D0F4E3B" w:rsidR="00805F05" w:rsidRPr="00711EAC" w:rsidRDefault="00805F05" w:rsidP="0028517B">
      <w:pPr>
        <w:pStyle w:val="Heading3"/>
        <w:numPr>
          <w:ilvl w:val="2"/>
          <w:numId w:val="85"/>
        </w:numPr>
        <w:tabs>
          <w:tab w:val="left" w:pos="1140"/>
        </w:tabs>
      </w:pPr>
      <w:bookmarkStart w:id="2048" w:name="_Toc488238845"/>
      <w:bookmarkStart w:id="2049" w:name="_Toc488240194"/>
      <w:bookmarkStart w:id="2050" w:name="_Toc489445894"/>
      <w:bookmarkStart w:id="2051" w:name="_Toc489446183"/>
      <w:bookmarkStart w:id="2052" w:name="_Toc500712815"/>
      <w:r w:rsidRPr="00711EAC">
        <w:lastRenderedPageBreak/>
        <w:t>Potential Requirements</w:t>
      </w:r>
      <w:bookmarkEnd w:id="2048"/>
      <w:bookmarkEnd w:id="2049"/>
      <w:bookmarkEnd w:id="2050"/>
      <w:bookmarkEnd w:id="2051"/>
      <w:bookmarkEnd w:id="2052"/>
    </w:p>
    <w:p w14:paraId="62D0E10E" w14:textId="0CAB2111" w:rsidR="00805F05" w:rsidRPr="00711EAC" w:rsidRDefault="00805F05" w:rsidP="008F63AD">
      <w:pPr>
        <w:pStyle w:val="BN"/>
        <w:numPr>
          <w:ilvl w:val="0"/>
          <w:numId w:val="113"/>
        </w:numPr>
      </w:pPr>
      <w:r w:rsidRPr="00711EAC">
        <w:t xml:space="preserve">The M2M System </w:t>
      </w:r>
      <w:r w:rsidR="00F4273D" w:rsidRPr="00F4273D">
        <w:t>shall</w:t>
      </w:r>
      <w:r w:rsidRPr="00711EAC">
        <w:t xml:space="preserve"> support </w:t>
      </w:r>
      <w:r w:rsidR="00240611" w:rsidRPr="00711EAC">
        <w:rPr>
          <w:lang w:eastAsia="ja-JP"/>
        </w:rPr>
        <w:t xml:space="preserve">integration of </w:t>
      </w:r>
      <w:r w:rsidRPr="00711EAC">
        <w:t>mobile/portable</w:t>
      </w:r>
      <w:r w:rsidR="00240611" w:rsidRPr="00711EAC">
        <w:rPr>
          <w:lang w:eastAsia="ja-JP"/>
        </w:rPr>
        <w:t xml:space="preserve"> user owned equipment (e.g</w:t>
      </w:r>
      <w:r w:rsidR="00EC4FB9" w:rsidRPr="00711EAC">
        <w:rPr>
          <w:lang w:eastAsia="ja-JP"/>
        </w:rPr>
        <w:t>.</w:t>
      </w:r>
      <w:r w:rsidR="00240611" w:rsidRPr="00711EAC">
        <w:rPr>
          <w:lang w:eastAsia="ja-JP"/>
        </w:rPr>
        <w:t xml:space="preserve"> smartphone) as </w:t>
      </w:r>
      <w:r w:rsidRPr="00711EAC">
        <w:t>M2M Gateway and/or Device.</w:t>
      </w:r>
    </w:p>
    <w:p w14:paraId="0256D492" w14:textId="56104D73" w:rsidR="00805F05" w:rsidRPr="00711EAC" w:rsidRDefault="00805F05" w:rsidP="008F63AD">
      <w:pPr>
        <w:pStyle w:val="BN"/>
      </w:pPr>
      <w:r w:rsidRPr="00711EAC">
        <w:t xml:space="preserve">The M2M System </w:t>
      </w:r>
      <w:r w:rsidR="00F4273D" w:rsidRPr="00F4273D">
        <w:t>shall</w:t>
      </w:r>
      <w:r w:rsidRPr="00711EAC">
        <w:t xml:space="preserve"> support</w:t>
      </w:r>
      <w:r w:rsidR="00240611" w:rsidRPr="00711EAC">
        <w:rPr>
          <w:lang w:eastAsia="ja-JP"/>
        </w:rPr>
        <w:t xml:space="preserve"> </w:t>
      </w:r>
      <w:r w:rsidRPr="00711EAC">
        <w:t>distinguish</w:t>
      </w:r>
      <w:r w:rsidR="00240611" w:rsidRPr="00711EAC">
        <w:rPr>
          <w:lang w:eastAsia="ja-JP"/>
        </w:rPr>
        <w:t>ing</w:t>
      </w:r>
      <w:r w:rsidRPr="00711EAC">
        <w:t xml:space="preserve"> </w:t>
      </w:r>
      <w:r w:rsidR="00240611" w:rsidRPr="00711EAC">
        <w:rPr>
          <w:lang w:eastAsia="ja-JP"/>
        </w:rPr>
        <w:t>multiple</w:t>
      </w:r>
      <w:r w:rsidRPr="00711EAC">
        <w:t xml:space="preserve"> event levels for reporting and handle </w:t>
      </w:r>
      <w:r w:rsidR="00240611" w:rsidRPr="00711EAC">
        <w:rPr>
          <w:lang w:eastAsia="ja-JP"/>
        </w:rPr>
        <w:t>them</w:t>
      </w:r>
      <w:r w:rsidRPr="00711EAC">
        <w:t xml:space="preserve"> differently</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OSR-032)</w:t>
      </w:r>
      <w:r w:rsidR="008F63AD" w:rsidRPr="00711EAC">
        <w:t>.</w:t>
      </w:r>
    </w:p>
    <w:p w14:paraId="58258987" w14:textId="63154043" w:rsidR="00CD67BE" w:rsidRPr="00711EAC" w:rsidRDefault="008F63AD" w:rsidP="008F63AD">
      <w:pPr>
        <w:pStyle w:val="NO"/>
      </w:pPr>
      <w:r w:rsidRPr="00711EAC">
        <w:t>NOTE:</w:t>
      </w:r>
      <w:r w:rsidRPr="00711EAC">
        <w:tab/>
      </w:r>
      <w:r w:rsidR="00805F05" w:rsidRPr="00711EAC">
        <w:t>For example, the event levels may be divided into normal and urgent event</w:t>
      </w:r>
      <w:r w:rsidR="00C006CB" w:rsidRPr="00711EAC">
        <w:rPr>
          <w:lang w:eastAsia="ja-JP"/>
        </w:rPr>
        <w:t>s</w:t>
      </w:r>
      <w:r w:rsidR="00805F05" w:rsidRPr="00711EAC">
        <w:t>.</w:t>
      </w:r>
    </w:p>
    <w:p w14:paraId="3319EB7E" w14:textId="0655753E" w:rsidR="00805F05" w:rsidRPr="00711EAC" w:rsidRDefault="00805F05" w:rsidP="008F63AD">
      <w:pPr>
        <w:pStyle w:val="BN"/>
      </w:pPr>
      <w:r w:rsidRPr="00711EAC">
        <w:t xml:space="preserve">Based on the condition of the M2M Gateway and/or Device, the M2M System </w:t>
      </w:r>
      <w:r w:rsidR="00C006CB" w:rsidRPr="00711EAC">
        <w:rPr>
          <w:lang w:eastAsia="ja-JP"/>
        </w:rPr>
        <w:t>may</w:t>
      </w:r>
      <w:r w:rsidR="00C006CB" w:rsidRPr="00711EAC">
        <w:t xml:space="preserve"> </w:t>
      </w:r>
      <w:r w:rsidRPr="00711EAC">
        <w:t>change the reporting (or subscription) mechanisms and/or configurations related to a service</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OSR-033)</w:t>
      </w:r>
      <w:r w:rsidR="008F63AD" w:rsidRPr="00711EAC">
        <w:t>.</w:t>
      </w:r>
    </w:p>
    <w:p w14:paraId="42B025EC" w14:textId="4F6BC9BD" w:rsidR="00805F05" w:rsidRPr="00711EAC" w:rsidRDefault="00805F05" w:rsidP="00946607">
      <w:pPr>
        <w:pStyle w:val="BN"/>
      </w:pPr>
      <w:r w:rsidRPr="00711EAC">
        <w:t xml:space="preserve">The M2M System </w:t>
      </w:r>
      <w:r w:rsidR="00F4273D" w:rsidRPr="00F4273D">
        <w:t>shall</w:t>
      </w:r>
      <w:r w:rsidRPr="00711EAC">
        <w:t xml:space="preserve"> support</w:t>
      </w:r>
      <w:r w:rsidR="00C006CB" w:rsidRPr="00711EAC">
        <w:rPr>
          <w:lang w:eastAsia="ja-JP"/>
        </w:rPr>
        <w:t xml:space="preserve"> </w:t>
      </w:r>
      <w:r w:rsidRPr="00711EAC">
        <w:t>process</w:t>
      </w:r>
      <w:r w:rsidR="00C006CB" w:rsidRPr="00711EAC">
        <w:rPr>
          <w:lang w:eastAsia="ja-JP"/>
        </w:rPr>
        <w:t>ing</w:t>
      </w:r>
      <w:r w:rsidRPr="00711EAC">
        <w:t xml:space="preserve"> </w:t>
      </w:r>
      <w:r w:rsidR="00C006CB" w:rsidRPr="00711EAC">
        <w:rPr>
          <w:lang w:eastAsia="ja-JP"/>
        </w:rPr>
        <w:t xml:space="preserve">of </w:t>
      </w:r>
      <w:r w:rsidRPr="00711EAC">
        <w:t xml:space="preserve">access right requests </w:t>
      </w:r>
      <w:r w:rsidR="00C006CB" w:rsidRPr="00711EAC">
        <w:rPr>
          <w:lang w:eastAsia="ja-JP"/>
        </w:rPr>
        <w:t>to</w:t>
      </w:r>
      <w:r w:rsidRPr="00711EAC">
        <w:t xml:space="preserve"> a resource and grant the requests if </w:t>
      </w:r>
      <w:r w:rsidR="00C006CB" w:rsidRPr="00711EAC">
        <w:rPr>
          <w:lang w:eastAsia="ja-JP"/>
        </w:rPr>
        <w:t>required conditions are met.</w:t>
      </w:r>
    </w:p>
    <w:p w14:paraId="7AABA918" w14:textId="6796D4F7" w:rsidR="00805F05" w:rsidRPr="00711EAC" w:rsidRDefault="00805F05" w:rsidP="0028517B">
      <w:pPr>
        <w:pStyle w:val="Heading2"/>
        <w:numPr>
          <w:ilvl w:val="1"/>
          <w:numId w:val="85"/>
        </w:numPr>
        <w:tabs>
          <w:tab w:val="left" w:pos="1140"/>
        </w:tabs>
      </w:pPr>
      <w:bookmarkStart w:id="2053" w:name="_Toc488238846"/>
      <w:bookmarkStart w:id="2054" w:name="_Toc488240195"/>
      <w:bookmarkStart w:id="2055" w:name="_Ref488312454"/>
      <w:bookmarkStart w:id="2056" w:name="_Toc489445895"/>
      <w:bookmarkStart w:id="2057" w:name="_Toc489446184"/>
      <w:bookmarkStart w:id="2058" w:name="_Toc500712816"/>
      <w:r w:rsidRPr="00711EAC">
        <w:t>Smart Parking</w:t>
      </w:r>
      <w:bookmarkEnd w:id="2053"/>
      <w:bookmarkEnd w:id="2054"/>
      <w:bookmarkEnd w:id="2055"/>
      <w:bookmarkEnd w:id="2056"/>
      <w:bookmarkEnd w:id="2057"/>
      <w:bookmarkEnd w:id="2058"/>
    </w:p>
    <w:p w14:paraId="2683002C" w14:textId="2B0EDF95" w:rsidR="00805F05" w:rsidRPr="00711EAC" w:rsidRDefault="00805F05" w:rsidP="0028517B">
      <w:pPr>
        <w:pStyle w:val="Heading3"/>
        <w:numPr>
          <w:ilvl w:val="2"/>
          <w:numId w:val="85"/>
        </w:numPr>
        <w:tabs>
          <w:tab w:val="left" w:pos="1140"/>
        </w:tabs>
      </w:pPr>
      <w:bookmarkStart w:id="2059" w:name="_Toc488238847"/>
      <w:bookmarkStart w:id="2060" w:name="_Toc488240196"/>
      <w:bookmarkStart w:id="2061" w:name="_Toc489445896"/>
      <w:bookmarkStart w:id="2062" w:name="_Toc489446185"/>
      <w:bookmarkStart w:id="2063" w:name="_Toc500712817"/>
      <w:r w:rsidRPr="00711EAC">
        <w:t>Description</w:t>
      </w:r>
      <w:bookmarkEnd w:id="2059"/>
      <w:bookmarkEnd w:id="2060"/>
      <w:bookmarkEnd w:id="2061"/>
      <w:bookmarkEnd w:id="2062"/>
      <w:bookmarkEnd w:id="2063"/>
    </w:p>
    <w:p w14:paraId="0AAA549B" w14:textId="16E6C208" w:rsidR="00805F05" w:rsidRPr="00711EAC" w:rsidRDefault="00805F05" w:rsidP="00805F05">
      <w:r w:rsidRPr="00711EAC">
        <w:t xml:space="preserve">Smart parking helps </w:t>
      </w:r>
      <w:r w:rsidR="00822F02" w:rsidRPr="00711EAC">
        <w:rPr>
          <w:lang w:eastAsia="ja-JP"/>
        </w:rPr>
        <w:t xml:space="preserve">address </w:t>
      </w:r>
      <w:r w:rsidRPr="00711EAC">
        <w:t xml:space="preserve">one of the biggest problems on driving in urban areas; finding empty parking spaces and controlling illegal parking. </w:t>
      </w:r>
      <w:r w:rsidR="00822F02" w:rsidRPr="00711EAC">
        <w:rPr>
          <w:lang w:eastAsia="ja-JP"/>
        </w:rPr>
        <w:t>P</w:t>
      </w:r>
      <w:r w:rsidRPr="00711EAC">
        <w:t>arking spaces are wide spread and owned by different providers so that it is not ea</w:t>
      </w:r>
      <w:r w:rsidR="008F63AD" w:rsidRPr="00711EAC">
        <w:t>sy to access at one place/time.</w:t>
      </w:r>
    </w:p>
    <w:p w14:paraId="437C6FC3" w14:textId="77777777" w:rsidR="00805F05" w:rsidRPr="00711EAC" w:rsidRDefault="00805F05" w:rsidP="00805F05">
      <w:r w:rsidRPr="00711EAC">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14:paraId="17D86130" w14:textId="77777777" w:rsidR="00805F05" w:rsidRPr="00711EAC" w:rsidRDefault="00805F05" w:rsidP="00805F05">
      <w:r w:rsidRPr="00711EAC">
        <w:t xml:space="preserve">In this use case, law enforcement authority is also included as an actor. This implies M2M technologies </w:t>
      </w:r>
      <w:r w:rsidR="00822F02" w:rsidRPr="00711EAC">
        <w:rPr>
          <w:lang w:eastAsia="ja-JP"/>
        </w:rPr>
        <w:t>supports</w:t>
      </w:r>
      <w:r w:rsidR="00822F02" w:rsidRPr="00711EAC">
        <w:t xml:space="preserve"> </w:t>
      </w:r>
      <w:r w:rsidRPr="00711EAC">
        <w:t>rightness/safety as well as convenience.</w:t>
      </w:r>
    </w:p>
    <w:p w14:paraId="63151DA4" w14:textId="30240148" w:rsidR="00805F05" w:rsidRPr="00711EAC" w:rsidRDefault="00805F05" w:rsidP="0028517B">
      <w:pPr>
        <w:pStyle w:val="Heading3"/>
        <w:numPr>
          <w:ilvl w:val="2"/>
          <w:numId w:val="85"/>
        </w:numPr>
        <w:tabs>
          <w:tab w:val="left" w:pos="1140"/>
        </w:tabs>
        <w:rPr>
          <w:lang w:eastAsia="ja-JP"/>
        </w:rPr>
      </w:pPr>
      <w:bookmarkStart w:id="2064" w:name="_Toc488238848"/>
      <w:bookmarkStart w:id="2065" w:name="_Toc488240197"/>
      <w:bookmarkStart w:id="2066" w:name="_Toc489445897"/>
      <w:bookmarkStart w:id="2067" w:name="_Toc489446186"/>
      <w:bookmarkStart w:id="2068" w:name="_Toc500712818"/>
      <w:r w:rsidRPr="00711EAC">
        <w:rPr>
          <w:lang w:eastAsia="ja-JP"/>
        </w:rPr>
        <w:t>Source</w:t>
      </w:r>
      <w:bookmarkEnd w:id="2064"/>
      <w:bookmarkEnd w:id="2065"/>
      <w:bookmarkEnd w:id="2066"/>
      <w:bookmarkEnd w:id="2067"/>
      <w:bookmarkEnd w:id="2068"/>
    </w:p>
    <w:p w14:paraId="3C1F070D" w14:textId="17B6EA20" w:rsidR="00805F05" w:rsidRPr="00711EAC" w:rsidRDefault="00805F05" w:rsidP="00805F05">
      <w:r w:rsidRPr="00711EAC">
        <w:t>oneM2M-REQ-2013</w:t>
      </w:r>
      <w:r w:rsidR="008F63AD" w:rsidRPr="00711EAC">
        <w:t>-0169R03 Use Case Smart Parking.</w:t>
      </w:r>
    </w:p>
    <w:p w14:paraId="0D5E5BD6" w14:textId="5B2D1999" w:rsidR="00805F05" w:rsidRPr="00711EAC" w:rsidRDefault="00805F05" w:rsidP="0028517B">
      <w:pPr>
        <w:pStyle w:val="Heading3"/>
        <w:numPr>
          <w:ilvl w:val="2"/>
          <w:numId w:val="85"/>
        </w:numPr>
        <w:tabs>
          <w:tab w:val="left" w:pos="1140"/>
        </w:tabs>
      </w:pPr>
      <w:bookmarkStart w:id="2069" w:name="_Toc488238849"/>
      <w:bookmarkStart w:id="2070" w:name="_Toc488240198"/>
      <w:bookmarkStart w:id="2071" w:name="_Toc489445898"/>
      <w:bookmarkStart w:id="2072" w:name="_Toc489446187"/>
      <w:bookmarkStart w:id="2073" w:name="_Toc500712819"/>
      <w:r w:rsidRPr="00711EAC">
        <w:t>Actors</w:t>
      </w:r>
      <w:bookmarkEnd w:id="2069"/>
      <w:bookmarkEnd w:id="2070"/>
      <w:bookmarkEnd w:id="2071"/>
      <w:bookmarkEnd w:id="2072"/>
      <w:bookmarkEnd w:id="2073"/>
    </w:p>
    <w:p w14:paraId="77F5D99C" w14:textId="77777777" w:rsidR="00805F05" w:rsidRPr="00711EAC" w:rsidRDefault="00805F05" w:rsidP="0028517B">
      <w:pPr>
        <w:outlineLvl w:val="0"/>
        <w:rPr>
          <w:b/>
        </w:rPr>
      </w:pPr>
      <w:r w:rsidRPr="00711EAC">
        <w:rPr>
          <w:b/>
          <w:lang w:eastAsia="ja-JP"/>
        </w:rPr>
        <w:t>M2M Service Platform</w:t>
      </w:r>
    </w:p>
    <w:p w14:paraId="2DAA30B5" w14:textId="77777777" w:rsidR="00805F05" w:rsidRPr="00711EAC" w:rsidRDefault="00805F05" w:rsidP="008F63AD">
      <w:r w:rsidRPr="00711EAC">
        <w:t>This is a platform that interacts with M2M Gateways/Devices and M2M Application Service Providers.</w:t>
      </w:r>
    </w:p>
    <w:p w14:paraId="751B4D1E" w14:textId="77777777" w:rsidR="00805F05" w:rsidRPr="00711EAC" w:rsidRDefault="00805F05" w:rsidP="0028517B">
      <w:pPr>
        <w:outlineLvl w:val="0"/>
        <w:rPr>
          <w:b/>
          <w:lang w:eastAsia="ja-JP"/>
        </w:rPr>
      </w:pPr>
      <w:r w:rsidRPr="00711EAC">
        <w:rPr>
          <w:b/>
          <w:lang w:eastAsia="ja-JP"/>
        </w:rPr>
        <w:t xml:space="preserve">Smartphone </w:t>
      </w:r>
    </w:p>
    <w:p w14:paraId="336A6F09" w14:textId="77777777" w:rsidR="00805F05" w:rsidRPr="00711EAC" w:rsidRDefault="00805F05" w:rsidP="008F63AD">
      <w:r w:rsidRPr="00711EAC">
        <w:t>This is a M2M Device acts as a car navigator and a wallet to pay parking fee by connecting parking meters.</w:t>
      </w:r>
    </w:p>
    <w:p w14:paraId="15327EEB" w14:textId="77777777" w:rsidR="00805F05" w:rsidRPr="00711EAC" w:rsidRDefault="00805F05" w:rsidP="0028517B">
      <w:pPr>
        <w:outlineLvl w:val="0"/>
        <w:rPr>
          <w:b/>
          <w:lang w:eastAsia="ja-JP"/>
        </w:rPr>
      </w:pPr>
      <w:r w:rsidRPr="00711EAC">
        <w:rPr>
          <w:b/>
          <w:lang w:eastAsia="ja-JP"/>
        </w:rPr>
        <w:t>On-street Parking Meter</w:t>
      </w:r>
    </w:p>
    <w:p w14:paraId="4D3BBE42" w14:textId="77777777" w:rsidR="00805F05" w:rsidRPr="00711EAC" w:rsidRDefault="00805F05" w:rsidP="008F63AD">
      <w:r w:rsidRPr="00711EAC">
        <w:t>This is a M2M Device installed near parking slots to charge drivers parking fees.</w:t>
      </w:r>
    </w:p>
    <w:p w14:paraId="07FECF5C" w14:textId="77777777" w:rsidR="00805F05" w:rsidRPr="00711EAC" w:rsidRDefault="00805F05" w:rsidP="0028517B">
      <w:pPr>
        <w:outlineLvl w:val="0"/>
        <w:rPr>
          <w:b/>
          <w:lang w:eastAsia="ja-JP"/>
        </w:rPr>
      </w:pPr>
      <w:r w:rsidRPr="00711EAC">
        <w:rPr>
          <w:b/>
          <w:lang w:eastAsia="ja-JP"/>
        </w:rPr>
        <w:t>In-building Parking Sensor</w:t>
      </w:r>
    </w:p>
    <w:p w14:paraId="5565A6AE" w14:textId="77777777" w:rsidR="00805F05" w:rsidRPr="00711EAC" w:rsidRDefault="00805F05" w:rsidP="008F63AD">
      <w:r w:rsidRPr="00711EAC">
        <w:t>This is a M2M Device with a small camera that can recognize a plate on cars, and is installed near disabled-only parking spaces.</w:t>
      </w:r>
    </w:p>
    <w:p w14:paraId="37B84C22" w14:textId="77777777" w:rsidR="00805F05" w:rsidRPr="00711EAC" w:rsidRDefault="00805F05" w:rsidP="0028517B">
      <w:pPr>
        <w:outlineLvl w:val="0"/>
        <w:rPr>
          <w:b/>
          <w:lang w:eastAsia="ja-JP"/>
        </w:rPr>
      </w:pPr>
      <w:r w:rsidRPr="00711EAC">
        <w:rPr>
          <w:b/>
          <w:lang w:eastAsia="ja-JP"/>
        </w:rPr>
        <w:t xml:space="preserve">Parking Provider </w:t>
      </w:r>
    </w:p>
    <w:p w14:paraId="344D95E9" w14:textId="77777777" w:rsidR="00805F05" w:rsidRPr="00711EAC" w:rsidRDefault="00805F05" w:rsidP="008F63AD">
      <w:r w:rsidRPr="00711EAC">
        <w:t>This is a M2M Application Service Provider who owns parking lots, in this use case there are two parking providers; in the mall and on street.</w:t>
      </w:r>
    </w:p>
    <w:p w14:paraId="1F7CD228" w14:textId="5EBEF8A5" w:rsidR="00805F05" w:rsidRPr="00711EAC" w:rsidRDefault="008F63AD" w:rsidP="0028517B">
      <w:pPr>
        <w:keepNext/>
        <w:keepLines/>
        <w:outlineLvl w:val="0"/>
        <w:rPr>
          <w:b/>
          <w:lang w:eastAsia="ja-JP"/>
        </w:rPr>
      </w:pPr>
      <w:r w:rsidRPr="00711EAC">
        <w:rPr>
          <w:b/>
          <w:lang w:eastAsia="ja-JP"/>
        </w:rPr>
        <w:lastRenderedPageBreak/>
        <w:t>Billing Provider</w:t>
      </w:r>
    </w:p>
    <w:p w14:paraId="1296F916" w14:textId="2DA65E11" w:rsidR="00805F05" w:rsidRPr="00711EAC" w:rsidRDefault="00805F05" w:rsidP="008F63AD">
      <w:r w:rsidRPr="00711EAC">
        <w:t xml:space="preserve">This is a M2M Application Service Provider (e.g. </w:t>
      </w:r>
      <w:r w:rsidR="00D43A30" w:rsidRPr="00711EAC">
        <w:rPr>
          <w:lang w:eastAsia="ja-JP"/>
        </w:rPr>
        <w:t>financial institution</w:t>
      </w:r>
      <w:r w:rsidRPr="00711EAC">
        <w:t xml:space="preserve">) who provides billing service </w:t>
      </w:r>
      <w:r w:rsidR="00D43A30" w:rsidRPr="00711EAC">
        <w:rPr>
          <w:lang w:eastAsia="ja-JP"/>
        </w:rPr>
        <w:t>for</w:t>
      </w:r>
      <w:r w:rsidR="00D43A30" w:rsidRPr="00711EAC">
        <w:t xml:space="preserve"> </w:t>
      </w:r>
      <w:r w:rsidRPr="00711EAC">
        <w:t>M2M Users</w:t>
      </w:r>
      <w:r w:rsidR="00D43A30" w:rsidRPr="00711EAC">
        <w:rPr>
          <w:lang w:eastAsia="ja-JP"/>
        </w:rPr>
        <w:t>, e.g</w:t>
      </w:r>
      <w:r w:rsidR="00EC4FB9" w:rsidRPr="00711EAC">
        <w:rPr>
          <w:lang w:eastAsia="ja-JP"/>
        </w:rPr>
        <w:t xml:space="preserve">. </w:t>
      </w:r>
      <w:r w:rsidR="00D43A30" w:rsidRPr="00711EAC">
        <w:rPr>
          <w:lang w:eastAsia="ja-JP"/>
        </w:rPr>
        <w:t xml:space="preserve">for </w:t>
      </w:r>
      <w:r w:rsidRPr="00711EAC">
        <w:t>parking fee</w:t>
      </w:r>
      <w:r w:rsidR="00D43A30" w:rsidRPr="00711EAC">
        <w:rPr>
          <w:lang w:eastAsia="ja-JP"/>
        </w:rPr>
        <w:t>s</w:t>
      </w:r>
      <w:r w:rsidRPr="00711EAC">
        <w:t>. When bill</w:t>
      </w:r>
      <w:r w:rsidR="00D43A30" w:rsidRPr="00711EAC">
        <w:rPr>
          <w:lang w:eastAsia="ja-JP"/>
        </w:rPr>
        <w:t>s are issued by</w:t>
      </w:r>
      <w:r w:rsidRPr="00711EAC">
        <w:t xml:space="preserve"> M2M Application Service Providers</w:t>
      </w:r>
      <w:r w:rsidR="00D43A30" w:rsidRPr="00711EAC">
        <w:rPr>
          <w:lang w:eastAsia="ja-JP"/>
        </w:rPr>
        <w:t>, coupons may be used</w:t>
      </w:r>
      <w:r w:rsidRPr="00711EAC">
        <w:t xml:space="preserve"> for compensation schemes. Th</w:t>
      </w:r>
      <w:r w:rsidR="00D43A30" w:rsidRPr="00711EAC">
        <w:rPr>
          <w:lang w:eastAsia="ja-JP"/>
        </w:rPr>
        <w:t xml:space="preserve">is </w:t>
      </w:r>
      <w:r w:rsidRPr="00711EAC">
        <w:t xml:space="preserve">can </w:t>
      </w:r>
      <w:r w:rsidR="00D43A30" w:rsidRPr="00711EAC">
        <w:rPr>
          <w:lang w:eastAsia="ja-JP"/>
        </w:rPr>
        <w:t>also apply for fines</w:t>
      </w:r>
      <w:r w:rsidRPr="00711EAC">
        <w:t xml:space="preserve"> issued by police </w:t>
      </w:r>
      <w:proofErr w:type="spellStart"/>
      <w:r w:rsidRPr="00711EAC">
        <w:t>center</w:t>
      </w:r>
      <w:r w:rsidR="00D43A30" w:rsidRPr="00711EAC">
        <w:rPr>
          <w:lang w:eastAsia="ja-JP"/>
        </w:rPr>
        <w:t>s</w:t>
      </w:r>
      <w:proofErr w:type="spellEnd"/>
      <w:r w:rsidRPr="00711EAC">
        <w:t>.</w:t>
      </w:r>
    </w:p>
    <w:p w14:paraId="44DE8F71" w14:textId="77777777" w:rsidR="00805F05" w:rsidRPr="00711EAC" w:rsidRDefault="00805F05" w:rsidP="0028517B">
      <w:pPr>
        <w:outlineLvl w:val="0"/>
        <w:rPr>
          <w:b/>
          <w:lang w:eastAsia="ja-JP"/>
        </w:rPr>
      </w:pPr>
      <w:r w:rsidRPr="00711EAC">
        <w:rPr>
          <w:b/>
          <w:lang w:eastAsia="ja-JP"/>
        </w:rPr>
        <w:t xml:space="preserve">Police </w:t>
      </w:r>
      <w:proofErr w:type="spellStart"/>
      <w:r w:rsidRPr="00711EAC">
        <w:rPr>
          <w:b/>
          <w:lang w:eastAsia="ja-JP"/>
        </w:rPr>
        <w:t>Center</w:t>
      </w:r>
      <w:proofErr w:type="spellEnd"/>
      <w:r w:rsidRPr="00711EAC">
        <w:rPr>
          <w:b/>
          <w:lang w:eastAsia="ja-JP"/>
        </w:rPr>
        <w:t xml:space="preserve"> </w:t>
      </w:r>
    </w:p>
    <w:p w14:paraId="2931C2B6" w14:textId="77777777" w:rsidR="00805F05" w:rsidRPr="00711EAC" w:rsidRDefault="00805F05" w:rsidP="008F63AD">
      <w:r w:rsidRPr="00711EAC">
        <w:t>This is a law enforcement authority, one of M2M Application Service Providers, who charges fine to whom break laws.</w:t>
      </w:r>
    </w:p>
    <w:p w14:paraId="75077FBA" w14:textId="77777777" w:rsidR="00805F05" w:rsidRPr="00711EAC" w:rsidRDefault="00805F05" w:rsidP="0028517B">
      <w:pPr>
        <w:outlineLvl w:val="0"/>
        <w:rPr>
          <w:b/>
          <w:lang w:eastAsia="ja-JP"/>
        </w:rPr>
      </w:pPr>
      <w:r w:rsidRPr="00711EAC">
        <w:rPr>
          <w:b/>
          <w:lang w:eastAsia="ja-JP"/>
        </w:rPr>
        <w:t>User</w:t>
      </w:r>
    </w:p>
    <w:p w14:paraId="3BBC0AF1" w14:textId="77777777" w:rsidR="00805F05" w:rsidRPr="00711EAC" w:rsidRDefault="00805F05" w:rsidP="008F63AD">
      <w:pPr>
        <w:rPr>
          <w:lang w:eastAsia="ja-JP"/>
        </w:rPr>
      </w:pPr>
      <w:r w:rsidRPr="00711EAC">
        <w:t>This is a M2M service user who drives a car. In the second sub case, dedicated parking space, there are two users. One originally makes a reservation who is handicapped, and the other who illegally parks a car on disabled-only parking area.</w:t>
      </w:r>
    </w:p>
    <w:p w14:paraId="37FC8981" w14:textId="792308A1" w:rsidR="00805F05" w:rsidRPr="00711EAC" w:rsidRDefault="00805F05" w:rsidP="0028517B">
      <w:pPr>
        <w:pStyle w:val="Heading3"/>
        <w:numPr>
          <w:ilvl w:val="2"/>
          <w:numId w:val="85"/>
        </w:numPr>
        <w:tabs>
          <w:tab w:val="left" w:pos="1140"/>
        </w:tabs>
      </w:pPr>
      <w:bookmarkStart w:id="2074" w:name="_Toc488238850"/>
      <w:bookmarkStart w:id="2075" w:name="_Toc488240199"/>
      <w:bookmarkStart w:id="2076" w:name="_Toc489445899"/>
      <w:bookmarkStart w:id="2077" w:name="_Toc489446188"/>
      <w:bookmarkStart w:id="2078" w:name="_Toc500712820"/>
      <w:r w:rsidRPr="00711EAC">
        <w:t>Pre-conditions</w:t>
      </w:r>
      <w:bookmarkEnd w:id="2074"/>
      <w:bookmarkEnd w:id="2075"/>
      <w:bookmarkEnd w:id="2076"/>
      <w:bookmarkEnd w:id="2077"/>
      <w:bookmarkEnd w:id="2078"/>
    </w:p>
    <w:p w14:paraId="6E33FE6A" w14:textId="76413717" w:rsidR="00805F05" w:rsidRPr="00711EAC" w:rsidRDefault="008F63AD" w:rsidP="00805F05">
      <w:r w:rsidRPr="00711EAC">
        <w:t>See sub-case below.</w:t>
      </w:r>
    </w:p>
    <w:p w14:paraId="5BB41F91" w14:textId="7005A515" w:rsidR="00805F05" w:rsidRPr="00711EAC" w:rsidRDefault="00805F05" w:rsidP="0028517B">
      <w:pPr>
        <w:pStyle w:val="Heading3"/>
        <w:numPr>
          <w:ilvl w:val="2"/>
          <w:numId w:val="85"/>
        </w:numPr>
        <w:tabs>
          <w:tab w:val="left" w:pos="1140"/>
        </w:tabs>
      </w:pPr>
      <w:bookmarkStart w:id="2079" w:name="_Toc488238851"/>
      <w:bookmarkStart w:id="2080" w:name="_Toc488240200"/>
      <w:bookmarkStart w:id="2081" w:name="_Toc489445900"/>
      <w:bookmarkStart w:id="2082" w:name="_Toc489446189"/>
      <w:bookmarkStart w:id="2083" w:name="_Toc500712821"/>
      <w:r w:rsidRPr="00711EAC">
        <w:t>Triggers</w:t>
      </w:r>
      <w:bookmarkEnd w:id="2079"/>
      <w:bookmarkEnd w:id="2080"/>
      <w:bookmarkEnd w:id="2081"/>
      <w:bookmarkEnd w:id="2082"/>
      <w:bookmarkEnd w:id="2083"/>
    </w:p>
    <w:p w14:paraId="282BEFA5" w14:textId="77777777" w:rsidR="00805F05" w:rsidRPr="00711EAC" w:rsidRDefault="00805F05" w:rsidP="00805F05">
      <w:r w:rsidRPr="00711EAC">
        <w:t>See sub-case below.</w:t>
      </w:r>
    </w:p>
    <w:p w14:paraId="38954AFC" w14:textId="3FC1FA8F" w:rsidR="00805F05" w:rsidRPr="00711EAC" w:rsidRDefault="00805F05" w:rsidP="0028517B">
      <w:pPr>
        <w:pStyle w:val="Heading3"/>
        <w:numPr>
          <w:ilvl w:val="2"/>
          <w:numId w:val="85"/>
        </w:numPr>
        <w:tabs>
          <w:tab w:val="left" w:pos="1140"/>
        </w:tabs>
      </w:pPr>
      <w:bookmarkStart w:id="2084" w:name="_Toc488238852"/>
      <w:bookmarkStart w:id="2085" w:name="_Toc488240201"/>
      <w:bookmarkStart w:id="2086" w:name="_Toc489445901"/>
      <w:bookmarkStart w:id="2087" w:name="_Toc489446190"/>
      <w:bookmarkStart w:id="2088" w:name="_Toc500712822"/>
      <w:r w:rsidRPr="00711EAC">
        <w:t>Normal Flow</w:t>
      </w:r>
      <w:bookmarkEnd w:id="2084"/>
      <w:bookmarkEnd w:id="2085"/>
      <w:bookmarkEnd w:id="2086"/>
      <w:bookmarkEnd w:id="2087"/>
      <w:bookmarkEnd w:id="2088"/>
    </w:p>
    <w:p w14:paraId="526A684F" w14:textId="3EEB677D" w:rsidR="00805F05" w:rsidRPr="00711EAC" w:rsidRDefault="008F63AD" w:rsidP="0028517B">
      <w:pPr>
        <w:outlineLvl w:val="0"/>
      </w:pPr>
      <w:r w:rsidRPr="00711EAC">
        <w:t xml:space="preserve">(1) </w:t>
      </w:r>
      <w:r w:rsidR="00805F05" w:rsidRPr="00711EAC">
        <w:t>Finding Space, Parking Car &amp; Paying Bill</w:t>
      </w:r>
    </w:p>
    <w:p w14:paraId="57307278" w14:textId="77777777" w:rsidR="00805F05" w:rsidRPr="00711EAC" w:rsidRDefault="00805F05" w:rsidP="0028517B">
      <w:pPr>
        <w:outlineLvl w:val="0"/>
        <w:rPr>
          <w:b/>
        </w:rPr>
      </w:pPr>
      <w:r w:rsidRPr="00711EAC">
        <w:rPr>
          <w:b/>
        </w:rPr>
        <w:t>Pre-condition</w:t>
      </w:r>
    </w:p>
    <w:p w14:paraId="78A44247" w14:textId="77777777" w:rsidR="00805F05" w:rsidRPr="00711EAC" w:rsidRDefault="00805F05" w:rsidP="008F63AD">
      <w:r w:rsidRPr="00711EAC">
        <w:t xml:space="preserve">User sets a destination </w:t>
      </w:r>
      <w:r w:rsidR="002663E7" w:rsidRPr="00711EAC">
        <w:rPr>
          <w:lang w:eastAsia="ja-JP"/>
        </w:rPr>
        <w:t xml:space="preserve">such </w:t>
      </w:r>
      <w:r w:rsidRPr="00711EAC">
        <w:t xml:space="preserve">as a shopping mall using the smartphone navigator, </w:t>
      </w:r>
      <w:r w:rsidR="002663E7" w:rsidRPr="00711EAC">
        <w:rPr>
          <w:lang w:eastAsia="ja-JP"/>
        </w:rPr>
        <w:t xml:space="preserve">and </w:t>
      </w:r>
      <w:r w:rsidRPr="00711EAC">
        <w:t>also checks availability of parking space in the building before or while driving.</w:t>
      </w:r>
    </w:p>
    <w:p w14:paraId="508F9215" w14:textId="77777777" w:rsidR="00805F05" w:rsidRPr="00711EAC" w:rsidRDefault="00805F05" w:rsidP="0028517B">
      <w:pPr>
        <w:outlineLvl w:val="0"/>
        <w:rPr>
          <w:b/>
        </w:rPr>
      </w:pPr>
      <w:r w:rsidRPr="00711EAC">
        <w:rPr>
          <w:b/>
        </w:rPr>
        <w:t>Triggers</w:t>
      </w:r>
    </w:p>
    <w:p w14:paraId="2EE405DF" w14:textId="77777777" w:rsidR="00805F05" w:rsidRPr="00711EAC" w:rsidRDefault="00805F05" w:rsidP="008F63AD">
      <w:r w:rsidRPr="00711EAC">
        <w:t>The car approaches near the destination.</w:t>
      </w:r>
    </w:p>
    <w:p w14:paraId="7CC21878" w14:textId="77777777" w:rsidR="00805F05" w:rsidRPr="00711EAC" w:rsidRDefault="00AC2794" w:rsidP="008F63AD">
      <w:pPr>
        <w:pStyle w:val="FL"/>
      </w:pPr>
      <w:r w:rsidRPr="00711EAC">
        <w:rPr>
          <w:noProof/>
          <w:lang w:val="en-US" w:eastAsia="ja-JP"/>
        </w:rPr>
        <w:drawing>
          <wp:inline distT="0" distB="0" distL="0" distR="0" wp14:anchorId="6BF9CAF0" wp14:editId="68EB483B">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14:paraId="3D31B957" w14:textId="09650BB2"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 xml:space="preserve">: </w:t>
      </w:r>
      <w:r w:rsidR="00805F05" w:rsidRPr="00711EAC">
        <w:t>Normal Flow - Finding Space, Parking Car &amp; Paying Bill</w:t>
      </w:r>
    </w:p>
    <w:p w14:paraId="37A02149" w14:textId="77777777" w:rsidR="00805F05" w:rsidRPr="00711EAC" w:rsidRDefault="00805F05" w:rsidP="0028517B">
      <w:pPr>
        <w:keepNext/>
        <w:keepLines/>
        <w:outlineLvl w:val="0"/>
        <w:rPr>
          <w:b/>
        </w:rPr>
      </w:pPr>
      <w:r w:rsidRPr="00711EAC">
        <w:rPr>
          <w:b/>
        </w:rPr>
        <w:lastRenderedPageBreak/>
        <w:t>Normal Flow</w:t>
      </w:r>
    </w:p>
    <w:p w14:paraId="1529CFD4" w14:textId="2B0FA017" w:rsidR="00805F05" w:rsidRPr="00711EAC" w:rsidRDefault="00805F05" w:rsidP="00C842B8">
      <w:pPr>
        <w:pStyle w:val="BN"/>
        <w:keepNext/>
        <w:keepLines/>
        <w:numPr>
          <w:ilvl w:val="0"/>
          <w:numId w:val="114"/>
        </w:numPr>
      </w:pPr>
      <w:r w:rsidRPr="00711EAC">
        <w:t xml:space="preserve">Since the user set the mall as the destination before, when the user is near the mall, the navigator sends the location to the mall </w:t>
      </w:r>
      <w:r w:rsidR="008F63AD" w:rsidRPr="00711EAC">
        <w:t>parking provider automatically.</w:t>
      </w:r>
    </w:p>
    <w:p w14:paraId="0016B77C" w14:textId="5C43F64E" w:rsidR="00805F05" w:rsidRPr="00711EAC" w:rsidRDefault="00805F05" w:rsidP="008F63AD">
      <w:pPr>
        <w:pStyle w:val="BN"/>
        <w:numPr>
          <w:ilvl w:val="0"/>
          <w:numId w:val="114"/>
        </w:numPr>
      </w:pPr>
      <w:r w:rsidRPr="00711EAC">
        <w:t>The mall parking provider informs the navigator that there</w:t>
      </w:r>
      <w:r w:rsidR="0052737D" w:rsidRPr="00711EAC">
        <w:t>'</w:t>
      </w:r>
      <w:r w:rsidRPr="00711EAC">
        <w:t>s no empty parking space now.</w:t>
      </w:r>
    </w:p>
    <w:p w14:paraId="0289BDC2" w14:textId="41931F94" w:rsidR="00805F05" w:rsidRPr="00711EAC" w:rsidRDefault="00805F05" w:rsidP="008F63AD">
      <w:pPr>
        <w:pStyle w:val="BN"/>
        <w:numPr>
          <w:ilvl w:val="0"/>
          <w:numId w:val="114"/>
        </w:numPr>
      </w:pPr>
      <w:r w:rsidRPr="00711EAC">
        <w:t>Based on the car</w:t>
      </w:r>
      <w:r w:rsidR="0052737D" w:rsidRPr="00711EAC">
        <w:t>'</w:t>
      </w:r>
      <w:r w:rsidRPr="00711EAC">
        <w:t>s location, which is near the mall, the mall parking provider inquires availability of other parking spaces through M2M service platform.</w:t>
      </w:r>
    </w:p>
    <w:p w14:paraId="7941674F" w14:textId="77777777" w:rsidR="00805F05" w:rsidRPr="00711EAC" w:rsidRDefault="00805F05" w:rsidP="008F63AD">
      <w:pPr>
        <w:pStyle w:val="BN"/>
        <w:numPr>
          <w:ilvl w:val="0"/>
          <w:numId w:val="114"/>
        </w:numPr>
      </w:pPr>
      <w:r w:rsidRPr="00711EAC">
        <w:t>There are empty spaces on street, so the mall parking provider recommends that parking space.</w:t>
      </w:r>
    </w:p>
    <w:p w14:paraId="5D253328" w14:textId="77777777" w:rsidR="00805F05" w:rsidRPr="00711EAC" w:rsidRDefault="00805F05" w:rsidP="008F63AD">
      <w:pPr>
        <w:pStyle w:val="BN"/>
        <w:numPr>
          <w:ilvl w:val="0"/>
          <w:numId w:val="114"/>
        </w:numPr>
      </w:pPr>
      <w:r w:rsidRPr="00711EAC">
        <w:t xml:space="preserve">The user </w:t>
      </w:r>
      <w:r w:rsidR="00C6651C" w:rsidRPr="00711EAC">
        <w:rPr>
          <w:lang w:eastAsia="ja-JP"/>
        </w:rPr>
        <w:t>approa</w:t>
      </w:r>
      <w:r w:rsidRPr="00711EAC">
        <w:t xml:space="preserve">ches the smartphone </w:t>
      </w:r>
      <w:r w:rsidR="00C6651C" w:rsidRPr="00711EAC">
        <w:rPr>
          <w:lang w:eastAsia="ja-JP"/>
        </w:rPr>
        <w:t>from</w:t>
      </w:r>
      <w:r w:rsidRPr="00711EAC">
        <w:t xml:space="preserve"> a parking meter to start parking. Then the street parking provider is noti</w:t>
      </w:r>
      <w:r w:rsidR="006A28AE" w:rsidRPr="00711EAC">
        <w:rPr>
          <w:lang w:eastAsia="ja-JP"/>
        </w:rPr>
        <w:t>fi</w:t>
      </w:r>
      <w:r w:rsidRPr="00711EAC">
        <w:t>ed, a</w:t>
      </w:r>
      <w:r w:rsidR="006A28AE" w:rsidRPr="00711EAC">
        <w:rPr>
          <w:lang w:eastAsia="ja-JP"/>
        </w:rPr>
        <w:t>s well as</w:t>
      </w:r>
      <w:r w:rsidRPr="00711EAC">
        <w:t xml:space="preserve"> the mall parking provider.</w:t>
      </w:r>
    </w:p>
    <w:p w14:paraId="77287E16" w14:textId="77777777" w:rsidR="00805F05" w:rsidRPr="00711EAC" w:rsidRDefault="00805F05" w:rsidP="008F63AD">
      <w:pPr>
        <w:pStyle w:val="BN"/>
        <w:numPr>
          <w:ilvl w:val="0"/>
          <w:numId w:val="114"/>
        </w:numPr>
      </w:pPr>
      <w:r w:rsidRPr="00711EAC">
        <w:t>The mall parking provider offers discount coupon for parking outside as compensation.</w:t>
      </w:r>
    </w:p>
    <w:p w14:paraId="677A1C28" w14:textId="12E634C3" w:rsidR="00805F05" w:rsidRPr="00711EAC" w:rsidRDefault="00805F05" w:rsidP="008F63AD">
      <w:pPr>
        <w:pStyle w:val="BN"/>
        <w:numPr>
          <w:ilvl w:val="0"/>
          <w:numId w:val="114"/>
        </w:numPr>
      </w:pPr>
      <w:r w:rsidRPr="00711EAC">
        <w:t xml:space="preserve">The user touches the smartphone </w:t>
      </w:r>
      <w:r w:rsidR="008F63AD" w:rsidRPr="00711EAC">
        <w:t>on the meter to finish parking.</w:t>
      </w:r>
    </w:p>
    <w:p w14:paraId="529728A2" w14:textId="77777777" w:rsidR="00805F05" w:rsidRPr="00711EAC" w:rsidRDefault="00805F05" w:rsidP="008F63AD">
      <w:pPr>
        <w:pStyle w:val="BN"/>
        <w:numPr>
          <w:ilvl w:val="0"/>
          <w:numId w:val="114"/>
        </w:numPr>
      </w:pPr>
      <w:r w:rsidRPr="00711EAC">
        <w:t>The street parking provider bills parking fee. The bill with discount coupon is sent to billing provider through M2M service platform.</w:t>
      </w:r>
    </w:p>
    <w:p w14:paraId="47A2518B" w14:textId="6427B50E" w:rsidR="00805F05" w:rsidRPr="00711EAC" w:rsidRDefault="008F63AD" w:rsidP="0028517B">
      <w:pPr>
        <w:outlineLvl w:val="0"/>
      </w:pPr>
      <w:r w:rsidRPr="00711EAC">
        <w:t xml:space="preserve">(2) </w:t>
      </w:r>
      <w:r w:rsidR="00805F05" w:rsidRPr="00711EAC">
        <w:t>Dedicated Parking Space</w:t>
      </w:r>
    </w:p>
    <w:p w14:paraId="391F2B98" w14:textId="77777777" w:rsidR="00805F05" w:rsidRPr="00711EAC" w:rsidRDefault="00805F05" w:rsidP="0028517B">
      <w:pPr>
        <w:outlineLvl w:val="0"/>
        <w:rPr>
          <w:b/>
        </w:rPr>
      </w:pPr>
      <w:r w:rsidRPr="00711EAC">
        <w:rPr>
          <w:b/>
        </w:rPr>
        <w:t>Pre-condition</w:t>
      </w:r>
    </w:p>
    <w:p w14:paraId="7BD847D9" w14:textId="6259CEBF" w:rsidR="00805F05" w:rsidRPr="00711EAC" w:rsidRDefault="00805F05" w:rsidP="008F63AD">
      <w:pPr>
        <w:rPr>
          <w:b/>
        </w:rPr>
      </w:pPr>
      <w:r w:rsidRPr="00711EAC">
        <w:t>Before driving, the user (user A) makes a parking reservation for a slot in a shopping mall, which is especially for the disabled. It is normally assured because there will be fines for illegal parking on this dedicated parking space</w:t>
      </w:r>
      <w:r w:rsidR="008F63AD" w:rsidRPr="00711EAC">
        <w:t>.</w:t>
      </w:r>
    </w:p>
    <w:p w14:paraId="334943AC" w14:textId="77777777" w:rsidR="00805F05" w:rsidRPr="00711EAC" w:rsidRDefault="00805F05" w:rsidP="0028517B">
      <w:pPr>
        <w:outlineLvl w:val="0"/>
        <w:rPr>
          <w:b/>
        </w:rPr>
      </w:pPr>
      <w:r w:rsidRPr="00711EAC">
        <w:rPr>
          <w:b/>
        </w:rPr>
        <w:t>Triggers</w:t>
      </w:r>
    </w:p>
    <w:p w14:paraId="1CB5F06F" w14:textId="2A5D6E79" w:rsidR="00805F05" w:rsidRPr="00711EAC" w:rsidRDefault="00805F05" w:rsidP="008F63AD">
      <w:r w:rsidRPr="00711EAC">
        <w:t>None</w:t>
      </w:r>
      <w:r w:rsidR="008F63AD" w:rsidRPr="00711EAC">
        <w:t>.</w:t>
      </w:r>
    </w:p>
    <w:p w14:paraId="0AD588BA" w14:textId="77777777" w:rsidR="00805F05" w:rsidRPr="00711EAC" w:rsidRDefault="00AC2794" w:rsidP="008F63AD">
      <w:pPr>
        <w:pStyle w:val="FL"/>
      </w:pPr>
      <w:r w:rsidRPr="00711EAC">
        <w:rPr>
          <w:noProof/>
          <w:lang w:val="en-US" w:eastAsia="ja-JP"/>
        </w:rPr>
        <w:drawing>
          <wp:inline distT="0" distB="0" distL="0" distR="0" wp14:anchorId="253EE0C4" wp14:editId="7841972A">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14:paraId="3CEAF61A" w14:textId="7CD0734B"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 xml:space="preserve">: </w:t>
      </w:r>
      <w:r w:rsidR="00805F05" w:rsidRPr="00711EAC">
        <w:rPr>
          <w:lang w:eastAsia="ja-JP"/>
        </w:rPr>
        <w:t>Normal</w:t>
      </w:r>
      <w:r w:rsidR="00805F05" w:rsidRPr="00711EAC">
        <w:t xml:space="preserve"> Flow 1 - Finding Dedicated Parking Space</w:t>
      </w:r>
    </w:p>
    <w:p w14:paraId="1CF01592" w14:textId="77777777" w:rsidR="00805F05" w:rsidRPr="00711EAC" w:rsidRDefault="00805F05" w:rsidP="0028517B">
      <w:pPr>
        <w:outlineLvl w:val="0"/>
        <w:rPr>
          <w:b/>
        </w:rPr>
      </w:pPr>
      <w:r w:rsidRPr="00711EAC">
        <w:rPr>
          <w:b/>
        </w:rPr>
        <w:t>Normal Flow</w:t>
      </w:r>
    </w:p>
    <w:p w14:paraId="41783883" w14:textId="77777777" w:rsidR="00805F05" w:rsidRPr="00711EAC" w:rsidRDefault="00805F05" w:rsidP="008F63AD">
      <w:pPr>
        <w:pStyle w:val="BN"/>
        <w:numPr>
          <w:ilvl w:val="0"/>
          <w:numId w:val="115"/>
        </w:numPr>
      </w:pPr>
      <w:r w:rsidRPr="00711EAC">
        <w:t xml:space="preserve">The other user (user B) parks a car on the parking lot, which is already reserved by user </w:t>
      </w:r>
      <w:r w:rsidR="0034423D" w:rsidRPr="00711EAC">
        <w:rPr>
          <w:lang w:eastAsia="ja-JP"/>
        </w:rPr>
        <w:t>A</w:t>
      </w:r>
      <w:r w:rsidRPr="00711EAC">
        <w:t>.</w:t>
      </w:r>
    </w:p>
    <w:p w14:paraId="3C1CD574" w14:textId="637F22CD" w:rsidR="00805F05" w:rsidRPr="00711EAC" w:rsidRDefault="00805F05" w:rsidP="008F63AD">
      <w:pPr>
        <w:pStyle w:val="BN"/>
        <w:numPr>
          <w:ilvl w:val="0"/>
          <w:numId w:val="115"/>
        </w:numPr>
      </w:pPr>
      <w:r w:rsidRPr="00711EAC">
        <w:t>User B</w:t>
      </w:r>
      <w:r w:rsidR="0052737D" w:rsidRPr="00711EAC">
        <w:t>'</w:t>
      </w:r>
      <w:r w:rsidRPr="00711EAC">
        <w:t xml:space="preserve">s illegal parking on the disabled-only parking area is reported to police </w:t>
      </w:r>
      <w:proofErr w:type="spellStart"/>
      <w:r w:rsidRPr="00711EAC">
        <w:t>center</w:t>
      </w:r>
      <w:proofErr w:type="spellEnd"/>
      <w:r w:rsidRPr="00711EAC">
        <w:t>.</w:t>
      </w:r>
    </w:p>
    <w:p w14:paraId="39359124" w14:textId="77777777" w:rsidR="00805F05" w:rsidRPr="00711EAC" w:rsidRDefault="00805F05" w:rsidP="008F63AD">
      <w:pPr>
        <w:pStyle w:val="BN"/>
        <w:numPr>
          <w:ilvl w:val="0"/>
          <w:numId w:val="115"/>
        </w:numPr>
      </w:pPr>
      <w:r w:rsidRPr="00711EAC">
        <w:t xml:space="preserve">Police </w:t>
      </w:r>
      <w:proofErr w:type="spellStart"/>
      <w:r w:rsidRPr="00711EAC">
        <w:t>center</w:t>
      </w:r>
      <w:proofErr w:type="spellEnd"/>
      <w:r w:rsidRPr="00711EAC">
        <w:t xml:space="preserve"> charges fine on user B.</w:t>
      </w:r>
    </w:p>
    <w:p w14:paraId="570DEF4A" w14:textId="77777777" w:rsidR="00805F05" w:rsidRPr="00711EAC" w:rsidRDefault="00805F05" w:rsidP="008F63AD">
      <w:pPr>
        <w:pStyle w:val="BN"/>
        <w:numPr>
          <w:ilvl w:val="0"/>
          <w:numId w:val="115"/>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4CA1C239" w14:textId="77777777" w:rsidR="00805F05" w:rsidRPr="00711EAC" w:rsidRDefault="00805F05" w:rsidP="008F63AD">
      <w:pPr>
        <w:pStyle w:val="BN"/>
        <w:numPr>
          <w:ilvl w:val="0"/>
          <w:numId w:val="115"/>
        </w:numPr>
      </w:pPr>
      <w:r w:rsidRPr="00711EAC">
        <w:lastRenderedPageBreak/>
        <w:t>User A parks on a normal parking slot instead of the reserved one.</w:t>
      </w:r>
    </w:p>
    <w:p w14:paraId="74A4E476" w14:textId="77777777" w:rsidR="00805F05" w:rsidRPr="00711EAC" w:rsidRDefault="00805F05" w:rsidP="008F63AD">
      <w:pPr>
        <w:pStyle w:val="BN"/>
        <w:numPr>
          <w:ilvl w:val="0"/>
          <w:numId w:val="115"/>
        </w:numPr>
      </w:pPr>
      <w:r w:rsidRPr="00711EAC">
        <w:t>The parking provider offers parking discount coupon to the user A as a compensation.</w:t>
      </w:r>
    </w:p>
    <w:p w14:paraId="74DD8850" w14:textId="476C941D" w:rsidR="00805F05" w:rsidRPr="00711EAC" w:rsidRDefault="00805F05" w:rsidP="008F63AD">
      <w:pPr>
        <w:pStyle w:val="BN"/>
        <w:numPr>
          <w:ilvl w:val="0"/>
          <w:numId w:val="115"/>
        </w:numPr>
      </w:pPr>
      <w:r w:rsidRPr="00711EAC">
        <w:t>After shopping, user A leaves t</w:t>
      </w:r>
      <w:r w:rsidR="008F63AD" w:rsidRPr="00711EAC">
        <w:t>he building and finish parking.</w:t>
      </w:r>
    </w:p>
    <w:p w14:paraId="71C3523B" w14:textId="77777777" w:rsidR="00805F05" w:rsidRPr="00711EAC" w:rsidRDefault="00805F05" w:rsidP="008F63AD">
      <w:pPr>
        <w:pStyle w:val="BN"/>
        <w:numPr>
          <w:ilvl w:val="0"/>
          <w:numId w:val="115"/>
        </w:numPr>
      </w:pPr>
      <w:r w:rsidRPr="00711EAC">
        <w:t>The parking provider bills parking fee for user A, a</w:t>
      </w:r>
      <w:r w:rsidR="0034423D" w:rsidRPr="00711EAC">
        <w:rPr>
          <w:lang w:eastAsia="ja-JP"/>
        </w:rPr>
        <w:t>pply</w:t>
      </w:r>
      <w:r w:rsidRPr="00711EAC">
        <w:t>ing the parking coupon.</w:t>
      </w:r>
    </w:p>
    <w:p w14:paraId="6672DBD5" w14:textId="6226FB19" w:rsidR="00C8707D" w:rsidRPr="00711EAC" w:rsidRDefault="00C8707D" w:rsidP="0028517B">
      <w:pPr>
        <w:pStyle w:val="Heading3"/>
        <w:numPr>
          <w:ilvl w:val="2"/>
          <w:numId w:val="85"/>
        </w:numPr>
        <w:tabs>
          <w:tab w:val="left" w:pos="1140"/>
        </w:tabs>
      </w:pPr>
      <w:bookmarkStart w:id="2089" w:name="_Toc488238853"/>
      <w:bookmarkStart w:id="2090" w:name="_Toc488240202"/>
      <w:bookmarkStart w:id="2091" w:name="_Toc489445902"/>
      <w:bookmarkStart w:id="2092" w:name="_Toc489446191"/>
      <w:bookmarkStart w:id="2093" w:name="_Toc500712823"/>
      <w:r w:rsidRPr="00711EAC">
        <w:t>Alternative Flow</w:t>
      </w:r>
      <w:bookmarkEnd w:id="2089"/>
      <w:bookmarkEnd w:id="2090"/>
      <w:bookmarkEnd w:id="2091"/>
      <w:bookmarkEnd w:id="2092"/>
      <w:bookmarkEnd w:id="2093"/>
    </w:p>
    <w:p w14:paraId="61E412FB" w14:textId="251BE22F" w:rsidR="00805F05" w:rsidRPr="00711EAC" w:rsidRDefault="00805F05" w:rsidP="008F63AD">
      <w:r w:rsidRPr="00711EAC">
        <w:rPr>
          <w:b/>
        </w:rPr>
        <w:t>Alternative Flow 1</w:t>
      </w:r>
      <w:r w:rsidRPr="00711EAC">
        <w:t xml:space="preserve"> </w:t>
      </w:r>
      <w:r w:rsidR="0052737D" w:rsidRPr="00711EAC">
        <w:t>-</w:t>
      </w:r>
      <w:r w:rsidRPr="00711EAC">
        <w:t xml:space="preserve"> Dedicated Parking Space</w:t>
      </w:r>
    </w:p>
    <w:p w14:paraId="05B90C44" w14:textId="77777777" w:rsidR="00805F05" w:rsidRPr="00711EAC" w:rsidRDefault="00805F05" w:rsidP="0028517B">
      <w:pPr>
        <w:outlineLvl w:val="0"/>
        <w:rPr>
          <w:b/>
          <w:lang w:eastAsia="ja-JP"/>
        </w:rPr>
      </w:pPr>
      <w:r w:rsidRPr="00711EAC">
        <w:rPr>
          <w:b/>
          <w:lang w:eastAsia="ja-JP"/>
        </w:rPr>
        <w:t>Pre-condition</w:t>
      </w:r>
    </w:p>
    <w:p w14:paraId="27184174" w14:textId="77777777" w:rsidR="00805F05" w:rsidRPr="00711EAC" w:rsidRDefault="00805F05" w:rsidP="00F30339">
      <w:pPr>
        <w:rPr>
          <w:lang w:eastAsia="ja-JP"/>
        </w:rPr>
      </w:pPr>
      <w:r w:rsidRPr="00711EAC">
        <w:rPr>
          <w:lang w:eastAsia="ja-JP"/>
        </w:rPr>
        <w:t>Before driving, the user (user A) makes a parking reservation for a slot in a shopping mall, which is especially for the disabled. It is normally assured because there will be fines for illegal parking on this dedicated parking space.</w:t>
      </w:r>
    </w:p>
    <w:p w14:paraId="6893D42F" w14:textId="77777777" w:rsidR="00805F05" w:rsidRPr="00711EAC" w:rsidRDefault="00805F05" w:rsidP="0028517B">
      <w:pPr>
        <w:outlineLvl w:val="0"/>
        <w:rPr>
          <w:b/>
          <w:lang w:eastAsia="ja-JP"/>
        </w:rPr>
      </w:pPr>
      <w:r w:rsidRPr="00711EAC">
        <w:rPr>
          <w:b/>
          <w:lang w:eastAsia="ja-JP"/>
        </w:rPr>
        <w:t>Triggers</w:t>
      </w:r>
    </w:p>
    <w:p w14:paraId="0A3FEF23" w14:textId="64C1AA53" w:rsidR="00805F05" w:rsidRPr="00711EAC" w:rsidRDefault="00805F05" w:rsidP="00F30339">
      <w:pPr>
        <w:rPr>
          <w:lang w:eastAsia="ja-JP"/>
        </w:rPr>
      </w:pPr>
      <w:r w:rsidRPr="00711EAC">
        <w:rPr>
          <w:lang w:eastAsia="ja-JP"/>
        </w:rPr>
        <w:t>None</w:t>
      </w:r>
      <w:r w:rsidR="00F30339" w:rsidRPr="00711EAC">
        <w:rPr>
          <w:lang w:eastAsia="ja-JP"/>
        </w:rPr>
        <w:t>.</w:t>
      </w:r>
    </w:p>
    <w:p w14:paraId="51C5BFF2" w14:textId="77777777" w:rsidR="00805F05" w:rsidRPr="00711EAC" w:rsidRDefault="00AC2794" w:rsidP="00F30339">
      <w:pPr>
        <w:pStyle w:val="FL"/>
      </w:pPr>
      <w:r w:rsidRPr="00711EAC">
        <w:rPr>
          <w:noProof/>
          <w:lang w:val="en-US" w:eastAsia="ja-JP"/>
        </w:rPr>
        <w:drawing>
          <wp:inline distT="0" distB="0" distL="0" distR="0" wp14:anchorId="07512FE8" wp14:editId="50A77E51">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14:paraId="2A618387" w14:textId="6771D217"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Alternative Flow 1 - Finding Dedicated Parking Space</w:t>
      </w:r>
    </w:p>
    <w:p w14:paraId="79FF98FF" w14:textId="24D44D9C" w:rsidR="00805F05" w:rsidRPr="00711EAC" w:rsidRDefault="00805F05" w:rsidP="00F30339">
      <w:pPr>
        <w:pStyle w:val="BN"/>
        <w:numPr>
          <w:ilvl w:val="0"/>
          <w:numId w:val="116"/>
        </w:numPr>
      </w:pPr>
      <w:r w:rsidRPr="00711EAC">
        <w:t>The other user (user B) parks a car on the parking lot, which is already reserved by user A</w:t>
      </w:r>
      <w:r w:rsidR="00F30339" w:rsidRPr="00711EAC">
        <w:t>.</w:t>
      </w:r>
    </w:p>
    <w:p w14:paraId="5D9D6F5D" w14:textId="77777777" w:rsidR="00805F05" w:rsidRPr="00711EAC" w:rsidRDefault="00805F05" w:rsidP="00F30339">
      <w:pPr>
        <w:pStyle w:val="BN"/>
        <w:numPr>
          <w:ilvl w:val="0"/>
          <w:numId w:val="116"/>
        </w:numPr>
      </w:pPr>
      <w:r w:rsidRPr="00711EAC">
        <w:t>The mall parking provider inquires plate number of the car to a CCTV near the parking space.</w:t>
      </w:r>
    </w:p>
    <w:p w14:paraId="7BC61F05" w14:textId="4C2557FB" w:rsidR="00805F05" w:rsidRPr="00711EAC" w:rsidRDefault="00805F05" w:rsidP="00F30339">
      <w:pPr>
        <w:pStyle w:val="BN"/>
        <w:numPr>
          <w:ilvl w:val="0"/>
          <w:numId w:val="116"/>
        </w:numPr>
      </w:pPr>
      <w:r w:rsidRPr="00711EAC">
        <w:t>User B</w:t>
      </w:r>
      <w:r w:rsidR="0052737D" w:rsidRPr="00711EAC">
        <w:t>'</w:t>
      </w:r>
      <w:r w:rsidRPr="00711EAC">
        <w:t xml:space="preserve">s illegal parking on the disabled-only parking area is reported to police </w:t>
      </w:r>
      <w:proofErr w:type="spellStart"/>
      <w:r w:rsidRPr="00711EAC">
        <w:t>center</w:t>
      </w:r>
      <w:proofErr w:type="spellEnd"/>
      <w:r w:rsidRPr="00711EAC">
        <w:t>.</w:t>
      </w:r>
    </w:p>
    <w:p w14:paraId="7AA0F3A8" w14:textId="77777777" w:rsidR="00805F05" w:rsidRPr="00711EAC" w:rsidRDefault="00805F05" w:rsidP="00F30339">
      <w:pPr>
        <w:pStyle w:val="BN"/>
        <w:numPr>
          <w:ilvl w:val="0"/>
          <w:numId w:val="116"/>
        </w:numPr>
      </w:pPr>
      <w:r w:rsidRPr="00711EAC">
        <w:t xml:space="preserve">Police </w:t>
      </w:r>
      <w:proofErr w:type="spellStart"/>
      <w:r w:rsidRPr="00711EAC">
        <w:t>center</w:t>
      </w:r>
      <w:proofErr w:type="spellEnd"/>
      <w:r w:rsidRPr="00711EAC">
        <w:t xml:space="preserve"> charges fine on user B.</w:t>
      </w:r>
    </w:p>
    <w:p w14:paraId="0BB06327" w14:textId="77777777" w:rsidR="00805F05" w:rsidRPr="00711EAC" w:rsidRDefault="00805F05" w:rsidP="00F30339">
      <w:pPr>
        <w:pStyle w:val="BN"/>
        <w:numPr>
          <w:ilvl w:val="0"/>
          <w:numId w:val="116"/>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08D89109" w14:textId="77777777" w:rsidR="00805F05" w:rsidRPr="00711EAC" w:rsidRDefault="00805F05" w:rsidP="00F30339">
      <w:pPr>
        <w:pStyle w:val="BN"/>
        <w:numPr>
          <w:ilvl w:val="0"/>
          <w:numId w:val="116"/>
        </w:numPr>
      </w:pPr>
      <w:r w:rsidRPr="00711EAC">
        <w:t>User A parks on a normal parking slot instead of the reserved one.</w:t>
      </w:r>
    </w:p>
    <w:p w14:paraId="7740ACC8" w14:textId="77777777" w:rsidR="00805F05" w:rsidRPr="00711EAC" w:rsidRDefault="00805F05" w:rsidP="00F30339">
      <w:pPr>
        <w:pStyle w:val="BN"/>
        <w:numPr>
          <w:ilvl w:val="0"/>
          <w:numId w:val="116"/>
        </w:numPr>
      </w:pPr>
      <w:r w:rsidRPr="00711EAC">
        <w:t>The parking provider offers parking discount coupon to the user A as a compensation.</w:t>
      </w:r>
    </w:p>
    <w:p w14:paraId="07315C70" w14:textId="6CB4FC37" w:rsidR="00805F05" w:rsidRPr="00711EAC" w:rsidRDefault="00805F05" w:rsidP="00F30339">
      <w:pPr>
        <w:pStyle w:val="BN"/>
        <w:numPr>
          <w:ilvl w:val="0"/>
          <w:numId w:val="116"/>
        </w:numPr>
      </w:pPr>
      <w:r w:rsidRPr="00711EAC">
        <w:t>After shopping, user A leaves t</w:t>
      </w:r>
      <w:r w:rsidR="00F30339" w:rsidRPr="00711EAC">
        <w:t>he building and finish parking.</w:t>
      </w:r>
    </w:p>
    <w:p w14:paraId="0BB3D7D5" w14:textId="77777777" w:rsidR="00805F05" w:rsidRPr="00711EAC" w:rsidRDefault="00805F05" w:rsidP="00F30339">
      <w:pPr>
        <w:pStyle w:val="BN"/>
        <w:numPr>
          <w:ilvl w:val="0"/>
          <w:numId w:val="116"/>
        </w:numPr>
      </w:pPr>
      <w:r w:rsidRPr="00711EAC">
        <w:t>The parking provider bills parking fee for user A, a</w:t>
      </w:r>
      <w:r w:rsidR="0034423D" w:rsidRPr="00711EAC">
        <w:rPr>
          <w:lang w:eastAsia="ja-JP"/>
        </w:rPr>
        <w:t>pply</w:t>
      </w:r>
      <w:r w:rsidRPr="00711EAC">
        <w:t>ing the parking coupon.</w:t>
      </w:r>
    </w:p>
    <w:p w14:paraId="0D6BC120" w14:textId="00EB089F" w:rsidR="00805F05" w:rsidRPr="00711EAC" w:rsidRDefault="00805F05" w:rsidP="0028517B">
      <w:pPr>
        <w:pStyle w:val="Heading3"/>
        <w:numPr>
          <w:ilvl w:val="2"/>
          <w:numId w:val="85"/>
        </w:numPr>
        <w:tabs>
          <w:tab w:val="left" w:pos="1140"/>
        </w:tabs>
      </w:pPr>
      <w:bookmarkStart w:id="2094" w:name="_Toc488238854"/>
      <w:bookmarkStart w:id="2095" w:name="_Toc488240203"/>
      <w:bookmarkStart w:id="2096" w:name="_Toc489445903"/>
      <w:bookmarkStart w:id="2097" w:name="_Toc489446192"/>
      <w:bookmarkStart w:id="2098" w:name="_Toc500712824"/>
      <w:r w:rsidRPr="00711EAC">
        <w:lastRenderedPageBreak/>
        <w:t>Post-conditions</w:t>
      </w:r>
      <w:bookmarkEnd w:id="2094"/>
      <w:bookmarkEnd w:id="2095"/>
      <w:bookmarkEnd w:id="2096"/>
      <w:bookmarkEnd w:id="2097"/>
      <w:bookmarkEnd w:id="2098"/>
    </w:p>
    <w:p w14:paraId="79DCABAF" w14:textId="763CC17D" w:rsidR="00805F05" w:rsidRPr="00711EAC" w:rsidRDefault="00805F05" w:rsidP="00805F05">
      <w:r w:rsidRPr="00711EAC">
        <w:t>None</w:t>
      </w:r>
      <w:r w:rsidR="00F30339" w:rsidRPr="00711EAC">
        <w:t>.</w:t>
      </w:r>
    </w:p>
    <w:p w14:paraId="21B34838" w14:textId="3F4B1799" w:rsidR="00805F05" w:rsidRPr="00711EAC" w:rsidRDefault="00805F05" w:rsidP="0028517B">
      <w:pPr>
        <w:pStyle w:val="Heading3"/>
        <w:numPr>
          <w:ilvl w:val="2"/>
          <w:numId w:val="85"/>
        </w:numPr>
        <w:tabs>
          <w:tab w:val="left" w:pos="1140"/>
        </w:tabs>
      </w:pPr>
      <w:bookmarkStart w:id="2099" w:name="_Toc488238855"/>
      <w:bookmarkStart w:id="2100" w:name="_Toc488240204"/>
      <w:bookmarkStart w:id="2101" w:name="_Toc489445904"/>
      <w:bookmarkStart w:id="2102" w:name="_Toc489446193"/>
      <w:bookmarkStart w:id="2103" w:name="_Toc500712825"/>
      <w:r w:rsidRPr="00711EAC">
        <w:t>High Level Illustration</w:t>
      </w:r>
      <w:bookmarkEnd w:id="2099"/>
      <w:bookmarkEnd w:id="2100"/>
      <w:bookmarkEnd w:id="2101"/>
      <w:bookmarkEnd w:id="2102"/>
      <w:bookmarkEnd w:id="2103"/>
    </w:p>
    <w:p w14:paraId="75E658B1" w14:textId="77777777" w:rsidR="00805F05" w:rsidRPr="00711EAC" w:rsidRDefault="00AC2794" w:rsidP="00F30339">
      <w:pPr>
        <w:pStyle w:val="FL"/>
      </w:pPr>
      <w:r w:rsidRPr="00711EAC">
        <w:rPr>
          <w:noProof/>
          <w:lang w:val="en-US" w:eastAsia="ja-JP"/>
        </w:rPr>
        <w:drawing>
          <wp:inline distT="0" distB="0" distL="0" distR="0" wp14:anchorId="44A5DB9E" wp14:editId="29E70F59">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14:paraId="20E58207" w14:textId="52A1DF6C"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High Level Illustration of Smart Parking</w:t>
      </w:r>
    </w:p>
    <w:p w14:paraId="1FBA069C" w14:textId="6E54E456" w:rsidR="00805F05" w:rsidRPr="00711EAC" w:rsidRDefault="00805F05" w:rsidP="0028517B">
      <w:pPr>
        <w:pStyle w:val="Heading3"/>
        <w:numPr>
          <w:ilvl w:val="2"/>
          <w:numId w:val="85"/>
        </w:numPr>
        <w:tabs>
          <w:tab w:val="left" w:pos="1140"/>
        </w:tabs>
        <w:rPr>
          <w:lang w:eastAsia="ja-JP"/>
        </w:rPr>
      </w:pPr>
      <w:bookmarkStart w:id="2104" w:name="_Toc488238856"/>
      <w:bookmarkStart w:id="2105" w:name="_Toc488240205"/>
      <w:bookmarkStart w:id="2106" w:name="_Toc489445905"/>
      <w:bookmarkStart w:id="2107" w:name="_Toc489446194"/>
      <w:bookmarkStart w:id="2108" w:name="_Toc500712826"/>
      <w:r w:rsidRPr="00711EAC">
        <w:rPr>
          <w:lang w:eastAsia="ja-JP"/>
        </w:rPr>
        <w:t>Potential Requirements</w:t>
      </w:r>
      <w:bookmarkEnd w:id="2104"/>
      <w:bookmarkEnd w:id="2105"/>
      <w:bookmarkEnd w:id="2106"/>
      <w:bookmarkEnd w:id="2107"/>
      <w:bookmarkEnd w:id="2108"/>
    </w:p>
    <w:p w14:paraId="3E9C4DC3" w14:textId="7A46FCD1"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mechanisms to correlate </w:t>
      </w:r>
      <w:r w:rsidR="00BE6605" w:rsidRPr="00711EAC">
        <w:rPr>
          <w:lang w:eastAsia="ja-JP"/>
        </w:rPr>
        <w:t xml:space="preserve">or compensate </w:t>
      </w:r>
      <w:r w:rsidRPr="00711EAC">
        <w:t>charging data/records from different M2M Application Service Providers.</w:t>
      </w:r>
    </w:p>
    <w:p w14:paraId="0D60096F" w14:textId="7C0E2A82"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triggering</w:t>
      </w:r>
      <w:r w:rsidR="00BE6605" w:rsidRPr="00711EAC">
        <w:rPr>
          <w:lang w:eastAsia="ja-JP"/>
        </w:rPr>
        <w:t xml:space="preserve"> of </w:t>
      </w:r>
      <w:r w:rsidRPr="00711EAC">
        <w:t xml:space="preserve">M2M Devices to report </w:t>
      </w:r>
      <w:r w:rsidR="00BE6605" w:rsidRPr="00711EAC">
        <w:rPr>
          <w:lang w:eastAsia="ja-JP"/>
        </w:rPr>
        <w:t xml:space="preserve">collected data </w:t>
      </w:r>
      <w:r w:rsidRPr="00711EAC">
        <w:t>on-demand.</w:t>
      </w:r>
    </w:p>
    <w:p w14:paraId="6F6EC5C5" w14:textId="74C5AC27" w:rsidR="00AF4194" w:rsidRPr="00711EAC" w:rsidRDefault="00AF4194" w:rsidP="0028517B">
      <w:pPr>
        <w:pStyle w:val="Heading2"/>
        <w:numPr>
          <w:ilvl w:val="1"/>
          <w:numId w:val="85"/>
        </w:numPr>
        <w:tabs>
          <w:tab w:val="left" w:pos="1140"/>
        </w:tabs>
      </w:pPr>
      <w:bookmarkStart w:id="2109" w:name="_Toc488238857"/>
      <w:bookmarkStart w:id="2110" w:name="_Toc488240206"/>
      <w:bookmarkStart w:id="2111" w:name="_Ref488312460"/>
      <w:bookmarkStart w:id="2112" w:name="_Toc489445906"/>
      <w:bookmarkStart w:id="2113" w:name="_Toc489446195"/>
      <w:bookmarkStart w:id="2114" w:name="_Toc500712827"/>
      <w:r w:rsidRPr="00711EAC">
        <w:t>Vehicle Broadcasting without Registration</w:t>
      </w:r>
      <w:bookmarkEnd w:id="2109"/>
      <w:bookmarkEnd w:id="2110"/>
      <w:bookmarkEnd w:id="2111"/>
      <w:bookmarkEnd w:id="2112"/>
      <w:bookmarkEnd w:id="2113"/>
      <w:bookmarkEnd w:id="2114"/>
    </w:p>
    <w:p w14:paraId="07A5FFEB" w14:textId="55EFDFA1" w:rsidR="00AF4194" w:rsidRPr="00711EAC" w:rsidRDefault="00AF4194" w:rsidP="0028517B">
      <w:pPr>
        <w:pStyle w:val="Heading3"/>
        <w:numPr>
          <w:ilvl w:val="2"/>
          <w:numId w:val="85"/>
        </w:numPr>
        <w:tabs>
          <w:tab w:val="left" w:pos="1140"/>
        </w:tabs>
      </w:pPr>
      <w:bookmarkStart w:id="2115" w:name="_Toc488238858"/>
      <w:bookmarkStart w:id="2116" w:name="_Toc488240207"/>
      <w:bookmarkStart w:id="2117" w:name="_Toc489445907"/>
      <w:bookmarkStart w:id="2118" w:name="_Toc489446196"/>
      <w:bookmarkStart w:id="2119" w:name="_Toc500712828"/>
      <w:r w:rsidRPr="00711EAC">
        <w:t>Description</w:t>
      </w:r>
      <w:bookmarkEnd w:id="2115"/>
      <w:bookmarkEnd w:id="2116"/>
      <w:bookmarkEnd w:id="2117"/>
      <w:bookmarkEnd w:id="2118"/>
      <w:bookmarkEnd w:id="2119"/>
    </w:p>
    <w:p w14:paraId="06579CD6" w14:textId="35783A47" w:rsidR="00AF4194" w:rsidRPr="00711EAC" w:rsidRDefault="00AF4194" w:rsidP="00AF4194">
      <w:r w:rsidRPr="00711EAC">
        <w:t>This use case consists for any vehicle driving fast to signal its emergency state which can be for example hard braking state or abnormal vehicle state to other following vehicles or infrastructure, such as a road side unit in its vicinity</w:t>
      </w:r>
      <w:r w:rsidR="00F30339" w:rsidRPr="00711EAC">
        <w:t>.</w:t>
      </w:r>
    </w:p>
    <w:p w14:paraId="6A2875A3" w14:textId="3FF7C690" w:rsidR="00AF4194" w:rsidRPr="00711EAC" w:rsidRDefault="00AF4194" w:rsidP="00AF4194">
      <w:r w:rsidRPr="00711EAC">
        <w:t>By broadcasting time limited periodic messages which indicate vehicle</w:t>
      </w:r>
      <w:r w:rsidR="0052737D" w:rsidRPr="00711EAC">
        <w:t>'</w:t>
      </w:r>
      <w:r w:rsidRPr="00711EAC">
        <w:t xml:space="preserve">s emergency state triggered by an event, the vehicle can warn unspecified entities of a sudden danger so limiting the risk of collision. The infrastructure can collect </w:t>
      </w:r>
      <w:proofErr w:type="gramStart"/>
      <w:r w:rsidRPr="00711EAC">
        <w:t>those information</w:t>
      </w:r>
      <w:proofErr w:type="gramEnd"/>
      <w:r w:rsidRPr="00711EAC">
        <w:t xml:space="preserve"> and relay them to other entities or servers in the distance.</w:t>
      </w:r>
    </w:p>
    <w:p w14:paraId="2D35DB63" w14:textId="77777777" w:rsidR="00AF4194" w:rsidRPr="00711EAC" w:rsidRDefault="00AF4194" w:rsidP="00AF4194">
      <w:r w:rsidRPr="00711EAC">
        <w:t>Since a vehicle is a very quick-moving object and the transferred message is a time-critical information, the transmission speed is crucial for this use case.</w:t>
      </w:r>
    </w:p>
    <w:p w14:paraId="062E3165" w14:textId="19C9998C" w:rsidR="00AF4194" w:rsidRPr="00711EAC" w:rsidRDefault="00AF4194" w:rsidP="0028517B">
      <w:pPr>
        <w:pStyle w:val="Heading3"/>
        <w:numPr>
          <w:ilvl w:val="2"/>
          <w:numId w:val="85"/>
        </w:numPr>
        <w:tabs>
          <w:tab w:val="left" w:pos="1140"/>
        </w:tabs>
        <w:rPr>
          <w:lang w:eastAsia="ja-JP"/>
        </w:rPr>
      </w:pPr>
      <w:bookmarkStart w:id="2120" w:name="_Toc488238859"/>
      <w:bookmarkStart w:id="2121" w:name="_Toc488240208"/>
      <w:bookmarkStart w:id="2122" w:name="_Toc489445908"/>
      <w:bookmarkStart w:id="2123" w:name="_Toc489446197"/>
      <w:bookmarkStart w:id="2124" w:name="_Toc500712829"/>
      <w:r w:rsidRPr="00711EAC">
        <w:rPr>
          <w:lang w:eastAsia="ja-JP"/>
        </w:rPr>
        <w:t>Source</w:t>
      </w:r>
      <w:bookmarkEnd w:id="2120"/>
      <w:bookmarkEnd w:id="2121"/>
      <w:bookmarkEnd w:id="2122"/>
      <w:bookmarkEnd w:id="2123"/>
      <w:bookmarkEnd w:id="2124"/>
    </w:p>
    <w:p w14:paraId="3529ADA8" w14:textId="6F3A3C26" w:rsidR="00AF4194" w:rsidRPr="00711EAC" w:rsidRDefault="00AF4194" w:rsidP="00AF4194">
      <w:r w:rsidRPr="00711EAC">
        <w:t>REQ-2016-0031R03</w:t>
      </w:r>
      <w:r w:rsidRPr="00711EAC">
        <w:rPr>
          <w:lang w:eastAsia="ja-JP"/>
        </w:rPr>
        <w:t xml:space="preserve"> </w:t>
      </w:r>
      <w:r w:rsidRPr="00711EAC">
        <w:t>Vehicle</w:t>
      </w:r>
      <w:r w:rsidRPr="00711EAC">
        <w:rPr>
          <w:lang w:eastAsia="ja-JP"/>
        </w:rPr>
        <w:t xml:space="preserve"> </w:t>
      </w:r>
      <w:r w:rsidRPr="00711EAC">
        <w:t>Broad</w:t>
      </w:r>
      <w:r w:rsidR="00EC4FB9" w:rsidRPr="00711EAC">
        <w:t>c</w:t>
      </w:r>
      <w:r w:rsidRPr="00711EAC">
        <w:t>asting</w:t>
      </w:r>
      <w:r w:rsidRPr="00711EAC">
        <w:rPr>
          <w:lang w:eastAsia="ja-JP"/>
        </w:rPr>
        <w:t xml:space="preserve"> </w:t>
      </w:r>
      <w:r w:rsidRPr="00711EAC">
        <w:t>without</w:t>
      </w:r>
      <w:r w:rsidRPr="00711EAC">
        <w:rPr>
          <w:lang w:eastAsia="ja-JP"/>
        </w:rPr>
        <w:t xml:space="preserve"> </w:t>
      </w:r>
      <w:r w:rsidRPr="00711EAC">
        <w:t>Registration</w:t>
      </w:r>
      <w:r w:rsidRPr="00711EAC">
        <w:rPr>
          <w:lang w:eastAsia="ja-JP"/>
        </w:rPr>
        <w:t xml:space="preserve"> </w:t>
      </w:r>
      <w:r w:rsidR="00F30339" w:rsidRPr="00711EAC">
        <w:t>TR-0026.</w:t>
      </w:r>
    </w:p>
    <w:p w14:paraId="1AF7E831" w14:textId="45D93D0B" w:rsidR="00AF4194" w:rsidRPr="00711EAC" w:rsidRDefault="00AF4194" w:rsidP="0028517B">
      <w:pPr>
        <w:pStyle w:val="Heading3"/>
        <w:numPr>
          <w:ilvl w:val="2"/>
          <w:numId w:val="85"/>
        </w:numPr>
        <w:tabs>
          <w:tab w:val="left" w:pos="1140"/>
        </w:tabs>
      </w:pPr>
      <w:bookmarkStart w:id="2125" w:name="_Toc488238860"/>
      <w:bookmarkStart w:id="2126" w:name="_Toc488240209"/>
      <w:bookmarkStart w:id="2127" w:name="_Toc489445909"/>
      <w:bookmarkStart w:id="2128" w:name="_Toc489446198"/>
      <w:bookmarkStart w:id="2129" w:name="_Toc500712830"/>
      <w:r w:rsidRPr="00711EAC">
        <w:lastRenderedPageBreak/>
        <w:t>Actors</w:t>
      </w:r>
      <w:bookmarkEnd w:id="2125"/>
      <w:bookmarkEnd w:id="2126"/>
      <w:bookmarkEnd w:id="2127"/>
      <w:bookmarkEnd w:id="2128"/>
      <w:bookmarkEnd w:id="2129"/>
    </w:p>
    <w:p w14:paraId="33935154" w14:textId="4AB6CD99" w:rsidR="00AF4194" w:rsidRPr="00711EAC" w:rsidRDefault="00F30339" w:rsidP="0028517B">
      <w:pPr>
        <w:keepNext/>
        <w:keepLines/>
        <w:outlineLvl w:val="0"/>
        <w:rPr>
          <w:b/>
        </w:rPr>
      </w:pPr>
      <w:r w:rsidRPr="00711EAC">
        <w:rPr>
          <w:b/>
          <w:lang w:eastAsia="ja-JP"/>
        </w:rPr>
        <w:t>Source Vehicle</w:t>
      </w:r>
    </w:p>
    <w:p w14:paraId="35A3DFD4" w14:textId="77777777" w:rsidR="00AF4194" w:rsidRPr="00711EAC" w:rsidRDefault="00AF4194" w:rsidP="00C842B8">
      <w:pPr>
        <w:keepNext/>
        <w:keepLines/>
      </w:pPr>
      <w:r w:rsidRPr="00711EAC">
        <w:t>A Source Vehicle is a moving object which provides communications functions necessary to support connected vehicle operations. It can detect its emergency state and send warning message by broadcasting.</w:t>
      </w:r>
    </w:p>
    <w:p w14:paraId="6ACE9976" w14:textId="5A6C0B0D" w:rsidR="00AF4194" w:rsidRPr="00711EAC" w:rsidRDefault="00F30339" w:rsidP="0028517B">
      <w:pPr>
        <w:keepNext/>
        <w:keepLines/>
        <w:outlineLvl w:val="0"/>
        <w:rPr>
          <w:b/>
          <w:lang w:eastAsia="ja-JP"/>
        </w:rPr>
      </w:pPr>
      <w:r w:rsidRPr="00711EAC">
        <w:rPr>
          <w:b/>
          <w:lang w:eastAsia="ja-JP"/>
        </w:rPr>
        <w:t>Target Vehicle</w:t>
      </w:r>
    </w:p>
    <w:p w14:paraId="12E22EB8" w14:textId="77777777" w:rsidR="00AF4194" w:rsidRPr="00711EAC" w:rsidRDefault="00AF4194" w:rsidP="00AF4194">
      <w:r w:rsidRPr="00711EAC">
        <w:t>A Target Vehicle is a moving object which provides communications functions necessary to support connected vehicle operations for communicating with the Source Vehicle. After receiving warning message, it tries to avoid the potential danger.</w:t>
      </w:r>
    </w:p>
    <w:p w14:paraId="0A26FD39" w14:textId="113C884F" w:rsidR="00AF4194" w:rsidRPr="00711EAC" w:rsidRDefault="00F30339" w:rsidP="0028517B">
      <w:pPr>
        <w:outlineLvl w:val="0"/>
        <w:rPr>
          <w:b/>
          <w:lang w:eastAsia="ja-JP"/>
        </w:rPr>
      </w:pPr>
      <w:r w:rsidRPr="00711EAC">
        <w:rPr>
          <w:b/>
          <w:lang w:eastAsia="ja-JP"/>
        </w:rPr>
        <w:t>Infrastructure Node</w:t>
      </w:r>
    </w:p>
    <w:p w14:paraId="14CD25E9" w14:textId="77777777" w:rsidR="00AF4194" w:rsidRPr="00711EAC" w:rsidRDefault="00AF4194" w:rsidP="00AF4194">
      <w:pPr>
        <w:rPr>
          <w:lang w:eastAsia="ja-JP"/>
        </w:rPr>
      </w:pPr>
      <w:r w:rsidRPr="00711EAC">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14:paraId="1D3429F2" w14:textId="46828B09" w:rsidR="00AF4194" w:rsidRPr="00711EAC" w:rsidRDefault="00AF4194" w:rsidP="0028517B">
      <w:pPr>
        <w:pStyle w:val="Heading3"/>
        <w:numPr>
          <w:ilvl w:val="2"/>
          <w:numId w:val="85"/>
        </w:numPr>
        <w:tabs>
          <w:tab w:val="left" w:pos="1140"/>
        </w:tabs>
      </w:pPr>
      <w:bookmarkStart w:id="2130" w:name="_Toc488238861"/>
      <w:bookmarkStart w:id="2131" w:name="_Toc488240210"/>
      <w:bookmarkStart w:id="2132" w:name="_Toc489445910"/>
      <w:bookmarkStart w:id="2133" w:name="_Toc489446199"/>
      <w:bookmarkStart w:id="2134" w:name="_Toc500712831"/>
      <w:r w:rsidRPr="00711EAC">
        <w:t>Pre-conditions</w:t>
      </w:r>
      <w:bookmarkEnd w:id="2130"/>
      <w:bookmarkEnd w:id="2131"/>
      <w:bookmarkEnd w:id="2132"/>
      <w:bookmarkEnd w:id="2133"/>
      <w:bookmarkEnd w:id="2134"/>
    </w:p>
    <w:p w14:paraId="7539FBA2" w14:textId="48B056C9" w:rsidR="00AF4194" w:rsidRPr="00711EAC" w:rsidRDefault="00F30339" w:rsidP="00AF4194">
      <w:r w:rsidRPr="00711EAC">
        <w:t>N/A.</w:t>
      </w:r>
    </w:p>
    <w:p w14:paraId="4C776412" w14:textId="6129F878" w:rsidR="00AF4194" w:rsidRPr="00711EAC" w:rsidRDefault="00AF4194" w:rsidP="0028517B">
      <w:pPr>
        <w:pStyle w:val="Heading3"/>
        <w:numPr>
          <w:ilvl w:val="2"/>
          <w:numId w:val="85"/>
        </w:numPr>
        <w:tabs>
          <w:tab w:val="left" w:pos="1140"/>
        </w:tabs>
      </w:pPr>
      <w:bookmarkStart w:id="2135" w:name="_Toc488238862"/>
      <w:bookmarkStart w:id="2136" w:name="_Toc488240211"/>
      <w:bookmarkStart w:id="2137" w:name="_Toc489445911"/>
      <w:bookmarkStart w:id="2138" w:name="_Toc489446200"/>
      <w:bookmarkStart w:id="2139" w:name="_Toc500712832"/>
      <w:r w:rsidRPr="00711EAC">
        <w:t>Triggers</w:t>
      </w:r>
      <w:bookmarkEnd w:id="2135"/>
      <w:bookmarkEnd w:id="2136"/>
      <w:bookmarkEnd w:id="2137"/>
      <w:bookmarkEnd w:id="2138"/>
      <w:bookmarkEnd w:id="2139"/>
    </w:p>
    <w:p w14:paraId="1B46E7E0" w14:textId="77777777" w:rsidR="00AF4194" w:rsidRPr="00711EAC" w:rsidRDefault="00AF4194" w:rsidP="00AF4194">
      <w:pPr>
        <w:rPr>
          <w:lang w:eastAsia="ja-JP"/>
        </w:rPr>
      </w:pPr>
      <w:r w:rsidRPr="00711EAC">
        <w:t>When a vehicle application detects its emergency state, it should trigger broadcasting specific information</w:t>
      </w:r>
      <w:r w:rsidRPr="00711EAC">
        <w:rPr>
          <w:lang w:eastAsia="ja-JP"/>
        </w:rPr>
        <w:t>.</w:t>
      </w:r>
    </w:p>
    <w:p w14:paraId="0A3A2DFB" w14:textId="17EC9A1D" w:rsidR="00AF4194" w:rsidRPr="00711EAC" w:rsidRDefault="00AF4194" w:rsidP="0028517B">
      <w:pPr>
        <w:pStyle w:val="Heading3"/>
        <w:numPr>
          <w:ilvl w:val="2"/>
          <w:numId w:val="85"/>
        </w:numPr>
        <w:tabs>
          <w:tab w:val="left" w:pos="1140"/>
        </w:tabs>
        <w:rPr>
          <w:lang w:eastAsia="ja-JP"/>
        </w:rPr>
      </w:pPr>
      <w:bookmarkStart w:id="2140" w:name="_Toc488238863"/>
      <w:bookmarkStart w:id="2141" w:name="_Toc488240212"/>
      <w:bookmarkStart w:id="2142" w:name="_Toc489445912"/>
      <w:bookmarkStart w:id="2143" w:name="_Toc489446201"/>
      <w:bookmarkStart w:id="2144" w:name="_Toc500712833"/>
      <w:r w:rsidRPr="00711EAC">
        <w:t>Normal Flow</w:t>
      </w:r>
      <w:bookmarkEnd w:id="2140"/>
      <w:bookmarkEnd w:id="2141"/>
      <w:bookmarkEnd w:id="2142"/>
      <w:bookmarkEnd w:id="2143"/>
      <w:bookmarkEnd w:id="2144"/>
    </w:p>
    <w:p w14:paraId="7502B319" w14:textId="77777777" w:rsidR="00AF4194" w:rsidRPr="00711EAC" w:rsidRDefault="00AC2794" w:rsidP="00F30339">
      <w:pPr>
        <w:pStyle w:val="FL"/>
      </w:pPr>
      <w:r w:rsidRPr="00711EAC">
        <w:rPr>
          <w:noProof/>
          <w:lang w:val="en-US" w:eastAsia="ja-JP"/>
        </w:rPr>
        <w:drawing>
          <wp:inline distT="0" distB="0" distL="0" distR="0" wp14:anchorId="20447FBB" wp14:editId="7EE4FDD3">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9"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14:paraId="039DB9C6" w14:textId="26B6AA8E" w:rsidR="00AF4194"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6.14.6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B3657">
        <w:t xml:space="preserve"> </w:t>
      </w:r>
      <w:r w:rsidR="008B3657">
        <w:rPr>
          <w:rFonts w:eastAsiaTheme="minorEastAsia" w:hint="eastAsia"/>
          <w:lang w:eastAsia="ja-JP"/>
        </w:rPr>
        <w:t xml:space="preserve">Normal Flow - </w:t>
      </w:r>
      <w:r w:rsidR="008B3657" w:rsidRPr="008D3D96">
        <w:rPr>
          <w:rFonts w:eastAsiaTheme="minorEastAsia"/>
          <w:lang w:eastAsia="ja-JP"/>
        </w:rPr>
        <w:t>Vehicle Broadcasting without Registration</w:t>
      </w:r>
    </w:p>
    <w:p w14:paraId="54ECA5CA" w14:textId="70FC5152" w:rsidR="00AF4194" w:rsidRPr="00711EAC" w:rsidRDefault="00F30339" w:rsidP="00F30339">
      <w:pPr>
        <w:pStyle w:val="B10"/>
        <w:rPr>
          <w:lang w:eastAsia="ko-KR"/>
        </w:rPr>
      </w:pPr>
      <w:r w:rsidRPr="00711EAC">
        <w:rPr>
          <w:lang w:eastAsia="ko-KR"/>
        </w:rPr>
        <w:t>0)</w:t>
      </w:r>
      <w:r w:rsidRPr="00711EAC">
        <w:rPr>
          <w:lang w:eastAsia="ko-KR"/>
        </w:rPr>
        <w:tab/>
      </w:r>
      <w:r w:rsidR="00AF4194" w:rsidRPr="00711EAC">
        <w:rPr>
          <w:lang w:eastAsia="ko-KR"/>
        </w:rPr>
        <w:t>Each Vehicle and Infrastructure Node do not register with each other.</w:t>
      </w:r>
    </w:p>
    <w:p w14:paraId="15A10D74" w14:textId="6650F679" w:rsidR="00AF4194" w:rsidRPr="00711EAC" w:rsidRDefault="00AF4194" w:rsidP="00F30339">
      <w:pPr>
        <w:pStyle w:val="BN"/>
        <w:numPr>
          <w:ilvl w:val="0"/>
          <w:numId w:val="118"/>
        </w:numPr>
        <w:rPr>
          <w:lang w:eastAsia="ko-KR"/>
        </w:rPr>
      </w:pPr>
      <w:r w:rsidRPr="00711EAC">
        <w:rPr>
          <w:lang w:eastAsia="ko-KR"/>
        </w:rPr>
        <w:t xml:space="preserve">Source Vehicle runs event detection engine and </w:t>
      </w:r>
      <w:r w:rsidR="00C842B8">
        <w:rPr>
          <w:lang w:eastAsia="ko-KR"/>
        </w:rPr>
        <w:t>analys</w:t>
      </w:r>
      <w:r w:rsidRPr="00711EAC">
        <w:rPr>
          <w:lang w:eastAsia="ko-KR"/>
        </w:rPr>
        <w:t>es whether the safety-rel</w:t>
      </w:r>
      <w:r w:rsidR="00F30339" w:rsidRPr="00711EAC">
        <w:rPr>
          <w:lang w:eastAsia="ko-KR"/>
        </w:rPr>
        <w:t>ated event has occurred or not.</w:t>
      </w:r>
    </w:p>
    <w:p w14:paraId="5E8DD12A" w14:textId="50579A66" w:rsidR="00AF4194" w:rsidRPr="00711EAC" w:rsidRDefault="00AF4194" w:rsidP="00F30339">
      <w:pPr>
        <w:pStyle w:val="BN"/>
        <w:numPr>
          <w:ilvl w:val="0"/>
          <w:numId w:val="118"/>
        </w:numPr>
        <w:rPr>
          <w:lang w:eastAsia="ko-KR"/>
        </w:rPr>
      </w:pPr>
      <w:r w:rsidRPr="00711EAC">
        <w:rPr>
          <w:lang w:eastAsia="ko-KR"/>
        </w:rPr>
        <w:t>Source Vehicle send the safety-related information to unspecified entities by broadcasting</w:t>
      </w:r>
      <w:r w:rsidR="00F30339" w:rsidRPr="00711EAC">
        <w:rPr>
          <w:lang w:eastAsia="ko-KR"/>
        </w:rPr>
        <w:t>.</w:t>
      </w:r>
    </w:p>
    <w:p w14:paraId="019E10AD" w14:textId="2A092EF8" w:rsidR="00AF4194" w:rsidRPr="00711EAC" w:rsidRDefault="00F30339" w:rsidP="00F30339">
      <w:pPr>
        <w:pStyle w:val="B10"/>
        <w:rPr>
          <w:lang w:eastAsia="ko-KR"/>
        </w:rPr>
      </w:pPr>
      <w:r w:rsidRPr="00711EAC">
        <w:rPr>
          <w:lang w:eastAsia="ko-KR"/>
        </w:rPr>
        <w:t>3.1)</w:t>
      </w:r>
      <w:r w:rsidRPr="00711EAC">
        <w:rPr>
          <w:lang w:eastAsia="ko-KR"/>
        </w:rPr>
        <w:tab/>
      </w:r>
      <w:r w:rsidR="00AF4194" w:rsidRPr="00711EAC">
        <w:rPr>
          <w:lang w:eastAsia="ko-KR"/>
        </w:rPr>
        <w:t>Infrastructure Node gathers the broadcasted information and locally processes and relays to other vehicles or s</w:t>
      </w:r>
      <w:r w:rsidRPr="00711EAC">
        <w:rPr>
          <w:lang w:eastAsia="ko-KR"/>
        </w:rPr>
        <w:t>ervers in a distance if needed.</w:t>
      </w:r>
    </w:p>
    <w:p w14:paraId="27F27D36" w14:textId="166F8BEC" w:rsidR="00AF4194" w:rsidRPr="00711EAC" w:rsidRDefault="00F30339" w:rsidP="00F30339">
      <w:pPr>
        <w:pStyle w:val="B10"/>
        <w:rPr>
          <w:lang w:eastAsia="ko-KR"/>
        </w:rPr>
      </w:pPr>
      <w:r w:rsidRPr="00711EAC">
        <w:rPr>
          <w:lang w:eastAsia="ko-KR"/>
        </w:rPr>
        <w:t>3.2)</w:t>
      </w:r>
      <w:r w:rsidRPr="00711EAC">
        <w:rPr>
          <w:lang w:eastAsia="ko-KR"/>
        </w:rPr>
        <w:tab/>
      </w:r>
      <w:r w:rsidR="00AF4194" w:rsidRPr="00711EAC">
        <w:rPr>
          <w:lang w:eastAsia="ko-KR"/>
        </w:rPr>
        <w:t>Target Vehicle receives the safety-related information and re-acts to avoid the potential collision.</w:t>
      </w:r>
    </w:p>
    <w:p w14:paraId="7094FE7E" w14:textId="4160B8DF" w:rsidR="008D6AE7" w:rsidRPr="00711EAC" w:rsidRDefault="008D6AE7" w:rsidP="0028517B">
      <w:pPr>
        <w:pStyle w:val="Heading3"/>
        <w:numPr>
          <w:ilvl w:val="2"/>
          <w:numId w:val="85"/>
        </w:numPr>
        <w:tabs>
          <w:tab w:val="left" w:pos="1140"/>
        </w:tabs>
      </w:pPr>
      <w:bookmarkStart w:id="2145" w:name="_Toc488238864"/>
      <w:bookmarkStart w:id="2146" w:name="_Toc488240213"/>
      <w:bookmarkStart w:id="2147" w:name="_Toc489445913"/>
      <w:bookmarkStart w:id="2148" w:name="_Toc489446202"/>
      <w:bookmarkStart w:id="2149" w:name="_Toc500712834"/>
      <w:r w:rsidRPr="00711EAC">
        <w:rPr>
          <w:lang w:eastAsia="ja-JP"/>
        </w:rPr>
        <w:lastRenderedPageBreak/>
        <w:t>Alternative Flow</w:t>
      </w:r>
      <w:bookmarkEnd w:id="2145"/>
      <w:bookmarkEnd w:id="2146"/>
      <w:bookmarkEnd w:id="2147"/>
      <w:bookmarkEnd w:id="2148"/>
      <w:bookmarkEnd w:id="2149"/>
    </w:p>
    <w:p w14:paraId="345835BD" w14:textId="3D5BAA59" w:rsidR="00AF4194" w:rsidRPr="00711EAC" w:rsidRDefault="00AF4194" w:rsidP="00AF4194">
      <w:pPr>
        <w:rPr>
          <w:lang w:eastAsia="ja-JP"/>
        </w:rPr>
      </w:pPr>
      <w:r w:rsidRPr="00711EAC">
        <w:rPr>
          <w:lang w:eastAsia="ko-KR"/>
        </w:rPr>
        <w:t>N/A</w:t>
      </w:r>
      <w:r w:rsidR="00F30339" w:rsidRPr="00711EAC">
        <w:rPr>
          <w:lang w:eastAsia="ko-KR"/>
        </w:rPr>
        <w:t>.</w:t>
      </w:r>
    </w:p>
    <w:p w14:paraId="3712643F" w14:textId="68B44A5A" w:rsidR="00AF4194" w:rsidRPr="00711EAC" w:rsidRDefault="00AF4194" w:rsidP="0028517B">
      <w:pPr>
        <w:pStyle w:val="Heading3"/>
        <w:numPr>
          <w:ilvl w:val="2"/>
          <w:numId w:val="85"/>
        </w:numPr>
        <w:tabs>
          <w:tab w:val="left" w:pos="1140"/>
        </w:tabs>
      </w:pPr>
      <w:bookmarkStart w:id="2150" w:name="_Toc488238865"/>
      <w:bookmarkStart w:id="2151" w:name="_Toc488240214"/>
      <w:bookmarkStart w:id="2152" w:name="_Toc489445914"/>
      <w:bookmarkStart w:id="2153" w:name="_Toc489446203"/>
      <w:bookmarkStart w:id="2154" w:name="_Toc500712835"/>
      <w:r w:rsidRPr="00711EAC">
        <w:t>Post-conditions</w:t>
      </w:r>
      <w:bookmarkEnd w:id="2150"/>
      <w:bookmarkEnd w:id="2151"/>
      <w:bookmarkEnd w:id="2152"/>
      <w:bookmarkEnd w:id="2153"/>
      <w:bookmarkEnd w:id="2154"/>
    </w:p>
    <w:p w14:paraId="579C9924" w14:textId="00A2F266" w:rsidR="00AF4194" w:rsidRPr="00711EAC" w:rsidRDefault="00AF4194" w:rsidP="00AF4194">
      <w:r w:rsidRPr="00711EAC">
        <w:rPr>
          <w:lang w:eastAsia="ko-KR"/>
        </w:rPr>
        <w:t>N/A</w:t>
      </w:r>
      <w:r w:rsidR="00F30339" w:rsidRPr="00711EAC">
        <w:rPr>
          <w:lang w:eastAsia="ko-KR"/>
        </w:rPr>
        <w:t>.</w:t>
      </w:r>
    </w:p>
    <w:p w14:paraId="2DABF0EA" w14:textId="6F5FFF68" w:rsidR="00AF4194" w:rsidRPr="00711EAC" w:rsidRDefault="00AF4194" w:rsidP="0028517B">
      <w:pPr>
        <w:pStyle w:val="Heading3"/>
        <w:numPr>
          <w:ilvl w:val="2"/>
          <w:numId w:val="85"/>
        </w:numPr>
        <w:tabs>
          <w:tab w:val="left" w:pos="1140"/>
        </w:tabs>
      </w:pPr>
      <w:bookmarkStart w:id="2155" w:name="_Toc488238866"/>
      <w:bookmarkStart w:id="2156" w:name="_Toc488240215"/>
      <w:bookmarkStart w:id="2157" w:name="_Toc489445915"/>
      <w:bookmarkStart w:id="2158" w:name="_Toc489446204"/>
      <w:bookmarkStart w:id="2159" w:name="_Toc500712836"/>
      <w:r w:rsidRPr="00711EAC">
        <w:t>High Level Illustration</w:t>
      </w:r>
      <w:bookmarkEnd w:id="2155"/>
      <w:bookmarkEnd w:id="2156"/>
      <w:bookmarkEnd w:id="2157"/>
      <w:bookmarkEnd w:id="2158"/>
      <w:bookmarkEnd w:id="2159"/>
    </w:p>
    <w:p w14:paraId="38461DFF" w14:textId="77777777" w:rsidR="00AF4194" w:rsidRPr="00711EAC" w:rsidRDefault="00AC2794" w:rsidP="00F30339">
      <w:pPr>
        <w:pStyle w:val="FL"/>
      </w:pPr>
      <w:r w:rsidRPr="00711EAC">
        <w:rPr>
          <w:noProof/>
          <w:lang w:val="en-US" w:eastAsia="ja-JP"/>
        </w:rPr>
        <w:drawing>
          <wp:inline distT="0" distB="0" distL="0" distR="0" wp14:anchorId="31EA8023" wp14:editId="0C429B8E">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50"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14:paraId="0639F346" w14:textId="1752F68F" w:rsidR="00F30339"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6.14.9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B3657">
        <w:t xml:space="preserve"> </w:t>
      </w:r>
      <w:r w:rsidR="008B3657" w:rsidRPr="008D3D96">
        <w:t>High Level Illustration</w:t>
      </w:r>
      <w:r w:rsidR="008B3657">
        <w:rPr>
          <w:rFonts w:eastAsiaTheme="minorEastAsia" w:hint="eastAsia"/>
          <w:lang w:eastAsia="ja-JP"/>
        </w:rPr>
        <w:t xml:space="preserve"> - </w:t>
      </w:r>
      <w:r w:rsidR="008B3657" w:rsidRPr="008D3D96">
        <w:t>Vehicle Broadcasting without Registration</w:t>
      </w:r>
    </w:p>
    <w:p w14:paraId="74F98312" w14:textId="45E74CFB" w:rsidR="00AF4194" w:rsidRPr="00711EAC" w:rsidRDefault="00AF4194" w:rsidP="00F30339">
      <w:pPr>
        <w:pStyle w:val="B1"/>
      </w:pPr>
      <w:r w:rsidRPr="00711EAC">
        <w:t>Source Vehicle can send time-critical information to unspecified entities</w:t>
      </w:r>
      <w:r w:rsidR="00F30339" w:rsidRPr="00711EAC">
        <w:t>.</w:t>
      </w:r>
    </w:p>
    <w:p w14:paraId="232635AA" w14:textId="77777777" w:rsidR="00AF4194" w:rsidRPr="00711EAC" w:rsidRDefault="00AF4194" w:rsidP="00F30339">
      <w:pPr>
        <w:pStyle w:val="B1"/>
      </w:pPr>
      <w:r w:rsidRPr="00711EAC">
        <w:t>Infrastructure Node can relay this information to the server which can also re-use that information.</w:t>
      </w:r>
    </w:p>
    <w:p w14:paraId="0BE5726F" w14:textId="7677EF19" w:rsidR="00AF4194" w:rsidRPr="00711EAC" w:rsidRDefault="00AF4194" w:rsidP="0028517B">
      <w:pPr>
        <w:pStyle w:val="Heading3"/>
        <w:numPr>
          <w:ilvl w:val="2"/>
          <w:numId w:val="85"/>
        </w:numPr>
        <w:tabs>
          <w:tab w:val="left" w:pos="1140"/>
        </w:tabs>
        <w:rPr>
          <w:lang w:eastAsia="ja-JP"/>
        </w:rPr>
      </w:pPr>
      <w:bookmarkStart w:id="2160" w:name="_Toc488238867"/>
      <w:bookmarkStart w:id="2161" w:name="_Toc488240216"/>
      <w:bookmarkStart w:id="2162" w:name="_Toc489445916"/>
      <w:bookmarkStart w:id="2163" w:name="_Toc489446205"/>
      <w:bookmarkStart w:id="2164" w:name="_Toc500712837"/>
      <w:r w:rsidRPr="00711EAC">
        <w:rPr>
          <w:lang w:eastAsia="ja-JP"/>
        </w:rPr>
        <w:t>Potential Requirements</w:t>
      </w:r>
      <w:bookmarkEnd w:id="2160"/>
      <w:bookmarkEnd w:id="2161"/>
      <w:bookmarkEnd w:id="2162"/>
      <w:bookmarkEnd w:id="2163"/>
      <w:bookmarkEnd w:id="2164"/>
    </w:p>
    <w:p w14:paraId="2441D6B5" w14:textId="55811DE3" w:rsidR="0010402C" w:rsidRPr="00711EAC" w:rsidRDefault="00AF4194" w:rsidP="00F30339">
      <w:r w:rsidRPr="00711EAC">
        <w:t xml:space="preserve">The oneM2M system </w:t>
      </w:r>
      <w:r w:rsidRPr="00F4273D">
        <w:t>shall e</w:t>
      </w:r>
      <w:r w:rsidRPr="00711EAC">
        <w:t>nable the M2M Infrastructure to facilitate direct communication between two or more different M2M devices without having registered with one another.</w:t>
      </w:r>
    </w:p>
    <w:p w14:paraId="19858FDD" w14:textId="5CCF1969" w:rsidR="00DD140E" w:rsidRPr="00711EAC" w:rsidRDefault="00DD140E" w:rsidP="0028517B">
      <w:pPr>
        <w:pStyle w:val="Heading2"/>
        <w:numPr>
          <w:ilvl w:val="1"/>
          <w:numId w:val="85"/>
        </w:numPr>
        <w:tabs>
          <w:tab w:val="left" w:pos="1140"/>
        </w:tabs>
        <w:rPr>
          <w:lang w:eastAsia="ja-JP"/>
        </w:rPr>
      </w:pPr>
      <w:bookmarkStart w:id="2165" w:name="_Toc488238868"/>
      <w:bookmarkStart w:id="2166" w:name="_Toc488240217"/>
      <w:bookmarkStart w:id="2167" w:name="_Ref488312464"/>
      <w:bookmarkStart w:id="2168" w:name="_Toc489445917"/>
      <w:bookmarkStart w:id="2169" w:name="_Toc489446206"/>
      <w:bookmarkStart w:id="2170" w:name="_Toc500712838"/>
      <w:r w:rsidRPr="00711EAC">
        <w:rPr>
          <w:lang w:eastAsia="ja-JP"/>
        </w:rPr>
        <w:t>Vehicle location privacy protection</w:t>
      </w:r>
      <w:bookmarkEnd w:id="2165"/>
      <w:bookmarkEnd w:id="2166"/>
      <w:bookmarkEnd w:id="2167"/>
      <w:bookmarkEnd w:id="2168"/>
      <w:bookmarkEnd w:id="2169"/>
      <w:bookmarkEnd w:id="2170"/>
    </w:p>
    <w:p w14:paraId="1EAF6E38" w14:textId="19493A63" w:rsidR="00DD140E" w:rsidRPr="00711EAC" w:rsidRDefault="00DD140E" w:rsidP="0028517B">
      <w:pPr>
        <w:pStyle w:val="Heading3"/>
        <w:numPr>
          <w:ilvl w:val="2"/>
          <w:numId w:val="85"/>
        </w:numPr>
        <w:tabs>
          <w:tab w:val="left" w:pos="1140"/>
        </w:tabs>
        <w:rPr>
          <w:lang w:eastAsia="ja-JP"/>
        </w:rPr>
      </w:pPr>
      <w:bookmarkStart w:id="2171" w:name="_Toc488238869"/>
      <w:bookmarkStart w:id="2172" w:name="_Toc488240218"/>
      <w:bookmarkStart w:id="2173" w:name="_Toc489445918"/>
      <w:bookmarkStart w:id="2174" w:name="_Toc489446207"/>
      <w:bookmarkStart w:id="2175" w:name="_Toc500712839"/>
      <w:r w:rsidRPr="00711EAC">
        <w:rPr>
          <w:lang w:eastAsia="ja-JP"/>
        </w:rPr>
        <w:t>Description</w:t>
      </w:r>
      <w:bookmarkEnd w:id="2171"/>
      <w:bookmarkEnd w:id="2172"/>
      <w:bookmarkEnd w:id="2173"/>
      <w:bookmarkEnd w:id="2174"/>
      <w:bookmarkEnd w:id="2175"/>
    </w:p>
    <w:p w14:paraId="4B241F34" w14:textId="7425A190" w:rsidR="00DD140E" w:rsidRPr="00711EAC" w:rsidRDefault="00DD140E" w:rsidP="00F30339">
      <w:pPr>
        <w:rPr>
          <w:lang w:eastAsia="zh-CN"/>
        </w:rPr>
      </w:pPr>
      <w:r w:rsidRPr="00711EAC">
        <w:rPr>
          <w:lang w:eastAsia="zh-CN"/>
        </w:rPr>
        <w:t xml:space="preserve">The privacy protection is an issue that </w:t>
      </w:r>
      <w:r w:rsidR="00BC02D7">
        <w:rPr>
          <w:highlight w:val="lightGray"/>
          <w:lang w:eastAsia="zh-CN"/>
        </w:rPr>
        <w:t>is</w:t>
      </w:r>
      <w:r w:rsidRPr="00711EAC">
        <w:rPr>
          <w:lang w:eastAsia="zh-CN"/>
        </w:rPr>
        <w:t xml:space="preserve"> considered for locating in human to human communications. For example, in 3GPP network, privacy protection is implemented by an independent entity such as a privacy profile register (PPR) or a gateway mobile location </w:t>
      </w:r>
      <w:proofErr w:type="spellStart"/>
      <w:r w:rsidRPr="00711EAC">
        <w:rPr>
          <w:lang w:eastAsia="zh-CN"/>
        </w:rPr>
        <w:t>center</w:t>
      </w:r>
      <w:proofErr w:type="spellEnd"/>
      <w:r w:rsidRPr="00711EAC">
        <w:rPr>
          <w:lang w:eastAsia="zh-CN"/>
        </w:rPr>
        <w:t xml:space="preserve"> (GMLC). In the vehicle domain, the location information of the vehicle represents the location of the vehicle user. </w:t>
      </w:r>
      <w:proofErr w:type="gramStart"/>
      <w:r w:rsidRPr="00711EAC">
        <w:rPr>
          <w:lang w:eastAsia="zh-CN"/>
        </w:rPr>
        <w:t>Therefore</w:t>
      </w:r>
      <w:proofErr w:type="gramEnd"/>
      <w:r w:rsidRPr="00711EAC">
        <w:rPr>
          <w:lang w:eastAsia="zh-CN"/>
        </w:rPr>
        <w:t xml:space="preserve"> an issue of privacy protection is also closely related to the vehicle location information. The privacy protection refers to that when a vehicle is connected to the M2M system, the user of the vehicle has permission to specify when and where a </w:t>
      </w:r>
      <w:proofErr w:type="gramStart"/>
      <w:r w:rsidRPr="00711EAC">
        <w:rPr>
          <w:lang w:eastAsia="zh-CN"/>
        </w:rPr>
        <w:t>third party</w:t>
      </w:r>
      <w:proofErr w:type="gramEnd"/>
      <w:r w:rsidRPr="00711EAC">
        <w:rPr>
          <w:lang w:eastAsia="zh-CN"/>
        </w:rPr>
        <w:t xml:space="preserve"> application is allowed to access to the vehicle location information. </w:t>
      </w:r>
    </w:p>
    <w:p w14:paraId="43CDE4F5" w14:textId="77777777" w:rsidR="00DD140E" w:rsidRPr="00711EAC" w:rsidRDefault="00DD140E" w:rsidP="00F30339">
      <w:r w:rsidRPr="00711EAC">
        <w:rPr>
          <w:lang w:eastAsia="zh-CN"/>
        </w:rPr>
        <w:t xml:space="preserve">After the M2M platform receives a message from a </w:t>
      </w:r>
      <w:proofErr w:type="gramStart"/>
      <w:r w:rsidRPr="00711EAC">
        <w:rPr>
          <w:lang w:eastAsia="zh-CN"/>
        </w:rPr>
        <w:t>third part</w:t>
      </w:r>
      <w:r w:rsidR="00BE6605" w:rsidRPr="00711EAC">
        <w:rPr>
          <w:lang w:eastAsia="ja-JP"/>
        </w:rPr>
        <w:t>y</w:t>
      </w:r>
      <w:proofErr w:type="gramEnd"/>
      <w:r w:rsidRPr="00711EAC">
        <w:rPr>
          <w:lang w:eastAsia="zh-CN"/>
        </w:rPr>
        <w:t xml:space="preserve"> application, requesting for the location information of a certain vehicle, the M2M platform determines the entity that should performs the privacy inspection, according to the source of the location information. For example, if the location information of the vehicle is network based and the underlying network is 3GPP, then the entity that performs the privacy inspection should be the 3GPP location server. On the other hand, if the location information of the vehicle is device based, then it should be the M2M platform that performs the privacy inspection.</w:t>
      </w:r>
    </w:p>
    <w:p w14:paraId="4CD56764" w14:textId="670CAFB8" w:rsidR="00DD140E" w:rsidRPr="00711EAC" w:rsidRDefault="00DD140E" w:rsidP="0028517B">
      <w:pPr>
        <w:pStyle w:val="Heading3"/>
        <w:numPr>
          <w:ilvl w:val="2"/>
          <w:numId w:val="85"/>
        </w:numPr>
        <w:tabs>
          <w:tab w:val="left" w:pos="1140"/>
        </w:tabs>
        <w:rPr>
          <w:lang w:eastAsia="zh-CN"/>
        </w:rPr>
      </w:pPr>
      <w:bookmarkStart w:id="2176" w:name="_Toc488238870"/>
      <w:bookmarkStart w:id="2177" w:name="_Toc488240219"/>
      <w:bookmarkStart w:id="2178" w:name="_Toc489445919"/>
      <w:bookmarkStart w:id="2179" w:name="_Toc489446208"/>
      <w:bookmarkStart w:id="2180" w:name="_Toc500712840"/>
      <w:r w:rsidRPr="00711EAC">
        <w:rPr>
          <w:lang w:eastAsia="zh-CN"/>
        </w:rPr>
        <w:lastRenderedPageBreak/>
        <w:t>Source</w:t>
      </w:r>
      <w:bookmarkEnd w:id="2176"/>
      <w:bookmarkEnd w:id="2177"/>
      <w:bookmarkEnd w:id="2178"/>
      <w:bookmarkEnd w:id="2179"/>
      <w:bookmarkEnd w:id="2180"/>
      <w:r w:rsidRPr="00711EAC">
        <w:rPr>
          <w:lang w:eastAsia="zh-CN"/>
        </w:rPr>
        <w:t xml:space="preserve"> </w:t>
      </w:r>
    </w:p>
    <w:p w14:paraId="31EC3FBF" w14:textId="55646C19" w:rsidR="00DD140E" w:rsidRPr="00711EAC" w:rsidRDefault="00DD140E" w:rsidP="00F30339">
      <w:pPr>
        <w:rPr>
          <w:lang w:eastAsia="zh-CN"/>
        </w:rPr>
      </w:pPr>
      <w:r w:rsidRPr="00711EAC">
        <w:rPr>
          <w:lang w:eastAsia="zh-CN"/>
        </w:rPr>
        <w:t>REQ-2016-0040R02-TR-0026-Vehicle_location_privacy_protection</w:t>
      </w:r>
      <w:r w:rsidR="00F30339" w:rsidRPr="00711EAC">
        <w:rPr>
          <w:lang w:eastAsia="zh-CN"/>
        </w:rPr>
        <w:t>.</w:t>
      </w:r>
    </w:p>
    <w:p w14:paraId="4F5642C0" w14:textId="3A3A9892" w:rsidR="00DD140E" w:rsidRPr="00711EAC" w:rsidRDefault="00DD140E" w:rsidP="0028517B">
      <w:pPr>
        <w:pStyle w:val="Heading3"/>
        <w:numPr>
          <w:ilvl w:val="2"/>
          <w:numId w:val="85"/>
        </w:numPr>
        <w:tabs>
          <w:tab w:val="clear" w:pos="1140"/>
        </w:tabs>
        <w:rPr>
          <w:lang w:eastAsia="zh-CN"/>
        </w:rPr>
      </w:pPr>
      <w:bookmarkStart w:id="2181" w:name="_Toc488238871"/>
      <w:bookmarkStart w:id="2182" w:name="_Toc488240220"/>
      <w:bookmarkStart w:id="2183" w:name="_Toc489445920"/>
      <w:bookmarkStart w:id="2184" w:name="_Toc489446209"/>
      <w:bookmarkStart w:id="2185" w:name="_Toc500712841"/>
      <w:r w:rsidRPr="00711EAC">
        <w:rPr>
          <w:lang w:eastAsia="zh-CN"/>
        </w:rPr>
        <w:t>Actors</w:t>
      </w:r>
      <w:bookmarkEnd w:id="2181"/>
      <w:bookmarkEnd w:id="2182"/>
      <w:bookmarkEnd w:id="2183"/>
      <w:bookmarkEnd w:id="2184"/>
      <w:bookmarkEnd w:id="2185"/>
      <w:r w:rsidRPr="00711EAC">
        <w:rPr>
          <w:lang w:eastAsia="zh-CN"/>
        </w:rPr>
        <w:t xml:space="preserve"> </w:t>
      </w:r>
    </w:p>
    <w:p w14:paraId="3B4B9AB7" w14:textId="77777777" w:rsidR="00DD140E" w:rsidRPr="00711EAC" w:rsidRDefault="00DD140E" w:rsidP="00F30339">
      <w:pPr>
        <w:pStyle w:val="B1"/>
        <w:rPr>
          <w:lang w:eastAsia="ja-JP"/>
        </w:rPr>
      </w:pPr>
      <w:r w:rsidRPr="00711EAC">
        <w:rPr>
          <w:lang w:eastAsia="ja-JP"/>
        </w:rPr>
        <w:t xml:space="preserve">M2M Device: It is embedded in a vehicle, which is used to </w:t>
      </w:r>
      <w:r w:rsidRPr="00711EAC">
        <w:rPr>
          <w:rFonts w:eastAsia="SimSun"/>
          <w:lang w:eastAsia="zh-CN"/>
        </w:rPr>
        <w:t>connect to the M2M platform</w:t>
      </w:r>
      <w:r w:rsidRPr="00711EAC">
        <w:rPr>
          <w:lang w:eastAsia="ja-JP"/>
        </w:rPr>
        <w:t>.</w:t>
      </w:r>
    </w:p>
    <w:p w14:paraId="5E7B2596" w14:textId="0893E4BC" w:rsidR="00DD140E" w:rsidRPr="00711EAC" w:rsidRDefault="00DD140E" w:rsidP="00F30339">
      <w:pPr>
        <w:pStyle w:val="B1"/>
        <w:rPr>
          <w:lang w:eastAsia="ja-JP"/>
        </w:rPr>
      </w:pPr>
      <w:r w:rsidRPr="00711EAC">
        <w:t>Vehicle</w:t>
      </w:r>
      <w:r w:rsidRPr="00711EAC">
        <w:rPr>
          <w:rFonts w:eastAsia="SimSun"/>
          <w:lang w:eastAsia="zh-CN"/>
        </w:rPr>
        <w:t>: Vehicle</w:t>
      </w:r>
      <w:r w:rsidRPr="00711EAC">
        <w:t xml:space="preserve"> </w:t>
      </w:r>
      <w:r w:rsidRPr="00711EAC">
        <w:rPr>
          <w:rFonts w:eastAsia="SimSun"/>
          <w:lang w:eastAsia="zh-CN"/>
        </w:rPr>
        <w:t>connects to the</w:t>
      </w:r>
      <w:r w:rsidRPr="00711EAC">
        <w:t xml:space="preserve"> </w:t>
      </w:r>
      <w:r w:rsidRPr="00711EAC">
        <w:rPr>
          <w:rFonts w:eastAsia="SimSun"/>
          <w:lang w:eastAsia="zh-CN"/>
        </w:rPr>
        <w:t>M2M platform</w:t>
      </w:r>
      <w:r w:rsidRPr="00711EAC">
        <w:t xml:space="preserve"> </w:t>
      </w:r>
      <w:r w:rsidRPr="00711EAC">
        <w:rPr>
          <w:rFonts w:eastAsia="SimSun"/>
          <w:lang w:eastAsia="zh-CN"/>
        </w:rPr>
        <w:t xml:space="preserve">via the embedded M2M device and </w:t>
      </w:r>
      <w:r w:rsidRPr="00711EAC">
        <w:t xml:space="preserve">it </w:t>
      </w:r>
      <w:r w:rsidR="00BE6605" w:rsidRPr="00711EAC">
        <w:rPr>
          <w:lang w:eastAsia="ja-JP"/>
        </w:rPr>
        <w:t xml:space="preserve">is </w:t>
      </w:r>
      <w:r w:rsidRPr="00711EAC">
        <w:t>equip</w:t>
      </w:r>
      <w:r w:rsidR="00BE6605" w:rsidRPr="00711EAC">
        <w:rPr>
          <w:lang w:eastAsia="ja-JP"/>
        </w:rPr>
        <w:t>ped with</w:t>
      </w:r>
      <w:r w:rsidRPr="00711EAC">
        <w:t xml:space="preserve"> hardware devices for localization</w:t>
      </w:r>
      <w:r w:rsidRPr="00711EAC">
        <w:rPr>
          <w:lang w:eastAsia="ja-JP"/>
        </w:rPr>
        <w:t>.</w:t>
      </w:r>
      <w:r w:rsidRPr="00711EAC">
        <w:t xml:space="preserve"> (e.g. GPS, Cellular modem)</w:t>
      </w:r>
      <w:r w:rsidR="00F30339" w:rsidRPr="00711EAC">
        <w:t>.</w:t>
      </w:r>
    </w:p>
    <w:p w14:paraId="355DD3CB" w14:textId="77777777" w:rsidR="00DD140E" w:rsidRPr="00711EAC" w:rsidRDefault="00DD140E" w:rsidP="00F30339">
      <w:pPr>
        <w:pStyle w:val="B1"/>
        <w:rPr>
          <w:lang w:eastAsia="ja-JP"/>
        </w:rPr>
      </w:pPr>
      <w:r w:rsidRPr="00711EAC">
        <w:rPr>
          <w:lang w:eastAsia="ja-JP"/>
        </w:rPr>
        <w:t xml:space="preserve">Vehicle Owner: </w:t>
      </w:r>
      <w:r w:rsidRPr="00711EAC">
        <w:rPr>
          <w:rFonts w:eastAsia="SimSun"/>
          <w:lang w:eastAsia="zh-CN"/>
        </w:rPr>
        <w:t>The owner of the vehicle. The owner has privacy agreement with the 3GPP network location server or the M2M platform.</w:t>
      </w:r>
    </w:p>
    <w:p w14:paraId="6B92E697" w14:textId="77777777" w:rsidR="00DD140E" w:rsidRPr="00711EAC" w:rsidRDefault="00DD140E" w:rsidP="00F30339">
      <w:pPr>
        <w:pStyle w:val="B1"/>
        <w:rPr>
          <w:lang w:eastAsia="ja-JP"/>
        </w:rPr>
      </w:pPr>
      <w:r w:rsidRPr="00711EAC">
        <w:rPr>
          <w:rFonts w:eastAsia="SimSun"/>
          <w:lang w:eastAsia="zh-CN"/>
        </w:rPr>
        <w:t>3GPP network location server</w:t>
      </w:r>
      <w:r w:rsidRPr="00711EAC">
        <w:rPr>
          <w:lang w:eastAsia="ja-JP"/>
        </w:rPr>
        <w:t>:</w:t>
      </w:r>
      <w:r w:rsidRPr="00711EAC">
        <w:rPr>
          <w:rFonts w:eastAsia="SimSun"/>
          <w:lang w:eastAsia="zh-CN"/>
        </w:rPr>
        <w:t xml:space="preserve"> When the vehicle connects to the M2M platform via the 3GPP underlying network, the 3GPP network location server can perform the location service and provide the location information to the M2M platform. In this case the 3GPP network location server also performs the privacy inspection function. The 3GPP network location server is configured with location privacy policies according to the privacy agreement with the vehicle owner and the network operator policy. The location privacy policies refer to when and where a third part application is allowed to access to the vehicle location information.</w:t>
      </w:r>
    </w:p>
    <w:p w14:paraId="7DA51282" w14:textId="77777777" w:rsidR="00DD140E" w:rsidRPr="00711EAC" w:rsidRDefault="00DD140E" w:rsidP="00F30339">
      <w:pPr>
        <w:pStyle w:val="B1"/>
        <w:rPr>
          <w:lang w:eastAsia="ja-JP"/>
        </w:rPr>
      </w:pPr>
      <w:r w:rsidRPr="00711EAC">
        <w:rPr>
          <w:lang w:eastAsia="ja-JP"/>
        </w:rPr>
        <w:t xml:space="preserve">M2M Platform: It </w:t>
      </w:r>
      <w:r w:rsidRPr="00711EAC">
        <w:rPr>
          <w:rFonts w:eastAsia="SimSun"/>
          <w:lang w:eastAsia="zh-CN"/>
        </w:rPr>
        <w:t xml:space="preserve">connects, manages M2M devices and exposes location services to the M2M application. The M2M platform can collect the vehicle location information either from the underlying network, e.g. 3GPP network location server, or from the device itself, e.g. the vehicle </w:t>
      </w:r>
      <w:r w:rsidRPr="00711EAC">
        <w:t>is equipped with any location capable modules or technologies (e.g. GPS) and is able to position itself.</w:t>
      </w:r>
      <w:r w:rsidRPr="00711EAC">
        <w:rPr>
          <w:rFonts w:eastAsia="SimSun"/>
          <w:lang w:eastAsia="zh-CN"/>
        </w:rPr>
        <w:t xml:space="preserve"> The M2M platform is configured with location privacy policies according to the privacy agreement with the vehicle owner. The location privacy policies refer to when and where a M2M application is allowed to access to the vehicle location information.</w:t>
      </w:r>
    </w:p>
    <w:p w14:paraId="40C3F58B" w14:textId="77777777" w:rsidR="00DD140E" w:rsidRPr="00711EAC" w:rsidRDefault="00DD140E" w:rsidP="00F30339">
      <w:pPr>
        <w:pStyle w:val="B1"/>
        <w:rPr>
          <w:lang w:eastAsia="ja-JP"/>
        </w:rPr>
      </w:pPr>
      <w:r w:rsidRPr="00711EAC">
        <w:rPr>
          <w:lang w:eastAsia="ja-JP"/>
        </w:rPr>
        <w:t>M2M Application</w:t>
      </w:r>
      <w:r w:rsidRPr="00711EAC">
        <w:rPr>
          <w:rFonts w:eastAsia="SimSun"/>
          <w:lang w:eastAsia="zh-CN"/>
        </w:rPr>
        <w:t xml:space="preserve"> server</w:t>
      </w:r>
      <w:r w:rsidRPr="00711EAC">
        <w:rPr>
          <w:lang w:eastAsia="ja-JP"/>
        </w:rPr>
        <w:t xml:space="preserve">: </w:t>
      </w:r>
      <w:r w:rsidRPr="00711EAC">
        <w:rPr>
          <w:rFonts w:eastAsia="SimSun"/>
          <w:lang w:eastAsia="zh-CN"/>
        </w:rPr>
        <w:t>The M2M application server requests for the location information of the vehicle for any possible application usage, e.g. fleet management or traffic monitoring.</w:t>
      </w:r>
    </w:p>
    <w:p w14:paraId="38AFBA20" w14:textId="6542E375" w:rsidR="00DD140E" w:rsidRPr="00711EAC" w:rsidRDefault="00DD140E" w:rsidP="0028517B">
      <w:pPr>
        <w:pStyle w:val="Heading3"/>
        <w:numPr>
          <w:ilvl w:val="2"/>
          <w:numId w:val="85"/>
        </w:numPr>
        <w:tabs>
          <w:tab w:val="left" w:pos="1140"/>
        </w:tabs>
        <w:rPr>
          <w:lang w:eastAsia="zh-CN"/>
        </w:rPr>
      </w:pPr>
      <w:bookmarkStart w:id="2186" w:name="_Toc488238872"/>
      <w:bookmarkStart w:id="2187" w:name="_Toc488240221"/>
      <w:bookmarkStart w:id="2188" w:name="_Toc489445921"/>
      <w:bookmarkStart w:id="2189" w:name="_Toc489446210"/>
      <w:bookmarkStart w:id="2190" w:name="_Toc500712842"/>
      <w:r w:rsidRPr="00711EAC">
        <w:rPr>
          <w:lang w:eastAsia="zh-CN"/>
        </w:rPr>
        <w:t>Pre-conditions</w:t>
      </w:r>
      <w:bookmarkEnd w:id="2186"/>
      <w:bookmarkEnd w:id="2187"/>
      <w:bookmarkEnd w:id="2188"/>
      <w:bookmarkEnd w:id="2189"/>
      <w:bookmarkEnd w:id="2190"/>
      <w:r w:rsidRPr="00711EAC">
        <w:rPr>
          <w:lang w:eastAsia="zh-CN"/>
        </w:rPr>
        <w:t xml:space="preserve"> </w:t>
      </w:r>
    </w:p>
    <w:p w14:paraId="4884354A" w14:textId="77777777" w:rsidR="00DD140E" w:rsidRPr="00711EAC" w:rsidRDefault="00DD140E" w:rsidP="00F30339">
      <w:pPr>
        <w:pStyle w:val="B1"/>
        <w:rPr>
          <w:lang w:eastAsia="ja-JP"/>
        </w:rPr>
      </w:pPr>
      <w:r w:rsidRPr="00711EAC">
        <w:rPr>
          <w:rFonts w:eastAsia="SimSun"/>
          <w:lang w:eastAsia="zh-CN"/>
        </w:rPr>
        <w:t>The vehicle owner already has privacy protection agreement with the operator of the 3GPP network or the M2M platform.</w:t>
      </w:r>
    </w:p>
    <w:p w14:paraId="12FD45A8" w14:textId="2BB12C94" w:rsidR="00DD140E" w:rsidRPr="00711EAC" w:rsidRDefault="00DD140E" w:rsidP="0028517B">
      <w:pPr>
        <w:pStyle w:val="Heading3"/>
        <w:numPr>
          <w:ilvl w:val="2"/>
          <w:numId w:val="85"/>
        </w:numPr>
        <w:tabs>
          <w:tab w:val="left" w:pos="1140"/>
        </w:tabs>
        <w:rPr>
          <w:lang w:eastAsia="zh-CN"/>
        </w:rPr>
      </w:pPr>
      <w:bookmarkStart w:id="2191" w:name="_Toc488238873"/>
      <w:bookmarkStart w:id="2192" w:name="_Toc488240222"/>
      <w:bookmarkStart w:id="2193" w:name="_Toc489445922"/>
      <w:bookmarkStart w:id="2194" w:name="_Toc489446211"/>
      <w:bookmarkStart w:id="2195" w:name="_Toc500712843"/>
      <w:r w:rsidRPr="00711EAC">
        <w:rPr>
          <w:lang w:eastAsia="zh-CN"/>
        </w:rPr>
        <w:t>Triggers</w:t>
      </w:r>
      <w:bookmarkEnd w:id="2191"/>
      <w:bookmarkEnd w:id="2192"/>
      <w:bookmarkEnd w:id="2193"/>
      <w:bookmarkEnd w:id="2194"/>
      <w:bookmarkEnd w:id="2195"/>
      <w:r w:rsidRPr="00711EAC">
        <w:rPr>
          <w:lang w:eastAsia="zh-CN"/>
        </w:rPr>
        <w:t xml:space="preserve"> </w:t>
      </w:r>
    </w:p>
    <w:p w14:paraId="1965F57B" w14:textId="12363D1B" w:rsidR="00DD140E" w:rsidRPr="00711EAC" w:rsidRDefault="00DD140E" w:rsidP="00F30339">
      <w:pPr>
        <w:rPr>
          <w:lang w:eastAsia="zh-CN"/>
        </w:rPr>
      </w:pPr>
      <w:r w:rsidRPr="00711EAC">
        <w:rPr>
          <w:lang w:eastAsia="zh-CN"/>
        </w:rPr>
        <w:t>The M2M application server requests to access to the locati</w:t>
      </w:r>
      <w:r w:rsidR="00F30339" w:rsidRPr="00711EAC">
        <w:rPr>
          <w:lang w:eastAsia="zh-CN"/>
        </w:rPr>
        <w:t>on information of the vehicle.</w:t>
      </w:r>
    </w:p>
    <w:p w14:paraId="18BE1227" w14:textId="1DCF6863" w:rsidR="00DD140E" w:rsidRPr="00711EAC" w:rsidRDefault="00DD140E" w:rsidP="0028517B">
      <w:pPr>
        <w:pStyle w:val="Heading3"/>
        <w:numPr>
          <w:ilvl w:val="2"/>
          <w:numId w:val="85"/>
        </w:numPr>
        <w:tabs>
          <w:tab w:val="left" w:pos="1140"/>
        </w:tabs>
        <w:rPr>
          <w:lang w:eastAsia="zh-CN"/>
        </w:rPr>
      </w:pPr>
      <w:bookmarkStart w:id="2196" w:name="_Toc488238874"/>
      <w:bookmarkStart w:id="2197" w:name="_Toc488240223"/>
      <w:bookmarkStart w:id="2198" w:name="_Toc489445923"/>
      <w:bookmarkStart w:id="2199" w:name="_Toc489446212"/>
      <w:bookmarkStart w:id="2200" w:name="_Toc500712844"/>
      <w:r w:rsidRPr="00711EAC">
        <w:rPr>
          <w:lang w:eastAsia="zh-CN"/>
        </w:rPr>
        <w:t>Normal Flow</w:t>
      </w:r>
      <w:bookmarkEnd w:id="2196"/>
      <w:bookmarkEnd w:id="2197"/>
      <w:bookmarkEnd w:id="2198"/>
      <w:bookmarkEnd w:id="2199"/>
      <w:bookmarkEnd w:id="2200"/>
      <w:r w:rsidRPr="00711EAC">
        <w:rPr>
          <w:lang w:eastAsia="zh-CN"/>
        </w:rPr>
        <w:t xml:space="preserve"> </w:t>
      </w:r>
    </w:p>
    <w:p w14:paraId="4ECB1E09" w14:textId="77777777" w:rsidR="00DD140E" w:rsidRPr="00711EAC" w:rsidRDefault="00DD140E" w:rsidP="00DD140E">
      <w:pPr>
        <w:tabs>
          <w:tab w:val="left" w:pos="709"/>
        </w:tabs>
        <w:rPr>
          <w:lang w:eastAsia="zh-CN"/>
        </w:rPr>
      </w:pPr>
      <w:r w:rsidRPr="00711EAC">
        <w:rPr>
          <w:lang w:eastAsia="zh-CN"/>
        </w:rPr>
        <w:t>Scenario 1: The vehicle No.1 connects to the M2M platform via the 3GPP network and the location information is collected by the 3GPP network location server:</w:t>
      </w:r>
    </w:p>
    <w:p w14:paraId="614C1E21" w14:textId="77777777" w:rsidR="00DD140E" w:rsidRPr="00711EAC" w:rsidRDefault="00DD140E" w:rsidP="00F30339">
      <w:pPr>
        <w:pStyle w:val="BN"/>
        <w:numPr>
          <w:ilvl w:val="0"/>
          <w:numId w:val="119"/>
        </w:numPr>
      </w:pPr>
      <w:r w:rsidRPr="00711EAC">
        <w:rPr>
          <w:lang w:eastAsia="zh-CN"/>
        </w:rPr>
        <w:t>The M2M application sends message to the M2M platform to request for the location information of vehicle No.1.</w:t>
      </w:r>
    </w:p>
    <w:p w14:paraId="402CB02E" w14:textId="623B8282" w:rsidR="00DD140E" w:rsidRPr="00711EAC" w:rsidRDefault="00DD140E" w:rsidP="00F30339">
      <w:pPr>
        <w:pStyle w:val="BN"/>
        <w:numPr>
          <w:ilvl w:val="0"/>
          <w:numId w:val="119"/>
        </w:numPr>
        <w:rPr>
          <w:lang w:eastAsia="zh-CN"/>
        </w:rPr>
      </w:pPr>
      <w:r w:rsidRPr="00711EAC">
        <w:rPr>
          <w:lang w:eastAsia="zh-CN"/>
        </w:rPr>
        <w:t xml:space="preserve">The M2M platform checks the location information source of the vehicle. </w:t>
      </w:r>
      <w:r w:rsidR="00BE6605" w:rsidRPr="00711EAC">
        <w:rPr>
          <w:lang w:eastAsia="ja-JP"/>
        </w:rPr>
        <w:t>I</w:t>
      </w:r>
      <w:r w:rsidRPr="00711EAC">
        <w:rPr>
          <w:lang w:eastAsia="zh-CN"/>
        </w:rPr>
        <w:t>f the location information of the vehicle comes from the underlying network location server, e.g. 3GPP network location server, the M2M platform sends privacy inspection requests, including the M2M application identifier which can be recognized by the 3GPP network, to 3GPP network location server to verify whether the M2M application is allowed to acce</w:t>
      </w:r>
      <w:r w:rsidR="00F30339" w:rsidRPr="00711EAC">
        <w:rPr>
          <w:lang w:eastAsia="zh-CN"/>
        </w:rPr>
        <w:t>ss to the location information.</w:t>
      </w:r>
    </w:p>
    <w:p w14:paraId="0D6FA689" w14:textId="60220965" w:rsidR="00DD140E" w:rsidRPr="00711EAC" w:rsidRDefault="00DD140E" w:rsidP="00F30339">
      <w:pPr>
        <w:pStyle w:val="BN"/>
        <w:numPr>
          <w:ilvl w:val="0"/>
          <w:numId w:val="119"/>
        </w:numPr>
      </w:pPr>
      <w:r w:rsidRPr="00711EAC">
        <w:rPr>
          <w:lang w:eastAsia="zh-CN"/>
        </w:rPr>
        <w:t>The 3GPP network location server is configured with the privacy policies of vehicle No.1. When the 3GPP network location server receives the access right verify request, it performs the privacy inspection, checking the privacy policies with the M2M application identifier and other information, e.g. the time and the lasted location of the vehicle. The 3GPP network location server returns the checking result to the M2M platform, that is whether the M2M application is allowed to access to the location information.</w:t>
      </w:r>
    </w:p>
    <w:p w14:paraId="0F5496BC" w14:textId="77777777" w:rsidR="00DD140E" w:rsidRPr="00711EAC" w:rsidRDefault="00DD140E" w:rsidP="00F30339">
      <w:pPr>
        <w:pStyle w:val="BN"/>
        <w:numPr>
          <w:ilvl w:val="0"/>
          <w:numId w:val="119"/>
        </w:numPr>
      </w:pPr>
      <w:r w:rsidRPr="00711EAC">
        <w:rPr>
          <w:lang w:eastAsia="zh-CN"/>
        </w:rPr>
        <w:lastRenderedPageBreak/>
        <w:t>If the M2M application is allowed to access to the location information, after the M2M platform receives the responses from 3GPP network location server, it sends the location information request message to the 3GPP network location server.</w:t>
      </w:r>
    </w:p>
    <w:p w14:paraId="3B277048" w14:textId="14CF5A69" w:rsidR="00DD140E" w:rsidRPr="00711EAC" w:rsidRDefault="00DD140E" w:rsidP="00F30339">
      <w:pPr>
        <w:pStyle w:val="BN"/>
        <w:numPr>
          <w:ilvl w:val="0"/>
          <w:numId w:val="119"/>
        </w:numPr>
      </w:pPr>
      <w:r w:rsidRPr="00711EAC">
        <w:rPr>
          <w:lang w:eastAsia="zh-CN"/>
        </w:rPr>
        <w:t>The 3GPP network location server performs the location updating procedure inside the 3GPP network and collects the latest location information of the vehicle. Then the 3GPP network location server returns the location information to the M2M platform.</w:t>
      </w:r>
    </w:p>
    <w:p w14:paraId="730B46A8" w14:textId="77777777" w:rsidR="00DD140E" w:rsidRPr="00711EAC" w:rsidRDefault="00DD140E" w:rsidP="00F30339">
      <w:pPr>
        <w:pStyle w:val="BN"/>
        <w:numPr>
          <w:ilvl w:val="0"/>
          <w:numId w:val="119"/>
        </w:numPr>
      </w:pPr>
      <w:r w:rsidRPr="00711EAC">
        <w:rPr>
          <w:lang w:eastAsia="zh-CN"/>
        </w:rPr>
        <w:t>The M2M platform forwards the location information to the M2M application.</w:t>
      </w:r>
    </w:p>
    <w:p w14:paraId="0008228E" w14:textId="77777777" w:rsidR="00DD140E" w:rsidRPr="00711EAC" w:rsidRDefault="00DD140E" w:rsidP="00DD140E">
      <w:pPr>
        <w:tabs>
          <w:tab w:val="left" w:pos="709"/>
        </w:tabs>
        <w:rPr>
          <w:lang w:eastAsia="zh-CN"/>
        </w:rPr>
      </w:pPr>
      <w:r w:rsidRPr="00711EAC">
        <w:rPr>
          <w:lang w:eastAsia="zh-CN"/>
        </w:rPr>
        <w:t>Scenario 2: The vehicle No.2 connects to the M2M platform via the 3GPP network. It is equipped with location capable modules or technologies (e.g. GPS) and is able to position itself. The M2M platform can collect the location information of the vehicle directly without the help of any other location server.</w:t>
      </w:r>
    </w:p>
    <w:p w14:paraId="5322537D" w14:textId="77777777" w:rsidR="00DD140E" w:rsidRPr="00711EAC" w:rsidRDefault="00DD140E" w:rsidP="00F30339">
      <w:pPr>
        <w:pStyle w:val="BN"/>
        <w:numPr>
          <w:ilvl w:val="0"/>
          <w:numId w:val="120"/>
        </w:numPr>
        <w:rPr>
          <w:lang w:eastAsia="zh-CN"/>
        </w:rPr>
      </w:pPr>
      <w:r w:rsidRPr="00711EAC">
        <w:rPr>
          <w:lang w:eastAsia="zh-CN"/>
        </w:rPr>
        <w:t>The M2M application sends message to the M2M platform to request for the location information of vehicle No.2.</w:t>
      </w:r>
    </w:p>
    <w:p w14:paraId="66E9BB33" w14:textId="71CC2524" w:rsidR="00DD140E" w:rsidRPr="00711EAC" w:rsidRDefault="00DD140E" w:rsidP="00F30339">
      <w:pPr>
        <w:pStyle w:val="BN"/>
        <w:numPr>
          <w:ilvl w:val="0"/>
          <w:numId w:val="120"/>
        </w:numPr>
        <w:rPr>
          <w:lang w:eastAsia="zh-CN"/>
        </w:rPr>
      </w:pPr>
      <w:r w:rsidRPr="00711EAC">
        <w:rPr>
          <w:lang w:eastAsia="zh-CN"/>
        </w:rPr>
        <w:t xml:space="preserve">The M2M platform checks the location information source of the vehicle. </w:t>
      </w:r>
      <w:r w:rsidR="00EC4FB9" w:rsidRPr="00711EAC">
        <w:rPr>
          <w:lang w:eastAsia="zh-CN"/>
        </w:rPr>
        <w:t>I</w:t>
      </w:r>
      <w:r w:rsidRPr="00711EAC">
        <w:rPr>
          <w:lang w:eastAsia="zh-CN"/>
        </w:rPr>
        <w:t xml:space="preserve">f the location information of the vehicle is device based and is collected by the M2M platform directly from the vehicle itself, then the M2M platform checks the privacy policies configured in the M2M platform. </w:t>
      </w:r>
    </w:p>
    <w:p w14:paraId="2FBF845F" w14:textId="77777777" w:rsidR="00DD140E" w:rsidRPr="00711EAC" w:rsidRDefault="00DD140E" w:rsidP="00F30339">
      <w:pPr>
        <w:pStyle w:val="BN"/>
        <w:numPr>
          <w:ilvl w:val="0"/>
          <w:numId w:val="120"/>
        </w:numPr>
        <w:rPr>
          <w:lang w:eastAsia="zh-CN"/>
        </w:rPr>
      </w:pPr>
      <w:r w:rsidRPr="00711EAC">
        <w:rPr>
          <w:lang w:eastAsia="zh-CN"/>
        </w:rPr>
        <w:t>If the M2M application is allowed to access to the location information, then the M2M platform returns the location information to the M2M application. If the M2M application is not allowed to access to the location information, then the M2M platform sends failure response to the M2M application with appropriate error code.</w:t>
      </w:r>
    </w:p>
    <w:p w14:paraId="6145F91E" w14:textId="338C8F36" w:rsidR="00DD140E" w:rsidRPr="00711EAC" w:rsidRDefault="00DD140E" w:rsidP="0028517B">
      <w:pPr>
        <w:pStyle w:val="Heading3"/>
        <w:numPr>
          <w:ilvl w:val="2"/>
          <w:numId w:val="85"/>
        </w:numPr>
        <w:tabs>
          <w:tab w:val="left" w:pos="1140"/>
        </w:tabs>
        <w:rPr>
          <w:lang w:eastAsia="zh-CN"/>
        </w:rPr>
      </w:pPr>
      <w:bookmarkStart w:id="2201" w:name="_Toc488238875"/>
      <w:bookmarkStart w:id="2202" w:name="_Toc488240224"/>
      <w:bookmarkStart w:id="2203" w:name="_Toc489445924"/>
      <w:bookmarkStart w:id="2204" w:name="_Toc489446213"/>
      <w:bookmarkStart w:id="2205" w:name="_Toc500712845"/>
      <w:r w:rsidRPr="00711EAC">
        <w:rPr>
          <w:lang w:eastAsia="zh-CN"/>
        </w:rPr>
        <w:t>Alternative flow</w:t>
      </w:r>
      <w:bookmarkEnd w:id="2201"/>
      <w:bookmarkEnd w:id="2202"/>
      <w:bookmarkEnd w:id="2203"/>
      <w:bookmarkEnd w:id="2204"/>
      <w:bookmarkEnd w:id="2205"/>
    </w:p>
    <w:p w14:paraId="5472CE1C" w14:textId="325EDF23" w:rsidR="00DD140E" w:rsidRPr="00711EAC" w:rsidRDefault="00DD140E" w:rsidP="00DD140E">
      <w:pPr>
        <w:rPr>
          <w:lang w:eastAsia="zh-CN"/>
        </w:rPr>
      </w:pPr>
      <w:r w:rsidRPr="00711EAC">
        <w:rPr>
          <w:lang w:eastAsia="zh-CN"/>
        </w:rPr>
        <w:t>N/A</w:t>
      </w:r>
      <w:r w:rsidR="00F30339" w:rsidRPr="00711EAC">
        <w:rPr>
          <w:lang w:eastAsia="zh-CN"/>
        </w:rPr>
        <w:t>.</w:t>
      </w:r>
    </w:p>
    <w:p w14:paraId="3E3FB0B9" w14:textId="7CA3175B" w:rsidR="00DD140E" w:rsidRPr="00711EAC" w:rsidRDefault="00DD140E" w:rsidP="0028517B">
      <w:pPr>
        <w:pStyle w:val="Heading3"/>
        <w:numPr>
          <w:ilvl w:val="2"/>
          <w:numId w:val="85"/>
        </w:numPr>
        <w:tabs>
          <w:tab w:val="left" w:pos="1140"/>
        </w:tabs>
        <w:rPr>
          <w:lang w:eastAsia="zh-CN"/>
        </w:rPr>
      </w:pPr>
      <w:bookmarkStart w:id="2206" w:name="_Toc488238876"/>
      <w:bookmarkStart w:id="2207" w:name="_Toc488240225"/>
      <w:bookmarkStart w:id="2208" w:name="_Toc489445925"/>
      <w:bookmarkStart w:id="2209" w:name="_Toc489446214"/>
      <w:bookmarkStart w:id="2210" w:name="_Toc500712846"/>
      <w:r w:rsidRPr="00711EAC">
        <w:rPr>
          <w:lang w:eastAsia="zh-CN"/>
        </w:rPr>
        <w:t>Post-conditions</w:t>
      </w:r>
      <w:bookmarkEnd w:id="2206"/>
      <w:bookmarkEnd w:id="2207"/>
      <w:bookmarkEnd w:id="2208"/>
      <w:bookmarkEnd w:id="2209"/>
      <w:bookmarkEnd w:id="2210"/>
    </w:p>
    <w:p w14:paraId="2C6B794F" w14:textId="17C3EF81" w:rsidR="00DD140E" w:rsidRPr="00711EAC" w:rsidRDefault="00DD140E" w:rsidP="00DD140E">
      <w:pPr>
        <w:rPr>
          <w:lang w:eastAsia="zh-CN"/>
        </w:rPr>
      </w:pPr>
      <w:r w:rsidRPr="00711EAC">
        <w:rPr>
          <w:lang w:eastAsia="zh-CN"/>
        </w:rPr>
        <w:t>N/A</w:t>
      </w:r>
      <w:r w:rsidR="00F30339" w:rsidRPr="00711EAC">
        <w:rPr>
          <w:lang w:eastAsia="zh-CN"/>
        </w:rPr>
        <w:t>.</w:t>
      </w:r>
    </w:p>
    <w:p w14:paraId="18308783" w14:textId="49061FE3" w:rsidR="00DD140E" w:rsidRPr="00711EAC" w:rsidRDefault="00DD140E" w:rsidP="0028517B">
      <w:pPr>
        <w:pStyle w:val="Heading3"/>
        <w:numPr>
          <w:ilvl w:val="2"/>
          <w:numId w:val="85"/>
        </w:numPr>
        <w:tabs>
          <w:tab w:val="left" w:pos="1140"/>
        </w:tabs>
        <w:rPr>
          <w:lang w:eastAsia="zh-CN"/>
        </w:rPr>
      </w:pPr>
      <w:bookmarkStart w:id="2211" w:name="_Toc488238877"/>
      <w:bookmarkStart w:id="2212" w:name="_Toc488240226"/>
      <w:bookmarkStart w:id="2213" w:name="_Toc489445926"/>
      <w:bookmarkStart w:id="2214" w:name="_Toc489446215"/>
      <w:bookmarkStart w:id="2215" w:name="_Toc500712847"/>
      <w:r w:rsidRPr="00711EAC">
        <w:rPr>
          <w:lang w:eastAsia="zh-CN"/>
        </w:rPr>
        <w:lastRenderedPageBreak/>
        <w:t>High Level Illustration</w:t>
      </w:r>
      <w:bookmarkEnd w:id="2211"/>
      <w:bookmarkEnd w:id="2212"/>
      <w:bookmarkEnd w:id="2213"/>
      <w:bookmarkEnd w:id="2214"/>
      <w:bookmarkEnd w:id="2215"/>
    </w:p>
    <w:p w14:paraId="18CB707A" w14:textId="56CE9421" w:rsidR="00DD140E" w:rsidRPr="00711EAC" w:rsidRDefault="00355231" w:rsidP="00F30339">
      <w:pPr>
        <w:pStyle w:val="FL"/>
      </w:pPr>
      <w:r w:rsidRPr="00711EAC">
        <w:rPr>
          <w:noProof/>
          <w:lang w:val="en-US" w:eastAsia="ja-JP"/>
        </w:rPr>
        <mc:AlternateContent>
          <mc:Choice Requires="wpg">
            <w:drawing>
              <wp:inline distT="0" distB="0" distL="0" distR="0" wp14:anchorId="5DA98F7F" wp14:editId="7857AE81">
                <wp:extent cx="5485765" cy="3764280"/>
                <wp:effectExtent l="34290" t="12065" r="52070" b="5080"/>
                <wp:docPr id="111"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764280"/>
                          <a:chOff x="3235" y="5486"/>
                          <a:chExt cx="75608" cy="51845"/>
                        </a:xfrm>
                      </wpg:grpSpPr>
                      <wps:wsp>
                        <wps:cNvPr id="112" name="矩形 3"/>
                        <wps:cNvSpPr>
                          <a:spLocks noChangeArrowheads="1"/>
                        </wps:cNvSpPr>
                        <wps:spPr bwMode="auto">
                          <a:xfrm>
                            <a:off x="31318" y="5486"/>
                            <a:ext cx="18722" cy="36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083942" w14:textId="77777777" w:rsidR="00113528" w:rsidRDefault="00113528" w:rsidP="008E459B">
                              <w:pPr>
                                <w:pStyle w:val="NormalWeb"/>
                                <w:spacing w:after="0"/>
                              </w:pPr>
                              <w:r>
                                <w:rPr>
                                  <w:rFonts w:ascii="Arial" w:eastAsia="SimSun" w:hAnsi="Arial" w:cstheme="minorBidi"/>
                                  <w:color w:val="000000" w:themeColor="text1"/>
                                  <w:kern w:val="24"/>
                                </w:rPr>
                                <w:t>M2M application</w:t>
                              </w:r>
                            </w:p>
                          </w:txbxContent>
                        </wps:txbx>
                        <wps:bodyPr rot="0" vert="horz" wrap="square" lIns="91440" tIns="45720" rIns="91440" bIns="45720" anchor="t" anchorCtr="0" upright="1">
                          <a:noAutofit/>
                        </wps:bodyPr>
                      </wps:wsp>
                      <wps:wsp>
                        <wps:cNvPr id="113" name="矩形 5"/>
                        <wps:cNvSpPr>
                          <a:spLocks noChangeArrowheads="1"/>
                        </wps:cNvSpPr>
                        <wps:spPr bwMode="auto">
                          <a:xfrm>
                            <a:off x="11876"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B804" w14:textId="77777777" w:rsidR="00113528" w:rsidRDefault="00113528" w:rsidP="008E459B">
                              <w:pPr>
                                <w:pStyle w:val="NormalWeb"/>
                                <w:spacing w:after="0"/>
                                <w:jc w:val="center"/>
                              </w:pPr>
                              <w:r>
                                <w:rPr>
                                  <w:rFonts w:ascii="Arial" w:eastAsia="SimSun" w:hAnsi="Arial" w:cstheme="minorBidi"/>
                                  <w:color w:val="000000" w:themeColor="text1"/>
                                  <w:kern w:val="24"/>
                                </w:rPr>
                                <w:t>Vehicle1</w:t>
                              </w:r>
                            </w:p>
                          </w:txbxContent>
                        </wps:txbx>
                        <wps:bodyPr rot="0" vert="horz" wrap="square" lIns="91440" tIns="45720" rIns="91440" bIns="45720" anchor="t" anchorCtr="0" upright="1">
                          <a:noAutofit/>
                        </wps:bodyPr>
                      </wps:wsp>
                      <wps:wsp>
                        <wps:cNvPr id="114" name="云形 6"/>
                        <wps:cNvSpPr>
                          <a:spLocks/>
                        </wps:cNvSpPr>
                        <wps:spPr bwMode="auto">
                          <a:xfrm>
                            <a:off x="3235" y="21328"/>
                            <a:ext cx="75608" cy="27363"/>
                          </a:xfrm>
                          <a:custGeom>
                            <a:avLst/>
                            <a:gdLst>
                              <a:gd name="T0" fmla="*/ 821366 w 43200"/>
                              <a:gd name="T1" fmla="*/ 1658061 h 43200"/>
                              <a:gd name="T2" fmla="*/ 378042 w 43200"/>
                              <a:gd name="T3" fmla="*/ 1607579 h 43200"/>
                              <a:gd name="T4" fmla="*/ 1212535 w 43200"/>
                              <a:gd name="T5" fmla="*/ 2210516 h 43200"/>
                              <a:gd name="T6" fmla="*/ 1018613 w 43200"/>
                              <a:gd name="T7" fmla="*/ 2234648 h 43200"/>
                              <a:gd name="T8" fmla="*/ 2883970 w 43200"/>
                              <a:gd name="T9" fmla="*/ 2475975 h 43200"/>
                              <a:gd name="T10" fmla="*/ 2767057 w 43200"/>
                              <a:gd name="T11" fmla="*/ 2365763 h 43200"/>
                              <a:gd name="T12" fmla="*/ 5045286 w 43200"/>
                              <a:gd name="T13" fmla="*/ 2201141 h 43200"/>
                              <a:gd name="T14" fmla="*/ 4998555 w 43200"/>
                              <a:gd name="T15" fmla="*/ 2322058 h 43200"/>
                              <a:gd name="T16" fmla="*/ 5973239 w 43200"/>
                              <a:gd name="T17" fmla="*/ 1453915 h 43200"/>
                              <a:gd name="T18" fmla="*/ 6542227 w 43200"/>
                              <a:gd name="T19" fmla="*/ 1905912 h 43200"/>
                              <a:gd name="T20" fmla="*/ 7315463 w 43200"/>
                              <a:gd name="T21" fmla="*/ 972528 h 43200"/>
                              <a:gd name="T22" fmla="*/ 7062035 w 43200"/>
                              <a:gd name="T23" fmla="*/ 1142027 h 43200"/>
                              <a:gd name="T24" fmla="*/ 6707445 w 43200"/>
                              <a:gd name="T25" fmla="*/ 343685 h 43200"/>
                              <a:gd name="T26" fmla="*/ 6720747 w 43200"/>
                              <a:gd name="T27" fmla="*/ 423747 h 43200"/>
                              <a:gd name="T28" fmla="*/ 5089215 w 43200"/>
                              <a:gd name="T29" fmla="*/ 250321 h 43200"/>
                              <a:gd name="T30" fmla="*/ 5219080 w 43200"/>
                              <a:gd name="T31" fmla="*/ 148216 h 43200"/>
                              <a:gd name="T32" fmla="*/ 3875106 w 43200"/>
                              <a:gd name="T33" fmla="*/ 298967 h 43200"/>
                              <a:gd name="T34" fmla="*/ 3937938 w 43200"/>
                              <a:gd name="T35" fmla="*/ 210923 h 43200"/>
                              <a:gd name="T36" fmla="*/ 2450272 w 43200"/>
                              <a:gd name="T37" fmla="*/ 328863 h 43200"/>
                              <a:gd name="T38" fmla="*/ 2677798 w 43200"/>
                              <a:gd name="T39" fmla="*/ 414246 h 43200"/>
                              <a:gd name="T40" fmla="*/ 722305 w 43200"/>
                              <a:gd name="T41" fmla="*/ 1000081 h 43200"/>
                              <a:gd name="T42" fmla="*/ 682576 w 43200"/>
                              <a:gd name="T43" fmla="*/ 91020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组合 12"/>
                        <wpg:cNvGrpSpPr>
                          <a:grpSpLocks/>
                        </wpg:cNvGrpSpPr>
                        <wpg:grpSpPr bwMode="auto">
                          <a:xfrm>
                            <a:off x="52200" y="50851"/>
                            <a:ext cx="18722" cy="6481"/>
                            <a:chOff x="52200" y="50851"/>
                            <a:chExt cx="18722" cy="6480"/>
                          </a:xfrm>
                        </wpg:grpSpPr>
                        <wps:wsp>
                          <wps:cNvPr id="116" name="矩形 10"/>
                          <wps:cNvSpPr>
                            <a:spLocks noChangeArrowheads="1"/>
                          </wps:cNvSpPr>
                          <wps:spPr bwMode="auto">
                            <a:xfrm>
                              <a:off x="52200"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0BFF2D" w14:textId="77777777" w:rsidR="00113528" w:rsidRDefault="00113528" w:rsidP="008E459B">
                                <w:pPr>
                                  <w:pStyle w:val="NormalWeb"/>
                                  <w:spacing w:after="0"/>
                                  <w:jc w:val="center"/>
                                </w:pPr>
                                <w:r>
                                  <w:rPr>
                                    <w:rFonts w:ascii="Arial" w:eastAsia="SimSun" w:hAnsi="Arial" w:cstheme="minorBidi"/>
                                    <w:color w:val="000000" w:themeColor="text1"/>
                                    <w:kern w:val="24"/>
                                  </w:rPr>
                                  <w:t>Vehicle2</w:t>
                                </w:r>
                              </w:p>
                            </w:txbxContent>
                          </wps:txbx>
                          <wps:bodyPr rot="0" vert="horz" wrap="square" lIns="91440" tIns="45720" rIns="91440" bIns="45720" anchor="t" anchorCtr="0" upright="1">
                            <a:noAutofit/>
                          </wps:bodyPr>
                        </wps:wsp>
                        <wps:wsp>
                          <wps:cNvPr id="117" name="矩形 11"/>
                          <wps:cNvSpPr>
                            <a:spLocks noChangeArrowheads="1"/>
                          </wps:cNvSpPr>
                          <wps:spPr bwMode="auto">
                            <a:xfrm>
                              <a:off x="59401" y="54452"/>
                              <a:ext cx="11437" cy="2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F5032F" w14:textId="77777777" w:rsidR="00113528" w:rsidRDefault="00113528" w:rsidP="008E459B">
                                <w:pPr>
                                  <w:pStyle w:val="NormalWeb"/>
                                  <w:spacing w:after="0"/>
                                  <w:jc w:val="center"/>
                                </w:pPr>
                                <w:r>
                                  <w:rPr>
                                    <w:rFonts w:ascii="Arial" w:eastAsia="SimSun" w:hAnsi="Arial" w:cstheme="minorBidi"/>
                                    <w:color w:val="000000" w:themeColor="text1"/>
                                    <w:kern w:val="24"/>
                                  </w:rPr>
                                  <w:t>GPS module</w:t>
                                </w:r>
                              </w:p>
                            </w:txbxContent>
                          </wps:txbx>
                          <wps:bodyPr rot="0" vert="horz" wrap="square" lIns="91440" tIns="45720" rIns="91440" bIns="45720" anchor="t" anchorCtr="0" upright="1">
                            <a:noAutofit/>
                          </wps:bodyPr>
                        </wps:wsp>
                      </wpg:grpSp>
                      <wps:wsp>
                        <wps:cNvPr id="118" name="直接连接符 14"/>
                        <wps:cNvCnPr>
                          <a:cxnSpLocks noChangeShapeType="1"/>
                        </wps:cNvCnPr>
                        <wps:spPr bwMode="auto">
                          <a:xfrm>
                            <a:off x="19077" y="41490"/>
                            <a:ext cx="2160" cy="936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直接连接符 16"/>
                        <wps:cNvCnPr>
                          <a:cxnSpLocks noChangeShapeType="1"/>
                        </wps:cNvCnPr>
                        <wps:spPr bwMode="auto">
                          <a:xfrm>
                            <a:off x="40679" y="19888"/>
                            <a:ext cx="20882" cy="309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直接连接符 18"/>
                        <wps:cNvCnPr>
                          <a:cxnSpLocks noChangeShapeType="1"/>
                        </wps:cNvCnPr>
                        <wps:spPr bwMode="auto">
                          <a:xfrm flipH="1">
                            <a:off x="19077" y="19888"/>
                            <a:ext cx="21602" cy="1224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矩形 19"/>
                        <wps:cNvSpPr>
                          <a:spLocks noChangeArrowheads="1"/>
                        </wps:cNvSpPr>
                        <wps:spPr bwMode="auto">
                          <a:xfrm>
                            <a:off x="31318" y="43651"/>
                            <a:ext cx="2160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88C6" w14:textId="77777777" w:rsidR="00113528" w:rsidRDefault="00113528" w:rsidP="008E459B">
                              <w:pPr>
                                <w:pStyle w:val="NormalWeb"/>
                                <w:spacing w:after="0"/>
                                <w:jc w:val="center"/>
                              </w:pPr>
                              <w:r>
                                <w:rPr>
                                  <w:rFonts w:ascii="Arial" w:eastAsia="SimSun" w:hAnsi="Arial" w:cstheme="minorBidi"/>
                                  <w:color w:val="000000" w:themeColor="text1"/>
                                  <w:kern w:val="24"/>
                                </w:rPr>
                                <w:t>underlying network</w:t>
                              </w:r>
                            </w:p>
                          </w:txbxContent>
                        </wps:txbx>
                        <wps:bodyPr rot="0" vert="horz" wrap="square" lIns="91440" tIns="45720" rIns="91440" bIns="45720" anchor="t" anchorCtr="0" upright="1">
                          <a:noAutofit/>
                        </wps:bodyPr>
                      </wps:wsp>
                      <wps:wsp>
                        <wps:cNvPr id="122" name="直接连接符 21"/>
                        <wps:cNvCnPr>
                          <a:cxnSpLocks noChangeShapeType="1"/>
                        </wps:cNvCnPr>
                        <wps:spPr bwMode="auto">
                          <a:xfrm>
                            <a:off x="40679" y="9087"/>
                            <a:ext cx="0" cy="3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123" name="组合 25"/>
                        <wpg:cNvGrpSpPr>
                          <a:grpSpLocks/>
                        </wpg:cNvGrpSpPr>
                        <wpg:grpSpPr bwMode="auto">
                          <a:xfrm>
                            <a:off x="7555" y="32129"/>
                            <a:ext cx="23043" cy="9361"/>
                            <a:chOff x="7555" y="32129"/>
                            <a:chExt cx="16561" cy="9361"/>
                          </a:xfrm>
                        </wpg:grpSpPr>
                        <wps:wsp>
                          <wps:cNvPr id="124" name="矩形 7"/>
                          <wps:cNvSpPr>
                            <a:spLocks noChangeArrowheads="1"/>
                          </wps:cNvSpPr>
                          <wps:spPr bwMode="auto">
                            <a:xfrm>
                              <a:off x="7555" y="32129"/>
                              <a:ext cx="16562" cy="93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8480CC" w14:textId="77777777" w:rsidR="00113528" w:rsidRDefault="00113528" w:rsidP="008E459B">
                                <w:pPr>
                                  <w:pStyle w:val="NormalWeb"/>
                                  <w:spacing w:after="0"/>
                                  <w:jc w:val="center"/>
                                </w:pPr>
                                <w:r>
                                  <w:rPr>
                                    <w:rFonts w:ascii="Calibri" w:eastAsia="SimSun" w:hAnsi="Calibri" w:cstheme="minorBidi"/>
                                    <w:color w:val="000000" w:themeColor="text1"/>
                                    <w:kern w:val="24"/>
                                  </w:rPr>
                                  <w:t>Underlying network location server</w:t>
                                </w:r>
                              </w:p>
                            </w:txbxContent>
                          </wps:txbx>
                          <wps:bodyPr rot="0" vert="horz" wrap="square" lIns="91440" tIns="45720" rIns="91440" bIns="45720" anchor="t" anchorCtr="0" upright="1">
                            <a:noAutofit/>
                          </wps:bodyPr>
                        </wps:wsp>
                        <wps:wsp>
                          <wps:cNvPr id="125" name="矩形 24"/>
                          <wps:cNvSpPr>
                            <a:spLocks noChangeArrowheads="1"/>
                          </wps:cNvSpPr>
                          <wps:spPr bwMode="auto">
                            <a:xfrm>
                              <a:off x="13316" y="37890"/>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20AE7E" w14:textId="77777777" w:rsidR="00113528" w:rsidRDefault="00113528"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grpSp>
                        <wpg:cNvPr id="126" name="组合 35"/>
                        <wpg:cNvGrpSpPr>
                          <a:grpSpLocks/>
                        </wpg:cNvGrpSpPr>
                        <wpg:grpSpPr bwMode="auto">
                          <a:xfrm>
                            <a:off x="31318" y="12687"/>
                            <a:ext cx="18722" cy="7201"/>
                            <a:chOff x="31318" y="12687"/>
                            <a:chExt cx="18722" cy="7200"/>
                          </a:xfrm>
                        </wpg:grpSpPr>
                        <wps:wsp>
                          <wps:cNvPr id="127" name="矩形 4"/>
                          <wps:cNvSpPr>
                            <a:spLocks noChangeArrowheads="1"/>
                          </wps:cNvSpPr>
                          <wps:spPr bwMode="auto">
                            <a:xfrm>
                              <a:off x="31318" y="12687"/>
                              <a:ext cx="18722" cy="72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BF4C5B" w14:textId="77777777" w:rsidR="00113528" w:rsidRDefault="00113528" w:rsidP="008E459B">
                                <w:pPr>
                                  <w:pStyle w:val="NormalWeb"/>
                                  <w:spacing w:after="0"/>
                                  <w:jc w:val="center"/>
                                </w:pPr>
                                <w:r>
                                  <w:rPr>
                                    <w:rFonts w:ascii="Arial" w:eastAsia="SimSun" w:hAnsi="Arial" w:cstheme="minorBidi"/>
                                    <w:color w:val="000000" w:themeColor="text1"/>
                                    <w:kern w:val="24"/>
                                  </w:rPr>
                                  <w:t>M2M platform</w:t>
                                </w:r>
                              </w:p>
                            </w:txbxContent>
                          </wps:txbx>
                          <wps:bodyPr rot="0" vert="horz" wrap="square" lIns="91440" tIns="45720" rIns="91440" bIns="45720" anchor="t" anchorCtr="0" upright="1">
                            <a:noAutofit/>
                          </wps:bodyPr>
                        </wps:wsp>
                        <wps:wsp>
                          <wps:cNvPr id="128" name="矩形 34"/>
                          <wps:cNvSpPr>
                            <a:spLocks noChangeArrowheads="1"/>
                          </wps:cNvSpPr>
                          <wps:spPr bwMode="auto">
                            <a:xfrm>
                              <a:off x="39239" y="16288"/>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E3037D" w14:textId="77777777" w:rsidR="00113528" w:rsidRDefault="00113528"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wgp>
                  </a:graphicData>
                </a:graphic>
              </wp:inline>
            </w:drawing>
          </mc:Choice>
          <mc:Fallback>
            <w:pict>
              <v:group w14:anchorId="5DA98F7F" id="グループ化 35" o:spid="_x0000_s1026" style="width:431.95pt;height:296.4pt;mso-position-horizontal-relative:char;mso-position-vertical-relative:line" coordorigin="3235,5486" coordsize="75608,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">
                <v:rect id="矩形 3" o:spid="_x0000_s1027" style="position:absolute;left:31318;top:5486;width:1872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" filled="f" strokecolor="black [3213]">
                  <v:textbox>
                    <w:txbxContent>
                      <w:p w14:paraId="18083942" w14:textId="77777777" w:rsidR="00113528" w:rsidRDefault="00113528" w:rsidP="008E459B">
                        <w:pPr>
                          <w:pStyle w:val="NormalWeb"/>
                          <w:spacing w:after="0"/>
                        </w:pPr>
                        <w:r>
                          <w:rPr>
                            <w:rFonts w:ascii="Arial" w:eastAsia="SimSun" w:hAnsi="Arial" w:cstheme="minorBidi"/>
                            <w:color w:val="000000" w:themeColor="text1"/>
                            <w:kern w:val="24"/>
                          </w:rPr>
                          <w:t>M2M application</w:t>
                        </w:r>
                      </w:p>
                    </w:txbxContent>
                  </v:textbox>
                </v:rect>
                <v:rect id="矩形 5" o:spid="_x0000_s1028" style="position:absolute;left:11876;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" filled="f" strokecolor="black [3213]">
                  <v:textbox>
                    <w:txbxContent>
                      <w:p w14:paraId="4657B804" w14:textId="77777777" w:rsidR="00113528" w:rsidRDefault="00113528"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29" style="position:absolute;left:3235;top:21328;width:75608;height:27363;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path arrowok="t" o:connecttype="custom" o:connectlocs="1437543,1050220;661644,1018245;2122161,1400147;1782761,1415432;5047482,1568289;4842862,1498481;8830185,1394209;8748397,1470798;10454274,920914;11450109,1207210;12803415,616002;12359869,723363;11739271,217691;11762552,268403;8907069,158554;9134356,93880;6782153,189367;6892121,133599;4288430,208303;4686642,262385;1264168,633454;1194634,576524" o:connectangles="0,0,0,0,0,0,0,0,0,0,0,0,0,0,0,0,0,0,0,0,0,0"/>
                </v:shape>
                <v:group id="组合 12" o:spid="_x0000_s1030" style="position:absolute;left:52200;top:50851;width:18722;height:6481" coordorigin="52200,50851" coordsize="187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矩形 10" o:spid="_x0000_s1031" style="position:absolute;left:52200;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" filled="f" strokecolor="black [3213]">
                    <v:textbox>
                      <w:txbxContent>
                        <w:p w14:paraId="350BFF2D" w14:textId="77777777" w:rsidR="00113528" w:rsidRDefault="00113528"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2" style="position:absolute;left:59401;top:54452;width:1143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" filled="f" strokecolor="black [3213]">
                    <v:textbox>
                      <w:txbxContent>
                        <w:p w14:paraId="1AF5032F" w14:textId="77777777" w:rsidR="00113528" w:rsidRDefault="00113528"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3" style="position:absolute;visibility:visible;mso-wrap-style:square" from="19077,41490" to="21237,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" strokecolor="black [3040]"/>
                <v:line id="直接连接符 16" o:spid="_x0000_s1034" style="position:absolute;visibility:visible;mso-wrap-style:square" from="40679,19888" to="61561,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" strokecolor="black [3040]"/>
                <v:line id="直接连接符 18" o:spid="_x0000_s1035" style="position:absolute;flip:x;visibility:visible;mso-wrap-style:square" from="19077,19888" to="40679,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" strokecolor="black [3040]"/>
                <v:rect id="矩形 19" o:spid="_x0000_s1036" style="position:absolute;left:31318;top:43651;width:2160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2B0F88C6" w14:textId="77777777" w:rsidR="00113528" w:rsidRDefault="00113528" w:rsidP="008E459B">
                        <w:pPr>
                          <w:pStyle w:val="NormalWeb"/>
                          <w:spacing w:after="0"/>
                          <w:jc w:val="center"/>
                        </w:pPr>
                        <w:r>
                          <w:rPr>
                            <w:rFonts w:ascii="Arial" w:eastAsia="SimSun" w:hAnsi="Arial" w:cstheme="minorBidi"/>
                            <w:color w:val="000000" w:themeColor="text1"/>
                            <w:kern w:val="24"/>
                          </w:rPr>
                          <w:t>underlying network</w:t>
                        </w:r>
                      </w:p>
                    </w:txbxContent>
                  </v:textbox>
                </v:rect>
                <v:line id="直接连接符 21" o:spid="_x0000_s1037" style="position:absolute;visibility:visible;mso-wrap-style:square" from="40679,9087" to="40679,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" strokecolor="black [3040]"/>
                <v:group id="组合 25" o:spid="_x0000_s1038" style="position:absolute;left:7555;top:32129;width:23043;height:9361" coordorigin="7555,32129" coordsize="1656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矩形 7" o:spid="_x0000_s1039" style="position:absolute;left:7555;top:32129;width:16562;height: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EGwgAAANwAAAAPAAAAZHJzL2Rvd25yZXYueG1sRE9LawIx&#10;EL4X/A9hCr3VbEVK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DogGEGwgAAANwAAAAPAAAA&#10;AAAAAAAAAAAAAAcCAABkcnMvZG93bnJldi54bWxQSwUGAAAAAAMAAwC3AAAA9gIAAAAA&#10;" filled="f" strokecolor="black [3213]">
                    <v:textbox>
                      <w:txbxContent>
                        <w:p w14:paraId="068480CC" w14:textId="77777777" w:rsidR="00113528" w:rsidRDefault="00113528"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0" style="position:absolute;left:13316;top:37890;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SdwgAAANwAAAAPAAAAZHJzL2Rvd25yZXYueG1sRE9LawIx&#10;EL4X/A9hCr3VbAVL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CHzMSdwgAAANwAAAAPAAAA&#10;AAAAAAAAAAAAAAcCAABkcnMvZG93bnJldi54bWxQSwUGAAAAAAMAAwC3AAAA9gIAAAAA&#10;" filled="f" strokecolor="black [3213]">
                    <v:textbox>
                      <w:txbxContent>
                        <w:p w14:paraId="5520AE7E" w14:textId="77777777" w:rsidR="00113528" w:rsidRDefault="00113528" w:rsidP="008E459B">
                          <w:pPr>
                            <w:pStyle w:val="NormalWeb"/>
                            <w:spacing w:after="0"/>
                            <w:jc w:val="center"/>
                          </w:pPr>
                          <w:r>
                            <w:rPr>
                              <w:rFonts w:ascii="Calibri" w:eastAsia="SimSun" w:hAnsi="Calibri" w:cstheme="minorBidi"/>
                              <w:color w:val="000000" w:themeColor="text1"/>
                              <w:kern w:val="24"/>
                            </w:rPr>
                            <w:t>privacy</w:t>
                          </w:r>
                        </w:p>
                      </w:txbxContent>
                    </v:textbox>
                  </v:rect>
                </v:group>
                <v:group id="组合 35" o:spid="_x0000_s1041" style="position:absolute;left:31318;top:12687;width:18722;height:7201" coordorigin="31318,12687" coordsize="1872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矩形 4" o:spid="_x0000_s1042" style="position:absolute;left:31318;top:12687;width:1872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" filled="f" strokecolor="black [3213]">
                    <v:textbox>
                      <w:txbxContent>
                        <w:p w14:paraId="76BF4C5B" w14:textId="77777777" w:rsidR="00113528" w:rsidRDefault="00113528"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3" style="position:absolute;left:39239;top:16288;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" filled="f" strokecolor="black [3213]">
                    <v:textbox>
                      <w:txbxContent>
                        <w:p w14:paraId="12E3037D" w14:textId="77777777" w:rsidR="00113528" w:rsidRDefault="00113528" w:rsidP="008E459B">
                          <w:pPr>
                            <w:pStyle w:val="NormalWeb"/>
                            <w:spacing w:after="0"/>
                            <w:jc w:val="center"/>
                          </w:pPr>
                          <w:r>
                            <w:rPr>
                              <w:rFonts w:ascii="Calibri" w:eastAsia="SimSun" w:hAnsi="Calibri" w:cstheme="minorBidi"/>
                              <w:color w:val="000000" w:themeColor="text1"/>
                              <w:kern w:val="24"/>
                            </w:rPr>
                            <w:t>privacy</w:t>
                          </w:r>
                        </w:p>
                      </w:txbxContent>
                    </v:textbox>
                  </v:rect>
                </v:group>
                <w10:anchorlock/>
              </v:group>
            </w:pict>
          </mc:Fallback>
        </mc:AlternateContent>
      </w:r>
    </w:p>
    <w:p w14:paraId="4FA6C186" w14:textId="6814E4D2" w:rsidR="00DD140E"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6.15.9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B3657">
        <w:t xml:space="preserve"> </w:t>
      </w:r>
      <w:r w:rsidR="008B3657" w:rsidRPr="008D3D96">
        <w:t>High Level Illustration</w:t>
      </w:r>
      <w:r w:rsidR="008B3657">
        <w:rPr>
          <w:rFonts w:eastAsiaTheme="minorEastAsia" w:hint="eastAsia"/>
          <w:lang w:eastAsia="ja-JP"/>
        </w:rPr>
        <w:t xml:space="preserve"> - </w:t>
      </w:r>
      <w:r w:rsidR="008B3657" w:rsidRPr="008D3D96">
        <w:t>Vehicle Broadcasting without Registration</w:t>
      </w:r>
    </w:p>
    <w:p w14:paraId="4B5B1D47" w14:textId="110D16A4" w:rsidR="00DD140E" w:rsidRPr="00711EAC" w:rsidRDefault="00DD140E" w:rsidP="0028517B">
      <w:pPr>
        <w:pStyle w:val="Heading3"/>
        <w:numPr>
          <w:ilvl w:val="2"/>
          <w:numId w:val="85"/>
        </w:numPr>
        <w:tabs>
          <w:tab w:val="left" w:pos="1140"/>
        </w:tabs>
        <w:rPr>
          <w:lang w:eastAsia="zh-CN"/>
        </w:rPr>
      </w:pPr>
      <w:bookmarkStart w:id="2216" w:name="_Toc488238878"/>
      <w:bookmarkStart w:id="2217" w:name="_Toc488240227"/>
      <w:bookmarkStart w:id="2218" w:name="_Toc489445927"/>
      <w:bookmarkStart w:id="2219" w:name="_Toc489446216"/>
      <w:bookmarkStart w:id="2220" w:name="_Toc500712848"/>
      <w:r w:rsidRPr="00711EAC">
        <w:rPr>
          <w:lang w:eastAsia="zh-CN"/>
        </w:rPr>
        <w:t>Potential requirements</w:t>
      </w:r>
      <w:bookmarkEnd w:id="2216"/>
      <w:bookmarkEnd w:id="2217"/>
      <w:bookmarkEnd w:id="2218"/>
      <w:bookmarkEnd w:id="2219"/>
      <w:bookmarkEnd w:id="2220"/>
      <w:r w:rsidRPr="00711EAC">
        <w:rPr>
          <w:lang w:eastAsia="zh-CN"/>
        </w:rPr>
        <w:t xml:space="preserve"> </w:t>
      </w:r>
    </w:p>
    <w:p w14:paraId="565A2B42" w14:textId="793BE2EA"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support the enforcement and management (e.g. update) of the privacy policies for vehicle location information.</w:t>
      </w:r>
    </w:p>
    <w:p w14:paraId="20E7994C" w14:textId="230C1BA3"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apply the privacy policies configured in the oneM2M system to those vehicles whose location information is obtained by the oneM2M system itself.</w:t>
      </w:r>
    </w:p>
    <w:p w14:paraId="38399D41" w14:textId="42BD8144" w:rsidR="00FC6D0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request the underlying network to perform, on behalf of the oneM2M system, the privacy policy decision concerning the location information if the location information is obtained by the underlying network location service</w:t>
      </w:r>
      <w:r w:rsidR="00C869CB" w:rsidRPr="00711EAC">
        <w:rPr>
          <w:lang w:eastAsia="ja-JP"/>
        </w:rPr>
        <w:t xml:space="preserve"> </w:t>
      </w:r>
      <w:r w:rsidR="00C869CB" w:rsidRPr="00711EAC">
        <w:rPr>
          <w:iCs/>
        </w:rPr>
        <w:t>(</w:t>
      </w:r>
      <w:r w:rsidR="00C869CB"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C869CB" w:rsidRPr="00711EAC">
        <w:rPr>
          <w:lang w:eastAsia="ja-JP"/>
        </w:rPr>
        <w:t xml:space="preserve">] </w:t>
      </w:r>
      <w:r w:rsidR="00C869CB" w:rsidRPr="00711EAC">
        <w:rPr>
          <w:iCs/>
        </w:rPr>
        <w:t>SER-062 and SER-063)</w:t>
      </w:r>
      <w:r w:rsidR="00F30339" w:rsidRPr="00711EAC">
        <w:rPr>
          <w:iCs/>
        </w:rPr>
        <w:t>.</w:t>
      </w:r>
    </w:p>
    <w:p w14:paraId="1EE663FE" w14:textId="6D2CAC9E" w:rsidR="00A91C11" w:rsidRPr="00711EAC" w:rsidRDefault="00CD67BE" w:rsidP="0028517B">
      <w:pPr>
        <w:pStyle w:val="Heading2"/>
        <w:numPr>
          <w:ilvl w:val="1"/>
          <w:numId w:val="85"/>
        </w:numPr>
        <w:tabs>
          <w:tab w:val="left" w:pos="1140"/>
        </w:tabs>
        <w:rPr>
          <w:lang w:eastAsia="ja-JP"/>
        </w:rPr>
      </w:pPr>
      <w:bookmarkStart w:id="2221" w:name="_Toc488238879"/>
      <w:bookmarkStart w:id="2222" w:name="_Toc488240228"/>
      <w:bookmarkStart w:id="2223" w:name="_Ref488312470"/>
      <w:bookmarkStart w:id="2224" w:name="_Ref488312816"/>
      <w:bookmarkStart w:id="2225" w:name="_Toc489445928"/>
      <w:bookmarkStart w:id="2226" w:name="_Toc489446217"/>
      <w:bookmarkStart w:id="2227" w:name="_Toc500712849"/>
      <w:r w:rsidRPr="00711EAC">
        <w:rPr>
          <w:lang w:eastAsia="ja-JP"/>
        </w:rPr>
        <w:t>Vehicle Domain service continuity</w:t>
      </w:r>
      <w:bookmarkEnd w:id="2221"/>
      <w:bookmarkEnd w:id="2222"/>
      <w:bookmarkEnd w:id="2223"/>
      <w:bookmarkEnd w:id="2224"/>
      <w:bookmarkEnd w:id="2225"/>
      <w:bookmarkEnd w:id="2226"/>
      <w:bookmarkEnd w:id="2227"/>
    </w:p>
    <w:p w14:paraId="3F614893" w14:textId="6A3C8C94" w:rsidR="00A91C11" w:rsidRPr="00711EAC" w:rsidRDefault="00A91C11" w:rsidP="0028517B">
      <w:pPr>
        <w:pStyle w:val="Heading3"/>
        <w:numPr>
          <w:ilvl w:val="2"/>
          <w:numId w:val="85"/>
        </w:numPr>
        <w:tabs>
          <w:tab w:val="left" w:pos="1140"/>
        </w:tabs>
        <w:rPr>
          <w:lang w:eastAsia="ja-JP"/>
        </w:rPr>
      </w:pPr>
      <w:bookmarkStart w:id="2228" w:name="_Toc488238880"/>
      <w:bookmarkStart w:id="2229" w:name="_Toc488240229"/>
      <w:bookmarkStart w:id="2230" w:name="_Toc489445929"/>
      <w:bookmarkStart w:id="2231" w:name="_Toc489446218"/>
      <w:bookmarkStart w:id="2232" w:name="_Toc500712850"/>
      <w:r w:rsidRPr="00711EAC">
        <w:rPr>
          <w:lang w:eastAsia="ja-JP"/>
        </w:rPr>
        <w:t>Description</w:t>
      </w:r>
      <w:bookmarkEnd w:id="2228"/>
      <w:bookmarkEnd w:id="2229"/>
      <w:bookmarkEnd w:id="2230"/>
      <w:bookmarkEnd w:id="2231"/>
      <w:bookmarkEnd w:id="2232"/>
    </w:p>
    <w:p w14:paraId="6FFC74DA" w14:textId="3A55BA54" w:rsidR="00A91C11" w:rsidRPr="00711EAC" w:rsidRDefault="00A91C11" w:rsidP="00F30339">
      <w:pPr>
        <w:rPr>
          <w:lang w:eastAsia="ko-KR"/>
        </w:rPr>
      </w:pPr>
      <w:r w:rsidRPr="00711EAC">
        <w:rPr>
          <w:lang w:eastAsia="ko-KR"/>
        </w:rPr>
        <w:t>Autonomous or self-driving cars have been gaining attention as early versions of such v</w:t>
      </w:r>
      <w:r w:rsidR="00F30339" w:rsidRPr="00711EAC">
        <w:rPr>
          <w:lang w:eastAsia="ko-KR"/>
        </w:rPr>
        <w:t xml:space="preserve">ehicles have become available. </w:t>
      </w:r>
      <w:r w:rsidRPr="00711EAC">
        <w:rPr>
          <w:lang w:eastAsia="ko-KR"/>
        </w:rPr>
        <w:t>A gateway on such a vehicle, may be responsible for movement control (braking, turning, etc.) as well as delivering external services. Such a scenario requires real time monitoring of sensors and fast access to various actuators for accident avoidance. For example, time series data may be gathered which triggers specific actions when data is lost. In such cases service continuity and data transfer of time-critical information are essential.</w:t>
      </w:r>
    </w:p>
    <w:p w14:paraId="19023B11" w14:textId="7DE27835" w:rsidR="00A91C11" w:rsidRPr="00711EAC" w:rsidRDefault="00A91C11" w:rsidP="0028517B">
      <w:pPr>
        <w:pStyle w:val="Heading3"/>
        <w:numPr>
          <w:ilvl w:val="2"/>
          <w:numId w:val="85"/>
        </w:numPr>
        <w:tabs>
          <w:tab w:val="left" w:pos="1140"/>
        </w:tabs>
        <w:rPr>
          <w:lang w:eastAsia="ja-JP"/>
        </w:rPr>
      </w:pPr>
      <w:bookmarkStart w:id="2233" w:name="_Toc488238881"/>
      <w:bookmarkStart w:id="2234" w:name="_Toc488240230"/>
      <w:bookmarkStart w:id="2235" w:name="_Toc489445930"/>
      <w:bookmarkStart w:id="2236" w:name="_Toc489446219"/>
      <w:bookmarkStart w:id="2237" w:name="_Toc500712851"/>
      <w:r w:rsidRPr="00711EAC">
        <w:rPr>
          <w:lang w:eastAsia="ja-JP"/>
        </w:rPr>
        <w:t>Source</w:t>
      </w:r>
      <w:bookmarkEnd w:id="2233"/>
      <w:bookmarkEnd w:id="2234"/>
      <w:bookmarkEnd w:id="2235"/>
      <w:bookmarkEnd w:id="2236"/>
      <w:bookmarkEnd w:id="2237"/>
      <w:r w:rsidRPr="00711EAC">
        <w:rPr>
          <w:lang w:eastAsia="ja-JP"/>
        </w:rPr>
        <w:t xml:space="preserve"> </w:t>
      </w:r>
    </w:p>
    <w:p w14:paraId="05A0CC1A" w14:textId="141E16D3" w:rsidR="00A91C11" w:rsidRPr="00711EAC" w:rsidRDefault="00A91C11" w:rsidP="00F30339">
      <w:pPr>
        <w:rPr>
          <w:lang w:eastAsia="ja-JP"/>
        </w:rPr>
      </w:pPr>
      <w:r w:rsidRPr="00711EAC">
        <w:rPr>
          <w:lang w:eastAsia="ja-JP"/>
        </w:rPr>
        <w:t>REQ-2016-0052R02-TR-0026_service_use_case</w:t>
      </w:r>
      <w:r w:rsidR="00F30339" w:rsidRPr="00711EAC">
        <w:rPr>
          <w:lang w:eastAsia="ja-JP"/>
        </w:rPr>
        <w:t>.</w:t>
      </w:r>
    </w:p>
    <w:p w14:paraId="3DA08807" w14:textId="7F65DE6F" w:rsidR="00A91C11" w:rsidRPr="00711EAC" w:rsidRDefault="00A91C11" w:rsidP="0028517B">
      <w:pPr>
        <w:pStyle w:val="Heading3"/>
        <w:numPr>
          <w:ilvl w:val="2"/>
          <w:numId w:val="85"/>
        </w:numPr>
        <w:tabs>
          <w:tab w:val="left" w:pos="1140"/>
        </w:tabs>
        <w:rPr>
          <w:lang w:eastAsia="ja-JP"/>
        </w:rPr>
      </w:pPr>
      <w:bookmarkStart w:id="2238" w:name="_Toc488238882"/>
      <w:bookmarkStart w:id="2239" w:name="_Toc488240231"/>
      <w:bookmarkStart w:id="2240" w:name="_Toc489445931"/>
      <w:bookmarkStart w:id="2241" w:name="_Toc489446220"/>
      <w:bookmarkStart w:id="2242" w:name="_Toc500712852"/>
      <w:r w:rsidRPr="00711EAC">
        <w:rPr>
          <w:lang w:eastAsia="ja-JP"/>
        </w:rPr>
        <w:lastRenderedPageBreak/>
        <w:t>Actors</w:t>
      </w:r>
      <w:bookmarkEnd w:id="2238"/>
      <w:bookmarkEnd w:id="2239"/>
      <w:bookmarkEnd w:id="2240"/>
      <w:bookmarkEnd w:id="2241"/>
      <w:bookmarkEnd w:id="2242"/>
      <w:r w:rsidRPr="00711EAC">
        <w:rPr>
          <w:lang w:eastAsia="ja-JP"/>
        </w:rPr>
        <w:t xml:space="preserve"> </w:t>
      </w:r>
    </w:p>
    <w:p w14:paraId="528F3C8C" w14:textId="185E0B9B" w:rsidR="00A91C11" w:rsidRPr="00711EAC" w:rsidRDefault="00F30339" w:rsidP="0028517B">
      <w:pPr>
        <w:outlineLvl w:val="0"/>
        <w:rPr>
          <w:b/>
        </w:rPr>
      </w:pPr>
      <w:r w:rsidRPr="00711EAC">
        <w:rPr>
          <w:b/>
          <w:lang w:eastAsia="ko-KR"/>
        </w:rPr>
        <w:t>Vehicle</w:t>
      </w:r>
    </w:p>
    <w:p w14:paraId="5C12B60D" w14:textId="77777777" w:rsidR="00A91C11" w:rsidRPr="00711EAC" w:rsidRDefault="00A91C11" w:rsidP="00F30339">
      <w:r w:rsidRPr="00711EAC">
        <w:rPr>
          <w:lang w:eastAsia="ko-KR"/>
        </w:rPr>
        <w:t xml:space="preserve">A Source Vehicle is a moving object which provides support for services necessary for vehicle operations. </w:t>
      </w:r>
    </w:p>
    <w:p w14:paraId="54DEFFD7" w14:textId="12306320" w:rsidR="00A91C11" w:rsidRPr="00711EAC" w:rsidRDefault="00A91C11" w:rsidP="0028517B">
      <w:pPr>
        <w:outlineLvl w:val="0"/>
        <w:rPr>
          <w:b/>
        </w:rPr>
      </w:pPr>
      <w:r w:rsidRPr="00711EAC">
        <w:rPr>
          <w:b/>
          <w:lang w:eastAsia="ko-KR"/>
        </w:rPr>
        <w:t>Road-Side Unit (RSU</w:t>
      </w:r>
      <w:r w:rsidR="00F30339" w:rsidRPr="00711EAC">
        <w:rPr>
          <w:b/>
          <w:lang w:eastAsia="ko-KR"/>
        </w:rPr>
        <w:t>)</w:t>
      </w:r>
    </w:p>
    <w:p w14:paraId="0A09C342" w14:textId="757B6080" w:rsidR="00A91C11" w:rsidRPr="00711EAC" w:rsidRDefault="00A91C11" w:rsidP="00F30339">
      <w:pPr>
        <w:rPr>
          <w:lang w:eastAsia="ko-KR"/>
        </w:rPr>
      </w:pPr>
      <w:r w:rsidRPr="00711EAC">
        <w:rPr>
          <w:lang w:eastAsia="ko-KR"/>
        </w:rPr>
        <w:t>A Road</w:t>
      </w:r>
      <w:r w:rsidR="0052737D" w:rsidRPr="00711EAC">
        <w:rPr>
          <w:lang w:eastAsia="ko-KR"/>
        </w:rPr>
        <w:t>-</w:t>
      </w:r>
      <w:r w:rsidRPr="00711EAC">
        <w:rPr>
          <w:lang w:eastAsia="ko-KR"/>
        </w:rPr>
        <w:t>side unit is located along vehicular paths and provides localized support for services necessary for multiple vehicle operations. This support is provided for vehicles within the RSU</w:t>
      </w:r>
      <w:r w:rsidR="0052737D" w:rsidRPr="00711EAC">
        <w:rPr>
          <w:lang w:eastAsia="ko-KR"/>
        </w:rPr>
        <w:t>'</w:t>
      </w:r>
      <w:r w:rsidRPr="00711EAC">
        <w:rPr>
          <w:lang w:eastAsia="ko-KR"/>
        </w:rPr>
        <w:t>s communication range.</w:t>
      </w:r>
    </w:p>
    <w:p w14:paraId="339480E3" w14:textId="67941287" w:rsidR="00A91C11" w:rsidRPr="00711EAC" w:rsidRDefault="00F30339" w:rsidP="0028517B">
      <w:pPr>
        <w:outlineLvl w:val="0"/>
        <w:rPr>
          <w:b/>
        </w:rPr>
      </w:pPr>
      <w:r w:rsidRPr="00711EAC">
        <w:rPr>
          <w:b/>
          <w:lang w:eastAsia="ko-KR"/>
        </w:rPr>
        <w:t>Infrastructure Node</w:t>
      </w:r>
    </w:p>
    <w:p w14:paraId="632149FF" w14:textId="77777777" w:rsidR="00A91C11" w:rsidRPr="00711EAC" w:rsidRDefault="00A91C11" w:rsidP="00F30339">
      <w:pPr>
        <w:rPr>
          <w:lang w:eastAsia="ko-KR"/>
        </w:rPr>
      </w:pPr>
      <w:r w:rsidRPr="00711EAC">
        <w:rPr>
          <w:lang w:eastAsia="ko-KR"/>
        </w:rPr>
        <w:t>An Infrastructure Node provides centralized support for services provided by a Services Provider to a large number and variety of devices.</w:t>
      </w:r>
    </w:p>
    <w:p w14:paraId="3C021C2D" w14:textId="57F14B96" w:rsidR="00A91C11" w:rsidRPr="00711EAC" w:rsidRDefault="00A91C11" w:rsidP="0028517B">
      <w:pPr>
        <w:pStyle w:val="Heading3"/>
        <w:numPr>
          <w:ilvl w:val="2"/>
          <w:numId w:val="85"/>
        </w:numPr>
        <w:tabs>
          <w:tab w:val="left" w:pos="1140"/>
        </w:tabs>
        <w:rPr>
          <w:lang w:eastAsia="ja-JP"/>
        </w:rPr>
      </w:pPr>
      <w:bookmarkStart w:id="2243" w:name="_Toc488238883"/>
      <w:bookmarkStart w:id="2244" w:name="_Toc488240232"/>
      <w:bookmarkStart w:id="2245" w:name="_Toc489445932"/>
      <w:bookmarkStart w:id="2246" w:name="_Toc489446221"/>
      <w:bookmarkStart w:id="2247" w:name="_Toc500712853"/>
      <w:r w:rsidRPr="00711EAC">
        <w:rPr>
          <w:lang w:eastAsia="ja-JP"/>
        </w:rPr>
        <w:t>Pre-conditions</w:t>
      </w:r>
      <w:bookmarkEnd w:id="2243"/>
      <w:bookmarkEnd w:id="2244"/>
      <w:bookmarkEnd w:id="2245"/>
      <w:bookmarkEnd w:id="2246"/>
      <w:bookmarkEnd w:id="2247"/>
      <w:r w:rsidRPr="00711EAC">
        <w:rPr>
          <w:lang w:eastAsia="ja-JP"/>
        </w:rPr>
        <w:t xml:space="preserve"> </w:t>
      </w:r>
    </w:p>
    <w:p w14:paraId="67479770" w14:textId="461382DB" w:rsidR="00A91C11" w:rsidRPr="00711EAC" w:rsidRDefault="00CD67BE" w:rsidP="00F30339">
      <w:r w:rsidRPr="00711EAC">
        <w:rPr>
          <w:lang w:eastAsia="ja-JP"/>
        </w:rPr>
        <w:t>All RSUs are registered to the Infrastructure Node.</w:t>
      </w:r>
    </w:p>
    <w:p w14:paraId="40899DE5" w14:textId="0A7BED79" w:rsidR="00A91C11" w:rsidRPr="00711EAC" w:rsidRDefault="00A91C11" w:rsidP="0028517B">
      <w:pPr>
        <w:pStyle w:val="Heading3"/>
        <w:numPr>
          <w:ilvl w:val="2"/>
          <w:numId w:val="85"/>
        </w:numPr>
        <w:tabs>
          <w:tab w:val="left" w:pos="1140"/>
        </w:tabs>
        <w:rPr>
          <w:lang w:eastAsia="ja-JP"/>
        </w:rPr>
      </w:pPr>
      <w:bookmarkStart w:id="2248" w:name="_Toc488238884"/>
      <w:bookmarkStart w:id="2249" w:name="_Toc488240233"/>
      <w:bookmarkStart w:id="2250" w:name="_Toc489445933"/>
      <w:bookmarkStart w:id="2251" w:name="_Toc489446222"/>
      <w:bookmarkStart w:id="2252" w:name="_Toc500712854"/>
      <w:r w:rsidRPr="00711EAC">
        <w:rPr>
          <w:lang w:eastAsia="ja-JP"/>
        </w:rPr>
        <w:t>Triggers</w:t>
      </w:r>
      <w:bookmarkEnd w:id="2248"/>
      <w:bookmarkEnd w:id="2249"/>
      <w:bookmarkEnd w:id="2250"/>
      <w:bookmarkEnd w:id="2251"/>
      <w:bookmarkEnd w:id="2252"/>
      <w:r w:rsidRPr="00711EAC">
        <w:rPr>
          <w:lang w:eastAsia="ja-JP"/>
        </w:rPr>
        <w:t xml:space="preserve"> </w:t>
      </w:r>
    </w:p>
    <w:p w14:paraId="7A7B3DD8" w14:textId="3697BF1A" w:rsidR="00A91C11" w:rsidRPr="00711EAC" w:rsidRDefault="00A91C11" w:rsidP="00F30339">
      <w:r w:rsidRPr="00711EAC">
        <w:rPr>
          <w:lang w:eastAsia="ko-KR"/>
        </w:rPr>
        <w:t>When a vehicle moves it loses connectivity to one road-side unit, and then re-connects to different road-side units along the way</w:t>
      </w:r>
      <w:r w:rsidR="00F30339" w:rsidRPr="00711EAC">
        <w:rPr>
          <w:lang w:eastAsia="ko-KR"/>
        </w:rPr>
        <w:t>.</w:t>
      </w:r>
    </w:p>
    <w:p w14:paraId="5DFA7EE8" w14:textId="0F40BE94" w:rsidR="00A91C11" w:rsidRPr="00711EAC" w:rsidRDefault="00A91C11" w:rsidP="0028517B">
      <w:pPr>
        <w:pStyle w:val="Heading3"/>
        <w:numPr>
          <w:ilvl w:val="2"/>
          <w:numId w:val="85"/>
        </w:numPr>
        <w:tabs>
          <w:tab w:val="left" w:pos="1140"/>
        </w:tabs>
        <w:rPr>
          <w:lang w:eastAsia="ja-JP"/>
        </w:rPr>
      </w:pPr>
      <w:bookmarkStart w:id="2253" w:name="_Toc488238885"/>
      <w:bookmarkStart w:id="2254" w:name="_Toc488240234"/>
      <w:bookmarkStart w:id="2255" w:name="_Toc489445934"/>
      <w:bookmarkStart w:id="2256" w:name="_Toc489446223"/>
      <w:bookmarkStart w:id="2257" w:name="_Toc500712855"/>
      <w:r w:rsidRPr="00711EAC">
        <w:rPr>
          <w:lang w:eastAsia="ja-JP"/>
        </w:rPr>
        <w:t>Normal Flow</w:t>
      </w:r>
      <w:bookmarkEnd w:id="2253"/>
      <w:bookmarkEnd w:id="2254"/>
      <w:bookmarkEnd w:id="2255"/>
      <w:bookmarkEnd w:id="2256"/>
      <w:bookmarkEnd w:id="2257"/>
      <w:r w:rsidRPr="00711EAC">
        <w:rPr>
          <w:lang w:eastAsia="ja-JP"/>
        </w:rPr>
        <w:t xml:space="preserve"> </w:t>
      </w:r>
    </w:p>
    <w:p w14:paraId="6DE36A30" w14:textId="768B1E29" w:rsidR="00A91C11" w:rsidRPr="00711EAC" w:rsidRDefault="00A91C11" w:rsidP="00A91C11">
      <w:r w:rsidRPr="00711EAC">
        <w:t>The Normal Flow depicts the case where a moving vehicle receives notifications</w:t>
      </w:r>
      <w:r w:rsidR="00F30339" w:rsidRPr="00711EAC">
        <w:t>.</w:t>
      </w:r>
    </w:p>
    <w:p w14:paraId="486DA075" w14:textId="30F9D169" w:rsidR="00A91C11" w:rsidRPr="00711EAC" w:rsidRDefault="00F30339" w:rsidP="00F30339">
      <w:pPr>
        <w:pStyle w:val="FL"/>
      </w:pPr>
      <w:r w:rsidRPr="00711EAC">
        <w:object w:dxaOrig="11640" w:dyaOrig="7515" w14:anchorId="4CF2F678">
          <v:shape id="_x0000_i1028" type="#_x0000_t75" style="width:440.2pt;height:284.75pt" o:ole="">
            <v:imagedata r:id="rId51" o:title=""/>
          </v:shape>
          <o:OLEObject Type="Embed" ProgID="Visio.Drawing.15" ShapeID="_x0000_i1028" DrawAspect="Content" ObjectID="_1598888449" r:id="rId52"/>
        </w:object>
      </w:r>
    </w:p>
    <w:p w14:paraId="30B18D6F" w14:textId="714136CC"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Normal Flow for Vehicular Domain Service Continuity</w:t>
      </w:r>
    </w:p>
    <w:p w14:paraId="56CC13C9" w14:textId="71B89D47"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6E1FE553" w14:textId="77777777" w:rsidR="00A91C11" w:rsidRPr="00711EAC" w:rsidRDefault="00A91C11" w:rsidP="00F30339">
      <w:pPr>
        <w:pStyle w:val="BN"/>
        <w:numPr>
          <w:ilvl w:val="0"/>
          <w:numId w:val="122"/>
        </w:numPr>
        <w:rPr>
          <w:lang w:eastAsia="ko-KR"/>
        </w:rPr>
      </w:pPr>
      <w:r w:rsidRPr="00711EAC">
        <w:rPr>
          <w:lang w:eastAsia="ko-KR"/>
        </w:rPr>
        <w:t xml:space="preserve">RSU 1 creates a subscription to a resource hosted on the Infrastructure Node </w:t>
      </w:r>
      <w:bookmarkStart w:id="2258" w:name="_GoBack"/>
      <w:bookmarkEnd w:id="2258"/>
      <w:r w:rsidRPr="00711EAC">
        <w:rPr>
          <w:lang w:eastAsia="ko-KR"/>
        </w:rPr>
        <w:t>on behalf of the Vehicle.</w:t>
      </w:r>
    </w:p>
    <w:p w14:paraId="58ADA327" w14:textId="62D3D417"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and sent to the Vehicle via RSU 1</w:t>
      </w:r>
      <w:r w:rsidR="00F30339" w:rsidRPr="00711EAC">
        <w:rPr>
          <w:lang w:eastAsia="ko-KR"/>
        </w:rPr>
        <w:t>.</w:t>
      </w:r>
    </w:p>
    <w:p w14:paraId="1858EEB4" w14:textId="77777777" w:rsidR="00A91C11" w:rsidRPr="00711EAC" w:rsidRDefault="00A91C11" w:rsidP="00F30339">
      <w:pPr>
        <w:pStyle w:val="BN"/>
        <w:numPr>
          <w:ilvl w:val="0"/>
          <w:numId w:val="122"/>
        </w:numPr>
        <w:rPr>
          <w:lang w:eastAsia="ko-KR"/>
        </w:rPr>
      </w:pPr>
      <w:r w:rsidRPr="00711EAC">
        <w:rPr>
          <w:lang w:eastAsia="ko-KR"/>
        </w:rPr>
        <w:lastRenderedPageBreak/>
        <w:t>The vehicle moves, and establishes communication with RSU 2.</w:t>
      </w:r>
    </w:p>
    <w:p w14:paraId="26CA3992" w14:textId="77777777" w:rsidR="00A91C11" w:rsidRPr="00711EAC" w:rsidRDefault="00A91C11" w:rsidP="00F30339">
      <w:pPr>
        <w:pStyle w:val="BN"/>
        <w:numPr>
          <w:ilvl w:val="0"/>
          <w:numId w:val="122"/>
        </w:numPr>
        <w:rPr>
          <w:lang w:eastAsia="ko-KR"/>
        </w:rPr>
      </w:pPr>
      <w:r w:rsidRPr="00711EAC">
        <w:rPr>
          <w:lang w:eastAsia="ko-KR"/>
        </w:rPr>
        <w:t>Supporting interactions between RSUs and Infrastructure Node.</w:t>
      </w:r>
    </w:p>
    <w:p w14:paraId="370F6923" w14:textId="737C56C9"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The notification is sent to the Vehicle via RSU 2</w:t>
      </w:r>
      <w:r w:rsidR="00F30339" w:rsidRPr="00711EAC">
        <w:rPr>
          <w:lang w:eastAsia="ko-KR"/>
        </w:rPr>
        <w:t>.</w:t>
      </w:r>
    </w:p>
    <w:p w14:paraId="128100C0" w14:textId="041A5476" w:rsidR="00A91C11" w:rsidRPr="00711EAC" w:rsidRDefault="00A91C11" w:rsidP="0028517B">
      <w:pPr>
        <w:pStyle w:val="Heading3"/>
        <w:numPr>
          <w:ilvl w:val="2"/>
          <w:numId w:val="85"/>
        </w:numPr>
        <w:tabs>
          <w:tab w:val="left" w:pos="1140"/>
        </w:tabs>
        <w:rPr>
          <w:lang w:eastAsia="ja-JP"/>
        </w:rPr>
      </w:pPr>
      <w:bookmarkStart w:id="2259" w:name="_Toc488238886"/>
      <w:bookmarkStart w:id="2260" w:name="_Toc488240235"/>
      <w:bookmarkStart w:id="2261" w:name="_Toc489445935"/>
      <w:bookmarkStart w:id="2262" w:name="_Toc489446224"/>
      <w:bookmarkStart w:id="2263" w:name="_Toc500712856"/>
      <w:r w:rsidRPr="00711EAC">
        <w:rPr>
          <w:lang w:eastAsia="ja-JP"/>
        </w:rPr>
        <w:t>Alternative flow</w:t>
      </w:r>
      <w:bookmarkEnd w:id="2259"/>
      <w:bookmarkEnd w:id="2260"/>
      <w:bookmarkEnd w:id="2261"/>
      <w:bookmarkEnd w:id="2262"/>
      <w:bookmarkEnd w:id="2263"/>
    </w:p>
    <w:p w14:paraId="64CA3EB9" w14:textId="0126D4AA" w:rsidR="00A91C11" w:rsidRPr="00711EAC" w:rsidRDefault="00A91C11" w:rsidP="00A91C11">
      <w:r w:rsidRPr="00711EAC">
        <w:t>The Alternative Flow depicts the case where a moving vehicle 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time sensitive, all decisions are made locally at the RSU. This avoids any unnecessary delays incurred with communication to the infrastructure node.</w:t>
      </w:r>
    </w:p>
    <w:p w14:paraId="3DD53751" w14:textId="543505AC" w:rsidR="00A91C11" w:rsidRPr="00711EAC" w:rsidRDefault="00F30339" w:rsidP="00F30339">
      <w:pPr>
        <w:pStyle w:val="FL"/>
      </w:pPr>
      <w:r w:rsidRPr="00711EAC">
        <w:object w:dxaOrig="15241" w:dyaOrig="9630" w14:anchorId="1FE632B0">
          <v:shape id="_x0000_i1029" type="#_x0000_t75" style="width:396pt;height:325.65pt" o:ole="">
            <v:imagedata r:id="rId53" o:title="" cropright="15614f"/>
          </v:shape>
          <o:OLEObject Type="Embed" ProgID="Visio.Drawing.15" ShapeID="_x0000_i1029" DrawAspect="Content" ObjectID="_1598888450" r:id="rId54"/>
        </w:object>
      </w:r>
    </w:p>
    <w:p w14:paraId="37B7FEC9" w14:textId="21026260"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Alternative Flow for Vehicular Domain Service Continuity</w:t>
      </w:r>
    </w:p>
    <w:p w14:paraId="28B62F20" w14:textId="05EE062B"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703AAAC0" w14:textId="77777777" w:rsidR="00A91C11" w:rsidRPr="00711EAC" w:rsidRDefault="00A91C11" w:rsidP="00F30339">
      <w:pPr>
        <w:pStyle w:val="BN"/>
        <w:numPr>
          <w:ilvl w:val="0"/>
          <w:numId w:val="123"/>
        </w:numPr>
        <w:rPr>
          <w:lang w:eastAsia="ko-KR"/>
        </w:rPr>
      </w:pPr>
      <w:r w:rsidRPr="00711EAC">
        <w:rPr>
          <w:lang w:eastAsia="ko-KR"/>
        </w:rPr>
        <w:t>Vehicle sends road/traffic data to RSU 1.</w:t>
      </w:r>
    </w:p>
    <w:p w14:paraId="15B57692" w14:textId="77777777" w:rsidR="00A91C11" w:rsidRPr="00711EAC" w:rsidRDefault="00A91C11" w:rsidP="00F30339">
      <w:pPr>
        <w:pStyle w:val="BN"/>
        <w:numPr>
          <w:ilvl w:val="0"/>
          <w:numId w:val="123"/>
        </w:numPr>
        <w:rPr>
          <w:lang w:eastAsia="ko-KR"/>
        </w:rPr>
      </w:pPr>
      <w:r w:rsidRPr="00711EAC">
        <w:t xml:space="preserve">The vehicle moves, and </w:t>
      </w:r>
      <w:r w:rsidRPr="00711EAC">
        <w:rPr>
          <w:lang w:eastAsia="ko-KR"/>
        </w:rPr>
        <w:t>establishes communication with RSU 2.</w:t>
      </w:r>
    </w:p>
    <w:p w14:paraId="6D928B63" w14:textId="77777777" w:rsidR="00A91C11" w:rsidRPr="00711EAC" w:rsidRDefault="00A91C11" w:rsidP="00F30339">
      <w:pPr>
        <w:pStyle w:val="BN"/>
        <w:numPr>
          <w:ilvl w:val="0"/>
          <w:numId w:val="123"/>
        </w:numPr>
        <w:rPr>
          <w:lang w:eastAsia="ko-KR"/>
        </w:rPr>
      </w:pPr>
      <w:r w:rsidRPr="00711EAC">
        <w:rPr>
          <w:lang w:eastAsia="ko-KR"/>
        </w:rPr>
        <w:t>RSU 2 retrieves traffic data related to vehicle from RSU 1.</w:t>
      </w:r>
    </w:p>
    <w:p w14:paraId="29FA58B1" w14:textId="77777777" w:rsidR="00A91C11" w:rsidRPr="00711EAC" w:rsidRDefault="00A91C11" w:rsidP="00F30339">
      <w:pPr>
        <w:pStyle w:val="BN"/>
        <w:numPr>
          <w:ilvl w:val="0"/>
          <w:numId w:val="123"/>
        </w:numPr>
        <w:rPr>
          <w:lang w:eastAsia="ko-KR"/>
        </w:rPr>
      </w:pPr>
      <w:r w:rsidRPr="00711EAC">
        <w:rPr>
          <w:lang w:eastAsia="ko-KR"/>
        </w:rPr>
        <w:t>Vehicle sends road/traffic data to RSU 2.</w:t>
      </w:r>
    </w:p>
    <w:p w14:paraId="04293E5E" w14:textId="77777777" w:rsidR="00A91C11" w:rsidRPr="00711EAC" w:rsidRDefault="00A91C11" w:rsidP="00F30339">
      <w:pPr>
        <w:pStyle w:val="BN"/>
        <w:numPr>
          <w:ilvl w:val="0"/>
          <w:numId w:val="123"/>
        </w:numPr>
        <w:rPr>
          <w:lang w:eastAsia="ko-KR"/>
        </w:rPr>
      </w:pPr>
      <w:r w:rsidRPr="00711EAC">
        <w:t>Collision avoidance algorithm determines that a collision is imminent (based on vehicle data from RSU 2 and from RSU 1)</w:t>
      </w:r>
    </w:p>
    <w:p w14:paraId="3D4A5B3D" w14:textId="77777777" w:rsidR="00A91C11" w:rsidRPr="00711EAC" w:rsidRDefault="00A91C11" w:rsidP="00F30339">
      <w:pPr>
        <w:pStyle w:val="BN"/>
        <w:numPr>
          <w:ilvl w:val="0"/>
          <w:numId w:val="123"/>
        </w:numPr>
        <w:rPr>
          <w:lang w:eastAsia="ko-KR"/>
        </w:rPr>
      </w:pPr>
      <w:r w:rsidRPr="00711EAC">
        <w:t>RSU 2 sends a collision avoidance command to the vehicle.</w:t>
      </w:r>
    </w:p>
    <w:p w14:paraId="1EF84E8E" w14:textId="4E8EC421" w:rsidR="00A91C11" w:rsidRPr="00711EAC" w:rsidRDefault="00A91C11" w:rsidP="0028517B">
      <w:pPr>
        <w:pStyle w:val="Heading3"/>
        <w:numPr>
          <w:ilvl w:val="2"/>
          <w:numId w:val="85"/>
        </w:numPr>
        <w:tabs>
          <w:tab w:val="left" w:pos="1140"/>
        </w:tabs>
        <w:rPr>
          <w:lang w:eastAsia="ja-JP"/>
        </w:rPr>
      </w:pPr>
      <w:bookmarkStart w:id="2264" w:name="_Toc488238887"/>
      <w:bookmarkStart w:id="2265" w:name="_Toc488240236"/>
      <w:bookmarkStart w:id="2266" w:name="_Toc489445936"/>
      <w:bookmarkStart w:id="2267" w:name="_Toc489446225"/>
      <w:bookmarkStart w:id="2268" w:name="_Toc500712857"/>
      <w:r w:rsidRPr="00711EAC">
        <w:rPr>
          <w:lang w:eastAsia="ja-JP"/>
        </w:rPr>
        <w:lastRenderedPageBreak/>
        <w:t>Post-conditions</w:t>
      </w:r>
      <w:bookmarkEnd w:id="2264"/>
      <w:bookmarkEnd w:id="2265"/>
      <w:bookmarkEnd w:id="2266"/>
      <w:bookmarkEnd w:id="2267"/>
      <w:bookmarkEnd w:id="2268"/>
    </w:p>
    <w:p w14:paraId="36EA5928" w14:textId="560708AB" w:rsidR="00A91C11" w:rsidRPr="00711EAC" w:rsidRDefault="00A91C11" w:rsidP="00F30339">
      <w:r w:rsidRPr="00711EAC">
        <w:rPr>
          <w:lang w:eastAsia="ko-KR"/>
        </w:rPr>
        <w:t>N/A</w:t>
      </w:r>
      <w:r w:rsidR="00F30339" w:rsidRPr="00711EAC">
        <w:rPr>
          <w:lang w:eastAsia="ko-KR"/>
        </w:rPr>
        <w:t>.</w:t>
      </w:r>
    </w:p>
    <w:p w14:paraId="424BAEA1" w14:textId="4111B27C" w:rsidR="00A91C11" w:rsidRPr="00711EAC" w:rsidRDefault="00A91C11" w:rsidP="0028517B">
      <w:pPr>
        <w:pStyle w:val="Heading3"/>
        <w:numPr>
          <w:ilvl w:val="2"/>
          <w:numId w:val="85"/>
        </w:numPr>
        <w:tabs>
          <w:tab w:val="left" w:pos="1140"/>
        </w:tabs>
        <w:rPr>
          <w:lang w:eastAsia="ja-JP"/>
        </w:rPr>
      </w:pPr>
      <w:bookmarkStart w:id="2269" w:name="_Toc488238888"/>
      <w:bookmarkStart w:id="2270" w:name="_Toc488240237"/>
      <w:bookmarkStart w:id="2271" w:name="_Toc489445937"/>
      <w:bookmarkStart w:id="2272" w:name="_Toc489446226"/>
      <w:bookmarkStart w:id="2273" w:name="_Toc500712858"/>
      <w:r w:rsidRPr="00711EAC">
        <w:rPr>
          <w:lang w:eastAsia="ja-JP"/>
        </w:rPr>
        <w:t>High Level Illustration</w:t>
      </w:r>
      <w:bookmarkEnd w:id="2269"/>
      <w:bookmarkEnd w:id="2270"/>
      <w:bookmarkEnd w:id="2271"/>
      <w:bookmarkEnd w:id="2272"/>
      <w:bookmarkEnd w:id="2273"/>
    </w:p>
    <w:p w14:paraId="6C7726CF" w14:textId="77777777" w:rsidR="00A91C11" w:rsidRPr="00711EAC" w:rsidRDefault="00A91C11" w:rsidP="00F30339">
      <w:pPr>
        <w:pStyle w:val="FL"/>
      </w:pPr>
      <w:r w:rsidRPr="00711EAC">
        <w:object w:dxaOrig="15045" w:dyaOrig="9075" w14:anchorId="5D333C4A">
          <v:shape id="_x0000_i1030" type="#_x0000_t75" style="width:438pt;height:265.65pt" o:ole="">
            <v:imagedata r:id="rId55" o:title=""/>
          </v:shape>
          <o:OLEObject Type="Embed" ProgID="Visio.Drawing.15" ShapeID="_x0000_i1030" DrawAspect="Content" ObjectID="_1598888451" r:id="rId56"/>
        </w:object>
      </w:r>
    </w:p>
    <w:p w14:paraId="3218C89D" w14:textId="169A3A2D"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High Level Illustration Vehicular Domain Service Continuity</w:t>
      </w:r>
    </w:p>
    <w:p w14:paraId="34A5E35C" w14:textId="4D16D2AB" w:rsidR="00A91C11" w:rsidRPr="00711EAC" w:rsidRDefault="00A91C11" w:rsidP="0028517B">
      <w:pPr>
        <w:pStyle w:val="Heading3"/>
        <w:numPr>
          <w:ilvl w:val="2"/>
          <w:numId w:val="85"/>
        </w:numPr>
        <w:tabs>
          <w:tab w:val="left" w:pos="1140"/>
        </w:tabs>
        <w:rPr>
          <w:lang w:eastAsia="ja-JP"/>
        </w:rPr>
      </w:pPr>
      <w:bookmarkStart w:id="2274" w:name="_Toc488238889"/>
      <w:bookmarkStart w:id="2275" w:name="_Toc488240238"/>
      <w:bookmarkStart w:id="2276" w:name="_Ref488312855"/>
      <w:bookmarkStart w:id="2277" w:name="_Toc489445938"/>
      <w:bookmarkStart w:id="2278" w:name="_Toc489446227"/>
      <w:bookmarkStart w:id="2279" w:name="_Toc500712859"/>
      <w:r w:rsidRPr="00711EAC">
        <w:rPr>
          <w:lang w:eastAsia="ja-JP"/>
        </w:rPr>
        <w:t>Potential requirements</w:t>
      </w:r>
      <w:bookmarkEnd w:id="2274"/>
      <w:bookmarkEnd w:id="2275"/>
      <w:bookmarkEnd w:id="2276"/>
      <w:bookmarkEnd w:id="2277"/>
      <w:bookmarkEnd w:id="2278"/>
      <w:bookmarkEnd w:id="2279"/>
    </w:p>
    <w:p w14:paraId="5B102174" w14:textId="5E46B8E0" w:rsidR="00A91C11" w:rsidRPr="00711EAC" w:rsidRDefault="00A91C11" w:rsidP="0028517B">
      <w:pPr>
        <w:pStyle w:val="BN"/>
        <w:numPr>
          <w:ilvl w:val="0"/>
          <w:numId w:val="124"/>
        </w:numPr>
        <w:outlineLvl w:val="0"/>
      </w:pPr>
      <w:r w:rsidRPr="00711EAC">
        <w:t xml:space="preserve">The oneM2M system </w:t>
      </w:r>
      <w:r w:rsidR="00F4273D" w:rsidRPr="00F4273D">
        <w:t>shall</w:t>
      </w:r>
      <w:r w:rsidRPr="00711EAC">
        <w:t xml:space="preserve"> enable continuity of services to M2M devices as they move across various geographic points in the oneM2M system </w:t>
      </w:r>
      <w:r w:rsidR="00EF01BD" w:rsidRPr="00711EAC">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EF01BD" w:rsidRPr="00711EAC">
        <w:rPr>
          <w:lang w:eastAsia="ja-JP"/>
        </w:rPr>
        <w:t xml:space="preserve">] </w:t>
      </w:r>
      <w:r w:rsidR="00EF01BD" w:rsidRPr="00711EAC">
        <w:t>OSR-099)</w:t>
      </w:r>
      <w:r w:rsidR="00F30339" w:rsidRPr="00711EAC">
        <w:t>.</w:t>
      </w:r>
    </w:p>
    <w:p w14:paraId="7A4157FB" w14:textId="6C102E67" w:rsidR="00FC6D0B" w:rsidRPr="00711EAC" w:rsidRDefault="00FC6D0B" w:rsidP="0028517B">
      <w:pPr>
        <w:pStyle w:val="Heading2"/>
        <w:numPr>
          <w:ilvl w:val="1"/>
          <w:numId w:val="85"/>
        </w:numPr>
        <w:tabs>
          <w:tab w:val="left" w:pos="1140"/>
        </w:tabs>
        <w:rPr>
          <w:lang w:eastAsia="ja-JP"/>
        </w:rPr>
      </w:pPr>
      <w:bookmarkStart w:id="2280" w:name="_Toc488238890"/>
      <w:bookmarkStart w:id="2281" w:name="_Toc488240239"/>
      <w:bookmarkStart w:id="2282" w:name="_Ref488312476"/>
      <w:bookmarkStart w:id="2283" w:name="_Ref488313249"/>
      <w:bookmarkStart w:id="2284" w:name="_Toc489445939"/>
      <w:bookmarkStart w:id="2285" w:name="_Toc489446228"/>
      <w:bookmarkStart w:id="2286" w:name="_Toc500712860"/>
      <w:r w:rsidRPr="00711EAC">
        <w:rPr>
          <w:lang w:eastAsia="ja-JP"/>
        </w:rPr>
        <w:t>Optimal Speed Recommendation</w:t>
      </w:r>
      <w:bookmarkEnd w:id="2280"/>
      <w:bookmarkEnd w:id="2281"/>
      <w:bookmarkEnd w:id="2282"/>
      <w:bookmarkEnd w:id="2283"/>
      <w:bookmarkEnd w:id="2284"/>
      <w:bookmarkEnd w:id="2285"/>
      <w:bookmarkEnd w:id="2286"/>
    </w:p>
    <w:p w14:paraId="213B77D3" w14:textId="034B2CD7" w:rsidR="00FC6D0B" w:rsidRPr="00711EAC" w:rsidRDefault="00FC6D0B" w:rsidP="0028517B">
      <w:pPr>
        <w:pStyle w:val="Heading3"/>
        <w:numPr>
          <w:ilvl w:val="2"/>
          <w:numId w:val="85"/>
        </w:numPr>
        <w:tabs>
          <w:tab w:val="left" w:pos="1140"/>
        </w:tabs>
        <w:rPr>
          <w:lang w:eastAsia="ja-JP"/>
        </w:rPr>
      </w:pPr>
      <w:bookmarkStart w:id="2287" w:name="_Toc488238891"/>
      <w:bookmarkStart w:id="2288" w:name="_Toc488240240"/>
      <w:bookmarkStart w:id="2289" w:name="_Toc489445940"/>
      <w:bookmarkStart w:id="2290" w:name="_Toc489446229"/>
      <w:bookmarkStart w:id="2291" w:name="_Toc500712861"/>
      <w:r w:rsidRPr="00711EAC">
        <w:rPr>
          <w:lang w:eastAsia="ja-JP"/>
        </w:rPr>
        <w:t>Description</w:t>
      </w:r>
      <w:bookmarkEnd w:id="2287"/>
      <w:bookmarkEnd w:id="2288"/>
      <w:bookmarkEnd w:id="2289"/>
      <w:bookmarkEnd w:id="2290"/>
      <w:bookmarkEnd w:id="2291"/>
    </w:p>
    <w:p w14:paraId="0170900E" w14:textId="6541C2BD" w:rsidR="00FC6D0B" w:rsidRPr="00711EAC" w:rsidRDefault="00FC6D0B" w:rsidP="005C7520">
      <w:pPr>
        <w:rPr>
          <w:lang w:eastAsia="ko-KR"/>
        </w:rPr>
      </w:pPr>
      <w:r w:rsidRPr="00711EAC">
        <w:rPr>
          <w:lang w:eastAsia="ko-KR"/>
        </w:rPr>
        <w:t>The target vehicle is approaching the traffic light th</w:t>
      </w:r>
      <w:r w:rsidR="00F30339" w:rsidRPr="00711EAC">
        <w:rPr>
          <w:lang w:eastAsia="ko-KR"/>
        </w:rPr>
        <w:t>at is currently displaying red.</w:t>
      </w:r>
    </w:p>
    <w:p w14:paraId="5653179E" w14:textId="613EA53F" w:rsidR="00FC6D0B" w:rsidRPr="00711EAC" w:rsidRDefault="005D322F" w:rsidP="005C7520">
      <w:pPr>
        <w:rPr>
          <w:lang w:eastAsia="ko-KR"/>
        </w:rPr>
      </w:pPr>
      <w:r w:rsidRPr="00711EAC">
        <w:rPr>
          <w:lang w:eastAsia="ja-JP"/>
        </w:rPr>
        <w:t>A local RSU station or t</w:t>
      </w:r>
      <w:r w:rsidR="00FC6D0B" w:rsidRPr="00711EAC">
        <w:rPr>
          <w:lang w:eastAsia="ko-KR"/>
        </w:rPr>
        <w:t xml:space="preserve">he central server connected with </w:t>
      </w:r>
      <w:r w:rsidRPr="00711EAC">
        <w:rPr>
          <w:lang w:eastAsia="ja-JP"/>
        </w:rPr>
        <w:t xml:space="preserve">local </w:t>
      </w:r>
      <w:r w:rsidR="00FC6D0B" w:rsidRPr="00711EAC">
        <w:rPr>
          <w:lang w:eastAsia="ko-KR"/>
        </w:rPr>
        <w:t>vehicles, traffic lights and other entities such as weather server, map server and remote vehicles collects the vehicle's precise location and the traffic light phase schedule as well as additional information such as weather, road shape, emergency situation</w:t>
      </w:r>
      <w:r w:rsidRPr="00711EAC">
        <w:rPr>
          <w:lang w:eastAsia="ja-JP"/>
        </w:rPr>
        <w:t xml:space="preserve"> </w:t>
      </w:r>
      <w:r w:rsidR="00FC6D0B" w:rsidRPr="00711EAC">
        <w:rPr>
          <w:lang w:eastAsia="ko-KR"/>
        </w:rPr>
        <w:t>etc. of the front road w</w:t>
      </w:r>
      <w:r w:rsidR="00F30339" w:rsidRPr="00711EAC">
        <w:rPr>
          <w:lang w:eastAsia="ko-KR"/>
        </w:rPr>
        <w:t>here the vehicle is heading to.</w:t>
      </w:r>
    </w:p>
    <w:p w14:paraId="4CBDDA85" w14:textId="798E1A16" w:rsidR="00FC6D0B" w:rsidRPr="00711EAC" w:rsidRDefault="00FC6D0B" w:rsidP="005C7520">
      <w:pPr>
        <w:rPr>
          <w:lang w:eastAsia="ko-KR"/>
        </w:rPr>
      </w:pPr>
      <w:r w:rsidRPr="00711EAC">
        <w:rPr>
          <w:lang w:eastAsia="ko-KR"/>
        </w:rPr>
        <w:t xml:space="preserve">The </w:t>
      </w:r>
      <w:r w:rsidR="005D322F" w:rsidRPr="00711EAC">
        <w:rPr>
          <w:lang w:eastAsia="ja-JP"/>
        </w:rPr>
        <w:t xml:space="preserve">local RSU station or the central </w:t>
      </w:r>
      <w:r w:rsidRPr="00711EAC">
        <w:rPr>
          <w:lang w:eastAsia="ko-KR"/>
        </w:rPr>
        <w:t>server then calculates a specific optimal speed for the vehicle based on the collected information to reach the traffic light at the beginning of the next green phase and if necess</w:t>
      </w:r>
      <w:r w:rsidR="00F30339" w:rsidRPr="00711EAC">
        <w:rPr>
          <w:lang w:eastAsia="ko-KR"/>
        </w:rPr>
        <w:t>ary to avoid potential dangers.</w:t>
      </w:r>
    </w:p>
    <w:p w14:paraId="2A75089E" w14:textId="77777777" w:rsidR="00FC6D0B" w:rsidRPr="00711EAC" w:rsidRDefault="00FC6D0B" w:rsidP="005C7520">
      <w:pPr>
        <w:rPr>
          <w:lang w:eastAsia="ko-KR"/>
        </w:rPr>
      </w:pPr>
      <w:r w:rsidRPr="00711EAC">
        <w:rPr>
          <w:lang w:eastAsia="ko-KR"/>
        </w:rPr>
        <w:t>The result</w:t>
      </w:r>
      <w:r w:rsidR="005D322F" w:rsidRPr="00711EAC">
        <w:rPr>
          <w:lang w:eastAsia="ja-JP"/>
        </w:rPr>
        <w:t>ing</w:t>
      </w:r>
      <w:r w:rsidRPr="00711EAC">
        <w:rPr>
          <w:lang w:eastAsia="ko-KR"/>
        </w:rPr>
        <w:t xml:space="preserve"> speed is finally delivered to the driver who can avoid the unnecessary stop at the traffic light and unforeseeable hazards.</w:t>
      </w:r>
    </w:p>
    <w:p w14:paraId="174A532E" w14:textId="76F98F4C" w:rsidR="00FC6D0B" w:rsidRPr="00711EAC" w:rsidRDefault="00FC6D0B" w:rsidP="0028517B">
      <w:pPr>
        <w:pStyle w:val="Heading3"/>
        <w:numPr>
          <w:ilvl w:val="2"/>
          <w:numId w:val="85"/>
        </w:numPr>
        <w:tabs>
          <w:tab w:val="left" w:pos="1140"/>
        </w:tabs>
        <w:rPr>
          <w:lang w:eastAsia="ja-JP"/>
        </w:rPr>
      </w:pPr>
      <w:bookmarkStart w:id="2292" w:name="_Toc488238892"/>
      <w:bookmarkStart w:id="2293" w:name="_Toc488240241"/>
      <w:bookmarkStart w:id="2294" w:name="_Toc489445941"/>
      <w:bookmarkStart w:id="2295" w:name="_Toc489446230"/>
      <w:bookmarkStart w:id="2296" w:name="_Toc500712862"/>
      <w:r w:rsidRPr="00711EAC">
        <w:rPr>
          <w:lang w:eastAsia="ja-JP"/>
        </w:rPr>
        <w:t>Source</w:t>
      </w:r>
      <w:bookmarkEnd w:id="2292"/>
      <w:bookmarkEnd w:id="2293"/>
      <w:bookmarkEnd w:id="2294"/>
      <w:bookmarkEnd w:id="2295"/>
      <w:bookmarkEnd w:id="2296"/>
      <w:r w:rsidRPr="00711EAC">
        <w:rPr>
          <w:lang w:eastAsia="ja-JP"/>
        </w:rPr>
        <w:t xml:space="preserve"> </w:t>
      </w:r>
    </w:p>
    <w:p w14:paraId="1965D585" w14:textId="5B8BC9A8" w:rsidR="00FC6D0B" w:rsidRPr="00711EAC" w:rsidRDefault="00FC6D0B" w:rsidP="00F30339">
      <w:pPr>
        <w:rPr>
          <w:lang w:eastAsia="ja-JP"/>
        </w:rPr>
      </w:pPr>
      <w:r w:rsidRPr="00711EAC">
        <w:rPr>
          <w:lang w:eastAsia="ja-JP"/>
        </w:rPr>
        <w:t>REQ-2016-0067R02-new_Vehicle_usecase_TR-0026.DOC</w:t>
      </w:r>
      <w:r w:rsidR="00F30339" w:rsidRPr="00711EAC">
        <w:rPr>
          <w:lang w:eastAsia="ja-JP"/>
        </w:rPr>
        <w:t>.</w:t>
      </w:r>
    </w:p>
    <w:p w14:paraId="57A55CFA" w14:textId="1CC4220D" w:rsidR="00FC6D0B" w:rsidRPr="00711EAC" w:rsidRDefault="00FC6D0B" w:rsidP="0028517B">
      <w:pPr>
        <w:pStyle w:val="Heading3"/>
        <w:numPr>
          <w:ilvl w:val="2"/>
          <w:numId w:val="85"/>
        </w:numPr>
        <w:tabs>
          <w:tab w:val="left" w:pos="1140"/>
        </w:tabs>
      </w:pPr>
      <w:bookmarkStart w:id="2297" w:name="_Toc488238893"/>
      <w:bookmarkStart w:id="2298" w:name="_Toc488240242"/>
      <w:bookmarkStart w:id="2299" w:name="_Toc489445942"/>
      <w:bookmarkStart w:id="2300" w:name="_Toc489446231"/>
      <w:bookmarkStart w:id="2301" w:name="_Toc500712863"/>
      <w:r w:rsidRPr="00711EAC">
        <w:lastRenderedPageBreak/>
        <w:t>Actors</w:t>
      </w:r>
      <w:bookmarkEnd w:id="2297"/>
      <w:bookmarkEnd w:id="2298"/>
      <w:bookmarkEnd w:id="2299"/>
      <w:bookmarkEnd w:id="2300"/>
      <w:bookmarkEnd w:id="2301"/>
    </w:p>
    <w:p w14:paraId="7DECD409" w14:textId="1C516AFA" w:rsidR="00FC6D0B" w:rsidRPr="00711EAC" w:rsidRDefault="00F30339" w:rsidP="0028517B">
      <w:pPr>
        <w:outlineLvl w:val="0"/>
        <w:rPr>
          <w:b/>
        </w:rPr>
      </w:pPr>
      <w:r w:rsidRPr="00711EAC">
        <w:rPr>
          <w:b/>
          <w:lang w:eastAsia="ko-KR"/>
        </w:rPr>
        <w:t>Target Vehicle</w:t>
      </w:r>
    </w:p>
    <w:p w14:paraId="018F48B9" w14:textId="77777777" w:rsidR="00FC6D0B" w:rsidRPr="00711EAC" w:rsidRDefault="00FC6D0B" w:rsidP="00F30339">
      <w:r w:rsidRPr="00711EAC">
        <w:rPr>
          <w:lang w:eastAsia="ko-KR"/>
        </w:rPr>
        <w:t>A Target Vehicle is a moving object which periodically provides its movement information such as time, location, velocity, heading, lateral and longitudinal acceleration to the central server so that it can utilize the information to calculate the optimal speed. After the calculation in the server, the Target Vehicle receives back the result directly from the server.</w:t>
      </w:r>
    </w:p>
    <w:p w14:paraId="70E58099" w14:textId="5E6212C2" w:rsidR="00FC6D0B" w:rsidRPr="00711EAC" w:rsidRDefault="00F30339" w:rsidP="0028517B">
      <w:pPr>
        <w:outlineLvl w:val="0"/>
        <w:rPr>
          <w:b/>
        </w:rPr>
      </w:pPr>
      <w:r w:rsidRPr="00711EAC">
        <w:rPr>
          <w:b/>
          <w:lang w:eastAsia="ko-KR"/>
        </w:rPr>
        <w:t>Traffic Light</w:t>
      </w:r>
    </w:p>
    <w:p w14:paraId="2F8371E8" w14:textId="77777777" w:rsidR="00FC6D0B" w:rsidRPr="00711EAC" w:rsidRDefault="00FC6D0B" w:rsidP="00F30339">
      <w:pPr>
        <w:rPr>
          <w:lang w:eastAsia="ko-KR"/>
        </w:rPr>
      </w:pPr>
      <w:r w:rsidRPr="00711EAC">
        <w:rPr>
          <w:lang w:eastAsia="ko-KR"/>
        </w:rPr>
        <w:t>A Traffic Light is located by a road and provides its phase schedule necessary for the server to calculate the optimal speed of the target vehicle.</w:t>
      </w:r>
    </w:p>
    <w:p w14:paraId="60B5AE1E" w14:textId="2654A8AE" w:rsidR="00FC6D0B" w:rsidRPr="00711EAC" w:rsidRDefault="005D322F" w:rsidP="0028517B">
      <w:pPr>
        <w:outlineLvl w:val="0"/>
        <w:rPr>
          <w:b/>
        </w:rPr>
      </w:pPr>
      <w:r w:rsidRPr="00711EAC">
        <w:rPr>
          <w:b/>
          <w:lang w:eastAsia="ja-JP"/>
        </w:rPr>
        <w:t xml:space="preserve">Local RSU station or </w:t>
      </w:r>
      <w:r w:rsidR="00FC6D0B" w:rsidRPr="00711EAC">
        <w:rPr>
          <w:b/>
          <w:lang w:eastAsia="ko-KR"/>
        </w:rPr>
        <w:t>Central Se</w:t>
      </w:r>
      <w:r w:rsidR="00F30339" w:rsidRPr="00711EAC">
        <w:rPr>
          <w:b/>
          <w:lang w:eastAsia="ko-KR"/>
        </w:rPr>
        <w:t>rver</w:t>
      </w:r>
    </w:p>
    <w:p w14:paraId="34E590C3" w14:textId="2E7C556F" w:rsidR="00FC6D0B" w:rsidRPr="00711EAC" w:rsidRDefault="00FC6D0B" w:rsidP="00F30339">
      <w:pPr>
        <w:rPr>
          <w:lang w:eastAsia="ko-KR"/>
        </w:rPr>
      </w:pPr>
      <w:r w:rsidRPr="00711EAC">
        <w:rPr>
          <w:lang w:eastAsia="ko-KR"/>
        </w:rPr>
        <w:t xml:space="preserve">A </w:t>
      </w:r>
      <w:r w:rsidR="005D322F" w:rsidRPr="00711EAC">
        <w:rPr>
          <w:lang w:eastAsia="ja-JP"/>
        </w:rPr>
        <w:t xml:space="preserve">local RSU station or </w:t>
      </w:r>
      <w:r w:rsidRPr="00711EAC">
        <w:rPr>
          <w:lang w:eastAsia="ko-KR"/>
        </w:rPr>
        <w:t xml:space="preserve">Central Server calculates the optimal speed for the target vehicle based on the gathered necessary </w:t>
      </w:r>
      <w:r w:rsidR="005D322F" w:rsidRPr="00711EAC">
        <w:rPr>
          <w:lang w:eastAsia="ja-JP"/>
        </w:rPr>
        <w:t xml:space="preserve">local </w:t>
      </w:r>
      <w:r w:rsidRPr="00711EAC">
        <w:rPr>
          <w:lang w:eastAsia="ko-KR"/>
        </w:rPr>
        <w:t xml:space="preserve">information from various sources including the target vehicle, the traffic light, other information servers and remote </w:t>
      </w:r>
      <w:r w:rsidR="005D322F" w:rsidRPr="00711EAC">
        <w:rPr>
          <w:lang w:eastAsia="ja-JP"/>
        </w:rPr>
        <w:t xml:space="preserve">RSUs, central server, or </w:t>
      </w:r>
      <w:r w:rsidR="00F30339" w:rsidRPr="00711EAC">
        <w:rPr>
          <w:lang w:eastAsia="ko-KR"/>
        </w:rPr>
        <w:t>vehicles.</w:t>
      </w:r>
    </w:p>
    <w:p w14:paraId="65EF56D7" w14:textId="069753B7" w:rsidR="00FC6D0B" w:rsidRPr="00711EAC" w:rsidRDefault="00F30339" w:rsidP="0028517B">
      <w:pPr>
        <w:outlineLvl w:val="0"/>
        <w:rPr>
          <w:b/>
        </w:rPr>
      </w:pPr>
      <w:r w:rsidRPr="00711EAC">
        <w:rPr>
          <w:b/>
          <w:lang w:eastAsia="ko-KR"/>
        </w:rPr>
        <w:t>Information Servers</w:t>
      </w:r>
    </w:p>
    <w:p w14:paraId="29E35351" w14:textId="77777777" w:rsidR="00FC6D0B" w:rsidRPr="00711EAC" w:rsidRDefault="00FC6D0B" w:rsidP="00F30339">
      <w:pPr>
        <w:rPr>
          <w:lang w:eastAsia="ko-KR"/>
        </w:rPr>
      </w:pPr>
      <w:r w:rsidRPr="00711EAC">
        <w:rPr>
          <w:lang w:eastAsia="ko-KR"/>
        </w:rPr>
        <w:t xml:space="preserve">There could be many kinds of additional Information Servers that can be connected with and utilized by the </w:t>
      </w:r>
      <w:r w:rsidR="005D322F" w:rsidRPr="00711EAC">
        <w:rPr>
          <w:lang w:eastAsia="ja-JP"/>
        </w:rPr>
        <w:t xml:space="preserve">local RSU station or </w:t>
      </w:r>
      <w:r w:rsidRPr="00711EAC">
        <w:rPr>
          <w:lang w:eastAsia="ko-KR"/>
        </w:rPr>
        <w:t xml:space="preserve">central server. For example, a weather server provides </w:t>
      </w:r>
      <w:r w:rsidR="005D322F" w:rsidRPr="00711EAC">
        <w:rPr>
          <w:lang w:eastAsia="ja-JP"/>
        </w:rPr>
        <w:t xml:space="preserve">local </w:t>
      </w:r>
      <w:r w:rsidRPr="00711EAC">
        <w:rPr>
          <w:lang w:eastAsia="ko-KR"/>
        </w:rPr>
        <w:t>weather data such as time, location, external air temperature, snow, rain and etc. and it is possible to detect potential road hazards via a map server.</w:t>
      </w:r>
    </w:p>
    <w:p w14:paraId="110022C5" w14:textId="3F8CF5A4" w:rsidR="00FC6D0B" w:rsidRPr="00711EAC" w:rsidRDefault="00F30339" w:rsidP="0028517B">
      <w:pPr>
        <w:outlineLvl w:val="0"/>
        <w:rPr>
          <w:b/>
        </w:rPr>
      </w:pPr>
      <w:r w:rsidRPr="00711EAC">
        <w:rPr>
          <w:b/>
          <w:lang w:eastAsia="ko-KR"/>
        </w:rPr>
        <w:t>Remote Vehicles</w:t>
      </w:r>
    </w:p>
    <w:p w14:paraId="4D4298F6" w14:textId="77777777" w:rsidR="00FC6D0B" w:rsidRPr="00711EAC" w:rsidRDefault="00FC6D0B" w:rsidP="00F30339">
      <w:pPr>
        <w:rPr>
          <w:lang w:eastAsia="ko-KR"/>
        </w:rPr>
      </w:pPr>
      <w:r w:rsidRPr="00711EAC">
        <w:rPr>
          <w:lang w:eastAsia="ko-KR"/>
        </w:rPr>
        <w:t xml:space="preserve">Remote vehicles automatically or manually report emergency situation to the </w:t>
      </w:r>
      <w:r w:rsidR="005D322F" w:rsidRPr="00711EAC">
        <w:rPr>
          <w:lang w:eastAsia="ja-JP"/>
        </w:rPr>
        <w:t xml:space="preserve">local RSU station or </w:t>
      </w:r>
      <w:r w:rsidRPr="00711EAC">
        <w:rPr>
          <w:lang w:eastAsia="ko-KR"/>
        </w:rPr>
        <w:t>server.</w:t>
      </w:r>
    </w:p>
    <w:p w14:paraId="1998CCE0" w14:textId="1DB87384" w:rsidR="00FC6D0B" w:rsidRPr="00711EAC" w:rsidRDefault="00FC6D0B" w:rsidP="0028517B">
      <w:pPr>
        <w:pStyle w:val="Heading3"/>
        <w:numPr>
          <w:ilvl w:val="2"/>
          <w:numId w:val="85"/>
        </w:numPr>
        <w:tabs>
          <w:tab w:val="left" w:pos="1140"/>
        </w:tabs>
      </w:pPr>
      <w:bookmarkStart w:id="2302" w:name="_Toc488238894"/>
      <w:bookmarkStart w:id="2303" w:name="_Toc488240243"/>
      <w:bookmarkStart w:id="2304" w:name="_Toc489445943"/>
      <w:bookmarkStart w:id="2305" w:name="_Toc489446232"/>
      <w:bookmarkStart w:id="2306" w:name="_Toc500712864"/>
      <w:r w:rsidRPr="00711EAC">
        <w:t>Pre-conditions</w:t>
      </w:r>
      <w:bookmarkEnd w:id="2302"/>
      <w:bookmarkEnd w:id="2303"/>
      <w:bookmarkEnd w:id="2304"/>
      <w:bookmarkEnd w:id="2305"/>
      <w:bookmarkEnd w:id="2306"/>
    </w:p>
    <w:p w14:paraId="15F872D6" w14:textId="483447C0" w:rsidR="00FC6D0B" w:rsidRPr="00711EAC" w:rsidRDefault="00FC6D0B" w:rsidP="00F30339">
      <w:pPr>
        <w:rPr>
          <w:lang w:eastAsia="ko-KR"/>
        </w:rPr>
      </w:pPr>
      <w:r w:rsidRPr="00711EAC">
        <w:rPr>
          <w:lang w:eastAsia="ko-KR"/>
        </w:rPr>
        <w:t>N/A</w:t>
      </w:r>
      <w:r w:rsidR="00F30339" w:rsidRPr="00711EAC">
        <w:rPr>
          <w:lang w:eastAsia="ko-KR"/>
        </w:rPr>
        <w:t>.</w:t>
      </w:r>
    </w:p>
    <w:p w14:paraId="5C02CFCC" w14:textId="61745680" w:rsidR="00FC6D0B" w:rsidRPr="00711EAC" w:rsidRDefault="00FC6D0B" w:rsidP="0028517B">
      <w:pPr>
        <w:pStyle w:val="Heading3"/>
        <w:numPr>
          <w:ilvl w:val="2"/>
          <w:numId w:val="85"/>
        </w:numPr>
        <w:tabs>
          <w:tab w:val="left" w:pos="1140"/>
        </w:tabs>
      </w:pPr>
      <w:bookmarkStart w:id="2307" w:name="_Toc488238895"/>
      <w:bookmarkStart w:id="2308" w:name="_Toc488240244"/>
      <w:bookmarkStart w:id="2309" w:name="_Toc489445944"/>
      <w:bookmarkStart w:id="2310" w:name="_Toc489446233"/>
      <w:bookmarkStart w:id="2311" w:name="_Toc500712865"/>
      <w:r w:rsidRPr="00711EAC">
        <w:t>Triggers</w:t>
      </w:r>
      <w:bookmarkEnd w:id="2307"/>
      <w:bookmarkEnd w:id="2308"/>
      <w:bookmarkEnd w:id="2309"/>
      <w:bookmarkEnd w:id="2310"/>
      <w:bookmarkEnd w:id="2311"/>
      <w:r w:rsidRPr="00711EAC">
        <w:t xml:space="preserve"> </w:t>
      </w:r>
    </w:p>
    <w:p w14:paraId="72EAA098" w14:textId="77777777" w:rsidR="00FC6D0B" w:rsidRPr="00711EAC" w:rsidRDefault="00FC6D0B" w:rsidP="00F30339">
      <w:r w:rsidRPr="00711EAC">
        <w:rPr>
          <w:lang w:eastAsia="ko-KR"/>
        </w:rPr>
        <w:t xml:space="preserve">When the </w:t>
      </w:r>
      <w:r w:rsidR="005D322F" w:rsidRPr="00711EAC">
        <w:rPr>
          <w:lang w:eastAsia="ja-JP"/>
        </w:rPr>
        <w:t xml:space="preserve">local RSU station or </w:t>
      </w:r>
      <w:r w:rsidRPr="00711EAC">
        <w:rPr>
          <w:lang w:eastAsia="ko-KR"/>
        </w:rPr>
        <w:t>central server detects that the target vehicle has approached a few hundred meters (It should be more than 300 meters in order to safely adjust the current speed) in front of the traffic light, the server calculates the optimal speed and sends it to the target vehicle.</w:t>
      </w:r>
    </w:p>
    <w:p w14:paraId="17BEDA44" w14:textId="18B15E74" w:rsidR="00FC6D0B" w:rsidRPr="00711EAC" w:rsidRDefault="00FC6D0B" w:rsidP="0028517B">
      <w:pPr>
        <w:pStyle w:val="Heading3"/>
        <w:numPr>
          <w:ilvl w:val="2"/>
          <w:numId w:val="85"/>
        </w:numPr>
        <w:tabs>
          <w:tab w:val="left" w:pos="1140"/>
        </w:tabs>
      </w:pPr>
      <w:bookmarkStart w:id="2312" w:name="_Toc488238896"/>
      <w:bookmarkStart w:id="2313" w:name="_Toc488240245"/>
      <w:bookmarkStart w:id="2314" w:name="_Toc489445945"/>
      <w:bookmarkStart w:id="2315" w:name="_Toc489446234"/>
      <w:bookmarkStart w:id="2316" w:name="_Toc500712866"/>
      <w:r w:rsidRPr="00711EAC">
        <w:lastRenderedPageBreak/>
        <w:t>Normal Flow</w:t>
      </w:r>
      <w:bookmarkEnd w:id="2312"/>
      <w:bookmarkEnd w:id="2313"/>
      <w:bookmarkEnd w:id="2314"/>
      <w:bookmarkEnd w:id="2315"/>
      <w:bookmarkEnd w:id="2316"/>
    </w:p>
    <w:p w14:paraId="0FC812CF" w14:textId="75F50D47" w:rsidR="00FC6D0B" w:rsidRPr="00711EAC" w:rsidRDefault="00FC6D0B" w:rsidP="00F30339">
      <w:pPr>
        <w:pStyle w:val="FL"/>
      </w:pPr>
      <w:r w:rsidRPr="00711EAC">
        <w:rPr>
          <w:noProof/>
          <w:lang w:val="en-US" w:eastAsia="ja-JP"/>
        </w:rPr>
        <w:drawing>
          <wp:inline distT="0" distB="0" distL="0" distR="0" wp14:anchorId="10DE0E63" wp14:editId="31DAAF8D">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28540" cy="4023995"/>
                    </a:xfrm>
                    <a:prstGeom prst="rect">
                      <a:avLst/>
                    </a:prstGeom>
                    <a:noFill/>
                  </pic:spPr>
                </pic:pic>
              </a:graphicData>
            </a:graphic>
          </wp:inline>
        </w:drawing>
      </w:r>
    </w:p>
    <w:p w14:paraId="09865A35" w14:textId="1D37AC80" w:rsidR="00FC6D0B"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6.17.6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B3657">
        <w:t xml:space="preserve"> </w:t>
      </w:r>
      <w:r w:rsidR="008B3657">
        <w:rPr>
          <w:rFonts w:eastAsiaTheme="minorEastAsia" w:hint="eastAsia"/>
          <w:lang w:eastAsia="ja-JP"/>
        </w:rPr>
        <w:t xml:space="preserve">Normal Flow - </w:t>
      </w:r>
      <w:r w:rsidR="008B3657" w:rsidRPr="008D3D96">
        <w:rPr>
          <w:rFonts w:eastAsiaTheme="minorEastAsia"/>
          <w:lang w:eastAsia="ja-JP"/>
        </w:rPr>
        <w:t>Optimal Speed Recommendation</w:t>
      </w:r>
    </w:p>
    <w:p w14:paraId="023F4FEA" w14:textId="77777777" w:rsidR="001C319D" w:rsidRPr="00711EAC" w:rsidRDefault="00FC6D0B" w:rsidP="00F30339">
      <w:pPr>
        <w:pStyle w:val="BN"/>
        <w:numPr>
          <w:ilvl w:val="0"/>
          <w:numId w:val="125"/>
        </w:numPr>
        <w:rPr>
          <w:lang w:eastAsia="ko-KR"/>
        </w:rPr>
      </w:pPr>
      <w:r w:rsidRPr="00711EAC">
        <w:rPr>
          <w:lang w:eastAsia="ko-KR"/>
        </w:rPr>
        <w:t xml:space="preserve">As the first step, associated entities register to the </w:t>
      </w:r>
      <w:r w:rsidR="005D322F" w:rsidRPr="00711EAC">
        <w:rPr>
          <w:lang w:eastAsia="ja-JP"/>
        </w:rPr>
        <w:t xml:space="preserve">ITS system and communicate with the local RSU station or </w:t>
      </w:r>
      <w:r w:rsidRPr="00711EAC">
        <w:rPr>
          <w:lang w:eastAsia="ko-KR"/>
        </w:rPr>
        <w:t>central server except remote vehicle</w:t>
      </w:r>
      <w:r w:rsidR="005D322F" w:rsidRPr="00711EAC">
        <w:rPr>
          <w:lang w:eastAsia="ja-JP"/>
        </w:rPr>
        <w:t>s</w:t>
      </w:r>
      <w:r w:rsidRPr="00711EAC">
        <w:rPr>
          <w:lang w:eastAsia="ko-KR"/>
        </w:rPr>
        <w:t xml:space="preserve"> which do not necessarily need to </w:t>
      </w:r>
      <w:r w:rsidR="005D322F" w:rsidRPr="00711EAC">
        <w:rPr>
          <w:lang w:eastAsia="ja-JP"/>
        </w:rPr>
        <w:t xml:space="preserve">communicate </w:t>
      </w:r>
      <w:r w:rsidRPr="00711EAC">
        <w:rPr>
          <w:lang w:eastAsia="ko-KR"/>
        </w:rPr>
        <w:t xml:space="preserve">because </w:t>
      </w:r>
      <w:r w:rsidR="005D322F" w:rsidRPr="00711EAC">
        <w:rPr>
          <w:lang w:eastAsia="ja-JP"/>
        </w:rPr>
        <w:t>they are</w:t>
      </w:r>
      <w:r w:rsidRPr="00711EAC">
        <w:rPr>
          <w:lang w:eastAsia="ko-KR"/>
        </w:rPr>
        <w:t xml:space="preserve"> moving object and this scenario works based on loca</w:t>
      </w:r>
      <w:r w:rsidR="005D322F" w:rsidRPr="00711EAC">
        <w:rPr>
          <w:lang w:eastAsia="ja-JP"/>
        </w:rPr>
        <w:t>l</w:t>
      </w:r>
      <w:r w:rsidRPr="00711EAC">
        <w:rPr>
          <w:lang w:eastAsia="ko-KR"/>
        </w:rPr>
        <w:t xml:space="preserve"> information. It is enough to know just the location of the remote vehicle and what happens around it</w:t>
      </w:r>
      <w:r w:rsidR="005D322F" w:rsidRPr="00711EAC">
        <w:rPr>
          <w:lang w:eastAsia="ja-JP"/>
        </w:rPr>
        <w:t xml:space="preserve"> when it is in the vicinity of the traffic light</w:t>
      </w:r>
      <w:r w:rsidRPr="00711EAC">
        <w:rPr>
          <w:lang w:eastAsia="ko-KR"/>
        </w:rPr>
        <w:t>.</w:t>
      </w:r>
    </w:p>
    <w:p w14:paraId="51E98160" w14:textId="77777777" w:rsidR="001C319D" w:rsidRPr="00711EAC" w:rsidRDefault="00FC6D0B" w:rsidP="00F30339">
      <w:pPr>
        <w:pStyle w:val="BN"/>
        <w:numPr>
          <w:ilvl w:val="0"/>
          <w:numId w:val="125"/>
        </w:numPr>
        <w:rPr>
          <w:lang w:eastAsia="ko-KR"/>
        </w:rPr>
      </w:pPr>
      <w:r w:rsidRPr="00711EAC">
        <w:rPr>
          <w:lang w:eastAsia="ko-KR"/>
        </w:rPr>
        <w:t xml:space="preserve">The </w:t>
      </w:r>
      <w:r w:rsidR="005D322F" w:rsidRPr="00711EAC">
        <w:rPr>
          <w:lang w:eastAsia="ja-JP"/>
        </w:rPr>
        <w:t xml:space="preserve">local RSU station or central </w:t>
      </w:r>
      <w:r w:rsidRPr="00711EAC">
        <w:rPr>
          <w:lang w:eastAsia="ko-KR"/>
        </w:rPr>
        <w:t>server gathers information to calculate the optimal speed of the target vehicle.</w:t>
      </w:r>
    </w:p>
    <w:p w14:paraId="061510A7" w14:textId="375A4AC4" w:rsidR="00FC6D0B" w:rsidRPr="00711EAC" w:rsidRDefault="00FC6D0B" w:rsidP="00F30339">
      <w:pPr>
        <w:pStyle w:val="B20"/>
        <w:rPr>
          <w:lang w:eastAsia="ko-KR"/>
        </w:rPr>
      </w:pPr>
      <w:r w:rsidRPr="00711EAC">
        <w:rPr>
          <w:lang w:eastAsia="ko-KR"/>
        </w:rPr>
        <w:t>2</w:t>
      </w:r>
      <w:r w:rsidR="00F30339" w:rsidRPr="00711EAC">
        <w:rPr>
          <w:lang w:eastAsia="ko-KR"/>
        </w:rPr>
        <w:t>.1)</w:t>
      </w:r>
      <w:r w:rsidR="00F30339" w:rsidRPr="00711EAC">
        <w:rPr>
          <w:lang w:eastAsia="ko-KR"/>
        </w:rPr>
        <w:tab/>
      </w:r>
      <w:r w:rsidRPr="00711EAC">
        <w:rPr>
          <w:lang w:eastAsia="ko-KR"/>
        </w:rPr>
        <w:t>The target vehicle periodically provides its movement information including heading, time, location, velocity, lateral and longitudinal acceleration.</w:t>
      </w:r>
    </w:p>
    <w:p w14:paraId="712C99CD" w14:textId="4F22F463" w:rsidR="00FC6D0B" w:rsidRPr="00711EAC" w:rsidRDefault="00FC6D0B" w:rsidP="00F30339">
      <w:pPr>
        <w:pStyle w:val="B20"/>
        <w:rPr>
          <w:lang w:eastAsia="ko-KR"/>
        </w:rPr>
      </w:pPr>
      <w:r w:rsidRPr="00711EAC">
        <w:rPr>
          <w:lang w:eastAsia="ko-KR"/>
        </w:rPr>
        <w:t>2.2</w:t>
      </w:r>
      <w:r w:rsidR="00F30339" w:rsidRPr="00711EAC">
        <w:rPr>
          <w:lang w:eastAsia="ko-KR"/>
        </w:rPr>
        <w:t>)</w:t>
      </w:r>
      <w:r w:rsidR="00F30339" w:rsidRPr="00711EAC">
        <w:rPr>
          <w:lang w:eastAsia="ko-KR"/>
        </w:rPr>
        <w:tab/>
      </w:r>
      <w:r w:rsidRPr="00711EAC">
        <w:rPr>
          <w:lang w:eastAsia="ko-KR"/>
        </w:rPr>
        <w:t>The traffic light periodically provides its phase schedule when to be red, yellow or green.</w:t>
      </w:r>
    </w:p>
    <w:p w14:paraId="57154415" w14:textId="1454B309" w:rsidR="00FC6D0B" w:rsidRPr="00711EAC" w:rsidRDefault="00FC6D0B" w:rsidP="00F30339">
      <w:pPr>
        <w:pStyle w:val="B20"/>
        <w:rPr>
          <w:lang w:eastAsia="ko-KR"/>
        </w:rPr>
      </w:pPr>
      <w:r w:rsidRPr="00711EAC">
        <w:rPr>
          <w:lang w:eastAsia="ko-KR"/>
        </w:rPr>
        <w:t>2.3</w:t>
      </w:r>
      <w:r w:rsidR="00F30339" w:rsidRPr="00711EAC">
        <w:rPr>
          <w:lang w:eastAsia="ko-KR"/>
        </w:rPr>
        <w:t>)</w:t>
      </w:r>
      <w:r w:rsidR="00F30339" w:rsidRPr="00711EAC">
        <w:rPr>
          <w:lang w:eastAsia="ko-KR"/>
        </w:rPr>
        <w:tab/>
      </w:r>
      <w:r w:rsidRPr="00711EAC">
        <w:rPr>
          <w:lang w:eastAsia="ko-KR"/>
        </w:rPr>
        <w:t xml:space="preserve">Additional information server provides further useful data as requested by the </w:t>
      </w:r>
      <w:r w:rsidR="005D322F" w:rsidRPr="00711EAC">
        <w:rPr>
          <w:lang w:eastAsia="ja-JP"/>
        </w:rPr>
        <w:t xml:space="preserve">local RSU station or </w:t>
      </w:r>
      <w:r w:rsidRPr="00711EAC">
        <w:rPr>
          <w:lang w:eastAsia="ko-KR"/>
        </w:rPr>
        <w:t>central server. Information such as slippery zone, high accident frequency location, or sharp curve could be examples.</w:t>
      </w:r>
    </w:p>
    <w:p w14:paraId="65E1C825" w14:textId="42D0B4D6" w:rsidR="00FC6D0B" w:rsidRPr="00711EAC" w:rsidRDefault="00FC6D0B" w:rsidP="00F30339">
      <w:pPr>
        <w:pStyle w:val="B20"/>
        <w:rPr>
          <w:lang w:eastAsia="ko-KR"/>
        </w:rPr>
      </w:pPr>
      <w:r w:rsidRPr="00711EAC">
        <w:rPr>
          <w:lang w:eastAsia="ko-KR"/>
        </w:rPr>
        <w:t>2.4</w:t>
      </w:r>
      <w:r w:rsidR="00F30339" w:rsidRPr="00711EAC">
        <w:rPr>
          <w:lang w:eastAsia="ko-KR"/>
        </w:rPr>
        <w:t>)</w:t>
      </w:r>
      <w:r w:rsidR="00F30339" w:rsidRPr="00711EAC">
        <w:rPr>
          <w:lang w:eastAsia="ko-KR"/>
        </w:rPr>
        <w:tab/>
      </w:r>
      <w:r w:rsidRPr="00711EAC">
        <w:rPr>
          <w:lang w:eastAsia="ko-KR"/>
        </w:rPr>
        <w:t xml:space="preserve">Remote vehicles can also provide more information to the server in case </w:t>
      </w:r>
      <w:r w:rsidR="005D322F" w:rsidRPr="00711EAC">
        <w:rPr>
          <w:lang w:eastAsia="ja-JP"/>
        </w:rPr>
        <w:t xml:space="preserve">an </w:t>
      </w:r>
      <w:r w:rsidRPr="00711EAC">
        <w:rPr>
          <w:lang w:eastAsia="ko-KR"/>
        </w:rPr>
        <w:t xml:space="preserve">accident or something dangerous happens. This can be done automatically as programmed or manually by drivers. Note that the </w:t>
      </w:r>
      <w:r w:rsidR="005D322F" w:rsidRPr="00711EAC">
        <w:rPr>
          <w:lang w:eastAsia="ja-JP"/>
        </w:rPr>
        <w:t xml:space="preserve">local RSU station or central </w:t>
      </w:r>
      <w:r w:rsidRPr="00711EAC">
        <w:rPr>
          <w:lang w:eastAsia="ko-KR"/>
        </w:rPr>
        <w:t xml:space="preserve">server does not </w:t>
      </w:r>
      <w:r w:rsidR="005D322F" w:rsidRPr="00711EAC">
        <w:rPr>
          <w:lang w:eastAsia="ja-JP"/>
        </w:rPr>
        <w:t xml:space="preserve">communicate with </w:t>
      </w:r>
      <w:r w:rsidRPr="00711EAC">
        <w:rPr>
          <w:lang w:eastAsia="ko-KR"/>
        </w:rPr>
        <w:t>remote vehicles since it</w:t>
      </w:r>
      <w:r w:rsidR="0052737D" w:rsidRPr="00711EAC">
        <w:rPr>
          <w:lang w:eastAsia="ko-KR"/>
        </w:rPr>
        <w:t>'</w:t>
      </w:r>
      <w:r w:rsidRPr="00711EAC">
        <w:rPr>
          <w:lang w:eastAsia="ko-KR"/>
        </w:rPr>
        <w:t xml:space="preserve">s impossible to predict which vehicles may have necessary information. </w:t>
      </w:r>
      <w:proofErr w:type="gramStart"/>
      <w:r w:rsidR="00FA5824" w:rsidRPr="00711EAC">
        <w:rPr>
          <w:lang w:eastAsia="ja-JP"/>
        </w:rPr>
        <w:t>Therefore</w:t>
      </w:r>
      <w:proofErr w:type="gramEnd"/>
      <w:r w:rsidRPr="00711EAC">
        <w:rPr>
          <w:lang w:eastAsia="ko-KR"/>
        </w:rPr>
        <w:t xml:space="preserve"> remote vehicles should initiate communicat</w:t>
      </w:r>
      <w:r w:rsidR="005D322F" w:rsidRPr="00711EAC">
        <w:rPr>
          <w:lang w:eastAsia="ja-JP"/>
        </w:rPr>
        <w:t>ion</w:t>
      </w:r>
      <w:r w:rsidRPr="00711EAC">
        <w:rPr>
          <w:lang w:eastAsia="ko-KR"/>
        </w:rPr>
        <w:t xml:space="preserve"> with the </w:t>
      </w:r>
      <w:r w:rsidR="005D322F" w:rsidRPr="00711EAC">
        <w:rPr>
          <w:lang w:eastAsia="ja-JP"/>
        </w:rPr>
        <w:t xml:space="preserve">local RSU station or central </w:t>
      </w:r>
      <w:r w:rsidRPr="00711EAC">
        <w:rPr>
          <w:lang w:eastAsia="ko-KR"/>
        </w:rPr>
        <w:t>server</w:t>
      </w:r>
      <w:r w:rsidR="005D322F" w:rsidRPr="00711EAC">
        <w:rPr>
          <w:lang w:eastAsia="ja-JP"/>
        </w:rPr>
        <w:t xml:space="preserve"> only when necessary, typically when they reach the vicinity of the traffic light</w:t>
      </w:r>
      <w:r w:rsidRPr="00711EAC">
        <w:rPr>
          <w:lang w:eastAsia="ko-KR"/>
        </w:rPr>
        <w:t>.</w:t>
      </w:r>
    </w:p>
    <w:p w14:paraId="21C83093" w14:textId="77777777" w:rsidR="001C319D" w:rsidRPr="00711EAC" w:rsidRDefault="00FC6D0B" w:rsidP="00F30339">
      <w:pPr>
        <w:pStyle w:val="BN"/>
        <w:rPr>
          <w:lang w:eastAsia="ko-KR"/>
        </w:rPr>
      </w:pPr>
      <w:r w:rsidRPr="00711EAC">
        <w:rPr>
          <w:lang w:eastAsia="ko-KR"/>
        </w:rPr>
        <w:t xml:space="preserve">When the target vehicle has reached a specific area (It could be 300m in front of the traffic light) ahead of the traffic light, the </w:t>
      </w:r>
      <w:r w:rsidR="00FA5824" w:rsidRPr="00711EAC">
        <w:rPr>
          <w:lang w:eastAsia="ja-JP"/>
        </w:rPr>
        <w:t xml:space="preserve">local RSU station or </w:t>
      </w:r>
      <w:r w:rsidRPr="00711EAC">
        <w:rPr>
          <w:lang w:eastAsia="ko-KR"/>
        </w:rPr>
        <w:t xml:space="preserve">central server starts calculating the optimal speed for the target vehicle to pass through the traffic light with no stop based on the collected information. If any additional information indicates there could be safety risk, the </w:t>
      </w:r>
      <w:r w:rsidR="00FA5824" w:rsidRPr="00711EAC">
        <w:rPr>
          <w:lang w:eastAsia="ja-JP"/>
        </w:rPr>
        <w:t xml:space="preserve">local RSU station or central </w:t>
      </w:r>
      <w:r w:rsidRPr="00711EAC">
        <w:rPr>
          <w:lang w:eastAsia="ko-KR"/>
        </w:rPr>
        <w:t>server should consider them as well for the calculation.</w:t>
      </w:r>
    </w:p>
    <w:p w14:paraId="41F9F4E8" w14:textId="06D5C202" w:rsidR="00FC6D0B" w:rsidRPr="00711EAC" w:rsidRDefault="00FC6D0B" w:rsidP="00946607">
      <w:pPr>
        <w:pStyle w:val="BN"/>
        <w:rPr>
          <w:lang w:eastAsia="ko-KR"/>
        </w:rPr>
      </w:pPr>
      <w:r w:rsidRPr="00711EAC">
        <w:rPr>
          <w:lang w:eastAsia="ko-KR"/>
        </w:rPr>
        <w:lastRenderedPageBreak/>
        <w:t>The final outcome from the server is delivered to the target vehicle and shown to the driver who can follow the speed recommendation.</w:t>
      </w:r>
    </w:p>
    <w:p w14:paraId="2D354D83" w14:textId="622D9602" w:rsidR="00FC6D0B" w:rsidRPr="00711EAC" w:rsidRDefault="00FC6D0B" w:rsidP="0028517B">
      <w:pPr>
        <w:pStyle w:val="Heading3"/>
        <w:numPr>
          <w:ilvl w:val="2"/>
          <w:numId w:val="85"/>
        </w:numPr>
        <w:tabs>
          <w:tab w:val="left" w:pos="1140"/>
        </w:tabs>
      </w:pPr>
      <w:bookmarkStart w:id="2317" w:name="_Toc488238897"/>
      <w:bookmarkStart w:id="2318" w:name="_Toc488240246"/>
      <w:bookmarkStart w:id="2319" w:name="_Toc489445946"/>
      <w:bookmarkStart w:id="2320" w:name="_Toc489446235"/>
      <w:bookmarkStart w:id="2321" w:name="_Toc500712867"/>
      <w:r w:rsidRPr="00711EAC">
        <w:t>Alternative flow</w:t>
      </w:r>
      <w:bookmarkEnd w:id="2317"/>
      <w:bookmarkEnd w:id="2318"/>
      <w:bookmarkEnd w:id="2319"/>
      <w:bookmarkEnd w:id="2320"/>
      <w:bookmarkEnd w:id="2321"/>
    </w:p>
    <w:p w14:paraId="70EB5D46" w14:textId="5BB64564" w:rsidR="00FC6D0B" w:rsidRPr="00711EAC" w:rsidRDefault="00FC6D0B" w:rsidP="00F30339">
      <w:pPr>
        <w:rPr>
          <w:lang w:eastAsia="ko-KR"/>
        </w:rPr>
      </w:pPr>
      <w:r w:rsidRPr="00711EAC">
        <w:rPr>
          <w:lang w:eastAsia="ko-KR"/>
        </w:rPr>
        <w:t>N/A</w:t>
      </w:r>
      <w:r w:rsidR="00F30339" w:rsidRPr="00711EAC">
        <w:rPr>
          <w:lang w:eastAsia="ko-KR"/>
        </w:rPr>
        <w:t>.</w:t>
      </w:r>
    </w:p>
    <w:p w14:paraId="3CBC5D1A" w14:textId="247CC8BC" w:rsidR="00FC6D0B" w:rsidRPr="00711EAC" w:rsidRDefault="00FC6D0B" w:rsidP="0028517B">
      <w:pPr>
        <w:pStyle w:val="Heading3"/>
        <w:numPr>
          <w:ilvl w:val="2"/>
          <w:numId w:val="85"/>
        </w:numPr>
        <w:tabs>
          <w:tab w:val="left" w:pos="1140"/>
        </w:tabs>
      </w:pPr>
      <w:bookmarkStart w:id="2322" w:name="_Toc488238898"/>
      <w:bookmarkStart w:id="2323" w:name="_Toc488240247"/>
      <w:bookmarkStart w:id="2324" w:name="_Toc489445947"/>
      <w:bookmarkStart w:id="2325" w:name="_Toc489446236"/>
      <w:bookmarkStart w:id="2326" w:name="_Toc500712868"/>
      <w:r w:rsidRPr="00711EAC">
        <w:t>Post-conditions</w:t>
      </w:r>
      <w:bookmarkEnd w:id="2322"/>
      <w:bookmarkEnd w:id="2323"/>
      <w:bookmarkEnd w:id="2324"/>
      <w:bookmarkEnd w:id="2325"/>
      <w:bookmarkEnd w:id="2326"/>
    </w:p>
    <w:p w14:paraId="214C82F7" w14:textId="7A90EA63" w:rsidR="00FC6D0B" w:rsidRPr="00711EAC" w:rsidRDefault="00FC6D0B" w:rsidP="00F30339">
      <w:r w:rsidRPr="00711EAC">
        <w:rPr>
          <w:lang w:eastAsia="ko-KR"/>
        </w:rPr>
        <w:t>N/A</w:t>
      </w:r>
      <w:r w:rsidR="00F30339" w:rsidRPr="00711EAC">
        <w:rPr>
          <w:lang w:eastAsia="ko-KR"/>
        </w:rPr>
        <w:t>.</w:t>
      </w:r>
    </w:p>
    <w:p w14:paraId="017914F5" w14:textId="59ADC2EC" w:rsidR="00FC6D0B" w:rsidRPr="00711EAC" w:rsidRDefault="00FC6D0B" w:rsidP="0028517B">
      <w:pPr>
        <w:pStyle w:val="Heading3"/>
        <w:numPr>
          <w:ilvl w:val="2"/>
          <w:numId w:val="85"/>
        </w:numPr>
        <w:tabs>
          <w:tab w:val="left" w:pos="1140"/>
        </w:tabs>
      </w:pPr>
      <w:bookmarkStart w:id="2327" w:name="_Toc488238899"/>
      <w:bookmarkStart w:id="2328" w:name="_Toc488240248"/>
      <w:bookmarkStart w:id="2329" w:name="_Toc489445948"/>
      <w:bookmarkStart w:id="2330" w:name="_Toc489446237"/>
      <w:bookmarkStart w:id="2331" w:name="_Toc500712869"/>
      <w:r w:rsidRPr="00711EAC">
        <w:t>High Level Illustration</w:t>
      </w:r>
      <w:bookmarkEnd w:id="2327"/>
      <w:bookmarkEnd w:id="2328"/>
      <w:bookmarkEnd w:id="2329"/>
      <w:bookmarkEnd w:id="2330"/>
      <w:bookmarkEnd w:id="2331"/>
    </w:p>
    <w:p w14:paraId="1D25AEA2" w14:textId="09FDD126" w:rsidR="00FC6D0B" w:rsidRPr="00711EAC" w:rsidRDefault="00355231" w:rsidP="00F30339">
      <w:pPr>
        <w:pStyle w:val="FL"/>
      </w:pPr>
      <w:r w:rsidRPr="00711EAC">
        <w:rPr>
          <w:noProof/>
          <w:lang w:val="en-US" w:eastAsia="ja-JP"/>
        </w:rPr>
        <mc:AlternateContent>
          <mc:Choice Requires="wps">
            <w:drawing>
              <wp:anchor distT="0" distB="0" distL="114300" distR="114300" simplePos="0" relativeHeight="251674624" behindDoc="0" locked="0" layoutInCell="1" allowOverlap="1" wp14:anchorId="150D8BA2" wp14:editId="65946BF0">
                <wp:simplePos x="0" y="0"/>
                <wp:positionH relativeFrom="column">
                  <wp:posOffset>2470150</wp:posOffset>
                </wp:positionH>
                <wp:positionV relativeFrom="paragraph">
                  <wp:posOffset>1551940</wp:posOffset>
                </wp:positionV>
                <wp:extent cx="2136775" cy="818515"/>
                <wp:effectExtent l="18415" t="14605" r="16510" b="14605"/>
                <wp:wrapNone/>
                <wp:docPr id="1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36775" cy="818515"/>
                        </a:xfrm>
                        <a:prstGeom prst="curvedConnector3">
                          <a:avLst>
                            <a:gd name="adj1" fmla="val 49986"/>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5CADC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left:0;text-align:left;margin-left:194.5pt;margin-top:122.2pt;width:168.25pt;height:64.4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" adj="10797"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73600" behindDoc="0" locked="0" layoutInCell="1" allowOverlap="1" wp14:anchorId="43B279B4" wp14:editId="5FAF2A66">
                <wp:simplePos x="0" y="0"/>
                <wp:positionH relativeFrom="column">
                  <wp:posOffset>3878580</wp:posOffset>
                </wp:positionH>
                <wp:positionV relativeFrom="paragraph">
                  <wp:posOffset>1652905</wp:posOffset>
                </wp:positionV>
                <wp:extent cx="1562735" cy="0"/>
                <wp:effectExtent l="17780" t="19685" r="20320" b="17780"/>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62735" cy="0"/>
                        </a:xfrm>
                        <a:prstGeom prst="straightConnector1">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D68203" id="_x0000_t32" coordsize="21600,21600" o:spt="32" o:oned="t" path="m,l21600,21600e" filled="f">
                <v:path arrowok="t" fillok="f" o:connecttype="none"/>
                <o:lock v:ext="edit" shapetype="t"/>
              </v:shapetype>
              <v:shape id="AutoShape 43" o:spid="_x0000_s1026" type="#_x0000_t32" style="position:absolute;left:0;text-align:left;margin-left:305.4pt;margin-top:130.15pt;width:123.05pt;height:0;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"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72576" behindDoc="0" locked="0" layoutInCell="1" allowOverlap="1" wp14:anchorId="30F3BC8B" wp14:editId="10972E13">
                <wp:simplePos x="0" y="0"/>
                <wp:positionH relativeFrom="column">
                  <wp:posOffset>3575685</wp:posOffset>
                </wp:positionH>
                <wp:positionV relativeFrom="paragraph">
                  <wp:posOffset>2838450</wp:posOffset>
                </wp:positionV>
                <wp:extent cx="871855" cy="290830"/>
                <wp:effectExtent l="19050" t="15240" r="13970" b="17780"/>
                <wp:wrapNone/>
                <wp:docPr id="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71855" cy="290830"/>
                        </a:xfrm>
                        <a:prstGeom prst="curvedConnector3">
                          <a:avLst>
                            <a:gd name="adj1" fmla="val 49963"/>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F9102" id="AutoShape 41" o:spid="_x0000_s1026" type="#_x0000_t38" style="position:absolute;left:0;text-align:left;margin-left:281.55pt;margin-top:223.5pt;width:68.65pt;height:22.9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" adj="10792" strokecolor="red" strokeweight="2pt"/>
            </w:pict>
          </mc:Fallback>
        </mc:AlternateContent>
      </w:r>
      <w:r w:rsidRPr="00711EAC">
        <w:rPr>
          <w:noProof/>
          <w:lang w:val="en-US" w:eastAsia="ja-JP"/>
        </w:rPr>
        <mc:AlternateContent>
          <mc:Choice Requires="wps">
            <w:drawing>
              <wp:anchor distT="0" distB="0" distL="114300" distR="114300" simplePos="0" relativeHeight="251666432" behindDoc="0" locked="0" layoutInCell="1" allowOverlap="1" wp14:anchorId="1194E549" wp14:editId="453272F9">
                <wp:simplePos x="0" y="0"/>
                <wp:positionH relativeFrom="column">
                  <wp:posOffset>3472180</wp:posOffset>
                </wp:positionH>
                <wp:positionV relativeFrom="paragraph">
                  <wp:posOffset>1803400</wp:posOffset>
                </wp:positionV>
                <wp:extent cx="1344930" cy="606425"/>
                <wp:effectExtent l="17780" t="20955" r="13970" b="15240"/>
                <wp:wrapNone/>
                <wp:docPr id="10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44930" cy="606425"/>
                        </a:xfrm>
                        <a:prstGeom prst="curvedConnector3">
                          <a:avLst>
                            <a:gd name="adj1" fmla="val 85505"/>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3781F" id="AutoShape 36" o:spid="_x0000_s1026" type="#_x0000_t38" style="position:absolute;left:0;text-align:left;margin-left:273.4pt;margin-top:142pt;width:105.9pt;height:47.7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" adj="18469" strokecolor="red" strokeweight="2pt"/>
            </w:pict>
          </mc:Fallback>
        </mc:AlternateContent>
      </w:r>
      <w:r w:rsidRPr="00711EAC">
        <w:rPr>
          <w:noProof/>
          <w:lang w:val="en-US" w:eastAsia="ja-JP"/>
        </w:rPr>
        <mc:AlternateContent>
          <mc:Choice Requires="wps">
            <w:drawing>
              <wp:anchor distT="0" distB="0" distL="114300" distR="114300" simplePos="0" relativeHeight="251670528" behindDoc="0" locked="0" layoutInCell="1" allowOverlap="1" wp14:anchorId="182CCB42" wp14:editId="7BAF65EF">
                <wp:simplePos x="0" y="0"/>
                <wp:positionH relativeFrom="column">
                  <wp:posOffset>3148965</wp:posOffset>
                </wp:positionH>
                <wp:positionV relativeFrom="paragraph">
                  <wp:posOffset>3380740</wp:posOffset>
                </wp:positionV>
                <wp:extent cx="1202690" cy="351790"/>
                <wp:effectExtent l="1905" t="0" r="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92E8" w14:textId="77777777" w:rsidR="00113528" w:rsidRPr="00897343" w:rsidRDefault="00113528" w:rsidP="00897343">
                            <w:pPr>
                              <w:rPr>
                                <w:b/>
                                <w:lang w:eastAsia="ja-JP"/>
                              </w:rPr>
                            </w:pPr>
                            <w:r w:rsidRPr="00CD67BE">
                              <w:rPr>
                                <w:b/>
                                <w:lang w:eastAsia="ja-JP"/>
                              </w:rPr>
                              <w:t>Target vehicle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2CCB42" id="_x0000_t202" coordsize="21600,21600" o:spt="202" path="m,l,21600r21600,l21600,xe">
                <v:stroke joinstyle="miter"/>
                <v:path gradientshapeok="t" o:connecttype="rect"/>
              </v:shapetype>
              <v:shape id="Text Box 39" o:spid="_x0000_s1044" type="#_x0000_t202" style="position:absolute;left:0;text-align:left;margin-left:247.95pt;margin-top:266.2pt;width:94.7pt;height:27.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u5tgIAAMM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" filled="f" stroked="f">
                <v:textbox style="mso-fit-shape-to-text:t">
                  <w:txbxContent>
                    <w:p w14:paraId="495C92E8" w14:textId="77777777" w:rsidR="00113528" w:rsidRPr="00897343" w:rsidRDefault="00113528" w:rsidP="00897343">
                      <w:pPr>
                        <w:rPr>
                          <w:b/>
                          <w:lang w:eastAsia="ja-JP"/>
                        </w:rPr>
                      </w:pPr>
                      <w:r w:rsidRPr="00CD67BE">
                        <w:rPr>
                          <w:b/>
                          <w:lang w:eastAsia="ja-JP"/>
                        </w:rPr>
                        <w:t>Target vehicle</w:t>
                      </w:r>
                    </w:p>
                  </w:txbxContent>
                </v:textbox>
              </v:shape>
            </w:pict>
          </mc:Fallback>
        </mc:AlternateContent>
      </w:r>
      <w:r w:rsidRPr="00711EAC">
        <w:rPr>
          <w:noProof/>
          <w:lang w:val="en-US" w:eastAsia="ja-JP"/>
        </w:rPr>
        <mc:AlternateContent>
          <mc:Choice Requires="wps">
            <w:drawing>
              <wp:anchor distT="0" distB="0" distL="114300" distR="114300" simplePos="0" relativeHeight="251671552" behindDoc="0" locked="0" layoutInCell="1" allowOverlap="1" wp14:anchorId="097E5D20" wp14:editId="0F8C6D9A">
                <wp:simplePos x="0" y="0"/>
                <wp:positionH relativeFrom="column">
                  <wp:posOffset>1646555</wp:posOffset>
                </wp:positionH>
                <wp:positionV relativeFrom="paragraph">
                  <wp:posOffset>960755</wp:posOffset>
                </wp:positionV>
                <wp:extent cx="1202690" cy="351790"/>
                <wp:effectExtent l="4445" t="4445" r="2540" b="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AE94" w14:textId="77777777" w:rsidR="00113528" w:rsidRPr="00897343" w:rsidRDefault="00113528" w:rsidP="00897343">
                            <w:pPr>
                              <w:rPr>
                                <w:b/>
                                <w:lang w:eastAsia="ja-JP"/>
                              </w:rPr>
                            </w:pPr>
                            <w:r w:rsidRPr="00CD67BE">
                              <w:rPr>
                                <w:b/>
                                <w:lang w:eastAsia="ja-JP"/>
                              </w:rPr>
                              <w:t>Remote vehicles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7E5D20" id="Text Box 40" o:spid="_x0000_s1045" type="#_x0000_t202" style="position:absolute;left:0;text-align:left;margin-left:129.65pt;margin-top:75.65pt;width:94.7pt;height:27.7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v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" filled="f" stroked="f">
                <v:textbox style="mso-fit-shape-to-text:t">
                  <w:txbxContent>
                    <w:p w14:paraId="6AEEAE94" w14:textId="77777777" w:rsidR="00113528" w:rsidRPr="00897343" w:rsidRDefault="00113528" w:rsidP="00897343">
                      <w:pPr>
                        <w:rPr>
                          <w:b/>
                          <w:lang w:eastAsia="ja-JP"/>
                        </w:rPr>
                      </w:pPr>
                      <w:r w:rsidRPr="00CD67BE">
                        <w:rPr>
                          <w:b/>
                          <w:lang w:eastAsia="ja-JP"/>
                        </w:rPr>
                        <w:t>Remote vehicles</w:t>
                      </w:r>
                    </w:p>
                  </w:txbxContent>
                </v:textbox>
              </v:shape>
            </w:pict>
          </mc:Fallback>
        </mc:AlternateContent>
      </w:r>
      <w:r w:rsidRPr="00711EAC">
        <w:rPr>
          <w:noProof/>
          <w:lang w:val="en-US" w:eastAsia="ja-JP"/>
        </w:rPr>
        <mc:AlternateContent>
          <mc:Choice Requires="wps">
            <w:drawing>
              <wp:anchor distT="0" distB="0" distL="114300" distR="114300" simplePos="0" relativeHeight="251669504" behindDoc="0" locked="0" layoutInCell="1" allowOverlap="1" wp14:anchorId="4FC7464D" wp14:editId="675B30B6">
                <wp:simplePos x="0" y="0"/>
                <wp:positionH relativeFrom="column">
                  <wp:posOffset>4256405</wp:posOffset>
                </wp:positionH>
                <wp:positionV relativeFrom="paragraph">
                  <wp:posOffset>3129280</wp:posOffset>
                </wp:positionV>
                <wp:extent cx="1202690" cy="351790"/>
                <wp:effectExtent l="4445" t="1270" r="2540" b="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B39E" w14:textId="77777777" w:rsidR="00113528" w:rsidRPr="00897343" w:rsidRDefault="00113528" w:rsidP="00897343">
                            <w:pPr>
                              <w:rPr>
                                <w:b/>
                                <w:lang w:eastAsia="ja-JP"/>
                              </w:rPr>
                            </w:pPr>
                            <w:r w:rsidRPr="00CD67BE">
                              <w:rPr>
                                <w:b/>
                                <w:lang w:eastAsia="ja-JP"/>
                              </w:rPr>
                              <w:t>Central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C7464D" id="Text Box 38" o:spid="_x0000_s1046" type="#_x0000_t202" style="position:absolute;left:0;text-align:left;margin-left:335.15pt;margin-top:246.4pt;width:94.7pt;height:27.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ut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" filled="f" stroked="f">
                <v:textbox style="mso-fit-shape-to-text:t">
                  <w:txbxContent>
                    <w:p w14:paraId="2D72B39E" w14:textId="77777777" w:rsidR="00113528" w:rsidRPr="00897343" w:rsidRDefault="00113528" w:rsidP="00897343">
                      <w:pPr>
                        <w:rPr>
                          <w:b/>
                          <w:lang w:eastAsia="ja-JP"/>
                        </w:rPr>
                      </w:pPr>
                      <w:r w:rsidRPr="00CD67BE">
                        <w:rPr>
                          <w:b/>
                          <w:lang w:eastAsia="ja-JP"/>
                        </w:rPr>
                        <w:t>Central server</w:t>
                      </w:r>
                    </w:p>
                  </w:txbxContent>
                </v:textbox>
              </v:shape>
            </w:pict>
          </mc:Fallback>
        </mc:AlternateContent>
      </w:r>
      <w:r w:rsidRPr="00711EAC">
        <w:rPr>
          <w:noProof/>
          <w:lang w:val="en-US" w:eastAsia="ja-JP"/>
        </w:rPr>
        <mc:AlternateContent>
          <mc:Choice Requires="wps">
            <w:drawing>
              <wp:anchor distT="0" distB="0" distL="114300" distR="114300" simplePos="0" relativeHeight="251668480" behindDoc="0" locked="0" layoutInCell="1" allowOverlap="1" wp14:anchorId="2AE0E239" wp14:editId="316E070B">
                <wp:simplePos x="0" y="0"/>
                <wp:positionH relativeFrom="column">
                  <wp:posOffset>4923790</wp:posOffset>
                </wp:positionH>
                <wp:positionV relativeFrom="paragraph">
                  <wp:posOffset>5080</wp:posOffset>
                </wp:positionV>
                <wp:extent cx="1202690" cy="351790"/>
                <wp:effectExtent l="0" t="1270" r="1905" b="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81E" w14:textId="77777777" w:rsidR="00113528" w:rsidRPr="00CD67BE" w:rsidRDefault="00113528" w:rsidP="00CD67BE">
                            <w:pPr>
                              <w:jc w:val="center"/>
                              <w:rPr>
                                <w:b/>
                                <w:lang w:eastAsia="ja-JP"/>
                              </w:rPr>
                            </w:pPr>
                            <w:r w:rsidRPr="00CD67BE">
                              <w:rPr>
                                <w:b/>
                                <w:lang w:eastAsia="ja-JP"/>
                              </w:rPr>
                              <w:t>Additional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0E239" id="Text Box 37" o:spid="_x0000_s1047" type="#_x0000_t202" style="position:absolute;left:0;text-align:left;margin-left:387.7pt;margin-top:.4pt;width:94.7pt;height:27.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L8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" filled="f" stroked="f">
                <v:textbox style="mso-fit-shape-to-text:t">
                  <w:txbxContent>
                    <w:p w14:paraId="4C89781E" w14:textId="77777777" w:rsidR="00113528" w:rsidRPr="00CD67BE" w:rsidRDefault="00113528" w:rsidP="00CD67BE">
                      <w:pPr>
                        <w:jc w:val="center"/>
                        <w:rPr>
                          <w:b/>
                          <w:lang w:eastAsia="ja-JP"/>
                        </w:rPr>
                      </w:pPr>
                      <w:r w:rsidRPr="00CD67BE">
                        <w:rPr>
                          <w:b/>
                          <w:lang w:eastAsia="ja-JP"/>
                        </w:rPr>
                        <w:t>Additional server</w:t>
                      </w:r>
                    </w:p>
                  </w:txbxContent>
                </v:textbox>
              </v:shape>
            </w:pict>
          </mc:Fallback>
        </mc:AlternateContent>
      </w:r>
      <w:r w:rsidR="0063670D" w:rsidRPr="00711EAC">
        <w:rPr>
          <w:noProof/>
          <w:lang w:val="en-US" w:eastAsia="ja-JP"/>
        </w:rPr>
        <w:drawing>
          <wp:anchor distT="0" distB="0" distL="114300" distR="114300" simplePos="0" relativeHeight="251660288" behindDoc="0" locked="0" layoutInCell="1" allowOverlap="1" wp14:anchorId="09BFE0F0" wp14:editId="21251D66">
            <wp:simplePos x="0" y="0"/>
            <wp:positionH relativeFrom="column">
              <wp:posOffset>3073518</wp:posOffset>
            </wp:positionH>
            <wp:positionV relativeFrom="paragraph">
              <wp:posOffset>1279451</wp:posOffset>
            </wp:positionV>
            <wp:extent cx="799657" cy="329609"/>
            <wp:effectExtent l="19050" t="0" r="443" b="0"/>
            <wp:wrapNone/>
            <wp:docPr id="45" name="図 44" descr="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light.png"/>
                    <pic:cNvPicPr/>
                  </pic:nvPicPr>
                  <pic:blipFill>
                    <a:blip r:embed="rId58" cstate="print"/>
                    <a:stretch>
                      <a:fillRect/>
                    </a:stretch>
                  </pic:blipFill>
                  <pic:spPr>
                    <a:xfrm>
                      <a:off x="0" y="0"/>
                      <a:ext cx="799657" cy="329609"/>
                    </a:xfrm>
                    <a:prstGeom prst="rect">
                      <a:avLst/>
                    </a:prstGeom>
                  </pic:spPr>
                </pic:pic>
              </a:graphicData>
            </a:graphic>
          </wp:anchor>
        </w:drawing>
      </w:r>
      <w:r w:rsidR="0063670D" w:rsidRPr="00711EAC">
        <w:rPr>
          <w:noProof/>
          <w:lang w:val="en-US" w:eastAsia="ja-JP"/>
        </w:rPr>
        <w:drawing>
          <wp:anchor distT="0" distB="0" distL="114300" distR="114300" simplePos="0" relativeHeight="251659264" behindDoc="0" locked="0" layoutInCell="1" allowOverlap="1" wp14:anchorId="27E58D1A" wp14:editId="2C62D705">
            <wp:simplePos x="0" y="0"/>
            <wp:positionH relativeFrom="column">
              <wp:posOffset>1791970</wp:posOffset>
            </wp:positionH>
            <wp:positionV relativeFrom="paragraph">
              <wp:posOffset>1098550</wp:posOffset>
            </wp:positionV>
            <wp:extent cx="1150620" cy="1158875"/>
            <wp:effectExtent l="57150" t="0" r="49530" b="0"/>
            <wp:wrapNone/>
            <wp:docPr id="33" name="図 31" descr="car-accident-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cident-800px.png"/>
                    <pic:cNvPicPr/>
                  </pic:nvPicPr>
                  <pic:blipFill>
                    <a:blip r:embed="rId59" cstate="print"/>
                    <a:stretch>
                      <a:fillRect/>
                    </a:stretch>
                  </pic:blipFill>
                  <pic:spPr>
                    <a:xfrm rot="5857372">
                      <a:off x="0" y="0"/>
                      <a:ext cx="1150620" cy="1158875"/>
                    </a:xfrm>
                    <a:prstGeom prst="rect">
                      <a:avLst/>
                    </a:prstGeom>
                  </pic:spPr>
                </pic:pic>
              </a:graphicData>
            </a:graphic>
          </wp:anchor>
        </w:drawing>
      </w:r>
      <w:r w:rsidR="0063670D" w:rsidRPr="00711EAC">
        <w:rPr>
          <w:noProof/>
          <w:lang w:val="en-US" w:eastAsia="ja-JP"/>
        </w:rPr>
        <w:drawing>
          <wp:anchor distT="0" distB="0" distL="114300" distR="114300" simplePos="0" relativeHeight="251662336" behindDoc="0" locked="0" layoutInCell="1" allowOverlap="1" wp14:anchorId="66DF939C" wp14:editId="2A2EBBBD">
            <wp:simplePos x="0" y="0"/>
            <wp:positionH relativeFrom="column">
              <wp:posOffset>3235325</wp:posOffset>
            </wp:positionH>
            <wp:positionV relativeFrom="paragraph">
              <wp:posOffset>2938145</wp:posOffset>
            </wp:positionV>
            <wp:extent cx="574040" cy="297180"/>
            <wp:effectExtent l="0" t="133350" r="0" b="121920"/>
            <wp:wrapNone/>
            <wp:docPr id="46" name="図 43" descr="SimpleBrightGreenCarTopView-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rightGreenCarTopView-800px.png"/>
                    <pic:cNvPicPr/>
                  </pic:nvPicPr>
                  <pic:blipFill>
                    <a:blip r:embed="rId60" cstate="print"/>
                    <a:stretch>
                      <a:fillRect/>
                    </a:stretch>
                  </pic:blipFill>
                  <pic:spPr>
                    <a:xfrm rot="16200000">
                      <a:off x="0" y="0"/>
                      <a:ext cx="574040" cy="297180"/>
                    </a:xfrm>
                    <a:prstGeom prst="rect">
                      <a:avLst/>
                    </a:prstGeom>
                  </pic:spPr>
                </pic:pic>
              </a:graphicData>
            </a:graphic>
          </wp:anchor>
        </w:drawing>
      </w:r>
      <w:r w:rsidR="0063670D" w:rsidRPr="00711EAC">
        <w:rPr>
          <w:noProof/>
          <w:lang w:val="en-US" w:eastAsia="ja-JP"/>
        </w:rPr>
        <w:drawing>
          <wp:anchor distT="0" distB="0" distL="114300" distR="114300" simplePos="0" relativeHeight="251663360" behindDoc="0" locked="0" layoutInCell="1" allowOverlap="1" wp14:anchorId="5DE502FF" wp14:editId="35B0D976">
            <wp:simplePos x="0" y="0"/>
            <wp:positionH relativeFrom="column">
              <wp:posOffset>4398287</wp:posOffset>
            </wp:positionH>
            <wp:positionV relativeFrom="paragraph">
              <wp:posOffset>2385237</wp:posOffset>
            </wp:positionV>
            <wp:extent cx="458780" cy="776177"/>
            <wp:effectExtent l="19050" t="0" r="0" b="0"/>
            <wp:wrapNone/>
            <wp:docPr id="34" name="図 33" descr="1343932149-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932149-800px.png"/>
                    <pic:cNvPicPr/>
                  </pic:nvPicPr>
                  <pic:blipFill>
                    <a:blip r:embed="rId61" cstate="print"/>
                    <a:stretch>
                      <a:fillRect/>
                    </a:stretch>
                  </pic:blipFill>
                  <pic:spPr>
                    <a:xfrm>
                      <a:off x="0" y="0"/>
                      <a:ext cx="458780" cy="776177"/>
                    </a:xfrm>
                    <a:prstGeom prst="rect">
                      <a:avLst/>
                    </a:prstGeom>
                  </pic:spPr>
                </pic:pic>
              </a:graphicData>
            </a:graphic>
          </wp:anchor>
        </w:drawing>
      </w:r>
      <w:r w:rsidR="0063670D" w:rsidRPr="00711EAC">
        <w:rPr>
          <w:noProof/>
          <w:lang w:val="en-US" w:eastAsia="ja-JP"/>
        </w:rPr>
        <w:drawing>
          <wp:anchor distT="0" distB="0" distL="114300" distR="114300" simplePos="0" relativeHeight="251661312" behindDoc="0" locked="0" layoutInCell="1" allowOverlap="1" wp14:anchorId="5C936220" wp14:editId="1D2852CC">
            <wp:simplePos x="0" y="0"/>
            <wp:positionH relativeFrom="column">
              <wp:posOffset>4852670</wp:posOffset>
            </wp:positionH>
            <wp:positionV relativeFrom="paragraph">
              <wp:posOffset>524510</wp:posOffset>
            </wp:positionV>
            <wp:extent cx="650240" cy="626745"/>
            <wp:effectExtent l="19050" t="0" r="0" b="0"/>
            <wp:wrapNone/>
            <wp:docPr id="35" name="図 34" descr="a4-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00px.png"/>
                    <pic:cNvPicPr/>
                  </pic:nvPicPr>
                  <pic:blipFill>
                    <a:blip r:embed="rId62" cstate="print"/>
                    <a:stretch>
                      <a:fillRect/>
                    </a:stretch>
                  </pic:blipFill>
                  <pic:spPr>
                    <a:xfrm>
                      <a:off x="0" y="0"/>
                      <a:ext cx="650240" cy="626745"/>
                    </a:xfrm>
                    <a:prstGeom prst="rect">
                      <a:avLst/>
                    </a:prstGeom>
                  </pic:spPr>
                </pic:pic>
              </a:graphicData>
            </a:graphic>
          </wp:anchor>
        </w:drawing>
      </w:r>
      <w:r w:rsidR="0063670D" w:rsidRPr="00711EAC">
        <w:rPr>
          <w:noProof/>
          <w:lang w:val="en-US" w:eastAsia="ja-JP"/>
        </w:rPr>
        <w:drawing>
          <wp:anchor distT="0" distB="0" distL="114300" distR="114300" simplePos="0" relativeHeight="251664384" behindDoc="0" locked="0" layoutInCell="1" allowOverlap="1" wp14:anchorId="2EFD288A" wp14:editId="4108F419">
            <wp:simplePos x="0" y="0"/>
            <wp:positionH relativeFrom="column">
              <wp:posOffset>4136774</wp:posOffset>
            </wp:positionH>
            <wp:positionV relativeFrom="paragraph">
              <wp:posOffset>131135</wp:posOffset>
            </wp:positionV>
            <wp:extent cx="714597" cy="850605"/>
            <wp:effectExtent l="19050" t="0" r="9303" b="0"/>
            <wp:wrapNone/>
            <wp:docPr id="42" name="図 41" descr="server-web-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web-800px.png"/>
                    <pic:cNvPicPr/>
                  </pic:nvPicPr>
                  <pic:blipFill>
                    <a:blip r:embed="rId63" cstate="print"/>
                    <a:stretch>
                      <a:fillRect/>
                    </a:stretch>
                  </pic:blipFill>
                  <pic:spPr>
                    <a:xfrm>
                      <a:off x="0" y="0"/>
                      <a:ext cx="714597" cy="850605"/>
                    </a:xfrm>
                    <a:prstGeom prst="rect">
                      <a:avLst/>
                    </a:prstGeom>
                  </pic:spPr>
                </pic:pic>
              </a:graphicData>
            </a:graphic>
          </wp:anchor>
        </w:drawing>
      </w:r>
      <w:r w:rsidR="0063670D" w:rsidRPr="00711EAC">
        <w:rPr>
          <w:noProof/>
          <w:lang w:val="en-US" w:eastAsia="ja-JP"/>
        </w:rPr>
        <w:drawing>
          <wp:inline distT="0" distB="0" distL="0" distR="0" wp14:anchorId="0F89453E" wp14:editId="20320D0E">
            <wp:extent cx="3415030" cy="3434080"/>
            <wp:effectExtent l="19050" t="0" r="0" b="0"/>
            <wp:docPr id="53" name="図 30" descr="road09-800-test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09-800-testpx.png"/>
                    <pic:cNvPicPr/>
                  </pic:nvPicPr>
                  <pic:blipFill>
                    <a:blip r:embed="rId64" cstate="print"/>
                    <a:stretch>
                      <a:fillRect/>
                    </a:stretch>
                  </pic:blipFill>
                  <pic:spPr>
                    <a:xfrm>
                      <a:off x="0" y="0"/>
                      <a:ext cx="3415030" cy="3434080"/>
                    </a:xfrm>
                    <a:prstGeom prst="rect">
                      <a:avLst/>
                    </a:prstGeom>
                  </pic:spPr>
                </pic:pic>
              </a:graphicData>
            </a:graphic>
          </wp:inline>
        </w:drawing>
      </w:r>
    </w:p>
    <w:p w14:paraId="09E0B009" w14:textId="7851BCB8" w:rsidR="00F30339"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6.17.9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B3657">
        <w:t xml:space="preserve"> </w:t>
      </w:r>
      <w:r w:rsidR="008B3657" w:rsidRPr="008D3D96">
        <w:rPr>
          <w:rFonts w:eastAsiaTheme="minorEastAsia"/>
          <w:lang w:eastAsia="ja-JP"/>
        </w:rPr>
        <w:t>High Level Illustration</w:t>
      </w:r>
      <w:r w:rsidR="008B3657">
        <w:rPr>
          <w:rFonts w:eastAsiaTheme="minorEastAsia" w:hint="eastAsia"/>
          <w:lang w:eastAsia="ja-JP"/>
        </w:rPr>
        <w:t xml:space="preserve"> - </w:t>
      </w:r>
      <w:r w:rsidR="008B3657" w:rsidRPr="008D3D96">
        <w:rPr>
          <w:rFonts w:eastAsiaTheme="minorEastAsia"/>
          <w:lang w:eastAsia="ja-JP"/>
        </w:rPr>
        <w:t>Optimal Speed Recommendation</w:t>
      </w:r>
    </w:p>
    <w:p w14:paraId="49A93619" w14:textId="7248166C" w:rsidR="00FC6D0B" w:rsidRPr="00711EAC" w:rsidRDefault="00FC6D0B" w:rsidP="00F30339">
      <w:pPr>
        <w:pStyle w:val="B1"/>
      </w:pPr>
      <w:r w:rsidRPr="00711EAC">
        <w:t xml:space="preserve">Solid lines in red are mandatory while dashed lines in </w:t>
      </w:r>
      <w:r w:rsidR="00EC4FB9" w:rsidRPr="00711EAC">
        <w:t>grey</w:t>
      </w:r>
      <w:r w:rsidRPr="00711EAC">
        <w:t xml:space="preserve"> are optional for this use case.</w:t>
      </w:r>
    </w:p>
    <w:p w14:paraId="73EC9897" w14:textId="7BB1B79B" w:rsidR="00FC6D0B" w:rsidRPr="00711EAC" w:rsidRDefault="00FC6D0B" w:rsidP="0028517B">
      <w:pPr>
        <w:pStyle w:val="Heading3"/>
        <w:numPr>
          <w:ilvl w:val="2"/>
          <w:numId w:val="85"/>
        </w:numPr>
        <w:tabs>
          <w:tab w:val="left" w:pos="1140"/>
        </w:tabs>
      </w:pPr>
      <w:bookmarkStart w:id="2332" w:name="_Toc488238900"/>
      <w:bookmarkStart w:id="2333" w:name="_Toc488240249"/>
      <w:bookmarkStart w:id="2334" w:name="_Toc489445949"/>
      <w:bookmarkStart w:id="2335" w:name="_Toc489446238"/>
      <w:bookmarkStart w:id="2336" w:name="_Toc500712870"/>
      <w:r w:rsidRPr="00711EAC">
        <w:t>Potential requirements</w:t>
      </w:r>
      <w:bookmarkEnd w:id="2332"/>
      <w:bookmarkEnd w:id="2333"/>
      <w:bookmarkEnd w:id="2334"/>
      <w:bookmarkEnd w:id="2335"/>
      <w:bookmarkEnd w:id="2336"/>
    </w:p>
    <w:p w14:paraId="56A6DB28" w14:textId="7FC3C287"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support real time data transmission for moving object to have enough time to react to the received information.</w:t>
      </w:r>
    </w:p>
    <w:p w14:paraId="5A326293" w14:textId="7A733CA6"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geographical location information from moving objects regardless of information accuracy.</w:t>
      </w:r>
    </w:p>
    <w:p w14:paraId="59FC8176" w14:textId="0F4852AD"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time synchronization among multiple sources that provide inputs for a single output.</w:t>
      </w:r>
    </w:p>
    <w:p w14:paraId="46FF6076" w14:textId="4464F8A5"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be able to guarantee network stability and reliability for applications that </w:t>
      </w:r>
      <w:r w:rsidR="00405C92" w:rsidRPr="00711EAC">
        <w:rPr>
          <w:lang w:eastAsia="ja-JP"/>
        </w:rPr>
        <w:t xml:space="preserve">can have </w:t>
      </w:r>
      <w:r w:rsidRPr="00711EAC">
        <w:t>safety</w:t>
      </w:r>
      <w:r w:rsidR="00405C92" w:rsidRPr="00711EAC">
        <w:rPr>
          <w:lang w:eastAsia="ja-JP"/>
        </w:rPr>
        <w:t xml:space="preserve"> impacts</w:t>
      </w:r>
    </w:p>
    <w:p w14:paraId="4E246B7A" w14:textId="53A2B693"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apply high-level security</w:t>
      </w:r>
      <w:r w:rsidR="00405C92" w:rsidRPr="00711EAC">
        <w:rPr>
          <w:lang w:eastAsia="ja-JP"/>
        </w:rPr>
        <w:t xml:space="preserve"> </w:t>
      </w:r>
      <w:r w:rsidRPr="00711EAC">
        <w:t>(</w:t>
      </w:r>
      <w:r w:rsidR="00405C92" w:rsidRPr="00711EAC">
        <w:rPr>
          <w:lang w:eastAsia="ja-JP"/>
        </w:rPr>
        <w:t>e.g</w:t>
      </w:r>
      <w:r w:rsidR="00EC4FB9" w:rsidRPr="00711EAC">
        <w:rPr>
          <w:lang w:eastAsia="ja-JP"/>
        </w:rPr>
        <w:t>.</w:t>
      </w:r>
      <w:r w:rsidR="00405C92" w:rsidRPr="00711EAC">
        <w:rPr>
          <w:lang w:eastAsia="ja-JP"/>
        </w:rPr>
        <w:t xml:space="preserve"> </w:t>
      </w:r>
      <w:r w:rsidRPr="00711EAC">
        <w:t>pr</w:t>
      </w:r>
      <w:r w:rsidR="00405C92" w:rsidRPr="00711EAC">
        <w:rPr>
          <w:lang w:eastAsia="ja-JP"/>
        </w:rPr>
        <w:t>otec</w:t>
      </w:r>
      <w:r w:rsidRPr="00711EAC">
        <w:t xml:space="preserve">tion from malicious hacker) for applications that </w:t>
      </w:r>
      <w:r w:rsidR="00405C92" w:rsidRPr="00711EAC">
        <w:rPr>
          <w:lang w:eastAsia="ja-JP"/>
        </w:rPr>
        <w:t xml:space="preserve">can have </w:t>
      </w:r>
      <w:r w:rsidRPr="00711EAC">
        <w:t>safety</w:t>
      </w:r>
      <w:r w:rsidR="00405C92" w:rsidRPr="00711EAC">
        <w:rPr>
          <w:lang w:eastAsia="ja-JP"/>
        </w:rPr>
        <w:t xml:space="preserve"> impacts</w:t>
      </w:r>
      <w:r w:rsidRPr="00711EAC">
        <w:t>.</w:t>
      </w:r>
    </w:p>
    <w:p w14:paraId="663C14A4" w14:textId="3BA823C7"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provide privacy protection mechanism at the central server.</w:t>
      </w:r>
    </w:p>
    <w:p w14:paraId="708DBE1E" w14:textId="3B5C16FE" w:rsidR="00802A06" w:rsidRPr="00073BA7" w:rsidRDefault="00802A06" w:rsidP="0028517B">
      <w:pPr>
        <w:pStyle w:val="Heading2"/>
        <w:numPr>
          <w:ilvl w:val="1"/>
          <w:numId w:val="85"/>
        </w:numPr>
        <w:tabs>
          <w:tab w:val="left" w:pos="1140"/>
        </w:tabs>
      </w:pPr>
      <w:bookmarkStart w:id="2337" w:name="_Toc488238901"/>
      <w:bookmarkStart w:id="2338" w:name="_Toc488240250"/>
      <w:bookmarkStart w:id="2339" w:name="_Ref488312481"/>
      <w:bookmarkStart w:id="2340" w:name="_Ref488313266"/>
      <w:bookmarkStart w:id="2341" w:name="_Toc489445950"/>
      <w:bookmarkStart w:id="2342" w:name="_Toc489446239"/>
      <w:bookmarkStart w:id="2343" w:name="_Toc500712871"/>
      <w:r w:rsidRPr="00073BA7">
        <w:lastRenderedPageBreak/>
        <w:t>Autonomous driving</w:t>
      </w:r>
      <w:bookmarkEnd w:id="2337"/>
      <w:bookmarkEnd w:id="2338"/>
      <w:bookmarkEnd w:id="2339"/>
      <w:bookmarkEnd w:id="2340"/>
      <w:bookmarkEnd w:id="2341"/>
      <w:bookmarkEnd w:id="2342"/>
      <w:bookmarkEnd w:id="2343"/>
    </w:p>
    <w:p w14:paraId="72FE2F4A" w14:textId="5A379AB3" w:rsidR="00BC02D7" w:rsidRPr="00073BA7" w:rsidRDefault="00BC02D7" w:rsidP="0028517B">
      <w:pPr>
        <w:pStyle w:val="Heading3"/>
        <w:numPr>
          <w:ilvl w:val="2"/>
          <w:numId w:val="85"/>
        </w:numPr>
        <w:tabs>
          <w:tab w:val="left" w:pos="1140"/>
        </w:tabs>
      </w:pPr>
      <w:bookmarkStart w:id="2344" w:name="_Toc500712872"/>
      <w:r w:rsidRPr="00073BA7">
        <w:rPr>
          <w:lang w:eastAsia="ja-JP"/>
        </w:rPr>
        <w:t>Description</w:t>
      </w:r>
      <w:bookmarkEnd w:id="2344"/>
      <w:r w:rsidRPr="00073BA7">
        <w:rPr>
          <w:lang w:eastAsia="ja-JP"/>
        </w:rPr>
        <w:t xml:space="preserve"> </w:t>
      </w:r>
    </w:p>
    <w:p w14:paraId="08C37C1D" w14:textId="70000BF1" w:rsidR="00802A06" w:rsidRPr="00644BF4" w:rsidRDefault="00802A06" w:rsidP="0052737D">
      <w:r w:rsidRPr="00644BF4">
        <w:t>Autonomous driving (AD) refers to the capability of the vehicle to drive from one location to another, without intervention from humans, and in a safe way, without incurring damage to surroundings (pedestrians, buildings, other vehicles) and to its (vehicle</w:t>
      </w:r>
      <w:r w:rsidR="0052737D" w:rsidRPr="00644BF4">
        <w:t>'</w:t>
      </w:r>
      <w:r w:rsidR="00F30339" w:rsidRPr="00644BF4">
        <w:t>s) passengers.</w:t>
      </w:r>
    </w:p>
    <w:p w14:paraId="4E7D17B6" w14:textId="589E0EE4" w:rsidR="00802A06" w:rsidRPr="00644BF4" w:rsidRDefault="00802A06" w:rsidP="0052737D">
      <w:r w:rsidRPr="00644BF4">
        <w:t xml:space="preserve">Different levels of automation are shown in </w:t>
      </w:r>
      <w:r w:rsidR="00710D7A" w:rsidRPr="00644BF4">
        <w:fldChar w:fldCharType="begin"/>
      </w:r>
      <w:r w:rsidR="00710D7A" w:rsidRPr="00644BF4">
        <w:instrText xml:space="preserve"> REF _Ref488234536 \h </w:instrText>
      </w:r>
      <w:r w:rsidR="00C842B8" w:rsidRPr="00644BF4">
        <w:instrText xml:space="preserve"> \* MERGEFORMAT </w:instrText>
      </w:r>
      <w:r w:rsidR="00710D7A" w:rsidRPr="00644BF4">
        <w:fldChar w:fldCharType="end"/>
      </w:r>
      <w:r w:rsidRPr="00644BF4">
        <w:t xml:space="preserve">. From top to bottom we can see increasing levels of automation, with </w:t>
      </w:r>
      <w:r w:rsidR="0052737D" w:rsidRPr="00644BF4">
        <w:t>'</w:t>
      </w:r>
      <w:r w:rsidRPr="00644BF4">
        <w:t>Full automation</w:t>
      </w:r>
      <w:r w:rsidR="0052737D" w:rsidRPr="00644BF4">
        <w:t>'</w:t>
      </w:r>
      <w:r w:rsidRPr="00644BF4">
        <w:t xml:space="preserve"> (level 5) being autonomous driving.</w:t>
      </w:r>
    </w:p>
    <w:p w14:paraId="7AA8CAD8" w14:textId="42AE27C8" w:rsidR="00802A06" w:rsidRPr="00711EAC" w:rsidRDefault="00802A06" w:rsidP="00F30339">
      <w:r w:rsidRPr="00644BF4">
        <w:t>For autonomous driving, it is essential for vehicle to have full information on its own state and state of its surroundings. In that respect data that is lost, or which arrives with large delay, is introducing uncertain</w:t>
      </w:r>
      <w:r w:rsidR="00EC4FB9" w:rsidRPr="00644BF4">
        <w:t>t</w:t>
      </w:r>
      <w:r w:rsidRPr="00644BF4">
        <w:t>y in the vehicle</w:t>
      </w:r>
      <w:r w:rsidR="0052737D" w:rsidRPr="00644BF4">
        <w:t>'</w:t>
      </w:r>
      <w:r w:rsidRPr="00644BF4">
        <w:t>s model of the surroundings. This uncertainty will typically result in vehicle taking appropriate measures to deal with it, typically decreasing the speed of the vehicle, or stopping it altogether. Reasoning behind this is that for safety critical applications</w:t>
      </w:r>
      <w:r w:rsidR="00F30339" w:rsidRPr="00644BF4">
        <w:t xml:space="preserve">, safety is in the first </w:t>
      </w:r>
      <w:proofErr w:type="spellStart"/>
      <w:proofErr w:type="gramStart"/>
      <w:r w:rsidR="00F30339" w:rsidRPr="00644BF4">
        <w:t>place.</w:t>
      </w:r>
      <w:r w:rsidRPr="00711EAC">
        <w:t>Modern</w:t>
      </w:r>
      <w:proofErr w:type="spellEnd"/>
      <w:proofErr w:type="gramEnd"/>
      <w:r w:rsidRPr="00711EAC">
        <w:t xml:space="preserve"> vehicles are equipped with number of sensors which are increasing comfort, fuel efficiency and safety of vehicles. That is done by using a variety of sensors that measure and collect data about vehicle (for example - ABS sensors, brake switch, speed, location</w:t>
      </w:r>
      <w:r w:rsidR="00F30339" w:rsidRPr="00711EAC">
        <w:t>, etc.</w:t>
      </w:r>
      <w:r w:rsidRPr="00711EAC">
        <w:t xml:space="preserve">), but are also equipped with sensors to observe state of its surroundings </w:t>
      </w:r>
      <w:r w:rsidR="0052737D" w:rsidRPr="00711EAC">
        <w:t>-</w:t>
      </w:r>
      <w:r w:rsidRPr="00711EAC">
        <w:t xml:space="preserve"> using radar, camera, short range distance measurement sensors, </w:t>
      </w:r>
      <w:r w:rsidR="00EC4FB9" w:rsidRPr="00711EAC">
        <w:t>LIDAR</w:t>
      </w:r>
      <w:r w:rsidRPr="00711EAC">
        <w:t xml:space="preserve">, </w:t>
      </w:r>
      <w:r w:rsidR="00F30339" w:rsidRPr="00711EAC">
        <w:t>etc.</w:t>
      </w:r>
    </w:p>
    <w:p w14:paraId="387AC0AC" w14:textId="712DC8D1" w:rsidR="00802A06" w:rsidRPr="00711EAC" w:rsidRDefault="00802A06" w:rsidP="00F30339">
      <w:r w:rsidRPr="00711EAC">
        <w:t xml:space="preserve">Further, the roads and surrounding infrastructure are becoming more instrumented with sensors and are able to communicate. The possibility of interconnecting infrastructure sensors (cameras, traffic light radars, road </w:t>
      </w:r>
      <w:proofErr w:type="gramStart"/>
      <w:r w:rsidR="00EC4FB9" w:rsidRPr="00711EAC">
        <w:t xml:space="preserve">sensors </w:t>
      </w:r>
      <w:r w:rsidR="00F30339" w:rsidRPr="00711EAC">
        <w:t>,</w:t>
      </w:r>
      <w:proofErr w:type="gramEnd"/>
      <w:r w:rsidR="00F30339" w:rsidRPr="00711EAC">
        <w:t xml:space="preserve"> etc.</w:t>
      </w:r>
      <w:r w:rsidR="00EC4FB9" w:rsidRPr="00711EAC">
        <w:t>)</w:t>
      </w:r>
      <w:r w:rsidRPr="00711EAC">
        <w:t xml:space="preserve"> and thus exchanging data with vehicles may lead to new ways to design autonomous vehicle systems, thereby reducing cost, while increasing robustness and reliability of autonomous driving.</w:t>
      </w:r>
    </w:p>
    <w:p w14:paraId="583E583B" w14:textId="6FD1F715" w:rsidR="00802A06" w:rsidRPr="00711EAC" w:rsidRDefault="00802A06" w:rsidP="00F30339">
      <w:r w:rsidRPr="00711EAC">
        <w:t>Other connected objects (pedestrian</w:t>
      </w:r>
      <w:r w:rsidR="0052737D" w:rsidRPr="00711EAC">
        <w:t>'</w:t>
      </w:r>
      <w:r w:rsidRPr="00711EAC">
        <w:t>s smartphones, for example) may also act as additional sources of data for autonomous driving vehicle, thereby contributing to improved efficiency, accuracy and safety of the Autonomous driving functions</w:t>
      </w:r>
      <w:r w:rsidR="00F30339" w:rsidRPr="00711EAC">
        <w:t>.</w:t>
      </w:r>
    </w:p>
    <w:p w14:paraId="2323C8DA" w14:textId="73742C93" w:rsidR="00802A06" w:rsidRPr="00711EAC" w:rsidRDefault="00802A06" w:rsidP="00F30339">
      <w:r w:rsidRPr="00711EAC">
        <w:t xml:space="preserve">System supporting combining all these sources of data will enable pushing the driving automation to the higher levels of automation (as described in </w:t>
      </w:r>
      <w:r w:rsidR="00CC4EEB" w:rsidRPr="00711EAC">
        <w:t>clause</w:t>
      </w:r>
      <w:r w:rsidRPr="00711EAC">
        <w:t xml:space="preserve"> </w:t>
      </w:r>
      <w:r w:rsidR="00CC4EEB" w:rsidRPr="00711EAC">
        <w:fldChar w:fldCharType="begin"/>
      </w:r>
      <w:r w:rsidR="00CC4EEB" w:rsidRPr="00711EAC">
        <w:instrText xml:space="preserve"> REF _Ref489538444 \n \h </w:instrText>
      </w:r>
      <w:r w:rsidR="00CC4EEB" w:rsidRPr="00711EAC">
        <w:fldChar w:fldCharType="separate"/>
      </w:r>
      <w:r w:rsidR="008731B3">
        <w:t>5.4</w:t>
      </w:r>
      <w:r w:rsidR="00CC4EEB" w:rsidRPr="00711EAC">
        <w:fldChar w:fldCharType="end"/>
      </w:r>
      <w:r w:rsidRPr="00711EAC">
        <w:t>), ultimately to one where the driver is out of the (control/driving) loop. Furthermore, by making autonomous cars an IoT entity, this will enable larger groups of developers to create IoT/AD services.</w:t>
      </w:r>
    </w:p>
    <w:p w14:paraId="740A5B7A" w14:textId="4A38AC6F" w:rsidR="00802A06" w:rsidRPr="00711EAC" w:rsidRDefault="00802A06" w:rsidP="0028517B">
      <w:pPr>
        <w:pStyle w:val="Heading3"/>
        <w:numPr>
          <w:ilvl w:val="2"/>
          <w:numId w:val="85"/>
        </w:numPr>
        <w:tabs>
          <w:tab w:val="left" w:pos="1140"/>
        </w:tabs>
      </w:pPr>
      <w:bookmarkStart w:id="2345" w:name="_Toc443071915"/>
      <w:bookmarkStart w:id="2346" w:name="_Toc488238903"/>
      <w:bookmarkStart w:id="2347" w:name="_Toc488240252"/>
      <w:bookmarkStart w:id="2348" w:name="_Toc489445952"/>
      <w:bookmarkStart w:id="2349" w:name="_Toc489446241"/>
      <w:bookmarkStart w:id="2350" w:name="_Toc500712873"/>
      <w:r w:rsidRPr="00711EAC">
        <w:t>Source</w:t>
      </w:r>
      <w:bookmarkEnd w:id="2345"/>
      <w:bookmarkEnd w:id="2346"/>
      <w:bookmarkEnd w:id="2347"/>
      <w:bookmarkEnd w:id="2348"/>
      <w:bookmarkEnd w:id="2349"/>
      <w:bookmarkEnd w:id="2350"/>
    </w:p>
    <w:p w14:paraId="4C6445D7" w14:textId="4439E052" w:rsidR="00802A06" w:rsidRPr="00711EAC" w:rsidRDefault="00B61AC1" w:rsidP="00F30339">
      <w:r w:rsidRPr="00711EAC">
        <w:t>REQ-2017-0001R03-Autonomous_driving</w:t>
      </w:r>
      <w:r w:rsidR="00802A06" w:rsidRPr="00711EAC">
        <w:t>.</w:t>
      </w:r>
    </w:p>
    <w:p w14:paraId="3DD81FF3" w14:textId="18F1BA07" w:rsidR="00802A06" w:rsidRPr="00711EAC" w:rsidRDefault="00802A06" w:rsidP="0028517B">
      <w:pPr>
        <w:pStyle w:val="Heading3"/>
        <w:numPr>
          <w:ilvl w:val="2"/>
          <w:numId w:val="85"/>
        </w:numPr>
        <w:tabs>
          <w:tab w:val="left" w:pos="1140"/>
        </w:tabs>
        <w:rPr>
          <w:lang w:eastAsia="ja-JP"/>
        </w:rPr>
      </w:pPr>
      <w:bookmarkStart w:id="2351" w:name="_Toc443071916"/>
      <w:bookmarkStart w:id="2352" w:name="_Toc488238904"/>
      <w:bookmarkStart w:id="2353" w:name="_Toc488240253"/>
      <w:bookmarkStart w:id="2354" w:name="_Toc489445953"/>
      <w:bookmarkStart w:id="2355" w:name="_Toc489446242"/>
      <w:bookmarkStart w:id="2356" w:name="_Toc500712874"/>
      <w:r w:rsidRPr="00711EAC">
        <w:rPr>
          <w:lang w:eastAsia="ja-JP"/>
        </w:rPr>
        <w:t>Actors</w:t>
      </w:r>
      <w:bookmarkEnd w:id="2351"/>
      <w:bookmarkEnd w:id="2352"/>
      <w:bookmarkEnd w:id="2353"/>
      <w:bookmarkEnd w:id="2354"/>
      <w:bookmarkEnd w:id="2355"/>
      <w:bookmarkEnd w:id="2356"/>
    </w:p>
    <w:p w14:paraId="274E74C3" w14:textId="68F87429" w:rsidR="00802A06" w:rsidRPr="00711EAC" w:rsidRDefault="00F30339" w:rsidP="0028517B">
      <w:pPr>
        <w:outlineLvl w:val="0"/>
        <w:rPr>
          <w:b/>
          <w:lang w:eastAsia="ja-JP"/>
        </w:rPr>
      </w:pPr>
      <w:r w:rsidRPr="00711EAC">
        <w:rPr>
          <w:b/>
          <w:lang w:eastAsia="ja-JP"/>
        </w:rPr>
        <w:t>Vehicle Driver:</w:t>
      </w:r>
    </w:p>
    <w:p w14:paraId="07E21B42" w14:textId="77777777" w:rsidR="00802A06" w:rsidRPr="00711EAC" w:rsidRDefault="00802A06" w:rsidP="00F30339">
      <w:pPr>
        <w:rPr>
          <w:lang w:eastAsia="ja-JP"/>
        </w:rPr>
      </w:pPr>
      <w:r w:rsidRPr="00711EAC">
        <w:rPr>
          <w:lang w:eastAsia="ja-JP"/>
        </w:rPr>
        <w:t>Driver sits in its normal (driving) position, and is in position to take corrective action (level 3, level 4) when prompted to do so by the autonomous driving system. There is no vehicle driver at level 5 of automation.</w:t>
      </w:r>
    </w:p>
    <w:p w14:paraId="083C7238" w14:textId="2D42B55E" w:rsidR="00802A06" w:rsidRPr="00711EAC" w:rsidRDefault="00F30339" w:rsidP="0028517B">
      <w:pPr>
        <w:outlineLvl w:val="0"/>
        <w:rPr>
          <w:b/>
          <w:lang w:eastAsia="ja-JP"/>
        </w:rPr>
      </w:pPr>
      <w:r w:rsidRPr="00711EAC">
        <w:rPr>
          <w:b/>
          <w:lang w:eastAsia="ja-JP"/>
        </w:rPr>
        <w:t>IoT platform provider</w:t>
      </w:r>
    </w:p>
    <w:p w14:paraId="11F68D83" w14:textId="3DF11A24" w:rsidR="00802A06" w:rsidRPr="00711EAC" w:rsidRDefault="00802A06" w:rsidP="00F30339">
      <w:pPr>
        <w:rPr>
          <w:lang w:eastAsia="ja-JP"/>
        </w:rPr>
      </w:pPr>
      <w:r w:rsidRPr="00711EAC">
        <w:rPr>
          <w:lang w:eastAsia="ja-JP"/>
        </w:rPr>
        <w:t>It operates an IoT platform which is collecting data from vehicles, other participants in traffic (pedestrians, cyclists), from roads and associated infrastructure (traffic lights, cameras</w:t>
      </w:r>
      <w:r w:rsidR="00F30339" w:rsidRPr="00711EAC">
        <w:rPr>
          <w:lang w:eastAsia="ja-JP"/>
        </w:rPr>
        <w:t>, etc.).</w:t>
      </w:r>
    </w:p>
    <w:p w14:paraId="3A9F92C9" w14:textId="458B21B2" w:rsidR="00802A06" w:rsidRPr="00711EAC" w:rsidRDefault="00802A06" w:rsidP="0028517B">
      <w:pPr>
        <w:outlineLvl w:val="0"/>
        <w:rPr>
          <w:b/>
          <w:lang w:eastAsia="ja-JP"/>
        </w:rPr>
      </w:pPr>
      <w:r w:rsidRPr="00711EAC">
        <w:rPr>
          <w:b/>
          <w:lang w:eastAsia="ja-JP"/>
        </w:rPr>
        <w:t>Autonomo</w:t>
      </w:r>
      <w:r w:rsidR="00F30339" w:rsidRPr="00711EAC">
        <w:rPr>
          <w:b/>
          <w:lang w:eastAsia="ja-JP"/>
        </w:rPr>
        <w:t>us driving application provider</w:t>
      </w:r>
    </w:p>
    <w:p w14:paraId="16CF0BB4" w14:textId="5E51529D" w:rsidR="00802A06" w:rsidRPr="00711EAC" w:rsidRDefault="00802A06" w:rsidP="00F30339">
      <w:pPr>
        <w:rPr>
          <w:lang w:eastAsia="ja-JP"/>
        </w:rPr>
      </w:pPr>
      <w:r w:rsidRPr="00711EAC">
        <w:rPr>
          <w:lang w:eastAsia="ja-JP"/>
        </w:rPr>
        <w:t>Party that is providing Autonomous driving application (</w:t>
      </w:r>
      <w:proofErr w:type="spellStart"/>
      <w:r w:rsidRPr="00711EAC">
        <w:rPr>
          <w:lang w:eastAsia="ja-JP"/>
        </w:rPr>
        <w:t>ADApp</w:t>
      </w:r>
      <w:proofErr w:type="spellEnd"/>
      <w:r w:rsidRPr="00711EAC">
        <w:rPr>
          <w:lang w:eastAsia="ja-JP"/>
        </w:rPr>
        <w:t xml:space="preserve">) which runs on AS (Application Servers). AS connects to the IoT platform, and from there it collects relevant data needed to run an </w:t>
      </w:r>
      <w:proofErr w:type="spellStart"/>
      <w:r w:rsidRPr="00711EAC">
        <w:rPr>
          <w:lang w:eastAsia="ja-JP"/>
        </w:rPr>
        <w:t>ADApp</w:t>
      </w:r>
      <w:proofErr w:type="spellEnd"/>
      <w:r w:rsidRPr="00711EAC">
        <w:rPr>
          <w:lang w:eastAsia="ja-JP"/>
        </w:rPr>
        <w:t xml:space="preserve"> </w:t>
      </w:r>
      <w:r w:rsidR="0052737D" w:rsidRPr="00711EAC">
        <w:rPr>
          <w:lang w:eastAsia="ja-JP"/>
        </w:rPr>
        <w:t>-</w:t>
      </w:r>
      <w:r w:rsidRPr="00711EAC">
        <w:rPr>
          <w:lang w:eastAsia="ja-JP"/>
        </w:rPr>
        <w:t xml:space="preserve"> for example LDM (Local Dynamic Map).</w:t>
      </w:r>
    </w:p>
    <w:p w14:paraId="2000B456" w14:textId="490AA5BD" w:rsidR="00802A06" w:rsidRPr="00711EAC" w:rsidRDefault="00802A06" w:rsidP="0028517B">
      <w:pPr>
        <w:keepNext/>
        <w:keepLines/>
        <w:outlineLvl w:val="0"/>
        <w:rPr>
          <w:b/>
          <w:lang w:eastAsia="ja-JP"/>
        </w:rPr>
      </w:pPr>
      <w:r w:rsidRPr="00711EAC">
        <w:rPr>
          <w:b/>
          <w:lang w:eastAsia="ja-JP"/>
        </w:rPr>
        <w:lastRenderedPageBreak/>
        <w:t>Communication Network provider</w:t>
      </w:r>
      <w:r w:rsidR="00F30339" w:rsidRPr="00711EAC">
        <w:rPr>
          <w:b/>
          <w:lang w:eastAsia="ja-JP"/>
        </w:rPr>
        <w:t>/operator</w:t>
      </w:r>
    </w:p>
    <w:p w14:paraId="561306B5" w14:textId="2D722366" w:rsidR="00802A06" w:rsidRPr="00711EAC" w:rsidRDefault="00802A06" w:rsidP="00F30339">
      <w:pPr>
        <w:keepNext/>
        <w:keepLines/>
        <w:rPr>
          <w:lang w:eastAsia="ja-JP"/>
        </w:rPr>
      </w:pPr>
      <w:r w:rsidRPr="00711EAC">
        <w:rPr>
          <w:lang w:eastAsia="ja-JP"/>
        </w:rPr>
        <w:t xml:space="preserve">Provides and facilitates connectivity between vehicles, roads and associated infrastructure. This covers both wireless (for example LTE, LTE-V2X, ITS-G5 and WAVE) and fixed connections. </w:t>
      </w:r>
      <w:r w:rsidR="00BC02D7">
        <w:rPr>
          <w:lang w:eastAsia="ja-JP"/>
        </w:rPr>
        <w:t xml:space="preserve">The </w:t>
      </w:r>
      <w:r w:rsidRPr="00711EAC">
        <w:rPr>
          <w:lang w:eastAsia="ja-JP"/>
        </w:rPr>
        <w:t xml:space="preserve">Network </w:t>
      </w:r>
      <w:r w:rsidR="006F5711">
        <w:rPr>
          <w:lang w:eastAsia="ja-JP"/>
        </w:rPr>
        <w:t>s</w:t>
      </w:r>
      <w:r w:rsidRPr="00711EAC">
        <w:rPr>
          <w:lang w:eastAsia="ja-JP"/>
        </w:rPr>
        <w:t>upport</w:t>
      </w:r>
      <w:r w:rsidR="00BC02D7">
        <w:rPr>
          <w:lang w:eastAsia="ja-JP"/>
        </w:rPr>
        <w:t>s</w:t>
      </w:r>
      <w:r w:rsidRPr="00711EAC">
        <w:rPr>
          <w:lang w:eastAsia="ja-JP"/>
        </w:rPr>
        <w:t xml:space="preserve"> receiving requests for data transfers with required latency and with required packet losses. It is not expected or mandated that single network operator provides all of connectivity.</w:t>
      </w:r>
    </w:p>
    <w:p w14:paraId="32F521D3" w14:textId="67113A6D" w:rsidR="00802A06" w:rsidRPr="00711EAC" w:rsidRDefault="00F30339" w:rsidP="0028517B">
      <w:pPr>
        <w:outlineLvl w:val="0"/>
        <w:rPr>
          <w:b/>
          <w:lang w:eastAsia="ja-JP"/>
        </w:rPr>
      </w:pPr>
      <w:r w:rsidRPr="00711EAC">
        <w:rPr>
          <w:b/>
          <w:lang w:eastAsia="ja-JP"/>
        </w:rPr>
        <w:t>IoT Device</w:t>
      </w:r>
    </w:p>
    <w:p w14:paraId="011F6DDA" w14:textId="7B9097E7" w:rsidR="00802A06" w:rsidRPr="00711EAC" w:rsidRDefault="00802A06" w:rsidP="00F30339">
      <w:pPr>
        <w:rPr>
          <w:lang w:eastAsia="ja-JP"/>
        </w:rPr>
      </w:pPr>
      <w:r w:rsidRPr="00711EAC">
        <w:rPr>
          <w:lang w:eastAsia="ja-JP"/>
        </w:rPr>
        <w:t>IoT devices are embedded in a vehicles, roads and associated infrastructure, as well as in devices used by other participants in traffic (</w:t>
      </w:r>
      <w:r w:rsidR="00EC4FB9" w:rsidRPr="00711EAC">
        <w:rPr>
          <w:lang w:eastAsia="ja-JP"/>
        </w:rPr>
        <w:t>pedestrians</w:t>
      </w:r>
      <w:r w:rsidRPr="00711EAC">
        <w:rPr>
          <w:lang w:eastAsia="ja-JP"/>
        </w:rPr>
        <w:t>, cyclists). Each IoT device collects and sends data to IoT platform, and can receive data from platform.</w:t>
      </w:r>
    </w:p>
    <w:p w14:paraId="2DC601A3" w14:textId="706035B8" w:rsidR="00802A06" w:rsidRPr="00711EAC" w:rsidRDefault="00802A06" w:rsidP="0028517B">
      <w:pPr>
        <w:pStyle w:val="Heading3"/>
        <w:numPr>
          <w:ilvl w:val="2"/>
          <w:numId w:val="85"/>
        </w:numPr>
        <w:tabs>
          <w:tab w:val="left" w:pos="1140"/>
        </w:tabs>
      </w:pPr>
      <w:bookmarkStart w:id="2357" w:name="_Toc443071917"/>
      <w:bookmarkStart w:id="2358" w:name="_Toc488238905"/>
      <w:bookmarkStart w:id="2359" w:name="_Toc488240254"/>
      <w:bookmarkStart w:id="2360" w:name="_Toc489445954"/>
      <w:bookmarkStart w:id="2361" w:name="_Toc489446243"/>
      <w:bookmarkStart w:id="2362" w:name="_Toc500712875"/>
      <w:r w:rsidRPr="00711EAC">
        <w:t>Pre-conditions</w:t>
      </w:r>
      <w:bookmarkEnd w:id="2357"/>
      <w:bookmarkEnd w:id="2358"/>
      <w:bookmarkEnd w:id="2359"/>
      <w:bookmarkEnd w:id="2360"/>
      <w:bookmarkEnd w:id="2361"/>
      <w:bookmarkEnd w:id="2362"/>
    </w:p>
    <w:p w14:paraId="2039A1F6" w14:textId="6584A706" w:rsidR="00802A06" w:rsidRPr="00711EAC" w:rsidRDefault="00802A06" w:rsidP="00F30339">
      <w:r w:rsidRPr="00711EAC">
        <w:t xml:space="preserve">The vehicle supports autonomous driving </w:t>
      </w:r>
      <w:r w:rsidR="0052737D" w:rsidRPr="00711EAC">
        <w:t>-</w:t>
      </w:r>
      <w:r w:rsidRPr="00711EAC">
        <w:t xml:space="preserve"> meaning it is capable of transmitting and receiving data from other vehicles, road and other infrastructure,</w:t>
      </w:r>
      <w:r w:rsidR="005D45CC" w:rsidRPr="00711EAC">
        <w:t xml:space="preserve"> </w:t>
      </w:r>
      <w:r w:rsidRPr="00711EAC">
        <w:t xml:space="preserve">other participants in traffic (pedestrians, cyclists), and based on own collected data and received data from </w:t>
      </w:r>
      <w:proofErr w:type="spellStart"/>
      <w:r w:rsidRPr="00711EAC">
        <w:t>ADApp</w:t>
      </w:r>
      <w:proofErr w:type="spellEnd"/>
      <w:r w:rsidRPr="00711EAC">
        <w:t xml:space="preserve"> on making decision and acting upon it.</w:t>
      </w:r>
    </w:p>
    <w:p w14:paraId="5E070DE1" w14:textId="5CDF4D6E" w:rsidR="00802A06" w:rsidRPr="00711EAC" w:rsidRDefault="00802A06" w:rsidP="0028517B">
      <w:pPr>
        <w:pStyle w:val="Heading3"/>
        <w:numPr>
          <w:ilvl w:val="2"/>
          <w:numId w:val="85"/>
        </w:numPr>
        <w:tabs>
          <w:tab w:val="left" w:pos="1140"/>
        </w:tabs>
      </w:pPr>
      <w:bookmarkStart w:id="2363" w:name="_Toc443071918"/>
      <w:bookmarkStart w:id="2364" w:name="_Toc488238906"/>
      <w:bookmarkStart w:id="2365" w:name="_Toc488240255"/>
      <w:bookmarkStart w:id="2366" w:name="_Toc489445955"/>
      <w:bookmarkStart w:id="2367" w:name="_Toc489446244"/>
      <w:bookmarkStart w:id="2368" w:name="_Toc500712876"/>
      <w:r w:rsidRPr="00711EAC">
        <w:t>Triggers</w:t>
      </w:r>
      <w:bookmarkEnd w:id="2363"/>
      <w:bookmarkEnd w:id="2364"/>
      <w:bookmarkEnd w:id="2365"/>
      <w:bookmarkEnd w:id="2366"/>
      <w:bookmarkEnd w:id="2367"/>
      <w:bookmarkEnd w:id="2368"/>
    </w:p>
    <w:p w14:paraId="4FAC5913" w14:textId="04D60BD6" w:rsidR="00802A06" w:rsidRPr="00711EAC" w:rsidRDefault="00802A06" w:rsidP="00F30339">
      <w:r w:rsidRPr="00711EAC">
        <w:t>Autonomous driving mode can be activated by vehicle driver, or it can be activated by default. How the HMI (Human Machine Interface) works and which commands are given to the vehicle is</w:t>
      </w:r>
      <w:r w:rsidR="00F30339" w:rsidRPr="00711EAC">
        <w:t xml:space="preserve"> out of scope of the present document.</w:t>
      </w:r>
    </w:p>
    <w:p w14:paraId="68FAFD3D" w14:textId="752065B6" w:rsidR="00EC4FB9" w:rsidRPr="00711EAC" w:rsidRDefault="008D6AE7" w:rsidP="0028517B">
      <w:pPr>
        <w:pStyle w:val="Heading3"/>
        <w:numPr>
          <w:ilvl w:val="2"/>
          <w:numId w:val="85"/>
        </w:numPr>
        <w:tabs>
          <w:tab w:val="left" w:pos="1140"/>
        </w:tabs>
      </w:pPr>
      <w:bookmarkStart w:id="2369" w:name="_Toc443071919"/>
      <w:bookmarkStart w:id="2370" w:name="_Toc488238907"/>
      <w:bookmarkStart w:id="2371" w:name="_Toc488240256"/>
      <w:bookmarkStart w:id="2372" w:name="_Toc489445956"/>
      <w:bookmarkStart w:id="2373" w:name="_Toc489446245"/>
      <w:bookmarkStart w:id="2374" w:name="_Toc500712877"/>
      <w:r w:rsidRPr="00711EAC">
        <w:t>Normal Flow</w:t>
      </w:r>
      <w:bookmarkEnd w:id="2369"/>
      <w:bookmarkEnd w:id="2370"/>
      <w:bookmarkEnd w:id="2371"/>
      <w:bookmarkEnd w:id="2372"/>
      <w:bookmarkEnd w:id="2373"/>
      <w:bookmarkEnd w:id="2374"/>
      <w:r w:rsidR="00EC4FB9" w:rsidRPr="00711EAC">
        <w:t xml:space="preserve"> </w:t>
      </w:r>
    </w:p>
    <w:p w14:paraId="4BA28149" w14:textId="6A03A78C" w:rsidR="00EC4FB9" w:rsidRPr="00711EAC" w:rsidRDefault="00EC4FB9" w:rsidP="00F30339">
      <w:pPr>
        <w:pStyle w:val="BN"/>
        <w:numPr>
          <w:ilvl w:val="0"/>
          <w:numId w:val="127"/>
        </w:numPr>
      </w:pPr>
      <w:r w:rsidRPr="00711EAC">
        <w:t>The vehicle continuously collects data from sensors within the vehicle and sends it to the IoT platform. The collected data includes information from internal state of the vehicle (ABS status, brake switch, accelerator pedal</w:t>
      </w:r>
      <w:r w:rsidR="00F30339" w:rsidRPr="00711EAC">
        <w:t>, etc.</w:t>
      </w:r>
      <w:r w:rsidRPr="00711EAC">
        <w:t>) as well as data on surroundings of the vehicle (radar, LIDAR, cameras,</w:t>
      </w:r>
      <w:r w:rsidR="00F30339" w:rsidRPr="00711EAC">
        <w:t xml:space="preserve"> etc.).</w:t>
      </w:r>
    </w:p>
    <w:p w14:paraId="3EB7AF87" w14:textId="04470BA6" w:rsidR="0096791E" w:rsidRPr="00711EAC" w:rsidRDefault="00802A06" w:rsidP="00F30339">
      <w:pPr>
        <w:pStyle w:val="BN"/>
        <w:numPr>
          <w:ilvl w:val="0"/>
          <w:numId w:val="127"/>
        </w:numPr>
      </w:pPr>
      <w:r w:rsidRPr="00711EAC">
        <w:t>Road infrastructure (roads, traffic lights, cameras</w:t>
      </w:r>
      <w:r w:rsidR="00F30339" w:rsidRPr="00711EAC">
        <w:t>, etc.</w:t>
      </w:r>
      <w:r w:rsidRPr="00711EAC">
        <w:t>) continuously collects data from its sensors an</w:t>
      </w:r>
      <w:r w:rsidR="00F30339" w:rsidRPr="00711EAC">
        <w:t>d sends it to the IoT platform.</w:t>
      </w:r>
    </w:p>
    <w:p w14:paraId="27D5AE1A" w14:textId="4AC50066" w:rsidR="0096791E" w:rsidRPr="00711EAC" w:rsidRDefault="00802A06" w:rsidP="00F30339">
      <w:pPr>
        <w:pStyle w:val="BN"/>
        <w:numPr>
          <w:ilvl w:val="0"/>
          <w:numId w:val="127"/>
        </w:numPr>
      </w:pPr>
      <w:r w:rsidRPr="00711EAC">
        <w:t>Devices belonging to other participants in traffic (pedestrians, cyclists</w:t>
      </w:r>
      <w:r w:rsidR="00F30339" w:rsidRPr="00711EAC">
        <w:t>, etc.</w:t>
      </w:r>
      <w:r w:rsidRPr="00711EAC">
        <w:t>) continuously collect data from its sensors a</w:t>
      </w:r>
      <w:r w:rsidR="00F30339" w:rsidRPr="00711EAC">
        <w:t>nd send it to the IoT platform.</w:t>
      </w:r>
    </w:p>
    <w:p w14:paraId="4B84F00A" w14:textId="4A119AFB" w:rsidR="0096791E" w:rsidRPr="00711EAC" w:rsidRDefault="00802A06" w:rsidP="00F30339">
      <w:pPr>
        <w:pStyle w:val="BN"/>
        <w:numPr>
          <w:ilvl w:val="0"/>
          <w:numId w:val="127"/>
        </w:numPr>
      </w:pPr>
      <w:r w:rsidRPr="00711EAC">
        <w:t xml:space="preserve">The IoT platform hosts the collected data from abovementioned sources, and upon request it will send it to AS (Application Server) where Autonomous driving </w:t>
      </w:r>
      <w:r w:rsidR="00EC4FB9" w:rsidRPr="00711EAC">
        <w:t>application</w:t>
      </w:r>
      <w:r w:rsidRPr="00711EAC">
        <w:t xml:space="preserve"> (</w:t>
      </w:r>
      <w:proofErr w:type="spellStart"/>
      <w:r w:rsidRPr="00711EAC">
        <w:t>ADApp</w:t>
      </w:r>
      <w:proofErr w:type="spellEnd"/>
      <w:r w:rsidRPr="00711EAC">
        <w:t xml:space="preserve">) is running. </w:t>
      </w:r>
      <w:proofErr w:type="spellStart"/>
      <w:r w:rsidRPr="00711EAC">
        <w:t>ADApp</w:t>
      </w:r>
      <w:proofErr w:type="spellEnd"/>
      <w:r w:rsidRPr="00711EAC">
        <w:t xml:space="preserve"> is subscribed to the IoT data fro</w:t>
      </w:r>
      <w:r w:rsidR="00F30339" w:rsidRPr="00711EAC">
        <w:t xml:space="preserve">m all participants in traffic. </w:t>
      </w:r>
      <w:r w:rsidRPr="00711EAC">
        <w:rPr>
          <w:shd w:val="clear" w:color="auto" w:fill="FFFFFF"/>
        </w:rPr>
        <w:t>Note that in order to protect privacy of participants in traffic, the accessibility of the collected data has to be sufficiently restricted and access to collected data is covered by regional regulatory obligations.</w:t>
      </w:r>
    </w:p>
    <w:p w14:paraId="45F98C3F" w14:textId="05AAFE34" w:rsidR="0096791E" w:rsidRPr="00711EAC" w:rsidRDefault="00802A06" w:rsidP="00F30339">
      <w:pPr>
        <w:pStyle w:val="BN"/>
        <w:numPr>
          <w:ilvl w:val="0"/>
          <w:numId w:val="127"/>
        </w:numPr>
      </w:pPr>
      <w:r w:rsidRPr="00711EAC">
        <w:t xml:space="preserve">Processed information from </w:t>
      </w:r>
      <w:proofErr w:type="spellStart"/>
      <w:r w:rsidRPr="00711EAC">
        <w:t>ADApp</w:t>
      </w:r>
      <w:proofErr w:type="spellEnd"/>
      <w:r w:rsidRPr="00711EAC">
        <w:t xml:space="preserve"> is sent back to IoT platform, and is made available to all </w:t>
      </w:r>
      <w:proofErr w:type="spellStart"/>
      <w:r w:rsidRPr="00711EAC">
        <w:t>ADApp</w:t>
      </w:r>
      <w:proofErr w:type="spellEnd"/>
      <w:r w:rsidRPr="00711EAC">
        <w:t xml:space="preserve"> subs</w:t>
      </w:r>
      <w:r w:rsidR="00F30339" w:rsidRPr="00711EAC">
        <w:t>cribed participants in traffic.</w:t>
      </w:r>
    </w:p>
    <w:p w14:paraId="118613D9" w14:textId="32A89DFD" w:rsidR="0096791E" w:rsidRPr="00711EAC" w:rsidRDefault="00802A06" w:rsidP="00F30339">
      <w:pPr>
        <w:pStyle w:val="BN"/>
        <w:numPr>
          <w:ilvl w:val="0"/>
          <w:numId w:val="127"/>
        </w:numPr>
      </w:pPr>
      <w:r w:rsidRPr="00711EAC">
        <w:t xml:space="preserve">Each participant in traffic is responsible for interpretation and action based on received </w:t>
      </w:r>
      <w:proofErr w:type="spellStart"/>
      <w:r w:rsidRPr="00711EAC">
        <w:t>ADApp</w:t>
      </w:r>
      <w:proofErr w:type="spellEnd"/>
      <w:r w:rsidRPr="00711EAC">
        <w:t xml:space="preserve"> data.</w:t>
      </w:r>
    </w:p>
    <w:p w14:paraId="1C360A78" w14:textId="72D452DD" w:rsidR="00802A06" w:rsidRPr="00711EAC" w:rsidRDefault="00802A06" w:rsidP="0028517B">
      <w:pPr>
        <w:pStyle w:val="Heading3"/>
        <w:numPr>
          <w:ilvl w:val="2"/>
          <w:numId w:val="85"/>
        </w:numPr>
        <w:tabs>
          <w:tab w:val="left" w:pos="1140"/>
        </w:tabs>
        <w:rPr>
          <w:lang w:eastAsia="ja-JP"/>
        </w:rPr>
      </w:pPr>
      <w:bookmarkStart w:id="2375" w:name="_Toc443071920"/>
      <w:bookmarkStart w:id="2376" w:name="_Toc488238908"/>
      <w:bookmarkStart w:id="2377" w:name="_Toc488240257"/>
      <w:bookmarkStart w:id="2378" w:name="_Toc489445957"/>
      <w:bookmarkStart w:id="2379" w:name="_Toc489446246"/>
      <w:bookmarkStart w:id="2380" w:name="_Toc500712878"/>
      <w:r w:rsidRPr="00711EAC">
        <w:rPr>
          <w:lang w:eastAsia="ja-JP"/>
        </w:rPr>
        <w:t>Alternative Flow</w:t>
      </w:r>
      <w:bookmarkEnd w:id="2375"/>
      <w:bookmarkEnd w:id="2376"/>
      <w:bookmarkEnd w:id="2377"/>
      <w:bookmarkEnd w:id="2378"/>
      <w:bookmarkEnd w:id="2379"/>
      <w:bookmarkEnd w:id="2380"/>
    </w:p>
    <w:p w14:paraId="603C5A22" w14:textId="77777777" w:rsidR="00802A06" w:rsidRPr="00711EAC" w:rsidRDefault="00802A06" w:rsidP="00802A06">
      <w:r w:rsidRPr="00711EAC">
        <w:t>None.</w:t>
      </w:r>
    </w:p>
    <w:p w14:paraId="065AC191" w14:textId="31F871AF" w:rsidR="00802A06" w:rsidRPr="00711EAC" w:rsidRDefault="00802A06" w:rsidP="0028517B">
      <w:pPr>
        <w:pStyle w:val="Heading3"/>
        <w:numPr>
          <w:ilvl w:val="2"/>
          <w:numId w:val="85"/>
        </w:numPr>
        <w:tabs>
          <w:tab w:val="left" w:pos="1140"/>
        </w:tabs>
        <w:rPr>
          <w:lang w:eastAsia="ja-JP"/>
        </w:rPr>
      </w:pPr>
      <w:bookmarkStart w:id="2381" w:name="_Toc443071921"/>
      <w:bookmarkStart w:id="2382" w:name="_Toc488238909"/>
      <w:bookmarkStart w:id="2383" w:name="_Toc488240258"/>
      <w:bookmarkStart w:id="2384" w:name="_Toc489445958"/>
      <w:bookmarkStart w:id="2385" w:name="_Toc489446247"/>
      <w:bookmarkStart w:id="2386" w:name="_Toc500712879"/>
      <w:r w:rsidRPr="00711EAC">
        <w:rPr>
          <w:lang w:eastAsia="ja-JP"/>
        </w:rPr>
        <w:t>Post-conditions</w:t>
      </w:r>
      <w:bookmarkEnd w:id="2381"/>
      <w:bookmarkEnd w:id="2382"/>
      <w:bookmarkEnd w:id="2383"/>
      <w:bookmarkEnd w:id="2384"/>
      <w:bookmarkEnd w:id="2385"/>
      <w:bookmarkEnd w:id="2386"/>
    </w:p>
    <w:p w14:paraId="62C08AC6" w14:textId="3104E4EE" w:rsidR="00802A06" w:rsidRPr="00711EAC" w:rsidRDefault="00802A06" w:rsidP="00F30339">
      <w:r w:rsidRPr="00711EAC">
        <w:t>Vehicle stays in autonomous driving mode u</w:t>
      </w:r>
      <w:r w:rsidR="00F30339" w:rsidRPr="00711EAC">
        <w:t>ntil removed from it by driver.</w:t>
      </w:r>
    </w:p>
    <w:p w14:paraId="0F98C97D" w14:textId="3C32F0C9" w:rsidR="00802A06" w:rsidRPr="00711EAC" w:rsidRDefault="00802A06" w:rsidP="0028517B">
      <w:pPr>
        <w:pStyle w:val="Heading3"/>
        <w:numPr>
          <w:ilvl w:val="2"/>
          <w:numId w:val="85"/>
        </w:numPr>
        <w:tabs>
          <w:tab w:val="left" w:pos="1140"/>
        </w:tabs>
        <w:rPr>
          <w:lang w:eastAsia="ja-JP"/>
        </w:rPr>
      </w:pPr>
      <w:bookmarkStart w:id="2387" w:name="_Toc443071922"/>
      <w:bookmarkStart w:id="2388" w:name="_Toc488238910"/>
      <w:bookmarkStart w:id="2389" w:name="_Toc488240259"/>
      <w:bookmarkStart w:id="2390" w:name="_Toc489445959"/>
      <w:bookmarkStart w:id="2391" w:name="_Toc489446248"/>
      <w:bookmarkStart w:id="2392" w:name="_Toc500712880"/>
      <w:r w:rsidRPr="00711EAC">
        <w:rPr>
          <w:lang w:eastAsia="ja-JP"/>
        </w:rPr>
        <w:lastRenderedPageBreak/>
        <w:t>High Level Illustration</w:t>
      </w:r>
      <w:bookmarkEnd w:id="2387"/>
      <w:bookmarkEnd w:id="2388"/>
      <w:bookmarkEnd w:id="2389"/>
      <w:bookmarkEnd w:id="2390"/>
      <w:bookmarkEnd w:id="2391"/>
      <w:bookmarkEnd w:id="2392"/>
    </w:p>
    <w:p w14:paraId="7376880A" w14:textId="50B159C0" w:rsidR="00802A06" w:rsidRPr="00711EAC" w:rsidRDefault="00355231" w:rsidP="00F30339">
      <w:pPr>
        <w:pStyle w:val="FL"/>
        <w:rPr>
          <w:rFonts w:asciiTheme="majorHAnsi" w:hAnsiTheme="majorHAnsi" w:cstheme="majorHAnsi"/>
          <w:color w:val="000000"/>
          <w:kern w:val="24"/>
          <w:lang w:eastAsia="nl-NL"/>
        </w:rPr>
      </w:pPr>
      <w:r w:rsidRPr="00711EAC">
        <w:rPr>
          <w:noProof/>
          <w:lang w:val="en-US" w:eastAsia="ja-JP"/>
        </w:rPr>
        <mc:AlternateContent>
          <mc:Choice Requires="wpg">
            <w:drawing>
              <wp:inline distT="0" distB="0" distL="0" distR="0" wp14:anchorId="18E865A8" wp14:editId="73131FC9">
                <wp:extent cx="5475605" cy="5041265"/>
                <wp:effectExtent l="0" t="0" r="0" b="0"/>
                <wp:docPr id="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5041265"/>
                          <a:chOff x="0" y="0"/>
                          <a:chExt cx="74449" cy="56296"/>
                        </a:xfrm>
                      </wpg:grpSpPr>
                      <wpg:grpSp>
                        <wpg:cNvPr id="32" name="Group 2"/>
                        <wpg:cNvGrpSpPr>
                          <a:grpSpLocks/>
                        </wpg:cNvGrpSpPr>
                        <wpg:grpSpPr bwMode="auto">
                          <a:xfrm rot="5400000">
                            <a:off x="10134" y="21085"/>
                            <a:ext cx="54411" cy="12241"/>
                            <a:chOff x="10134" y="21085"/>
                            <a:chExt cx="62646" cy="12241"/>
                          </a:xfrm>
                        </wpg:grpSpPr>
                        <wps:wsp>
                          <wps:cNvPr id="43" name="Rectangle 47"/>
                          <wps:cNvSpPr>
                            <a:spLocks noChangeArrowheads="1"/>
                          </wps:cNvSpPr>
                          <wps:spPr bwMode="auto">
                            <a:xfrm>
                              <a:off x="10134" y="21085"/>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4" name="Rectangle 48"/>
                          <wps:cNvSpPr>
                            <a:spLocks noChangeArrowheads="1"/>
                          </wps:cNvSpPr>
                          <wps:spPr bwMode="auto">
                            <a:xfrm>
                              <a:off x="12899" y="2658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49"/>
                          <wps:cNvSpPr>
                            <a:spLocks noChangeArrowheads="1"/>
                          </wps:cNvSpPr>
                          <wps:spPr bwMode="auto">
                            <a:xfrm>
                              <a:off x="22260" y="2650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50"/>
                          <wps:cNvSpPr>
                            <a:spLocks noChangeArrowheads="1"/>
                          </wps:cNvSpPr>
                          <wps:spPr bwMode="auto">
                            <a:xfrm>
                              <a:off x="31621" y="2648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2" name="Rectangle 51"/>
                          <wps:cNvSpPr>
                            <a:spLocks noChangeArrowheads="1"/>
                          </wps:cNvSpPr>
                          <wps:spPr bwMode="auto">
                            <a:xfrm>
                              <a:off x="40982" y="2641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4" name="Rectangle 52"/>
                          <wps:cNvSpPr>
                            <a:spLocks noChangeArrowheads="1"/>
                          </wps:cNvSpPr>
                          <wps:spPr bwMode="auto">
                            <a:xfrm>
                              <a:off x="50343" y="2638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5" name="Rectangle 53"/>
                          <wps:cNvSpPr>
                            <a:spLocks noChangeArrowheads="1"/>
                          </wps:cNvSpPr>
                          <wps:spPr bwMode="auto">
                            <a:xfrm>
                              <a:off x="59704" y="26307"/>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54"/>
                          <wps:cNvSpPr>
                            <a:spLocks noChangeArrowheads="1"/>
                          </wps:cNvSpPr>
                          <wps:spPr bwMode="auto">
                            <a:xfrm>
                              <a:off x="67940" y="2643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57" name="Group 3"/>
                        <wpg:cNvGrpSpPr>
                          <a:grpSpLocks/>
                        </wpg:cNvGrpSpPr>
                        <wpg:grpSpPr bwMode="auto">
                          <a:xfrm>
                            <a:off x="4145" y="26453"/>
                            <a:ext cx="62647" cy="12241"/>
                            <a:chOff x="4145" y="26453"/>
                            <a:chExt cx="62646" cy="12241"/>
                          </a:xfrm>
                        </wpg:grpSpPr>
                        <wps:wsp>
                          <wps:cNvPr id="58" name="Rectangle 39"/>
                          <wps:cNvSpPr>
                            <a:spLocks noChangeArrowheads="1"/>
                          </wps:cNvSpPr>
                          <wps:spPr bwMode="auto">
                            <a:xfrm>
                              <a:off x="4145" y="26453"/>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40"/>
                          <wps:cNvSpPr>
                            <a:spLocks noChangeArrowheads="1"/>
                          </wps:cNvSpPr>
                          <wps:spPr bwMode="auto">
                            <a:xfrm>
                              <a:off x="6910" y="31951"/>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41"/>
                          <wps:cNvSpPr>
                            <a:spLocks noChangeArrowheads="1"/>
                          </wps:cNvSpPr>
                          <wps:spPr bwMode="auto">
                            <a:xfrm>
                              <a:off x="16271" y="3187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Rectangle 42"/>
                          <wps:cNvSpPr>
                            <a:spLocks noChangeArrowheads="1"/>
                          </wps:cNvSpPr>
                          <wps:spPr bwMode="auto">
                            <a:xfrm>
                              <a:off x="25632" y="31856"/>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2" name="Rectangle 43"/>
                          <wps:cNvSpPr>
                            <a:spLocks noChangeArrowheads="1"/>
                          </wps:cNvSpPr>
                          <wps:spPr bwMode="auto">
                            <a:xfrm>
                              <a:off x="34993" y="3177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3" name="Rectangle 44"/>
                          <wps:cNvSpPr>
                            <a:spLocks noChangeArrowheads="1"/>
                          </wps:cNvSpPr>
                          <wps:spPr bwMode="auto">
                            <a:xfrm>
                              <a:off x="44354" y="3175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4" name="Rectangle 45"/>
                          <wps:cNvSpPr>
                            <a:spLocks noChangeArrowheads="1"/>
                          </wps:cNvSpPr>
                          <wps:spPr bwMode="auto">
                            <a:xfrm>
                              <a:off x="53715" y="3167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Rectangle 46"/>
                          <wps:cNvSpPr>
                            <a:spLocks noChangeArrowheads="1"/>
                          </wps:cNvSpPr>
                          <wps:spPr bwMode="auto">
                            <a:xfrm>
                              <a:off x="61951" y="31798"/>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68" name="Picture 4" descr="15685-illustration-of-a-red-cartoon-car-pv[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695" y="24292"/>
                            <a:ext cx="10528" cy="10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 descr="travel-ca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510" y="33630"/>
                            <a:ext cx="10602" cy="3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 descr="c1svg[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52112" y="33630"/>
                            <a:ext cx="9976" cy="5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 descr="large-Car-Convertible-0-423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350" y="27407"/>
                            <a:ext cx="10283" cy="3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 descr="0511-1202-1320-0334_clip_art_image_of_a_man_riding_a_yellow_bicycle_clipart_image[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14171" y="20913"/>
                            <a:ext cx="6040" cy="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9" descr="Lm4vbm[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643" y="20764"/>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0" descr="Lm4vbm[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661" y="38736"/>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1" descr="antenn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951" y="6606"/>
                            <a:ext cx="8402" cy="11141"/>
                          </a:xfrm>
                          <a:prstGeom prst="rect">
                            <a:avLst/>
                          </a:prstGeom>
                          <a:noFill/>
                          <a:extLst>
                            <a:ext uri="{909E8E84-426E-40DD-AFC4-6F175D3DCCD1}">
                              <a14:hiddenFill xmlns:a14="http://schemas.microsoft.com/office/drawing/2010/main">
                                <a:solidFill>
                                  <a:srgbClr val="FFFFFF"/>
                                </a:solidFill>
                              </a14:hiddenFill>
                            </a:ext>
                          </a:extLst>
                        </pic:spPr>
                      </pic:pic>
                      <wps:wsp>
                        <wps:cNvPr id="76" name="Straight Arrow Connector 12"/>
                        <wps:cNvCnPr>
                          <a:cxnSpLocks noChangeShapeType="1"/>
                        </wps:cNvCnPr>
                        <wps:spPr bwMode="auto">
                          <a:xfrm flipV="1">
                            <a:off x="47954" y="14736"/>
                            <a:ext cx="15122"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 name="Straight Arrow Connector 13"/>
                        <wps:cNvCnPr>
                          <a:cxnSpLocks noChangeShapeType="1"/>
                        </wps:cNvCnPr>
                        <wps:spPr bwMode="auto">
                          <a:xfrm flipV="1">
                            <a:off x="57100" y="15853"/>
                            <a:ext cx="6375" cy="1777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 name="Straight Arrow Connector 14"/>
                        <wps:cNvCnPr>
                          <a:cxnSpLocks noChangeShapeType="1"/>
                        </wps:cNvCnPr>
                        <wps:spPr bwMode="auto">
                          <a:xfrm flipV="1">
                            <a:off x="51013" y="15853"/>
                            <a:ext cx="12063" cy="8889"/>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Straight Arrow Connector 15"/>
                        <wps:cNvCnPr>
                          <a:cxnSpLocks noChangeShapeType="1"/>
                        </wps:cNvCnPr>
                        <wps:spPr bwMode="auto">
                          <a:xfrm flipH="1">
                            <a:off x="9330" y="25733"/>
                            <a:ext cx="4841" cy="1856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16"/>
                        <wps:cNvCnPr>
                          <a:cxnSpLocks noChangeShapeType="1"/>
                        </wps:cNvCnPr>
                        <wps:spPr bwMode="auto">
                          <a:xfrm flipH="1">
                            <a:off x="13391" y="31675"/>
                            <a:ext cx="12215" cy="1348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7" descr="antenn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45" y="45156"/>
                            <a:ext cx="8402" cy="11140"/>
                          </a:xfrm>
                          <a:prstGeom prst="rect">
                            <a:avLst/>
                          </a:prstGeom>
                          <a:noFill/>
                          <a:extLst>
                            <a:ext uri="{909E8E84-426E-40DD-AFC4-6F175D3DCCD1}">
                              <a14:hiddenFill xmlns:a14="http://schemas.microsoft.com/office/drawing/2010/main">
                                <a:solidFill>
                                  <a:srgbClr val="FFFFFF"/>
                                </a:solidFill>
                              </a14:hiddenFill>
                            </a:ext>
                          </a:extLst>
                        </pic:spPr>
                      </pic:pic>
                      <wps:wsp>
                        <wps:cNvPr id="82" name="Straight Arrow Connector 18"/>
                        <wps:cNvCnPr>
                          <a:cxnSpLocks noChangeShapeType="1"/>
                        </wps:cNvCnPr>
                        <wps:spPr bwMode="auto">
                          <a:xfrm flipV="1">
                            <a:off x="11022" y="37424"/>
                            <a:ext cx="2369" cy="70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 name="Straight Arrow Connector 19"/>
                        <wps:cNvCnPr>
                          <a:cxnSpLocks noChangeShapeType="1"/>
                        </wps:cNvCnPr>
                        <wps:spPr bwMode="auto">
                          <a:xfrm flipV="1">
                            <a:off x="11670" y="42797"/>
                            <a:ext cx="15121"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20" descr="ss4000e_big[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872" y="1502"/>
                            <a:ext cx="8074" cy="9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1" descr="server_box_vector_clipart_by_spacecat3000-d2zniyj[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80" y="1765"/>
                            <a:ext cx="8766" cy="8766"/>
                          </a:xfrm>
                          <a:prstGeom prst="rect">
                            <a:avLst/>
                          </a:prstGeom>
                          <a:noFill/>
                          <a:extLst>
                            <a:ext uri="{909E8E84-426E-40DD-AFC4-6F175D3DCCD1}">
                              <a14:hiddenFill xmlns:a14="http://schemas.microsoft.com/office/drawing/2010/main">
                                <a:solidFill>
                                  <a:srgbClr val="FFFFFF"/>
                                </a:solidFill>
                              </a14:hiddenFill>
                            </a:ext>
                          </a:extLst>
                        </pic:spPr>
                      </pic:pic>
                      <wps:wsp>
                        <wps:cNvPr id="86" name="Straight Arrow Connector 22"/>
                        <wps:cNvCnPr>
                          <a:cxnSpLocks noChangeShapeType="1"/>
                          <a:endCxn id="75" idx="1"/>
                        </wps:cNvCnPr>
                        <wps:spPr bwMode="auto">
                          <a:xfrm>
                            <a:off x="20611" y="7395"/>
                            <a:ext cx="41340" cy="478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Straight Arrow Connector 23"/>
                        <wps:cNvCnPr>
                          <a:cxnSpLocks noChangeShapeType="1"/>
                        </wps:cNvCnPr>
                        <wps:spPr bwMode="auto">
                          <a:xfrm flipH="1">
                            <a:off x="8346" y="11022"/>
                            <a:ext cx="5458" cy="33272"/>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 name="TextBox 48"/>
                        <wps:cNvSpPr txBox="1">
                          <a:spLocks noChangeArrowheads="1"/>
                        </wps:cNvSpPr>
                        <wps:spPr bwMode="auto">
                          <a:xfrm>
                            <a:off x="20606" y="2719"/>
                            <a:ext cx="13558"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E788" w14:textId="77777777" w:rsidR="00113528" w:rsidRDefault="00113528" w:rsidP="00802A06">
                              <w:pPr>
                                <w:pStyle w:val="NormalWeb"/>
                                <w:spacing w:after="0"/>
                              </w:pPr>
                              <w:r w:rsidRPr="00F83E4C">
                                <w:rPr>
                                  <w:rFonts w:ascii="Calibri" w:hAnsi="Calibri"/>
                                  <w:color w:val="000000"/>
                                  <w:kern w:val="24"/>
                                  <w:sz w:val="20"/>
                                  <w:szCs w:val="20"/>
                                </w:rPr>
                                <w:t>IoT platform</w:t>
                              </w:r>
                            </w:p>
                          </w:txbxContent>
                        </wps:txbx>
                        <wps:bodyPr rot="0" vert="horz" wrap="square" lIns="91440" tIns="45720" rIns="91440" bIns="45720" anchor="t" anchorCtr="0" upright="1">
                          <a:noAutofit/>
                        </wps:bodyPr>
                      </wps:wsp>
                      <wps:wsp>
                        <wps:cNvPr id="89" name="TextBox 74"/>
                        <wps:cNvSpPr txBox="1">
                          <a:spLocks noChangeArrowheads="1"/>
                        </wps:cNvSpPr>
                        <wps:spPr bwMode="auto">
                          <a:xfrm>
                            <a:off x="0" y="10666"/>
                            <a:ext cx="10509"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9B5D" w14:textId="77777777" w:rsidR="00113528" w:rsidRDefault="00113528" w:rsidP="00802A06">
                              <w:pPr>
                                <w:pStyle w:val="NormalWeb"/>
                                <w:spacing w:after="0"/>
                              </w:pPr>
                              <w:r w:rsidRPr="00F83E4C">
                                <w:rPr>
                                  <w:rFonts w:ascii="Calibri" w:hAnsi="Calibri"/>
                                  <w:color w:val="000000"/>
                                  <w:kern w:val="24"/>
                                  <w:sz w:val="20"/>
                                  <w:szCs w:val="20"/>
                                </w:rPr>
                                <w:t>Application</w:t>
                              </w:r>
                            </w:p>
                            <w:p w14:paraId="51E92D87" w14:textId="77777777" w:rsidR="00113528" w:rsidRDefault="00113528" w:rsidP="00802A06">
                              <w:pPr>
                                <w:pStyle w:val="NormalWeb"/>
                                <w:spacing w:after="0"/>
                              </w:pPr>
                              <w:r w:rsidRPr="00F83E4C">
                                <w:rPr>
                                  <w:rFonts w:ascii="Calibri" w:hAnsi="Calibri"/>
                                  <w:color w:val="000000"/>
                                  <w:kern w:val="24"/>
                                  <w:sz w:val="20"/>
                                  <w:szCs w:val="20"/>
                                </w:rPr>
                                <w:t>Platform</w:t>
                              </w:r>
                            </w:p>
                            <w:p w14:paraId="79847FDD" w14:textId="77777777" w:rsidR="00113528" w:rsidRDefault="00113528" w:rsidP="00802A06">
                              <w:pPr>
                                <w:pStyle w:val="NormalWeb"/>
                                <w:spacing w:after="0"/>
                              </w:pPr>
                              <w:r>
                                <w:rPr>
                                  <w:rFonts w:ascii="Calibri" w:hAnsi="Calibri"/>
                                  <w:color w:val="000000"/>
                                  <w:kern w:val="24"/>
                                  <w:sz w:val="20"/>
                                  <w:szCs w:val="20"/>
                                </w:rPr>
                                <w:t>(</w:t>
                              </w:r>
                              <w:proofErr w:type="spellStart"/>
                              <w:r>
                                <w:rPr>
                                  <w:rFonts w:ascii="Calibri" w:hAnsi="Calibri"/>
                                  <w:color w:val="000000"/>
                                  <w:kern w:val="24"/>
                                  <w:sz w:val="20"/>
                                  <w:szCs w:val="20"/>
                                </w:rPr>
                                <w:t>AD</w:t>
                              </w:r>
                              <w:r w:rsidRPr="00F83E4C">
                                <w:rPr>
                                  <w:rFonts w:ascii="Calibri" w:hAnsi="Calibri"/>
                                  <w:color w:val="000000"/>
                                  <w:kern w:val="24"/>
                                  <w:sz w:val="20"/>
                                  <w:szCs w:val="20"/>
                                </w:rPr>
                                <w:t>App</w:t>
                              </w:r>
                              <w:proofErr w:type="spellEnd"/>
                              <w:r w:rsidRPr="00F83E4C">
                                <w:rPr>
                                  <w:rFonts w:ascii="Calibri" w:hAnsi="Calibri"/>
                                  <w:color w:val="000000"/>
                                  <w:kern w:val="24"/>
                                  <w:sz w:val="20"/>
                                  <w:szCs w:val="20"/>
                                </w:rPr>
                                <w:t>)</w:t>
                              </w:r>
                            </w:p>
                          </w:txbxContent>
                        </wps:txbx>
                        <wps:bodyPr rot="0" vert="horz" wrap="square" lIns="91440" tIns="45720" rIns="91440" bIns="45720" anchor="t" anchorCtr="0" upright="1">
                          <a:noAutofit/>
                        </wps:bodyPr>
                      </wps:wsp>
                      <wps:wsp>
                        <wps:cNvPr id="90" name="Straight Arrow Connector 26"/>
                        <wps:cNvCnPr>
                          <a:cxnSpLocks noChangeShapeType="1"/>
                          <a:endCxn id="84" idx="1"/>
                        </wps:cNvCnPr>
                        <wps:spPr bwMode="auto">
                          <a:xfrm flipV="1">
                            <a:off x="8346" y="6017"/>
                            <a:ext cx="3526" cy="13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 name="Straight Arrow Connector 27"/>
                        <wps:cNvCnPr>
                          <a:cxnSpLocks noChangeShapeType="1"/>
                        </wps:cNvCnPr>
                        <wps:spPr bwMode="auto">
                          <a:xfrm flipV="1">
                            <a:off x="18183" y="31675"/>
                            <a:ext cx="2929" cy="211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 name="Straight Arrow Connector 28"/>
                        <wps:cNvCnPr>
                          <a:cxnSpLocks noChangeShapeType="1"/>
                        </wps:cNvCnPr>
                        <wps:spPr bwMode="auto">
                          <a:xfrm>
                            <a:off x="30473" y="29950"/>
                            <a:ext cx="12877" cy="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Straight Arrow Connector 29"/>
                        <wps:cNvCnPr>
                          <a:cxnSpLocks noChangeShapeType="1"/>
                        </wps:cNvCnPr>
                        <wps:spPr bwMode="auto">
                          <a:xfrm>
                            <a:off x="48812" y="32157"/>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Straight Arrow Connector 30"/>
                        <wps:cNvCnPr>
                          <a:cxnSpLocks noChangeShapeType="1"/>
                        </wps:cNvCnPr>
                        <wps:spPr bwMode="auto">
                          <a:xfrm>
                            <a:off x="47545" y="24061"/>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5" name="Straight Arrow Connector 31"/>
                        <wps:cNvCnPr>
                          <a:cxnSpLocks noChangeShapeType="1"/>
                        </wps:cNvCnPr>
                        <wps:spPr bwMode="auto">
                          <a:xfrm>
                            <a:off x="26403" y="32392"/>
                            <a:ext cx="1650" cy="602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Straight Arrow Connector 32"/>
                        <wps:cNvCnPr>
                          <a:cxnSpLocks noChangeShapeType="1"/>
                        </wps:cNvCnPr>
                        <wps:spPr bwMode="auto">
                          <a:xfrm>
                            <a:off x="20287" y="37730"/>
                            <a:ext cx="6504" cy="3011"/>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7" name="Straight Arrow Connector 33"/>
                        <wps:cNvCnPr>
                          <a:cxnSpLocks noChangeShapeType="1"/>
                        </wps:cNvCnPr>
                        <wps:spPr bwMode="auto">
                          <a:xfrm flipV="1">
                            <a:off x="46706" y="42730"/>
                            <a:ext cx="4304" cy="66"/>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8" name="Straight Arrow Connector 34"/>
                        <wps:cNvCnPr>
                          <a:cxnSpLocks noChangeShapeType="1"/>
                        </wps:cNvCnPr>
                        <wps:spPr bwMode="auto">
                          <a:xfrm flipH="1">
                            <a:off x="46703" y="45967"/>
                            <a:ext cx="4307"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9" name="Straight Arrow Connector 35"/>
                        <wps:cNvCnPr>
                          <a:cxnSpLocks noChangeShapeType="1"/>
                        </wps:cNvCnPr>
                        <wps:spPr bwMode="auto">
                          <a:xfrm>
                            <a:off x="46703" y="48774"/>
                            <a:ext cx="4697" cy="0"/>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0" name="TextBox 96"/>
                        <wps:cNvSpPr txBox="1">
                          <a:spLocks noChangeArrowheads="1"/>
                        </wps:cNvSpPr>
                        <wps:spPr bwMode="auto">
                          <a:xfrm>
                            <a:off x="52110" y="41497"/>
                            <a:ext cx="2233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F33A" w14:textId="77777777" w:rsidR="00113528" w:rsidRPr="009868D9" w:rsidRDefault="00113528" w:rsidP="00802A06">
                              <w:pPr>
                                <w:pStyle w:val="NormalWeb"/>
                                <w:spacing w:after="0"/>
                                <w:rPr>
                                  <w:lang w:val="en-US"/>
                                </w:rPr>
                              </w:pPr>
                              <w:r w:rsidRPr="00F83E4C">
                                <w:rPr>
                                  <w:rFonts w:ascii="Calibri" w:hAnsi="Calibri"/>
                                  <w:color w:val="000000"/>
                                  <w:kern w:val="24"/>
                                  <w:sz w:val="20"/>
                                  <w:szCs w:val="20"/>
                                </w:rPr>
                                <w:t>V2V/V2I communication (LTE-V, ITS-G5)</w:t>
                              </w:r>
                            </w:p>
                          </w:txbxContent>
                        </wps:txbx>
                        <wps:bodyPr rot="0" vert="horz" wrap="square" lIns="91440" tIns="45720" rIns="91440" bIns="45720" anchor="t" anchorCtr="0" upright="1">
                          <a:noAutofit/>
                        </wps:bodyPr>
                      </wps:wsp>
                      <wps:wsp>
                        <wps:cNvPr id="101" name="TextBox 97"/>
                        <wps:cNvSpPr txBox="1">
                          <a:spLocks noChangeArrowheads="1"/>
                        </wps:cNvSpPr>
                        <wps:spPr bwMode="auto">
                          <a:xfrm>
                            <a:off x="51965" y="44400"/>
                            <a:ext cx="18961"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8E6C" w14:textId="77777777" w:rsidR="00113528" w:rsidRDefault="00113528" w:rsidP="00802A06">
                              <w:pPr>
                                <w:pStyle w:val="NormalWeb"/>
                                <w:spacing w:after="0"/>
                              </w:pPr>
                              <w:r w:rsidRPr="00F83E4C">
                                <w:rPr>
                                  <w:rFonts w:ascii="Calibri" w:hAnsi="Calibri"/>
                                  <w:color w:val="000000"/>
                                  <w:kern w:val="24"/>
                                  <w:sz w:val="20"/>
                                  <w:szCs w:val="20"/>
                                </w:rPr>
                                <w:t xml:space="preserve">Cellular communication (LTE, 5G) </w:t>
                              </w:r>
                            </w:p>
                          </w:txbxContent>
                        </wps:txbx>
                        <wps:bodyPr rot="0" vert="horz" wrap="square" lIns="91440" tIns="45720" rIns="91440" bIns="45720" anchor="t" anchorCtr="0" upright="1">
                          <a:noAutofit/>
                        </wps:bodyPr>
                      </wps:wsp>
                      <wps:wsp>
                        <wps:cNvPr id="102" name="TextBox 98"/>
                        <wps:cNvSpPr txBox="1">
                          <a:spLocks noChangeArrowheads="1"/>
                        </wps:cNvSpPr>
                        <wps:spPr bwMode="auto">
                          <a:xfrm>
                            <a:off x="52110" y="47606"/>
                            <a:ext cx="1113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4711" w14:textId="77777777" w:rsidR="00113528" w:rsidRDefault="00113528" w:rsidP="00802A06">
                              <w:pPr>
                                <w:pStyle w:val="NormalWeb"/>
                                <w:spacing w:after="0"/>
                              </w:pPr>
                              <w:r w:rsidRPr="00F83E4C">
                                <w:rPr>
                                  <w:rFonts w:ascii="Calibri" w:hAnsi="Calibri"/>
                                  <w:color w:val="000000"/>
                                  <w:kern w:val="24"/>
                                  <w:sz w:val="20"/>
                                  <w:szCs w:val="20"/>
                                </w:rPr>
                                <w:t>Fixed connectivity</w:t>
                              </w:r>
                            </w:p>
                          </w:txbxContent>
                        </wps:txbx>
                        <wps:bodyPr rot="0" vert="horz" wrap="square" lIns="91440" tIns="45720" rIns="91440" bIns="45720" anchor="t" anchorCtr="0" upright="1">
                          <a:noAutofit/>
                        </wps:bodyPr>
                      </wps:wsp>
                    </wpg:wgp>
                  </a:graphicData>
                </a:graphic>
              </wp:inline>
            </w:drawing>
          </mc:Choice>
          <mc:Fallback>
            <w:pict>
              <v:group w14:anchorId="18E865A8" id="Group 65" o:spid="_x0000_s1048" style="width:431.15pt;height:396.95pt;mso-position-horizontal-relative:char;mso-position-vertical-relative:line" coordsize="74449,5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">
                <v:group id="Group 2" o:spid="_x0000_s1049" style="position:absolute;left:10134;top:21085;width:54411;height:12241;rotation:90" coordorigin="10134,21085"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">
                  <v:rect id="Rectangle 47" o:spid="_x0000_s1050" style="position:absolute;left:10134;top:21085;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" fillcolor="#bfbfbf" stroked="f" strokeweight="2pt"/>
                  <v:rect id="Rectangle 48" o:spid="_x0000_s1051" style="position:absolute;left:12899;top:2658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" stroked="f" strokeweight="2pt"/>
                  <v:rect id="Rectangle 49" o:spid="_x0000_s1052" style="position:absolute;left:22260;top:2650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" stroked="f" strokeweight="2pt"/>
                  <v:rect id="Rectangle 50" o:spid="_x0000_s1053" style="position:absolute;left:31621;top:2648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" stroked="f" strokeweight="2pt"/>
                  <v:rect id="Rectangle 51" o:spid="_x0000_s1054" style="position:absolute;left:40982;top:2641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" stroked="f" strokeweight="2pt"/>
                  <v:rect id="Rectangle 52" o:spid="_x0000_s1055" style="position:absolute;left:50343;top:2638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" stroked="f" strokeweight="2pt"/>
                  <v:rect id="Rectangle 53" o:spid="_x0000_s1056" style="position:absolute;left:59704;top:26307;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" stroked="f" strokeweight="2pt"/>
                  <v:rect id="Rectangle 54" o:spid="_x0000_s1057" style="position:absolute;left:67940;top:2643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" stroked="f" strokeweight="2pt"/>
                </v:group>
                <v:group id="Group 3" o:spid="_x0000_s1058" style="position:absolute;left:4145;top:26453;width:62647;height:12241" coordorigin="4145,26453"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39" o:spid="_x0000_s1059" style="position:absolute;left:4145;top:26453;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" fillcolor="#bfbfbf" stroked="f" strokeweight="2pt"/>
                  <v:rect id="Rectangle 40" o:spid="_x0000_s1060" style="position:absolute;left:6910;top:31951;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" stroked="f" strokeweight="2pt"/>
                  <v:rect id="Rectangle 41" o:spid="_x0000_s1061" style="position:absolute;left:16271;top:3187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" stroked="f" strokeweight="2pt"/>
                  <v:rect id="Rectangle 42" o:spid="_x0000_s1062" style="position:absolute;left:25632;top:31856;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" stroked="f" strokeweight="2pt"/>
                  <v:rect id="Rectangle 43" o:spid="_x0000_s1063" style="position:absolute;left:34993;top:3177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" stroked="f" strokeweight="2pt"/>
                  <v:rect id="Rectangle 44" o:spid="_x0000_s1064" style="position:absolute;left:44354;top:3175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" stroked="f" strokeweight="2pt"/>
                  <v:rect id="Rectangle 45" o:spid="_x0000_s1065" style="position:absolute;left:53715;top:3167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" stroked="f" strokeweight="2pt"/>
                  <v:rect id="Rectangle 46" o:spid="_x0000_s1066" style="position:absolute;left:61951;top:31798;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" stroked="f" strokeweight="2pt"/>
                </v:group>
                <v:shape id="Picture 4" o:spid="_x0000_s1067" type="#_x0000_t75" alt="15685-illustration-of-a-red-cartoon-car-pv[1]" style="position:absolute;left:19695;top:24292;width:10528;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">
                  <v:imagedata r:id="rId74" o:title="15685-illustration-of-a-red-cartoon-car-pv[1]"/>
                </v:shape>
                <v:shape id="Picture 5" o:spid="_x0000_s1068" type="#_x0000_t75" alt="travel-car[1]" style="position:absolute;left:10510;top:33630;width:106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">
                  <v:imagedata r:id="rId75" o:title="travel-car[1]"/>
                </v:shape>
                <v:shape id="Picture 6" o:spid="_x0000_s1069" type="#_x0000_t75" alt="c1svg[1]" style="position:absolute;left:52112;top:33630;width:9976;height:51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">
                  <v:imagedata r:id="rId76" o:title="c1svg[1]"/>
                </v:shape>
                <v:shape id="Picture 7" o:spid="_x0000_s1070" type="#_x0000_t75" alt="large-Car-Convertible-0-4238[1]" style="position:absolute;left:43350;top:27407;width:10283;height: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">
                  <v:imagedata r:id="rId77" o:title="large-Car-Convertible-0-4238[1]"/>
                </v:shape>
                <v:shape id="Picture 8" o:spid="_x0000_s1071" type="#_x0000_t75" alt="0511-1202-1320-0334_clip_art_image_of_a_man_riding_a_yellow_bicycle_clipart_image[1]" style="position:absolute;left:14171;top:20913;width:6040;height:52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">
                  <v:imagedata r:id="rId78" o:title="0511-1202-1320-0334_clip_art_image_of_a_man_riding_a_yellow_bicycle_clipart_image[1]"/>
                </v:shape>
                <v:shape id="Picture 9" o:spid="_x0000_s1072" type="#_x0000_t75" alt="Lm4vbm[1]" style="position:absolute;left:43643;top:20764;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">
                  <v:imagedata r:id="rId79" o:title="Lm4vbm[1]"/>
                </v:shape>
                <v:shape id="Picture 10" o:spid="_x0000_s1073" type="#_x0000_t75" alt="Lm4vbm[1]" style="position:absolute;left:25661;top:38736;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">
                  <v:imagedata r:id="rId79" o:title="Lm4vbm[1]"/>
                </v:shape>
                <v:shape id="Picture 11" o:spid="_x0000_s1074" type="#_x0000_t75" alt="antenna[1]" style="position:absolute;left:61951;top:6606;width:8402;height:1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">
                  <v:imagedata r:id="rId80" o:title="antenna[1]"/>
                </v:shape>
                <v:shape id="Straight Arrow Connector 12" o:spid="_x0000_s1075" type="#_x0000_t32" style="position:absolute;left:47954;top:14736;width:15122;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" strokecolor="#4a7ebb">
                  <v:stroke startarrow="open" endarrow="open"/>
                </v:shape>
                <v:shape id="Straight Arrow Connector 13" o:spid="_x0000_s1076" type="#_x0000_t32" style="position:absolute;left:57100;top:15853;width:6375;height:17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" strokecolor="#4a7ebb">
                  <v:stroke startarrow="open" endarrow="open"/>
                </v:shape>
                <v:shape id="Straight Arrow Connector 14" o:spid="_x0000_s1077" type="#_x0000_t32" style="position:absolute;left:51013;top:15853;width:12063;height:8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" strokecolor="#4a7ebb">
                  <v:stroke startarrow="open" endarrow="open"/>
                </v:shape>
                <v:shape id="Straight Arrow Connector 15" o:spid="_x0000_s1078" type="#_x0000_t32" style="position:absolute;left:9330;top:25733;width:4841;height:185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" strokecolor="#4a7ebb">
                  <v:stroke startarrow="open" endarrow="open"/>
                </v:shape>
                <v:shape id="Straight Arrow Connector 16" o:spid="_x0000_s1079" type="#_x0000_t32" style="position:absolute;left:13391;top:31675;width:12215;height:13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" strokecolor="#4a7ebb">
                  <v:stroke startarrow="open" endarrow="open"/>
                </v:shape>
                <v:shape id="Picture 17" o:spid="_x0000_s1080" type="#_x0000_t75" alt="antenna[1]" style="position:absolute;left:4145;top:45156;width:8402;height:1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">
                  <v:imagedata r:id="rId80" o:title="antenna[1]"/>
                </v:shape>
                <v:shape id="Straight Arrow Connector 18" o:spid="_x0000_s1081" type="#_x0000_t32" style="position:absolute;left:11022;top:37424;width:2369;height:7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" strokecolor="#4a7ebb">
                  <v:stroke startarrow="open" endarrow="open"/>
                </v:shape>
                <v:shape id="Straight Arrow Connector 19" o:spid="_x0000_s1082" type="#_x0000_t32" style="position:absolute;left:11670;top:42797;width:15121;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" strokecolor="#4a7ebb">
                  <v:stroke startarrow="open" endarrow="open"/>
                </v:shape>
                <v:shape id="Picture 20" o:spid="_x0000_s1083" type="#_x0000_t75" alt="ss4000e_big[1]" style="position:absolute;left:11872;top:1502;width:8074;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">
                  <v:imagedata r:id="rId81" o:title="ss4000e_big[1]"/>
                </v:shape>
                <v:shape id="Picture 21" o:spid="_x0000_s1084" type="#_x0000_t75" alt="server_box_vector_clipart_by_spacecat3000-d2zniyj[1]" style="position:absolute;left:1280;top:1765;width:8766;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">
                  <v:imagedata r:id="rId82" o:title="server_box_vector_clipart_by_spacecat3000-d2zniyj[1]"/>
                </v:shape>
                <v:shape id="Straight Arrow Connector 22" o:spid="_x0000_s1085" type="#_x0000_t32" style="position:absolute;left:20611;top:7395;width:41340;height:4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" strokecolor="#c00000" strokeweight="2pt">
                  <v:stroke startarrow="open" endarrow="open"/>
                </v:shape>
                <v:shape id="Straight Arrow Connector 23" o:spid="_x0000_s1086" type="#_x0000_t32" style="position:absolute;left:8346;top:11022;width:5458;height:33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" strokecolor="#c00000" strokeweight="2pt">
                  <v:stroke startarrow="open" endarrow="open"/>
                </v:shape>
                <v:shape id="TextBox 48" o:spid="_x0000_s1087" type="#_x0000_t202" style="position:absolute;left:20606;top:2719;width:1355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229E788" w14:textId="77777777" w:rsidR="00113528" w:rsidRDefault="00113528" w:rsidP="00802A06">
                        <w:pPr>
                          <w:pStyle w:val="NormalWeb"/>
                          <w:spacing w:after="0"/>
                        </w:pPr>
                        <w:r w:rsidRPr="00F83E4C">
                          <w:rPr>
                            <w:rFonts w:ascii="Calibri" w:hAnsi="Calibri"/>
                            <w:color w:val="000000"/>
                            <w:kern w:val="24"/>
                            <w:sz w:val="20"/>
                            <w:szCs w:val="20"/>
                          </w:rPr>
                          <w:t>IoT platform</w:t>
                        </w:r>
                      </w:p>
                    </w:txbxContent>
                  </v:textbox>
                </v:shape>
                <v:shape id="TextBox 74" o:spid="_x0000_s1088" type="#_x0000_t202" style="position:absolute;top:10666;width:10509;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CA49B5D" w14:textId="77777777" w:rsidR="00113528" w:rsidRDefault="00113528" w:rsidP="00802A06">
                        <w:pPr>
                          <w:pStyle w:val="NormalWeb"/>
                          <w:spacing w:after="0"/>
                        </w:pPr>
                        <w:r w:rsidRPr="00F83E4C">
                          <w:rPr>
                            <w:rFonts w:ascii="Calibri" w:hAnsi="Calibri"/>
                            <w:color w:val="000000"/>
                            <w:kern w:val="24"/>
                            <w:sz w:val="20"/>
                            <w:szCs w:val="20"/>
                          </w:rPr>
                          <w:t>Application</w:t>
                        </w:r>
                      </w:p>
                      <w:p w14:paraId="51E92D87" w14:textId="77777777" w:rsidR="00113528" w:rsidRDefault="00113528" w:rsidP="00802A06">
                        <w:pPr>
                          <w:pStyle w:val="NormalWeb"/>
                          <w:spacing w:after="0"/>
                        </w:pPr>
                        <w:r w:rsidRPr="00F83E4C">
                          <w:rPr>
                            <w:rFonts w:ascii="Calibri" w:hAnsi="Calibri"/>
                            <w:color w:val="000000"/>
                            <w:kern w:val="24"/>
                            <w:sz w:val="20"/>
                            <w:szCs w:val="20"/>
                          </w:rPr>
                          <w:t>Platform</w:t>
                        </w:r>
                      </w:p>
                      <w:p w14:paraId="79847FDD" w14:textId="77777777" w:rsidR="00113528" w:rsidRDefault="00113528" w:rsidP="00802A06">
                        <w:pPr>
                          <w:pStyle w:val="NormalWeb"/>
                          <w:spacing w:after="0"/>
                        </w:pPr>
                        <w:r>
                          <w:rPr>
                            <w:rFonts w:ascii="Calibri" w:hAnsi="Calibri"/>
                            <w:color w:val="000000"/>
                            <w:kern w:val="24"/>
                            <w:sz w:val="20"/>
                            <w:szCs w:val="20"/>
                          </w:rPr>
                          <w:t>(</w:t>
                        </w:r>
                        <w:proofErr w:type="spellStart"/>
                        <w:r>
                          <w:rPr>
                            <w:rFonts w:ascii="Calibri" w:hAnsi="Calibri"/>
                            <w:color w:val="000000"/>
                            <w:kern w:val="24"/>
                            <w:sz w:val="20"/>
                            <w:szCs w:val="20"/>
                          </w:rPr>
                          <w:t>AD</w:t>
                        </w:r>
                        <w:r w:rsidRPr="00F83E4C">
                          <w:rPr>
                            <w:rFonts w:ascii="Calibri" w:hAnsi="Calibri"/>
                            <w:color w:val="000000"/>
                            <w:kern w:val="24"/>
                            <w:sz w:val="20"/>
                            <w:szCs w:val="20"/>
                          </w:rPr>
                          <w:t>App</w:t>
                        </w:r>
                        <w:proofErr w:type="spellEnd"/>
                        <w:r w:rsidRPr="00F83E4C">
                          <w:rPr>
                            <w:rFonts w:ascii="Calibri" w:hAnsi="Calibri"/>
                            <w:color w:val="000000"/>
                            <w:kern w:val="24"/>
                            <w:sz w:val="20"/>
                            <w:szCs w:val="20"/>
                          </w:rPr>
                          <w:t>)</w:t>
                        </w:r>
                      </w:p>
                    </w:txbxContent>
                  </v:textbox>
                </v:shape>
                <v:shape id="Straight Arrow Connector 26" o:spid="_x0000_s1089" type="#_x0000_t32" style="position:absolute;left:8346;top:6017;width:3526;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" strokecolor="#c00000" strokeweight="2pt">
                  <v:stroke startarrow="open" endarrow="open"/>
                </v:shape>
                <v:shape id="Straight Arrow Connector 27" o:spid="_x0000_s1090" type="#_x0000_t32" style="position:absolute;left:18183;top:31675;width:2929;height:2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" strokecolor="#00b050" strokeweight="2pt">
                  <v:stroke startarrow="open" endarrow="open"/>
                </v:shape>
                <v:shape id="Straight Arrow Connector 28" o:spid="_x0000_s1091" type="#_x0000_t32" style="position:absolute;left:30473;top:29950;width:1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" strokecolor="#00b050" strokeweight="2pt">
                  <v:stroke startarrow="open" endarrow="open"/>
                </v:shape>
                <v:shape id="Straight Arrow Connector 29" o:spid="_x0000_s1092" type="#_x0000_t32" style="position:absolute;left:48812;top:32157;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" strokecolor="#00b050" strokeweight="2pt">
                  <v:stroke startarrow="open" endarrow="open"/>
                </v:shape>
                <v:shape id="Straight Arrow Connector 30" o:spid="_x0000_s1093" type="#_x0000_t32" style="position:absolute;left:47545;top:24061;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" strokecolor="#00b050" strokeweight="2pt">
                  <v:stroke startarrow="open" endarrow="open"/>
                </v:shape>
                <v:shape id="Straight Arrow Connector 31" o:spid="_x0000_s1094" type="#_x0000_t32" style="position:absolute;left:26403;top:32392;width:1650;height:6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" strokecolor="#00b050" strokeweight="2pt">
                  <v:stroke startarrow="open" endarrow="open"/>
                </v:shape>
                <v:shape id="Straight Arrow Connector 32" o:spid="_x0000_s1095" type="#_x0000_t32" style="position:absolute;left:20287;top:37730;width:6504;height:3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" strokecolor="#00b050" strokeweight="2pt">
                  <v:stroke startarrow="open" endarrow="open"/>
                </v:shape>
                <v:shape id="Straight Arrow Connector 33" o:spid="_x0000_s1096" type="#_x0000_t32" style="position:absolute;left:46706;top:42730;width:4304;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" strokecolor="#00b050" strokeweight="2pt">
                  <v:stroke startarrow="open" endarrow="open"/>
                </v:shape>
                <v:shape id="Straight Arrow Connector 34" o:spid="_x0000_s1097" type="#_x0000_t32" style="position:absolute;left:46703;top:45967;width:43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" strokecolor="#4a7ebb">
                  <v:stroke startarrow="open" endarrow="open"/>
                </v:shape>
                <v:shape id="Straight Arrow Connector 35" o:spid="_x0000_s1098" type="#_x0000_t32" style="position:absolute;left:46703;top:48774;width:4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" strokecolor="#c00000" strokeweight="2pt">
                  <v:stroke startarrow="open" endarrow="open"/>
                </v:shape>
                <v:shape id="TextBox 96" o:spid="_x0000_s1099" type="#_x0000_t202" style="position:absolute;left:52110;top:41497;width:223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B8FF33A" w14:textId="77777777" w:rsidR="00113528" w:rsidRPr="009868D9" w:rsidRDefault="00113528" w:rsidP="00802A06">
                        <w:pPr>
                          <w:pStyle w:val="NormalWeb"/>
                          <w:spacing w:after="0"/>
                          <w:rPr>
                            <w:lang w:val="en-US"/>
                          </w:rPr>
                        </w:pPr>
                        <w:r w:rsidRPr="00F83E4C">
                          <w:rPr>
                            <w:rFonts w:ascii="Calibri" w:hAnsi="Calibri"/>
                            <w:color w:val="000000"/>
                            <w:kern w:val="24"/>
                            <w:sz w:val="20"/>
                            <w:szCs w:val="20"/>
                          </w:rPr>
                          <w:t>V2V/V2I communication (LTE-V, ITS-G5)</w:t>
                        </w:r>
                      </w:p>
                    </w:txbxContent>
                  </v:textbox>
                </v:shape>
                <v:shape id="TextBox 97" o:spid="_x0000_s1100" type="#_x0000_t202" style="position:absolute;left:51965;top:44400;width:1896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E418E6C" w14:textId="77777777" w:rsidR="00113528" w:rsidRDefault="00113528" w:rsidP="00802A06">
                        <w:pPr>
                          <w:pStyle w:val="NormalWeb"/>
                          <w:spacing w:after="0"/>
                        </w:pPr>
                        <w:r w:rsidRPr="00F83E4C">
                          <w:rPr>
                            <w:rFonts w:ascii="Calibri" w:hAnsi="Calibri"/>
                            <w:color w:val="000000"/>
                            <w:kern w:val="24"/>
                            <w:sz w:val="20"/>
                            <w:szCs w:val="20"/>
                          </w:rPr>
                          <w:t xml:space="preserve">Cellular communication (LTE, 5G) </w:t>
                        </w:r>
                      </w:p>
                    </w:txbxContent>
                  </v:textbox>
                </v:shape>
                <v:shape id="TextBox 98" o:spid="_x0000_s1101" type="#_x0000_t202" style="position:absolute;left:52110;top:47606;width:111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57B4711" w14:textId="77777777" w:rsidR="00113528" w:rsidRDefault="00113528" w:rsidP="00802A06">
                        <w:pPr>
                          <w:pStyle w:val="NormalWeb"/>
                          <w:spacing w:after="0"/>
                        </w:pPr>
                        <w:r w:rsidRPr="00F83E4C">
                          <w:rPr>
                            <w:rFonts w:ascii="Calibri" w:hAnsi="Calibri"/>
                            <w:color w:val="000000"/>
                            <w:kern w:val="24"/>
                            <w:sz w:val="20"/>
                            <w:szCs w:val="20"/>
                          </w:rPr>
                          <w:t>Fixed connectivity</w:t>
                        </w:r>
                      </w:p>
                    </w:txbxContent>
                  </v:textbox>
                </v:shape>
                <w10:anchorlock/>
              </v:group>
            </w:pict>
          </mc:Fallback>
        </mc:AlternateContent>
      </w:r>
    </w:p>
    <w:p w14:paraId="254DDA5A" w14:textId="021D3F96" w:rsidR="001C319D"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6.18.9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Pr="00711EAC">
        <w:t>:</w:t>
      </w:r>
      <w:r w:rsidR="00802A06" w:rsidRPr="00711EAC">
        <w:t xml:space="preserve"> Example of IoT data streams and corresponding communication networks</w:t>
      </w:r>
    </w:p>
    <w:p w14:paraId="4152FD73" w14:textId="4B9624F2" w:rsidR="00802A06" w:rsidRPr="00711EAC" w:rsidRDefault="00802A06" w:rsidP="0028517B">
      <w:pPr>
        <w:pStyle w:val="Heading3"/>
        <w:numPr>
          <w:ilvl w:val="2"/>
          <w:numId w:val="85"/>
        </w:numPr>
        <w:tabs>
          <w:tab w:val="left" w:pos="1140"/>
        </w:tabs>
      </w:pPr>
      <w:bookmarkStart w:id="2393" w:name="_Toc443071923"/>
      <w:bookmarkStart w:id="2394" w:name="_Toc488238911"/>
      <w:bookmarkStart w:id="2395" w:name="_Toc488240260"/>
      <w:bookmarkStart w:id="2396" w:name="_Toc489445960"/>
      <w:bookmarkStart w:id="2397" w:name="_Toc489446249"/>
      <w:bookmarkStart w:id="2398" w:name="_Toc500712881"/>
      <w:r w:rsidRPr="00711EAC">
        <w:t>Potential Requirements</w:t>
      </w:r>
      <w:bookmarkEnd w:id="2393"/>
      <w:bookmarkEnd w:id="2394"/>
      <w:bookmarkEnd w:id="2395"/>
      <w:bookmarkEnd w:id="2396"/>
      <w:bookmarkEnd w:id="2397"/>
      <w:bookmarkEnd w:id="2398"/>
    </w:p>
    <w:p w14:paraId="27D1F82D" w14:textId="574FF156" w:rsidR="001C319D" w:rsidRPr="00711EAC" w:rsidRDefault="00802A06" w:rsidP="00F30339">
      <w:pPr>
        <w:pStyle w:val="BN"/>
        <w:numPr>
          <w:ilvl w:val="0"/>
          <w:numId w:val="128"/>
        </w:numPr>
      </w:pPr>
      <w:r w:rsidRPr="00711EAC">
        <w:t xml:space="preserve">The M2M system </w:t>
      </w:r>
      <w:r w:rsidR="00F4273D" w:rsidRPr="00F4273D">
        <w:t>shall</w:t>
      </w:r>
      <w:r w:rsidRPr="00711EAC">
        <w:t xml:space="preserve"> support the data to be transmitted to IoT platform with strict timing and packet loss requirements, determined by application </w:t>
      </w:r>
      <w:r w:rsidR="00EF01BD" w:rsidRPr="00711EAC">
        <w:rPr>
          <w:iCs/>
        </w:rPr>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EF01BD" w:rsidRPr="00711EAC">
        <w:rPr>
          <w:lang w:eastAsia="ja-JP"/>
        </w:rPr>
        <w:t xml:space="preserve">] </w:t>
      </w:r>
      <w:r w:rsidR="00EF01BD" w:rsidRPr="00711EAC">
        <w:rPr>
          <w:iCs/>
        </w:rPr>
        <w:t>CMR-016)</w:t>
      </w:r>
      <w:r w:rsidR="00F30339" w:rsidRPr="00711EAC">
        <w:rPr>
          <w:iCs/>
        </w:rPr>
        <w:t>.</w:t>
      </w:r>
    </w:p>
    <w:p w14:paraId="3D2A9031" w14:textId="4B312A49" w:rsidR="001C319D" w:rsidRPr="00711EAC" w:rsidRDefault="00802A06" w:rsidP="00F30339">
      <w:pPr>
        <w:pStyle w:val="BN"/>
      </w:pPr>
      <w:r w:rsidRPr="00711EAC">
        <w:t xml:space="preserve">The M2M system </w:t>
      </w:r>
      <w:r w:rsidR="00F4273D" w:rsidRPr="00F4273D">
        <w:t>shall</w:t>
      </w:r>
      <w:r w:rsidRPr="00711EAC">
        <w:t xml:space="preserve"> support the data to be transmitted from IoT platform to subscribed devices with highest priority, with strict timing and packet loss requirem</w:t>
      </w:r>
      <w:r w:rsidR="00F30339" w:rsidRPr="00711EAC">
        <w:t xml:space="preserve">ents, determined by application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CMR-017)</w:t>
      </w:r>
      <w:r w:rsidR="00F30339" w:rsidRPr="00711EAC">
        <w:rPr>
          <w:iCs/>
        </w:rPr>
        <w:t>.</w:t>
      </w:r>
    </w:p>
    <w:p w14:paraId="24EA8A55" w14:textId="5C0F56CB" w:rsidR="001C319D" w:rsidRPr="00711EAC" w:rsidRDefault="00802A06" w:rsidP="00F30339">
      <w:pPr>
        <w:pStyle w:val="BN"/>
      </w:pPr>
      <w:r w:rsidRPr="00711EAC">
        <w:t xml:space="preserve"> For each source of relevant autonomous driving data which is sent to the IoT platform, the oneM2M System </w:t>
      </w:r>
      <w:r w:rsidR="00F4273D" w:rsidRPr="00F4273D">
        <w:t>shall</w:t>
      </w:r>
      <w:r w:rsidRPr="00711EAC">
        <w:t xml:space="preserve"> be able to detect and report the missing data in time series.</w:t>
      </w:r>
      <w:r w:rsidRPr="00711EAC" w:rsidDel="007777BD">
        <w:t xml:space="preserve"> </w:t>
      </w:r>
      <w:r w:rsidRPr="00711EAC">
        <w:t xml:space="preserve">For each vehicle receiving data from </w:t>
      </w:r>
      <w:proofErr w:type="spellStart"/>
      <w:r w:rsidRPr="00711EAC">
        <w:t>ADApp</w:t>
      </w:r>
      <w:proofErr w:type="spellEnd"/>
      <w:r w:rsidRPr="00711EAC">
        <w:t xml:space="preserve">, the oneM2M System </w:t>
      </w:r>
      <w:r w:rsidR="00F4273D" w:rsidRPr="00F4273D">
        <w:t>shall</w:t>
      </w:r>
      <w:r w:rsidRPr="00711EAC">
        <w:t xml:space="preserve"> be able to detect and report the missing data in time series</w:t>
      </w:r>
      <w:r w:rsidR="00F30339" w:rsidRPr="00711EAC">
        <w:t xml:space="preserve">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CMR-018 and CMR-019)</w:t>
      </w:r>
      <w:r w:rsidR="00F30339" w:rsidRPr="00711EAC">
        <w:rPr>
          <w:iCs/>
        </w:rPr>
        <w:t>.</w:t>
      </w:r>
    </w:p>
    <w:p w14:paraId="58EE65F5" w14:textId="2E4C0A6E" w:rsidR="00BF6FE3" w:rsidRPr="00711EAC" w:rsidRDefault="00BF6FE3" w:rsidP="0028517B">
      <w:pPr>
        <w:pStyle w:val="Heading1"/>
        <w:numPr>
          <w:ilvl w:val="0"/>
          <w:numId w:val="85"/>
        </w:numPr>
        <w:tabs>
          <w:tab w:val="left" w:pos="1140"/>
        </w:tabs>
      </w:pPr>
      <w:bookmarkStart w:id="2399" w:name="_Toc488238912"/>
      <w:bookmarkStart w:id="2400" w:name="_Toc488240261"/>
      <w:bookmarkStart w:id="2401" w:name="_Toc489445961"/>
      <w:bookmarkStart w:id="2402" w:name="_Toc489446250"/>
      <w:bookmarkStart w:id="2403" w:name="_Toc500712882"/>
      <w:r w:rsidRPr="00711EAC">
        <w:lastRenderedPageBreak/>
        <w:t xml:space="preserve">Overview of Potential </w:t>
      </w:r>
      <w:r w:rsidR="002D5DBB" w:rsidRPr="00711EAC">
        <w:t>Requirements</w:t>
      </w:r>
      <w:bookmarkEnd w:id="2399"/>
      <w:bookmarkEnd w:id="2400"/>
      <w:bookmarkEnd w:id="2401"/>
      <w:bookmarkEnd w:id="2402"/>
      <w:bookmarkEnd w:id="2403"/>
    </w:p>
    <w:p w14:paraId="0552B865" w14:textId="77777777" w:rsidR="00805F05" w:rsidRPr="00711EAC" w:rsidRDefault="00805F05" w:rsidP="00F30339">
      <w:pPr>
        <w:keepNext/>
        <w:keepLines/>
      </w:pPr>
      <w:r w:rsidRPr="00711EAC">
        <w:t>Potential requirements from all vehicular domain use cases collected in this technical report are summarized as follows,</w:t>
      </w:r>
    </w:p>
    <w:p w14:paraId="5178BAFB" w14:textId="767F6BF2" w:rsidR="00805F05" w:rsidRPr="00711EAC" w:rsidRDefault="00805F05" w:rsidP="00F30339">
      <w:pPr>
        <w:pStyle w:val="BN"/>
        <w:keepNext/>
        <w:keepLines/>
        <w:numPr>
          <w:ilvl w:val="0"/>
          <w:numId w:val="129"/>
        </w:numPr>
      </w:pPr>
      <w:r w:rsidRPr="00711EAC">
        <w:t xml:space="preserve">The M2M application System </w:t>
      </w:r>
      <w:r w:rsidR="00F4273D" w:rsidRPr="00F4273D">
        <w:t>shall</w:t>
      </w:r>
      <w:r w:rsidRPr="00711EAC">
        <w:t xml:space="preserve"> enable the M2M Devices to exchange M2M application to diagnostic data periodically with the M2M Application in the network domain</w:t>
      </w:r>
      <w:r w:rsidR="004A2671" w:rsidRPr="00711EAC">
        <w:t xml:space="preserve"> </w:t>
      </w:r>
      <w:r w:rsidR="00AF0ED6" w:rsidRPr="00711EAC">
        <w:t>(</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-118)</w:t>
      </w:r>
      <w:r w:rsidR="00F30339" w:rsidRPr="00711EAC">
        <w:t>.</w:t>
      </w:r>
    </w:p>
    <w:p w14:paraId="1FAA032E" w14:textId="0867A1A2" w:rsidR="00805F05" w:rsidRPr="00711EAC" w:rsidRDefault="00F30339" w:rsidP="00F30339">
      <w:pPr>
        <w:pStyle w:val="NO"/>
        <w:keepNext/>
      </w:pPr>
      <w:r w:rsidRPr="00711EAC">
        <w:t>NOTE 1</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5848C6F0" w14:textId="13A82C01" w:rsidR="00805F05" w:rsidRPr="00711EAC" w:rsidRDefault="00805F05" w:rsidP="00F30339">
      <w:pPr>
        <w:pStyle w:val="BN"/>
      </w:pPr>
      <w:r w:rsidRPr="00711EAC">
        <w:t xml:space="preserve">The M2M System </w:t>
      </w:r>
      <w:r w:rsidR="00F4273D" w:rsidRPr="00F4273D">
        <w:t>shall</w:t>
      </w:r>
      <w:r w:rsidRPr="00711EAC">
        <w:t xml:space="preserve"> enable the M2M Application to configure the notification interval in the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-112)</w:t>
      </w:r>
      <w:r w:rsidR="00F30339" w:rsidRPr="00711EAC">
        <w:t>.</w:t>
      </w:r>
    </w:p>
    <w:p w14:paraId="7B04CD1C" w14:textId="35EB8E90" w:rsidR="00805F05" w:rsidRPr="00711EAC" w:rsidRDefault="00F30339" w:rsidP="00F30339">
      <w:pPr>
        <w:pStyle w:val="NO"/>
      </w:pPr>
      <w:r w:rsidRPr="00711EAC">
        <w:t>NOTE 2</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023DA8E8" w14:textId="20F41FD1" w:rsidR="00805F05" w:rsidRPr="00711EAC" w:rsidRDefault="00805F05" w:rsidP="00F30339">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-119)</w:t>
      </w:r>
      <w:r w:rsidR="00F30339" w:rsidRPr="00711EAC">
        <w:t>.</w:t>
      </w:r>
    </w:p>
    <w:p w14:paraId="128577F8" w14:textId="65F4CF40" w:rsidR="00805F05" w:rsidRPr="00711EAC" w:rsidRDefault="00F30339" w:rsidP="00F30339">
      <w:pPr>
        <w:pStyle w:val="NO"/>
      </w:pPr>
      <w:r w:rsidRPr="00711EAC">
        <w:t>NOTE 3:</w:t>
      </w:r>
      <w:r w:rsidRPr="00711EAC">
        <w:tab/>
      </w:r>
      <w:r w:rsidR="00805F05" w:rsidRPr="00711EAC">
        <w:t>Th</w:t>
      </w:r>
      <w:r w:rsidR="00186A8D" w:rsidRPr="00711EAC">
        <w:t>is</w:t>
      </w:r>
      <w:r w:rsidR="00805F05" w:rsidRPr="00711EAC">
        <w:t xml:space="preserve"> requirement addresses the use case 6.1.</w:t>
      </w:r>
    </w:p>
    <w:p w14:paraId="2558149A" w14:textId="2AFF0E40" w:rsidR="00805F05" w:rsidRPr="00711EAC" w:rsidRDefault="00805F05" w:rsidP="00F30339">
      <w:pPr>
        <w:pStyle w:val="BN"/>
      </w:pPr>
      <w:r w:rsidRPr="00711EAC">
        <w:t xml:space="preserve">The M2M service </w:t>
      </w:r>
      <w:r w:rsidR="00F4273D" w:rsidRPr="00F4273D">
        <w:rPr>
          <w:lang w:eastAsia="ja-JP"/>
        </w:rPr>
        <w:t>shall</w:t>
      </w:r>
      <w:r w:rsidR="00405C92" w:rsidRPr="00711EAC">
        <w:t xml:space="preserve"> </w:t>
      </w:r>
      <w:r w:rsidRPr="00711EAC">
        <w:t>be able to provide the mechanism for authorization for integrity-checking and installing processes of software/hardware/firmware component(s) on M2M Device(s)</w:t>
      </w:r>
      <w:r w:rsidRPr="00711EAC">
        <w:rPr>
          <w:lang w:eastAsia="ja-JP"/>
        </w:rPr>
        <w:t xml:space="preserve"> </w:t>
      </w:r>
      <w:r w:rsidRPr="00711EAC">
        <w:t>(</w:t>
      </w:r>
      <w:r w:rsidR="008A0427"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8A0427" w:rsidRPr="00711EAC">
        <w:rPr>
          <w:lang w:eastAsia="ja-JP"/>
        </w:rPr>
        <w:t xml:space="preserve">] </w:t>
      </w:r>
      <w:r w:rsidRPr="00711EAC">
        <w:rPr>
          <w:lang w:eastAsia="ja-JP"/>
        </w:rPr>
        <w:t>SER</w:t>
      </w:r>
      <w:r w:rsidRPr="00711EAC">
        <w:t>-0</w:t>
      </w:r>
      <w:r w:rsidRPr="00711EAC">
        <w:rPr>
          <w:lang w:eastAsia="ja-JP"/>
        </w:rPr>
        <w:t>13</w:t>
      </w:r>
      <w:r w:rsidR="00F30339" w:rsidRPr="00711EAC">
        <w:t>).</w:t>
      </w:r>
    </w:p>
    <w:p w14:paraId="3F1B2892" w14:textId="7BBFB099" w:rsidR="00805F05" w:rsidRPr="00711EAC" w:rsidRDefault="00F30339" w:rsidP="00F30339">
      <w:pPr>
        <w:pStyle w:val="NO"/>
      </w:pPr>
      <w:r w:rsidRPr="00711EAC">
        <w:t>NOTE 4:</w:t>
      </w:r>
      <w:r w:rsidRPr="00711EAC">
        <w:tab/>
      </w:r>
      <w:r w:rsidR="00805F05" w:rsidRPr="00711EAC">
        <w:t>Th</w:t>
      </w:r>
      <w:r w:rsidR="00186A8D" w:rsidRPr="00711EAC">
        <w:t>is</w:t>
      </w:r>
      <w:r w:rsidR="00805F05" w:rsidRPr="00711EAC">
        <w:t xml:space="preserve"> requirement addresses the use case 6.2.</w:t>
      </w:r>
    </w:p>
    <w:p w14:paraId="0FF02D9A" w14:textId="0D7C4042" w:rsidR="00805F05" w:rsidRPr="00711EAC" w:rsidRDefault="00805F05" w:rsidP="00F30339">
      <w:pPr>
        <w:pStyle w:val="BN"/>
      </w:pPr>
      <w:r w:rsidRPr="00711EAC">
        <w:t xml:space="preserve">The M2M system </w:t>
      </w:r>
      <w:r w:rsidR="00F4273D" w:rsidRPr="00F4273D">
        <w:rPr>
          <w:lang w:eastAsia="ja-JP"/>
        </w:rPr>
        <w:t>shall</w:t>
      </w:r>
      <w:r w:rsidR="00405C92" w:rsidRPr="00711EAC">
        <w:t xml:space="preserve"> </w:t>
      </w:r>
      <w:r w:rsidRPr="00711EAC">
        <w:t>be able to support authentication using device key on the integrity check for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SER-073</w:t>
      </w:r>
      <w:r w:rsidR="00AF0ED6" w:rsidRPr="00711EAC">
        <w:t>)</w:t>
      </w:r>
      <w:r w:rsidR="00F30339" w:rsidRPr="00711EAC">
        <w:t>.</w:t>
      </w:r>
    </w:p>
    <w:p w14:paraId="0C122824" w14:textId="72DD99C7" w:rsidR="00805F05" w:rsidRPr="00711EAC" w:rsidRDefault="00F30339" w:rsidP="00F30339">
      <w:pPr>
        <w:pStyle w:val="NO"/>
      </w:pPr>
      <w:r w:rsidRPr="00711EAC">
        <w:t>NOTE 5:</w:t>
      </w:r>
      <w:r w:rsidRPr="00711EAC">
        <w:tab/>
      </w:r>
      <w:r w:rsidR="00805F05" w:rsidRPr="00711EAC">
        <w:t>Th</w:t>
      </w:r>
      <w:r w:rsidR="00186A8D" w:rsidRPr="00711EAC">
        <w:t>is</w:t>
      </w:r>
      <w:r w:rsidR="00805F05" w:rsidRPr="00711EAC">
        <w:t xml:space="preserve"> requirement addresses the use case 6.2.</w:t>
      </w:r>
    </w:p>
    <w:p w14:paraId="2F9AB396" w14:textId="176FDD23" w:rsidR="00805F05" w:rsidRPr="00711EAC" w:rsidRDefault="00805F05" w:rsidP="00F30339">
      <w:pPr>
        <w:pStyle w:val="BN"/>
      </w:pPr>
      <w:r w:rsidRPr="00711EAC">
        <w:t xml:space="preserve">The M2M Device </w:t>
      </w:r>
      <w:r w:rsidR="00F4273D" w:rsidRPr="00F4273D">
        <w:rPr>
          <w:lang w:eastAsia="ja-JP"/>
        </w:rPr>
        <w:t>shall</w:t>
      </w:r>
      <w:r w:rsidR="00405C92" w:rsidRPr="00711EAC">
        <w:t xml:space="preserve"> </w:t>
      </w:r>
      <w:r w:rsidRPr="00711EAC">
        <w:t>be able to support HSM (Hardware Security Module) to protect its integrity depending on the security level requirement</w:t>
      </w:r>
      <w:r w:rsidR="00F21FE2" w:rsidRPr="00711EAC">
        <w:t xml:space="preserve"> (</w:t>
      </w:r>
      <w:r w:rsidR="00F21FE2"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F21FE2" w:rsidRPr="00711EAC">
        <w:rPr>
          <w:lang w:eastAsia="ja-JP"/>
        </w:rPr>
        <w:t>] SER</w:t>
      </w:r>
      <w:r w:rsidR="00F21FE2" w:rsidRPr="00711EAC">
        <w:t>-0</w:t>
      </w:r>
      <w:r w:rsidR="00F21FE2" w:rsidRPr="00711EAC">
        <w:rPr>
          <w:lang w:eastAsia="ja-JP"/>
        </w:rPr>
        <w:t>23</w:t>
      </w:r>
      <w:r w:rsidR="00F21FE2" w:rsidRPr="00711EAC">
        <w:t>)</w:t>
      </w:r>
      <w:r w:rsidR="00F30339" w:rsidRPr="00711EAC">
        <w:t>.</w:t>
      </w:r>
    </w:p>
    <w:p w14:paraId="5CE85868" w14:textId="46EBB7F3" w:rsidR="00805F05" w:rsidRPr="00711EAC" w:rsidRDefault="00F30339" w:rsidP="00F30339">
      <w:pPr>
        <w:pStyle w:val="NO"/>
      </w:pPr>
      <w:r w:rsidRPr="00711EAC">
        <w:t>NOTE 6:</w:t>
      </w:r>
      <w:r w:rsidRPr="00711EAC">
        <w:tab/>
      </w:r>
      <w:r w:rsidR="00805F05" w:rsidRPr="00711EAC">
        <w:t>Th</w:t>
      </w:r>
      <w:r w:rsidR="00186A8D" w:rsidRPr="00711EAC">
        <w:t>is</w:t>
      </w:r>
      <w:r w:rsidR="00805F05" w:rsidRPr="00711EAC">
        <w:t xml:space="preserve"> requirement addresses the use case 6.2.</w:t>
      </w:r>
    </w:p>
    <w:p w14:paraId="58948298" w14:textId="4833A357" w:rsidR="00805F05" w:rsidRPr="00711EAC" w:rsidRDefault="00805F05" w:rsidP="00F30339">
      <w:pPr>
        <w:pStyle w:val="BN"/>
      </w:pPr>
      <w:r w:rsidRPr="00711EAC">
        <w:t xml:space="preserve">A M2M System </w:t>
      </w:r>
      <w:r w:rsidR="00F4273D" w:rsidRPr="00F4273D">
        <w:t>shall</w:t>
      </w:r>
      <w:r w:rsidRPr="00711EAC">
        <w:t xml:space="preserve"> support communication between M2M Platform and a M2M device either directly or via a gateway</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-113)</w:t>
      </w:r>
      <w:r w:rsidR="00F30339" w:rsidRPr="00711EAC">
        <w:t>.</w:t>
      </w:r>
    </w:p>
    <w:p w14:paraId="5462E1E0" w14:textId="0CB23740" w:rsidR="00805F05" w:rsidRPr="00711EAC" w:rsidRDefault="00F30339" w:rsidP="00F30339">
      <w:pPr>
        <w:pStyle w:val="NO"/>
      </w:pPr>
      <w:r w:rsidRPr="00711EAC">
        <w:t>NOTE 7:</w:t>
      </w:r>
      <w:r w:rsidRPr="00711EAC">
        <w:tab/>
      </w:r>
      <w:r w:rsidR="00805F05" w:rsidRPr="00711EAC">
        <w:t>Th</w:t>
      </w:r>
      <w:r w:rsidR="00186A8D" w:rsidRPr="00711EAC">
        <w:t>is</w:t>
      </w:r>
      <w:r w:rsidR="00805F05" w:rsidRPr="00711EAC">
        <w:t xml:space="preserve"> requirement addresses the use case 6.3.</w:t>
      </w:r>
    </w:p>
    <w:p w14:paraId="7080345A" w14:textId="797694C4" w:rsidR="00805F05" w:rsidRPr="00711EAC" w:rsidRDefault="00805F05" w:rsidP="00F30339">
      <w:pPr>
        <w:pStyle w:val="BN"/>
      </w:pPr>
      <w:r w:rsidRPr="00711EAC">
        <w:t xml:space="preserve">A M2M System </w:t>
      </w:r>
      <w:r w:rsidR="00F4273D" w:rsidRPr="00F4273D">
        <w:t>shall</w:t>
      </w:r>
      <w:r w:rsidRPr="00711EAC">
        <w:t xml:space="preserve"> be able to exchange information between M2M applications via M2M Platform</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-114)</w:t>
      </w:r>
      <w:r w:rsidR="00F30339" w:rsidRPr="00711EAC">
        <w:t>.</w:t>
      </w:r>
    </w:p>
    <w:p w14:paraId="016542B5" w14:textId="2BFE577C" w:rsidR="00805F05" w:rsidRPr="00711EAC" w:rsidRDefault="00F30339" w:rsidP="00F30339">
      <w:pPr>
        <w:pStyle w:val="NO"/>
      </w:pPr>
      <w:r w:rsidRPr="00711EAC">
        <w:t>NOTE 8:</w:t>
      </w:r>
      <w:r w:rsidRPr="00711EAC">
        <w:tab/>
      </w:r>
      <w:r w:rsidR="00805F05" w:rsidRPr="00711EAC">
        <w:t>Th</w:t>
      </w:r>
      <w:r w:rsidR="00186A8D" w:rsidRPr="00711EAC">
        <w:t>is</w:t>
      </w:r>
      <w:r w:rsidR="00805F05" w:rsidRPr="00711EAC">
        <w:t xml:space="preserve"> requirement addresses the use case 6.3.</w:t>
      </w:r>
    </w:p>
    <w:p w14:paraId="24BCBD59" w14:textId="24C4FFED" w:rsidR="00805F05" w:rsidRPr="00711EAC" w:rsidRDefault="00805F05" w:rsidP="00F30339">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77B8BD85" w14:textId="576F0397" w:rsidR="00805F05" w:rsidRPr="00711EAC" w:rsidRDefault="00F30339" w:rsidP="00F30339">
      <w:pPr>
        <w:pStyle w:val="NO"/>
      </w:pPr>
      <w:r w:rsidRPr="00711EAC">
        <w:t>NOTE 9:</w:t>
      </w:r>
      <w:r w:rsidRPr="00711EAC">
        <w:tab/>
      </w:r>
      <w:r w:rsidR="00805F05" w:rsidRPr="00711EAC">
        <w:t>Th</w:t>
      </w:r>
      <w:r w:rsidR="00186A8D" w:rsidRPr="00711EAC">
        <w:t>is</w:t>
      </w:r>
      <w:r w:rsidR="00805F05" w:rsidRPr="00711EAC">
        <w:t xml:space="preserve"> requirement addresses the use case 6.3.</w:t>
      </w:r>
    </w:p>
    <w:p w14:paraId="054B99E2" w14:textId="34BEB2FD" w:rsidR="00805F05" w:rsidRPr="00711EAC" w:rsidRDefault="00805F05" w:rsidP="00F30339">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r w:rsidR="00F30339" w:rsidRPr="00711EAC">
        <w:t>.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-115)</w:t>
      </w:r>
      <w:r w:rsidR="00F30339" w:rsidRPr="00711EAC">
        <w:t>.</w:t>
      </w:r>
    </w:p>
    <w:p w14:paraId="405B2707" w14:textId="58E9A600" w:rsidR="00805F05" w:rsidRPr="00711EAC" w:rsidRDefault="00F30339" w:rsidP="00F30339">
      <w:pPr>
        <w:pStyle w:val="NO"/>
      </w:pPr>
      <w:r w:rsidRPr="00711EAC">
        <w:t>NOTE 10:</w:t>
      </w:r>
      <w:r w:rsidRPr="00711EAC">
        <w:tab/>
      </w:r>
      <w:r w:rsidR="00805F05" w:rsidRPr="00711EAC">
        <w:t>Th</w:t>
      </w:r>
      <w:r w:rsidR="00186A8D" w:rsidRPr="00711EAC">
        <w:t>is</w:t>
      </w:r>
      <w:r w:rsidR="00805F05" w:rsidRPr="00711EAC">
        <w:t xml:space="preserve"> requirement addresses the use case 6.3.</w:t>
      </w:r>
    </w:p>
    <w:p w14:paraId="03F50CAA" w14:textId="5A12DBB0" w:rsidR="00805F05" w:rsidRPr="00711EAC" w:rsidRDefault="00805F05" w:rsidP="00F30339">
      <w:pPr>
        <w:pStyle w:val="BN"/>
      </w:pPr>
      <w:r w:rsidRPr="00711EAC">
        <w:t xml:space="preserve">A M2M System </w:t>
      </w:r>
      <w:r w:rsidR="00F4273D" w:rsidRPr="00F4273D">
        <w:t>shall</w:t>
      </w:r>
      <w:r w:rsidRPr="00711EAC">
        <w:t xml:space="preserve"> support mutual-authentication among M2M device, M2M gateway, M2M platform and M2M Application</w:t>
      </w:r>
      <w:r w:rsidRPr="00711EAC">
        <w:rPr>
          <w:lang w:eastAsia="ja-JP"/>
        </w:rPr>
        <w:t xml:space="preserve"> (</w:t>
      </w:r>
      <w:r w:rsidR="008A0427" w:rsidRPr="00711EAC">
        <w:rPr>
          <w:lang w:eastAsia="ja-JP"/>
        </w:rPr>
        <w:t>[</w:t>
      </w:r>
      <w:r w:rsidR="00F30339" w:rsidRPr="00711EAC">
        <w:rPr>
          <w:color w:val="0000FF"/>
          <w:lang w:eastAsia="ja-JP"/>
        </w:rPr>
        <w:fldChar w:fldCharType="begin"/>
      </w:r>
      <w:r w:rsidR="00F30339" w:rsidRPr="00711EAC">
        <w:rPr>
          <w:color w:val="0000FF"/>
          <w:lang w:eastAsia="ja-JP"/>
        </w:rPr>
        <w:instrText xml:space="preserve">REF REF_ONEM2MTS_0002 \h  \* MERGEFORMAT </w:instrText>
      </w:r>
      <w:r w:rsidR="00F30339" w:rsidRPr="00711EAC">
        <w:rPr>
          <w:color w:val="0000FF"/>
          <w:lang w:eastAsia="ja-JP"/>
        </w:rPr>
      </w:r>
      <w:r w:rsidR="00F30339" w:rsidRPr="00711EAC">
        <w:rPr>
          <w:color w:val="0000FF"/>
          <w:lang w:eastAsia="ja-JP"/>
        </w:rPr>
        <w:fldChar w:fldCharType="separate"/>
      </w:r>
      <w:r w:rsidR="008731B3" w:rsidRPr="00711EAC">
        <w:rPr>
          <w:lang w:eastAsia="ja-JP"/>
        </w:rPr>
        <w:t>i.</w:t>
      </w:r>
      <w:r w:rsidR="008731B3">
        <w:rPr>
          <w:lang w:eastAsia="ja-JP"/>
        </w:rPr>
        <w:t>2</w:t>
      </w:r>
      <w:r w:rsidR="00F30339" w:rsidRPr="00711EAC">
        <w:rPr>
          <w:color w:val="0000FF"/>
          <w:lang w:eastAsia="ja-JP"/>
        </w:rPr>
        <w:fldChar w:fldCharType="end"/>
      </w:r>
      <w:r w:rsidR="008A0427" w:rsidRPr="00711EAC">
        <w:rPr>
          <w:lang w:eastAsia="ja-JP"/>
        </w:rPr>
        <w:t xml:space="preserve">] </w:t>
      </w:r>
      <w:r w:rsidRPr="00711EAC">
        <w:rPr>
          <w:lang w:eastAsia="ja-JP"/>
        </w:rPr>
        <w:t>SER-040)</w:t>
      </w:r>
      <w:r w:rsidRPr="00711EAC">
        <w:t>.</w:t>
      </w:r>
    </w:p>
    <w:p w14:paraId="6AF3966B" w14:textId="7426DC04" w:rsidR="00805F05" w:rsidRPr="00711EAC" w:rsidRDefault="00F30339" w:rsidP="00F30339">
      <w:pPr>
        <w:pStyle w:val="NO"/>
      </w:pPr>
      <w:r w:rsidRPr="00711EAC">
        <w:t>NOTE 11:</w:t>
      </w:r>
      <w:r w:rsidRPr="00711EAC">
        <w:tab/>
      </w:r>
      <w:r w:rsidR="00805F05" w:rsidRPr="00711EAC">
        <w:t>Th</w:t>
      </w:r>
      <w:r w:rsidR="00186A8D" w:rsidRPr="00711EAC">
        <w:t>is</w:t>
      </w:r>
      <w:r w:rsidR="00805F05" w:rsidRPr="00711EAC">
        <w:t xml:space="preserve"> requirement addresses the use case 6.3.</w:t>
      </w:r>
    </w:p>
    <w:p w14:paraId="1DDE7DB6" w14:textId="11BCCFF7" w:rsidR="00805F05" w:rsidRPr="00711EAC" w:rsidRDefault="00805F05" w:rsidP="00F30339">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-068)</w:t>
      </w:r>
      <w:r w:rsidR="00F30339" w:rsidRPr="00711EAC">
        <w:t>.</w:t>
      </w:r>
    </w:p>
    <w:p w14:paraId="7B8965E3" w14:textId="1C1A40EB" w:rsidR="00805F05" w:rsidRPr="00711EAC" w:rsidRDefault="00F30339" w:rsidP="00F30339">
      <w:pPr>
        <w:pStyle w:val="NO"/>
      </w:pPr>
      <w:r w:rsidRPr="00711EAC">
        <w:t>NOTE 12:</w:t>
      </w:r>
      <w:r w:rsidRPr="00711EAC">
        <w:tab/>
      </w:r>
      <w:r w:rsidR="00805F05" w:rsidRPr="00711EAC">
        <w:t>Th</w:t>
      </w:r>
      <w:r w:rsidR="00186A8D" w:rsidRPr="00711EAC">
        <w:t>is</w:t>
      </w:r>
      <w:r w:rsidR="00805F05" w:rsidRPr="00711EAC">
        <w:t xml:space="preserve"> requirement addresses the use case 6.3.</w:t>
      </w:r>
    </w:p>
    <w:p w14:paraId="6116AD33" w14:textId="388DE75F" w:rsidR="00805F05" w:rsidRPr="00711EAC" w:rsidRDefault="00805F05" w:rsidP="00C842B8">
      <w:pPr>
        <w:pStyle w:val="BN"/>
        <w:keepNext/>
        <w:keepLines/>
      </w:pPr>
      <w:r w:rsidRPr="00711EAC">
        <w:lastRenderedPageBreak/>
        <w:t xml:space="preserve">A M2M system </w:t>
      </w:r>
      <w:r w:rsidR="00F4273D" w:rsidRPr="00F4273D">
        <w:t>shall</w:t>
      </w:r>
      <w:r w:rsidRPr="00711EAC">
        <w:t xml:space="preserve"> permit information being provided in anonymous way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-074)</w:t>
      </w:r>
      <w:r w:rsidR="00F30339" w:rsidRPr="00711EAC">
        <w:t>.</w:t>
      </w:r>
    </w:p>
    <w:p w14:paraId="3DFF618F" w14:textId="4A97F3B8" w:rsidR="00805F05" w:rsidRPr="00711EAC" w:rsidRDefault="00F30339" w:rsidP="00F30339">
      <w:pPr>
        <w:pStyle w:val="NO"/>
      </w:pPr>
      <w:r w:rsidRPr="00711EAC">
        <w:t>NOTE 13:</w:t>
      </w:r>
      <w:r w:rsidRPr="00711EAC">
        <w:tab/>
      </w:r>
      <w:r w:rsidR="00805F05" w:rsidRPr="00711EAC">
        <w:t>Th</w:t>
      </w:r>
      <w:r w:rsidR="00186A8D" w:rsidRPr="00711EAC">
        <w:t>is</w:t>
      </w:r>
      <w:r w:rsidR="00805F05" w:rsidRPr="00711EAC">
        <w:t xml:space="preserve"> requirement addresses the use case 6.3.</w:t>
      </w:r>
    </w:p>
    <w:p w14:paraId="094E713C" w14:textId="5843D1A1" w:rsidR="00805F05" w:rsidRPr="00711EAC" w:rsidRDefault="00805F05" w:rsidP="00F30339">
      <w:pPr>
        <w:pStyle w:val="BN"/>
      </w:pPr>
      <w:r w:rsidRPr="00711EAC">
        <w:t xml:space="preserve">A command issued by a M2M System </w:t>
      </w:r>
      <w:r w:rsidR="00F4273D" w:rsidRPr="00F4273D">
        <w:t>shall</w:t>
      </w:r>
      <w:r w:rsidRPr="00711EAC">
        <w:t xml:space="preserve"> be able to have time expiration or geography restriction</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F30339" w:rsidRPr="00711EAC">
        <w:noBreakHyphen/>
      </w:r>
      <w:r w:rsidR="00AF0ED6" w:rsidRPr="00711EAC">
        <w:t>116)</w:t>
      </w:r>
      <w:r w:rsidR="00F30339" w:rsidRPr="00711EAC">
        <w:t>.</w:t>
      </w:r>
    </w:p>
    <w:p w14:paraId="215ACCD0" w14:textId="3B05A770" w:rsidR="00805F05" w:rsidRPr="00711EAC" w:rsidRDefault="00F30339" w:rsidP="00F30339">
      <w:pPr>
        <w:pStyle w:val="NO"/>
      </w:pPr>
      <w:r w:rsidRPr="00711EAC">
        <w:t>NOTE 14:</w:t>
      </w:r>
      <w:r w:rsidRPr="00711EAC">
        <w:tab/>
      </w:r>
      <w:r w:rsidR="00805F05" w:rsidRPr="00711EAC">
        <w:t>Th</w:t>
      </w:r>
      <w:r w:rsidR="00186A8D" w:rsidRPr="00711EAC">
        <w:t>is</w:t>
      </w:r>
      <w:r w:rsidR="00805F05" w:rsidRPr="00711EAC">
        <w:t xml:space="preserve"> requirement addresses the use case 6.3.</w:t>
      </w:r>
    </w:p>
    <w:p w14:paraId="336FFC03" w14:textId="62F54D3A" w:rsidR="00805F05" w:rsidRPr="00711EAC" w:rsidRDefault="00805F05" w:rsidP="00F30339">
      <w:pPr>
        <w:pStyle w:val="BN"/>
      </w:pPr>
      <w:r w:rsidRPr="00711EAC">
        <w:t>Provisioning, installation, configuration and registration method of terminal system</w:t>
      </w:r>
      <w:r w:rsidR="00F30339" w:rsidRPr="00711EAC">
        <w:t>:</w:t>
      </w:r>
    </w:p>
    <w:p w14:paraId="6A23DE9F" w14:textId="38291540" w:rsidR="00805F05" w:rsidRPr="00711EAC" w:rsidRDefault="00805F05" w:rsidP="00F30339">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r w:rsidR="00DA51D2" w:rsidRPr="00DA51D2">
        <w:t xml:space="preserve"> </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Pr>
          <w:lang w:eastAsia="ja-JP"/>
        </w:rPr>
        <w:t>] OSR</w:t>
      </w:r>
      <w:r w:rsidR="00DA51D2">
        <w:t>-134</w:t>
      </w:r>
      <w:r w:rsidR="00DA51D2" w:rsidRPr="00711EAC">
        <w:t>)</w:t>
      </w:r>
      <w:r w:rsidRPr="00711EAC">
        <w:rPr>
          <w:lang w:eastAsia="ja-JP"/>
        </w:rPr>
        <w:t>.</w:t>
      </w:r>
    </w:p>
    <w:p w14:paraId="7D206A4D" w14:textId="77A0863B" w:rsidR="00805F05" w:rsidRPr="00711EAC" w:rsidRDefault="00F30339" w:rsidP="00F30339">
      <w:pPr>
        <w:pStyle w:val="NO"/>
        <w:rPr>
          <w:lang w:eastAsia="ja-JP"/>
        </w:rPr>
      </w:pPr>
      <w:r w:rsidRPr="00711EAC">
        <w:rPr>
          <w:lang w:eastAsia="ja-JP"/>
        </w:rPr>
        <w:t>NOTE 15:</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5F9B056E" w14:textId="579C1A0A" w:rsidR="00805F05" w:rsidRPr="00711EAC" w:rsidRDefault="00805F05" w:rsidP="00F30339">
      <w:pPr>
        <w:pStyle w:val="BN"/>
      </w:pPr>
      <w:r w:rsidRPr="00711EAC">
        <w:t>DTG/FMS data storing method and delivery protocol</w:t>
      </w:r>
      <w:r w:rsidR="00F30339" w:rsidRPr="00711EAC">
        <w:t>:</w:t>
      </w:r>
    </w:p>
    <w:p w14:paraId="592C37BC" w14:textId="77777777" w:rsidR="00805F05" w:rsidRPr="00711EAC" w:rsidRDefault="00805F05" w:rsidP="00F30339">
      <w:pPr>
        <w:pStyle w:val="B2"/>
        <w:rPr>
          <w:lang w:eastAsia="ja-JP"/>
        </w:rPr>
      </w:pPr>
      <w:r w:rsidRPr="00711EAC">
        <w:rPr>
          <w:lang w:eastAsia="ja-JP"/>
        </w:rPr>
        <w:t>There is no dominant standard specifying data formats and protocols for vehicle related applications.</w:t>
      </w:r>
    </w:p>
    <w:p w14:paraId="1062FAEC" w14:textId="169CF681" w:rsidR="00805F05" w:rsidRPr="00711EAC" w:rsidRDefault="00F30339" w:rsidP="00F30339">
      <w:pPr>
        <w:pStyle w:val="NO"/>
        <w:rPr>
          <w:lang w:eastAsia="ja-JP"/>
        </w:rPr>
      </w:pPr>
      <w:r w:rsidRPr="00711EAC">
        <w:rPr>
          <w:lang w:eastAsia="ja-JP"/>
        </w:rPr>
        <w:t>NOTE 16:</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4040D81F" w14:textId="16E19A04" w:rsidR="00805F05" w:rsidRPr="00711EAC" w:rsidRDefault="00805F05" w:rsidP="00F30339">
      <w:pPr>
        <w:pStyle w:val="BN"/>
      </w:pPr>
      <w:r w:rsidRPr="00711EAC">
        <w:t xml:space="preserve">Vehicle </w:t>
      </w:r>
      <w:proofErr w:type="gramStart"/>
      <w:r w:rsidRPr="00711EAC">
        <w:t>location based</w:t>
      </w:r>
      <w:proofErr w:type="gramEnd"/>
      <w:r w:rsidRPr="00711EAC">
        <w:t xml:space="preserve"> service method</w:t>
      </w:r>
      <w:r w:rsidR="00F30339" w:rsidRPr="00711EAC">
        <w:t>:</w:t>
      </w:r>
    </w:p>
    <w:p w14:paraId="12AFF36F" w14:textId="2A860B4E" w:rsidR="00805F05" w:rsidRPr="00711EAC" w:rsidRDefault="00805F05" w:rsidP="00F30339">
      <w:pPr>
        <w:pStyle w:val="B2"/>
        <w:rPr>
          <w:lang w:eastAsia="ja-JP"/>
        </w:rPr>
      </w:pPr>
      <w:r w:rsidRPr="00711EAC">
        <w:rPr>
          <w:lang w:eastAsia="ja-JP"/>
        </w:rPr>
        <w:t xml:space="preserve">M2M service platform is expected to provide the service capability supporting </w:t>
      </w:r>
      <w:proofErr w:type="gramStart"/>
      <w:r w:rsidRPr="00711EAC">
        <w:rPr>
          <w:lang w:eastAsia="ja-JP"/>
        </w:rPr>
        <w:t>location based</w:t>
      </w:r>
      <w:proofErr w:type="gramEnd"/>
      <w:r w:rsidRPr="00711EAC">
        <w:rPr>
          <w:lang w:eastAsia="ja-JP"/>
        </w:rPr>
        <w:t xml:space="preserve"> service</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-120)</w:t>
      </w:r>
      <w:r w:rsidR="00F30339" w:rsidRPr="00711EAC">
        <w:t>.</w:t>
      </w:r>
    </w:p>
    <w:p w14:paraId="031A9875" w14:textId="0341851C" w:rsidR="00805F05" w:rsidRPr="00711EAC" w:rsidRDefault="00F30339" w:rsidP="00F30339">
      <w:pPr>
        <w:pStyle w:val="NO"/>
        <w:rPr>
          <w:lang w:eastAsia="ja-JP"/>
        </w:rPr>
      </w:pPr>
      <w:r w:rsidRPr="00711EAC">
        <w:t>NOTE 17:</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2E577DA6" w14:textId="1BEC0458" w:rsidR="00805F05" w:rsidRPr="00711EAC" w:rsidRDefault="00805F05" w:rsidP="00F30339">
      <w:pPr>
        <w:pStyle w:val="BN"/>
      </w:pPr>
      <w:r w:rsidRPr="00711EAC">
        <w:t>Control, configuration, error logging, and management method for the terminal system Over</w:t>
      </w:r>
      <w:r w:rsidR="008A0427" w:rsidRPr="00711EAC">
        <w:t>-</w:t>
      </w:r>
      <w:r w:rsidRPr="00711EAC">
        <w:t>The</w:t>
      </w:r>
      <w:r w:rsidR="008A0427" w:rsidRPr="00711EAC">
        <w:t>-</w:t>
      </w:r>
      <w:r w:rsidR="00F30339" w:rsidRPr="00711EAC">
        <w:t>Air:</w:t>
      </w:r>
    </w:p>
    <w:p w14:paraId="6D7C052C" w14:textId="2097985B" w:rsidR="00805F05" w:rsidRPr="00711EAC" w:rsidRDefault="00805F05" w:rsidP="00F30339">
      <w:pPr>
        <w:pStyle w:val="B2"/>
        <w:rPr>
          <w:lang w:eastAsia="ja-JP"/>
        </w:rPr>
      </w:pPr>
      <w:r w:rsidRPr="00711EAC">
        <w:rPr>
          <w:lang w:eastAsia="ja-JP"/>
        </w:rPr>
        <w:t>M2M service platform is expected to provide the service capability supporting the Over</w:t>
      </w:r>
      <w:r w:rsidR="008A0427" w:rsidRPr="00711EAC">
        <w:rPr>
          <w:lang w:eastAsia="ja-JP"/>
        </w:rPr>
        <w:t>-</w:t>
      </w:r>
      <w:r w:rsidRPr="00711EAC">
        <w:rPr>
          <w:lang w:eastAsia="ja-JP"/>
        </w:rPr>
        <w:t>The</w:t>
      </w:r>
      <w:r w:rsidR="008A0427" w:rsidRPr="00711EAC">
        <w:rPr>
          <w:lang w:eastAsia="ja-JP"/>
        </w:rPr>
        <w:t>-</w:t>
      </w:r>
      <w:r w:rsidRPr="00711EAC">
        <w:rPr>
          <w:lang w:eastAsia="ja-JP"/>
        </w:rPr>
        <w:t>Air management</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-121)</w:t>
      </w:r>
      <w:r w:rsidR="00F30339" w:rsidRPr="00711EAC">
        <w:t>.</w:t>
      </w:r>
    </w:p>
    <w:p w14:paraId="49DF5ED9" w14:textId="72044B69" w:rsidR="00805F05" w:rsidRPr="00711EAC" w:rsidRDefault="00F30339" w:rsidP="00F30339">
      <w:pPr>
        <w:pStyle w:val="NO"/>
        <w:rPr>
          <w:lang w:eastAsia="ja-JP"/>
        </w:rPr>
      </w:pPr>
      <w:r w:rsidRPr="00711EAC">
        <w:t>NOTE 18:</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19467A09" w14:textId="5D55AE19" w:rsidR="00805F05" w:rsidRPr="00711EAC" w:rsidRDefault="00805F05" w:rsidP="00F30339">
      <w:pPr>
        <w:pStyle w:val="BN"/>
      </w:pPr>
      <w:r w:rsidRPr="00711EAC">
        <w:t xml:space="preserve">The M2M system </w:t>
      </w:r>
      <w:r w:rsidR="00F4273D" w:rsidRPr="00F4273D">
        <w:t>shall</w:t>
      </w:r>
      <w:r w:rsidRPr="00711EAC">
        <w:t xml:space="preserve"> provide the capability for an M2M device to maintain registration with multiple entities simultaneously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-122)</w:t>
      </w:r>
      <w:r w:rsidR="00F30339" w:rsidRPr="00711EAC">
        <w:t>.</w:t>
      </w:r>
    </w:p>
    <w:p w14:paraId="3FC45E85" w14:textId="5DC5FBF0" w:rsidR="00805F05" w:rsidRPr="00711EAC" w:rsidRDefault="00F30339" w:rsidP="00F30339">
      <w:pPr>
        <w:pStyle w:val="NO"/>
      </w:pPr>
      <w:r w:rsidRPr="00711EAC">
        <w:t>NOTE 19:</w:t>
      </w:r>
      <w:r w:rsidRPr="00711EAC">
        <w:tab/>
      </w:r>
      <w:r w:rsidR="00805F05" w:rsidRPr="00711EAC">
        <w:t>Th</w:t>
      </w:r>
      <w:r w:rsidR="00186A8D" w:rsidRPr="00711EAC">
        <w:t>is</w:t>
      </w:r>
      <w:r w:rsidR="00805F05" w:rsidRPr="00711EAC">
        <w:t xml:space="preserve"> requirement addresses the use case 6.5.</w:t>
      </w:r>
    </w:p>
    <w:p w14:paraId="6B6AF772" w14:textId="5D91FB9B" w:rsidR="00805F05" w:rsidRPr="00711EAC" w:rsidRDefault="00805F05" w:rsidP="00F30339">
      <w:pPr>
        <w:pStyle w:val="BN"/>
      </w:pPr>
      <w:r w:rsidRPr="00711EAC">
        <w:t xml:space="preserve">The registration </w:t>
      </w:r>
      <w:r w:rsidR="00F4273D" w:rsidRPr="00F4273D">
        <w:t>shall</w:t>
      </w:r>
      <w:r w:rsidRPr="00711EAC">
        <w:t xml:space="preserve"> be able to include information that identify the peer entity, and other information such as its management privilege, subscription etc., that are necessary for the conduct of the respective peer relationships</w:t>
      </w:r>
      <w:r w:rsidR="00DC56D0" w:rsidRPr="00711EAC">
        <w:t>([</w:t>
      </w:r>
      <w:r w:rsidR="00DC56D0" w:rsidRPr="00711EAC">
        <w:rPr>
          <w:color w:val="0000FF"/>
          <w:lang w:eastAsia="ja-JP"/>
        </w:rPr>
        <w:fldChar w:fldCharType="begin"/>
      </w:r>
      <w:r w:rsidR="00DC56D0" w:rsidRPr="00711EAC">
        <w:rPr>
          <w:color w:val="0000FF"/>
          <w:lang w:eastAsia="ja-JP"/>
        </w:rPr>
        <w:instrText xml:space="preserve">REF REF_ONEM2MTS_0002 \h  \* MERGEFORMAT </w:instrText>
      </w:r>
      <w:r w:rsidR="00DC56D0" w:rsidRPr="00711EAC">
        <w:rPr>
          <w:color w:val="0000FF"/>
          <w:lang w:eastAsia="ja-JP"/>
        </w:rPr>
      </w:r>
      <w:r w:rsidR="00DC56D0" w:rsidRPr="00711EAC">
        <w:rPr>
          <w:color w:val="0000FF"/>
          <w:lang w:eastAsia="ja-JP"/>
        </w:rPr>
        <w:fldChar w:fldCharType="separate"/>
      </w:r>
      <w:r w:rsidR="00DC56D0" w:rsidRPr="00711EAC">
        <w:rPr>
          <w:lang w:eastAsia="ja-JP"/>
        </w:rPr>
        <w:t>i.</w:t>
      </w:r>
      <w:r w:rsidR="00DC56D0">
        <w:rPr>
          <w:lang w:eastAsia="ja-JP"/>
        </w:rPr>
        <w:t>2</w:t>
      </w:r>
      <w:r w:rsidR="00DC56D0" w:rsidRPr="00711EAC">
        <w:rPr>
          <w:color w:val="0000FF"/>
          <w:lang w:eastAsia="ja-JP"/>
        </w:rPr>
        <w:fldChar w:fldCharType="end"/>
      </w:r>
      <w:r w:rsidR="00DC56D0" w:rsidRPr="00711EAC">
        <w:rPr>
          <w:lang w:eastAsia="ja-JP"/>
        </w:rPr>
        <w:t>] OSR</w:t>
      </w:r>
      <w:r w:rsidR="00DA51D2">
        <w:t>-135</w:t>
      </w:r>
      <w:r w:rsidR="00DC56D0" w:rsidRPr="00711EAC">
        <w:t>)</w:t>
      </w:r>
      <w:r w:rsidRPr="00711EAC">
        <w:t>.</w:t>
      </w:r>
    </w:p>
    <w:p w14:paraId="01A3B62C" w14:textId="0F5F0C8B" w:rsidR="00805F05" w:rsidRPr="00711EAC" w:rsidRDefault="00F30339" w:rsidP="00F30339">
      <w:pPr>
        <w:pStyle w:val="NO"/>
      </w:pPr>
      <w:r w:rsidRPr="00711EAC">
        <w:t>NOTE 20:</w:t>
      </w:r>
      <w:r w:rsidRPr="00711EAC">
        <w:tab/>
      </w:r>
      <w:r w:rsidR="00805F05" w:rsidRPr="00711EAC">
        <w:t>Th</w:t>
      </w:r>
      <w:r w:rsidR="00186A8D" w:rsidRPr="00711EAC">
        <w:t>is</w:t>
      </w:r>
      <w:r w:rsidR="00805F05" w:rsidRPr="00711EAC">
        <w:t xml:space="preserve"> requirement addresses the use case 6.5.</w:t>
      </w:r>
    </w:p>
    <w:p w14:paraId="00905CE0" w14:textId="6F30AC45" w:rsidR="00805F05" w:rsidRPr="00711EAC" w:rsidRDefault="00805F05" w:rsidP="00F30339">
      <w:pPr>
        <w:pStyle w:val="BN"/>
      </w:pPr>
      <w:r w:rsidRPr="00711EAC">
        <w:t xml:space="preserve">It </w:t>
      </w:r>
      <w:r w:rsidR="00F4273D" w:rsidRPr="00F4273D">
        <w:t>shall</w:t>
      </w:r>
      <w:r w:rsidRPr="00711EAC">
        <w:t xml:space="preserve"> be possible for some registrations to hold the complete set of information context about the peer entity. This is </w:t>
      </w:r>
      <w:r w:rsidR="00EC4FB9" w:rsidRPr="00711EAC">
        <w:t>referred</w:t>
      </w:r>
      <w:r w:rsidRPr="00711EAC">
        <w:t xml:space="preserve"> to as "full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-136</w:t>
      </w:r>
      <w:r w:rsidR="00DA51D2" w:rsidRPr="00711EAC">
        <w:t>)</w:t>
      </w:r>
      <w:r w:rsidRPr="00711EAC">
        <w:t>.</w:t>
      </w:r>
    </w:p>
    <w:p w14:paraId="3D47BB44" w14:textId="4C70E89E" w:rsidR="00805F05" w:rsidRPr="00711EAC" w:rsidRDefault="00F30339" w:rsidP="00F30339">
      <w:pPr>
        <w:pStyle w:val="NO"/>
      </w:pPr>
      <w:r w:rsidRPr="00711EAC">
        <w:t>NOTE 21:</w:t>
      </w:r>
      <w:r w:rsidRPr="00711EAC">
        <w:tab/>
      </w:r>
      <w:r w:rsidR="00805F05" w:rsidRPr="00711EAC">
        <w:t>Th</w:t>
      </w:r>
      <w:r w:rsidR="00186A8D" w:rsidRPr="00711EAC">
        <w:t>is</w:t>
      </w:r>
      <w:r w:rsidR="00805F05" w:rsidRPr="00711EAC">
        <w:t xml:space="preserve"> requirement addresses the use case 6.5.</w:t>
      </w:r>
    </w:p>
    <w:p w14:paraId="03E80665" w14:textId="7DD23469" w:rsidR="00805F05" w:rsidRPr="00711EAC" w:rsidRDefault="00805F05" w:rsidP="00F30339">
      <w:pPr>
        <w:pStyle w:val="BN"/>
      </w:pPr>
      <w:r w:rsidRPr="00711EAC">
        <w:t xml:space="preserve">It </w:t>
      </w:r>
      <w:r w:rsidR="00F4273D" w:rsidRPr="00F4273D">
        <w:t>shall</w:t>
      </w:r>
      <w:r w:rsidRPr="00711EAC">
        <w:t xml:space="preserve"> be possible for some registrations to hold only a subset of information context about the peer entity. This is referred to as "lightweight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-137</w:t>
      </w:r>
      <w:r w:rsidR="00DA51D2" w:rsidRPr="00711EAC">
        <w:t>)</w:t>
      </w:r>
      <w:r w:rsidRPr="00711EAC">
        <w:t>.</w:t>
      </w:r>
    </w:p>
    <w:p w14:paraId="7749FE05" w14:textId="2298D11D" w:rsidR="00805F05" w:rsidRPr="00711EAC" w:rsidRDefault="00F30339" w:rsidP="00F30339">
      <w:pPr>
        <w:pStyle w:val="NO"/>
      </w:pPr>
      <w:r w:rsidRPr="00711EAC">
        <w:t>NOTE 22:</w:t>
      </w:r>
      <w:r w:rsidRPr="00711EAC">
        <w:tab/>
      </w:r>
      <w:r w:rsidR="00805F05" w:rsidRPr="00711EAC">
        <w:t>Th</w:t>
      </w:r>
      <w:r w:rsidR="00186A8D" w:rsidRPr="00711EAC">
        <w:t>is</w:t>
      </w:r>
      <w:r w:rsidR="00805F05" w:rsidRPr="00711EAC">
        <w:t xml:space="preserve"> requirement addresses the use case 6.5.</w:t>
      </w:r>
    </w:p>
    <w:p w14:paraId="6CA301E5" w14:textId="7F1505BF" w:rsidR="00805F05" w:rsidRPr="00711EAC" w:rsidRDefault="00805F05" w:rsidP="00F30339">
      <w:pPr>
        <w:pStyle w:val="BN"/>
      </w:pPr>
      <w:r w:rsidRPr="00711EAC">
        <w:t xml:space="preserve">It </w:t>
      </w:r>
      <w:r w:rsidR="00F4273D" w:rsidRPr="00F4273D">
        <w:t>shall</w:t>
      </w:r>
      <w:r w:rsidRPr="00711EAC">
        <w:t xml:space="preserve"> be possible for "lightweight registration" at different entities that pertain to a common peer entity, to hold different sets of information, if needed, about the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-138</w:t>
      </w:r>
      <w:r w:rsidR="00DA51D2" w:rsidRPr="00711EAC">
        <w:t>)</w:t>
      </w:r>
      <w:r w:rsidRPr="00711EAC">
        <w:t>.</w:t>
      </w:r>
    </w:p>
    <w:p w14:paraId="448CA69A" w14:textId="5B9B0599" w:rsidR="00805F05" w:rsidRPr="00711EAC" w:rsidRDefault="00F30339" w:rsidP="00F30339">
      <w:pPr>
        <w:pStyle w:val="NO"/>
      </w:pPr>
      <w:r w:rsidRPr="00711EAC">
        <w:t>NOTE 23:</w:t>
      </w:r>
      <w:r w:rsidRPr="00711EAC">
        <w:tab/>
      </w:r>
      <w:r w:rsidR="00805F05" w:rsidRPr="00711EAC">
        <w:t>Th</w:t>
      </w:r>
      <w:r w:rsidR="00186A8D" w:rsidRPr="00711EAC">
        <w:t>is</w:t>
      </w:r>
      <w:r w:rsidR="00805F05" w:rsidRPr="00711EAC">
        <w:t xml:space="preserve"> requirement addresses the use case 6.5. </w:t>
      </w:r>
    </w:p>
    <w:p w14:paraId="62E037E3" w14:textId="2F69F2E1" w:rsidR="00805F05" w:rsidRPr="00711EAC" w:rsidRDefault="00805F05" w:rsidP="00F30339">
      <w:pPr>
        <w:pStyle w:val="BN"/>
      </w:pPr>
      <w:r w:rsidRPr="00711EAC">
        <w:t xml:space="preserve">It </w:t>
      </w:r>
      <w:r w:rsidR="00F4273D" w:rsidRPr="00F4273D">
        <w:t>shall</w:t>
      </w:r>
      <w:r w:rsidRPr="00711EAC">
        <w:t xml:space="preserve"> be possible to correlate the "full registration" and the "lightweight registration" that p</w:t>
      </w:r>
      <w:r w:rsidR="00F30339" w:rsidRPr="00711EAC">
        <w:t>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-139</w:t>
      </w:r>
      <w:r w:rsidR="00DA51D2" w:rsidRPr="00711EAC">
        <w:t>)</w:t>
      </w:r>
      <w:r w:rsidR="00F30339" w:rsidRPr="00711EAC">
        <w:t>.</w:t>
      </w:r>
    </w:p>
    <w:p w14:paraId="4ECCE66A" w14:textId="3E4C12B9" w:rsidR="00805F05" w:rsidRPr="00711EAC" w:rsidRDefault="00F30339" w:rsidP="00F30339">
      <w:pPr>
        <w:pStyle w:val="NO"/>
      </w:pPr>
      <w:r w:rsidRPr="00711EAC">
        <w:t>NOTE 24:</w:t>
      </w:r>
      <w:r w:rsidRPr="00711EAC">
        <w:tab/>
      </w:r>
      <w:r w:rsidR="00805F05" w:rsidRPr="00711EAC">
        <w:t>Th</w:t>
      </w:r>
      <w:r w:rsidR="00186A8D" w:rsidRPr="00711EAC">
        <w:t>is</w:t>
      </w:r>
      <w:r w:rsidR="00805F05" w:rsidRPr="00711EAC">
        <w:t xml:space="preserve"> requirement addresses the use case 6.5.</w:t>
      </w:r>
    </w:p>
    <w:p w14:paraId="25B06061" w14:textId="645E4F15" w:rsidR="00805F05" w:rsidRPr="00711EAC" w:rsidRDefault="00805F05" w:rsidP="00F30339">
      <w:pPr>
        <w:pStyle w:val="BN"/>
      </w:pPr>
      <w:r w:rsidRPr="00711EAC">
        <w:lastRenderedPageBreak/>
        <w:t xml:space="preserve">It </w:t>
      </w:r>
      <w:r w:rsidR="00F4273D" w:rsidRPr="00F4273D">
        <w:t>shall</w:t>
      </w:r>
      <w:r w:rsidRPr="00711EAC">
        <w:t xml:space="preserve"> be possible to distinguish the "full registrations" and the "lightweight registrations" that pertain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-140</w:t>
      </w:r>
      <w:r w:rsidR="00DA51D2" w:rsidRPr="00711EAC">
        <w:t>)</w:t>
      </w:r>
      <w:r w:rsidRPr="00711EAC">
        <w:t>.</w:t>
      </w:r>
    </w:p>
    <w:p w14:paraId="7A6E23FB" w14:textId="07772524" w:rsidR="00805F05" w:rsidRPr="00711EAC" w:rsidRDefault="00F30339" w:rsidP="00F30339">
      <w:pPr>
        <w:pStyle w:val="NO"/>
      </w:pPr>
      <w:r w:rsidRPr="00711EAC">
        <w:t>NOTE 25:</w:t>
      </w:r>
      <w:r w:rsidRPr="00711EAC">
        <w:tab/>
      </w:r>
      <w:r w:rsidR="00805F05" w:rsidRPr="00711EAC">
        <w:t>Th</w:t>
      </w:r>
      <w:r w:rsidR="00186A8D" w:rsidRPr="00711EAC">
        <w:t>is</w:t>
      </w:r>
      <w:r w:rsidR="00805F05" w:rsidRPr="00711EAC">
        <w:t xml:space="preserve"> requirement addresses the use case 6.5.</w:t>
      </w:r>
    </w:p>
    <w:p w14:paraId="6E673D9B" w14:textId="3493D0ED" w:rsidR="00805F05" w:rsidRPr="00711EAC" w:rsidRDefault="008A0427" w:rsidP="00F30339">
      <w:pPr>
        <w:pStyle w:val="BN"/>
      </w:pPr>
      <w:r w:rsidRPr="00711EAC">
        <w:t xml:space="preserve">The M2M service platform </w:t>
      </w:r>
      <w:r w:rsidR="00F4273D" w:rsidRPr="00F4273D">
        <w:t>shall</w:t>
      </w:r>
      <w:r w:rsidRPr="00711EAC">
        <w:t xml:space="preserve"> be able to support the time-based policies to access the Underlying network</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Pr="00711EAC">
        <w:rPr>
          <w:lang w:eastAsia="ja-JP"/>
        </w:rPr>
        <w:t xml:space="preserve">] </w:t>
      </w:r>
      <w:r w:rsidRPr="00711EAC">
        <w:t>CMR-014)</w:t>
      </w:r>
      <w:r w:rsidR="00F30339" w:rsidRPr="00711EAC">
        <w:t>.</w:t>
      </w:r>
    </w:p>
    <w:p w14:paraId="09B35308" w14:textId="1074E37E" w:rsidR="00805F05" w:rsidRPr="00711EAC" w:rsidRDefault="00F30339" w:rsidP="00F30339">
      <w:pPr>
        <w:pStyle w:val="NO"/>
      </w:pPr>
      <w:r w:rsidRPr="00711EAC">
        <w:t>NOTE 26:</w:t>
      </w:r>
      <w:r w:rsidRPr="00711EAC">
        <w:tab/>
      </w:r>
      <w:r w:rsidR="00805F05" w:rsidRPr="00711EAC">
        <w:t xml:space="preserve">This requirement addresses the use case 6.6 </w:t>
      </w:r>
      <w:r w:rsidR="001E37B6" w:rsidRPr="00711EAC">
        <w:t>"</w:t>
      </w:r>
      <w:r w:rsidR="00805F05" w:rsidRPr="00711EAC">
        <w:t>Use cases for Taxi Advertisement</w:t>
      </w:r>
      <w:r w:rsidR="001E37B6" w:rsidRPr="00711EAC">
        <w:t>"</w:t>
      </w:r>
      <w:r w:rsidR="00805F05" w:rsidRPr="00711EAC">
        <w:t>.</w:t>
      </w:r>
    </w:p>
    <w:p w14:paraId="3F8506CA" w14:textId="547A4E67" w:rsidR="00805F05" w:rsidRPr="00711EAC" w:rsidRDefault="00805F05" w:rsidP="00F30339">
      <w:pPr>
        <w:pStyle w:val="BN"/>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86</w:t>
      </w:r>
      <w:r w:rsidRPr="00711EAC">
        <w:rPr>
          <w:lang w:eastAsia="ja-JP"/>
        </w:rPr>
        <w:t>)</w:t>
      </w:r>
      <w:r w:rsidR="00F30339" w:rsidRPr="00711EAC">
        <w:t>.</w:t>
      </w:r>
    </w:p>
    <w:p w14:paraId="6D6245A7" w14:textId="16FC1F46" w:rsidR="00805F05" w:rsidRPr="00711EAC" w:rsidRDefault="00F30339" w:rsidP="00F30339">
      <w:pPr>
        <w:pStyle w:val="NO"/>
      </w:pPr>
      <w:r w:rsidRPr="00711EAC">
        <w:t>NOTE 27:</w:t>
      </w:r>
      <w:r w:rsidRPr="00711EAC">
        <w:tab/>
      </w:r>
      <w:r w:rsidR="00805F05" w:rsidRPr="00711EAC">
        <w:t>This requirement addresses the use case 6.7.</w:t>
      </w:r>
    </w:p>
    <w:p w14:paraId="6E170270" w14:textId="779107A5" w:rsidR="00805F05" w:rsidRPr="00711EAC" w:rsidRDefault="00805F05" w:rsidP="00F30339">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87</w:t>
      </w:r>
      <w:r w:rsidRPr="00711EAC">
        <w:rPr>
          <w:lang w:eastAsia="ja-JP"/>
        </w:rPr>
        <w:t>)</w:t>
      </w:r>
      <w:r w:rsidRPr="00711EAC">
        <w:t>.</w:t>
      </w:r>
    </w:p>
    <w:p w14:paraId="03C57CC0" w14:textId="61487D1F" w:rsidR="00805F05" w:rsidRPr="00711EAC" w:rsidRDefault="00F30339" w:rsidP="00F30339">
      <w:pPr>
        <w:pStyle w:val="NO"/>
      </w:pPr>
      <w:r w:rsidRPr="00711EAC">
        <w:t>NOTE 28:</w:t>
      </w:r>
      <w:r w:rsidRPr="00711EAC">
        <w:tab/>
      </w:r>
      <w:r w:rsidR="00805F05" w:rsidRPr="00711EAC">
        <w:t>This requirement addresses the use case 6.7.</w:t>
      </w:r>
    </w:p>
    <w:p w14:paraId="4A4F812E" w14:textId="17BD3F59" w:rsidR="00805F05" w:rsidRPr="00711EAC" w:rsidRDefault="00805F05" w:rsidP="00F30339">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r w:rsidR="00EC4FB9" w:rsidRPr="00711EAC">
        <w:t xml:space="preserve"> </w:t>
      </w:r>
      <w:r w:rsidRPr="00711EAC">
        <w:rPr>
          <w:lang w:eastAsia="ja-JP"/>
        </w:rPr>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88</w:t>
      </w:r>
      <w:r w:rsidRPr="00711EAC">
        <w:rPr>
          <w:lang w:eastAsia="ja-JP"/>
        </w:rPr>
        <w:t>)</w:t>
      </w:r>
      <w:r w:rsidR="00F30339" w:rsidRPr="00711EAC">
        <w:t>.</w:t>
      </w:r>
    </w:p>
    <w:p w14:paraId="671B9AB9" w14:textId="55074812" w:rsidR="00805F05" w:rsidRPr="00711EAC" w:rsidRDefault="00F30339" w:rsidP="00F30339">
      <w:pPr>
        <w:pStyle w:val="NO"/>
      </w:pPr>
      <w:r w:rsidRPr="00711EAC">
        <w:t>NOTE 29:</w:t>
      </w:r>
      <w:r w:rsidRPr="00711EAC">
        <w:tab/>
      </w:r>
      <w:r w:rsidR="00805F05" w:rsidRPr="00711EAC">
        <w:t>This requirement addresses the use case 6.7.</w:t>
      </w:r>
    </w:p>
    <w:p w14:paraId="290BA352" w14:textId="4BD744A0" w:rsidR="00805F05" w:rsidRPr="00711EAC" w:rsidRDefault="00805F05" w:rsidP="00F30339">
      <w:pPr>
        <w:pStyle w:val="BN"/>
      </w:pPr>
      <w:r w:rsidRPr="00711EAC">
        <w:t xml:space="preserve">Upon request from M2M Application Server, an M2M Gateway </w:t>
      </w:r>
      <w:r w:rsidR="00405C92" w:rsidRPr="00711EAC">
        <w:rPr>
          <w:lang w:eastAsia="ja-JP"/>
        </w:rPr>
        <w:t xml:space="preserve">or M2M device </w:t>
      </w:r>
      <w:r w:rsidR="00F4273D" w:rsidRPr="00F4273D">
        <w:t>shall</w:t>
      </w:r>
      <w:r w:rsidRPr="00711EAC">
        <w:t xml:space="preserve"> enable functions that pre-process (e.g. average) M2M data before providing them to the recipient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0SR-104)</w:t>
      </w:r>
      <w:r w:rsidR="00F30339" w:rsidRPr="00711EAC">
        <w:rPr>
          <w:lang w:eastAsia="ja-JP"/>
        </w:rPr>
        <w:t>.</w:t>
      </w:r>
    </w:p>
    <w:p w14:paraId="3E853AC9" w14:textId="1B5FC848" w:rsidR="00805F05" w:rsidRPr="00711EAC" w:rsidRDefault="00F30339" w:rsidP="00F30339">
      <w:pPr>
        <w:pStyle w:val="NO"/>
      </w:pPr>
      <w:r w:rsidRPr="00711EAC">
        <w:t>NOTE 30:</w:t>
      </w:r>
      <w:r w:rsidRPr="00711EAC">
        <w:tab/>
      </w:r>
      <w:r w:rsidR="00805F05" w:rsidRPr="00711EAC">
        <w:t>This requirement addresses the use case 6.7.</w:t>
      </w:r>
    </w:p>
    <w:p w14:paraId="182CFB20" w14:textId="3ACF48BE" w:rsidR="00805F05" w:rsidRPr="00711EAC" w:rsidRDefault="00805F05" w:rsidP="00F30339">
      <w:pPr>
        <w:pStyle w:val="BN"/>
      </w:pPr>
      <w:r w:rsidRPr="00711EAC">
        <w:t xml:space="preserve">Upon request, an M2M Gateway </w:t>
      </w:r>
      <w:r w:rsidR="00405C92"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OSR-105)</w:t>
      </w:r>
      <w:r w:rsidR="00F30339" w:rsidRPr="00711EAC">
        <w:t>.</w:t>
      </w:r>
    </w:p>
    <w:p w14:paraId="10AAC6C1" w14:textId="5D2E5CFA" w:rsidR="00805F05" w:rsidRPr="00711EAC" w:rsidRDefault="00F30339" w:rsidP="00F30339">
      <w:pPr>
        <w:pStyle w:val="NO"/>
      </w:pPr>
      <w:r w:rsidRPr="00711EAC">
        <w:t>NOTE 31:</w:t>
      </w:r>
      <w:r w:rsidRPr="00711EAC">
        <w:tab/>
      </w:r>
      <w:r w:rsidR="00805F05" w:rsidRPr="00711EAC">
        <w:t>This requirement addresses the use case 6.7.</w:t>
      </w:r>
    </w:p>
    <w:p w14:paraId="0297A293" w14:textId="6D435BE9" w:rsidR="00805F05" w:rsidRPr="00711EAC" w:rsidRDefault="00805F05" w:rsidP="00F30339">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OSR-106)</w:t>
      </w:r>
      <w:r w:rsidR="00F30339" w:rsidRPr="00711EAC">
        <w:t>.</w:t>
      </w:r>
    </w:p>
    <w:p w14:paraId="0E448752" w14:textId="08CBD0C0" w:rsidR="00805F05" w:rsidRPr="00711EAC" w:rsidRDefault="00F30339" w:rsidP="00F30339">
      <w:pPr>
        <w:pStyle w:val="NO"/>
      </w:pPr>
      <w:r w:rsidRPr="00711EAC">
        <w:t>NOTE 32:</w:t>
      </w:r>
      <w:r w:rsidRPr="00711EAC">
        <w:tab/>
      </w:r>
      <w:r w:rsidR="00805F05" w:rsidRPr="00711EAC">
        <w:t>This requirement addresses the use case 6.7.</w:t>
      </w:r>
    </w:p>
    <w:p w14:paraId="760804D1" w14:textId="2EAC5263" w:rsidR="00805F05" w:rsidRPr="00711EAC" w:rsidRDefault="00805F05" w:rsidP="00F30339">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OSR-107)</w:t>
      </w:r>
      <w:r w:rsidR="00F30339" w:rsidRPr="00711EAC">
        <w:t>.</w:t>
      </w:r>
    </w:p>
    <w:p w14:paraId="2CADC754" w14:textId="0E141DE9" w:rsidR="00805F05" w:rsidRPr="00711EAC" w:rsidRDefault="00F30339" w:rsidP="00F30339">
      <w:pPr>
        <w:pStyle w:val="NO"/>
      </w:pPr>
      <w:r w:rsidRPr="00711EAC">
        <w:t>NOTE 33:</w:t>
      </w:r>
      <w:r w:rsidRPr="00711EAC">
        <w:tab/>
      </w:r>
      <w:r w:rsidR="00805F05" w:rsidRPr="00711EAC">
        <w:t>This requirement addresses the use case 6.7.</w:t>
      </w:r>
    </w:p>
    <w:p w14:paraId="02FF4BF7" w14:textId="33CBA387" w:rsidR="00C7647E" w:rsidRPr="00711EAC" w:rsidRDefault="00C7647E" w:rsidP="00F30339">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OSR-108)</w:t>
      </w:r>
      <w:r w:rsidR="00F30339" w:rsidRPr="00711EAC">
        <w:t>.</w:t>
      </w:r>
    </w:p>
    <w:p w14:paraId="1711EB45" w14:textId="24DB31B3" w:rsidR="00C7647E" w:rsidRPr="00711EAC" w:rsidRDefault="00F30339" w:rsidP="00F30339">
      <w:pPr>
        <w:pStyle w:val="NO"/>
      </w:pPr>
      <w:r w:rsidRPr="00711EAC">
        <w:t>NOTE 34:</w:t>
      </w:r>
      <w:r w:rsidRPr="00711EAC">
        <w:tab/>
      </w:r>
      <w:r w:rsidR="00C7647E" w:rsidRPr="00711EAC">
        <w:t>This requirement addresses the use case 6.7.</w:t>
      </w:r>
    </w:p>
    <w:p w14:paraId="59F84D0A" w14:textId="7FD0CE2A" w:rsidR="00C7647E" w:rsidRPr="00711EAC" w:rsidRDefault="00C7647E" w:rsidP="00F30339">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OSR-109 and OSR-110)</w:t>
      </w:r>
      <w:r w:rsidR="00F30339" w:rsidRPr="00711EAC">
        <w:t>.</w:t>
      </w:r>
    </w:p>
    <w:p w14:paraId="25B065F5" w14:textId="2A5B39E1" w:rsidR="00C7647E" w:rsidRPr="00711EAC" w:rsidRDefault="00F30339" w:rsidP="00F30339">
      <w:pPr>
        <w:pStyle w:val="NO"/>
      </w:pPr>
      <w:r w:rsidRPr="00711EAC">
        <w:t>NOTE 35:</w:t>
      </w:r>
      <w:r w:rsidRPr="00711EAC">
        <w:tab/>
      </w:r>
      <w:r w:rsidR="00C7647E" w:rsidRPr="00711EAC">
        <w:t>This requirement addresses the use case 6.7.</w:t>
      </w:r>
    </w:p>
    <w:p w14:paraId="21C4AFAB" w14:textId="0B1DE9B9" w:rsidR="00805F05" w:rsidRPr="00711EAC" w:rsidRDefault="00805F05" w:rsidP="00F30339">
      <w:pPr>
        <w:pStyle w:val="BN"/>
      </w:pPr>
      <w:r w:rsidRPr="00711EAC">
        <w:t xml:space="preserve">OneM2M System </w:t>
      </w:r>
      <w:r w:rsidR="00F4273D" w:rsidRPr="00F4273D">
        <w:t>shall</w:t>
      </w:r>
      <w:r w:rsidRPr="00711EAC">
        <w:t xml:space="preserve"> be able to send the information to intended vehicles by unicast, multicast and/or broadcast</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-123)</w:t>
      </w:r>
      <w:r w:rsidR="00F30339" w:rsidRPr="00711EAC">
        <w:t>.</w:t>
      </w:r>
    </w:p>
    <w:p w14:paraId="1193F7E9" w14:textId="045443F2" w:rsidR="00805F05" w:rsidRPr="00711EAC" w:rsidRDefault="00F30339" w:rsidP="00F30339">
      <w:pPr>
        <w:pStyle w:val="NO"/>
        <w:rPr>
          <w:lang w:eastAsia="ja-JP"/>
        </w:rPr>
      </w:pPr>
      <w:r w:rsidRPr="00711EAC">
        <w:t>NOTE 36:</w:t>
      </w:r>
      <w:r w:rsidRPr="00711EAC">
        <w:tab/>
      </w:r>
      <w:r w:rsidR="00805F05" w:rsidRPr="00711EAC">
        <w:t>This requirement addresses the use case 6.8.</w:t>
      </w:r>
    </w:p>
    <w:p w14:paraId="749A4F60" w14:textId="56A0C6BC" w:rsidR="00805F05" w:rsidRPr="00711EAC" w:rsidRDefault="00F30339" w:rsidP="00C842B8">
      <w:pPr>
        <w:pStyle w:val="BN"/>
        <w:keepNext/>
        <w:keepLines/>
      </w:pPr>
      <w:r w:rsidRPr="00711EAC">
        <w:lastRenderedPageBreak/>
        <w:t>o</w:t>
      </w:r>
      <w:r w:rsidR="00805F05" w:rsidRPr="00711EAC">
        <w:t xml:space="preserve">neM2M System </w:t>
      </w:r>
      <w:r w:rsidR="00F4273D" w:rsidRPr="00F4273D">
        <w:t>shall</w:t>
      </w:r>
      <w:r w:rsidR="00805F05" w:rsidRPr="00711EAC">
        <w:t xml:space="preserve"> be able to securely transfer the information by using an appropriate </w:t>
      </w:r>
      <w:r w:rsidR="00BC3134" w:rsidRPr="00711EAC">
        <w:rPr>
          <w:lang w:eastAsia="ja-JP"/>
        </w:rPr>
        <w:t>method</w:t>
      </w:r>
      <w:r w:rsidR="00805F05" w:rsidRPr="00711EAC">
        <w:t xml:space="preserve"> such as digital signature</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-069)</w:t>
      </w:r>
      <w:r w:rsidRPr="00711EAC">
        <w:t>.</w:t>
      </w:r>
    </w:p>
    <w:p w14:paraId="5EE41CBF" w14:textId="5757B935" w:rsidR="00805F05" w:rsidRPr="00711EAC" w:rsidRDefault="00F30339" w:rsidP="00F30339">
      <w:pPr>
        <w:pStyle w:val="NO"/>
      </w:pPr>
      <w:r w:rsidRPr="00711EAC">
        <w:t>NOTE 37:</w:t>
      </w:r>
      <w:r w:rsidRPr="00711EAC">
        <w:tab/>
      </w:r>
      <w:r w:rsidR="00805F05" w:rsidRPr="00711EAC">
        <w:t>This requirement addresses the use case 6.8.</w:t>
      </w:r>
    </w:p>
    <w:p w14:paraId="702FA36D" w14:textId="3AE1D818" w:rsidR="00805F05" w:rsidRPr="00711EAC" w:rsidRDefault="00F30339" w:rsidP="00F30339">
      <w:pPr>
        <w:pStyle w:val="BN"/>
      </w:pPr>
      <w:r w:rsidRPr="00711EAC">
        <w:t>o</w:t>
      </w:r>
      <w:r w:rsidR="00805F05" w:rsidRPr="00711EAC">
        <w:t xml:space="preserve">neM2M System </w:t>
      </w:r>
      <w:r w:rsidR="00F4273D" w:rsidRPr="00F4273D">
        <w:t>shall</w:t>
      </w:r>
      <w:r w:rsidR="00805F05" w:rsidRPr="00711EAC">
        <w:t xml:space="preserve"> be able to transfer the information on real-time basis for feeding back current road states to automatic driving control. The feedback time should be less than a few seconds (the distance between vehicles normally </w:t>
      </w:r>
      <w:r w:rsidR="00BC3134" w:rsidRPr="00711EAC">
        <w:rPr>
          <w:lang w:eastAsia="ja-JP"/>
        </w:rPr>
        <w:t xml:space="preserve">corresponds to </w:t>
      </w:r>
      <w:r w:rsidR="00805F05" w:rsidRPr="00711EAC">
        <w:t>a few seconds) to avoid unnecessary speed down/stop of following vehicles</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-124)</w:t>
      </w:r>
      <w:r w:rsidRPr="00711EAC">
        <w:t>.</w:t>
      </w:r>
    </w:p>
    <w:p w14:paraId="6E9D76D8" w14:textId="6DC7B038" w:rsidR="00805F05" w:rsidRPr="00711EAC" w:rsidRDefault="00F30339" w:rsidP="00F30339">
      <w:pPr>
        <w:pStyle w:val="NO"/>
      </w:pPr>
      <w:r w:rsidRPr="00711EAC">
        <w:t>NOTE 38:</w:t>
      </w:r>
      <w:r w:rsidRPr="00711EAC">
        <w:tab/>
      </w:r>
      <w:r w:rsidR="00805F05" w:rsidRPr="00711EAC">
        <w:t>This requirement addresses the use case 6.8.</w:t>
      </w:r>
    </w:p>
    <w:p w14:paraId="29E52C30" w14:textId="4BA98B43" w:rsidR="00805F05" w:rsidRPr="00711EAC" w:rsidRDefault="00805F05" w:rsidP="00F30339">
      <w:pPr>
        <w:pStyle w:val="BN"/>
      </w:pPr>
      <w:r w:rsidRPr="00711EAC">
        <w:t xml:space="preserve">OneM2M system </w:t>
      </w:r>
      <w:r w:rsidR="00F4273D" w:rsidRPr="00F4273D">
        <w:t>shall</w:t>
      </w:r>
      <w:r w:rsidRPr="00711EAC">
        <w:t xml:space="preserve"> be able to guarantee its reliability in order to receive/feedback massages from/to related vehicles</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-125)</w:t>
      </w:r>
      <w:r w:rsidR="00F30339" w:rsidRPr="00711EAC">
        <w:t>.</w:t>
      </w:r>
    </w:p>
    <w:p w14:paraId="57DD00AF" w14:textId="098FFD9D" w:rsidR="008827E5" w:rsidRPr="00711EAC" w:rsidRDefault="00F30339" w:rsidP="00F30339">
      <w:pPr>
        <w:pStyle w:val="NO"/>
        <w:rPr>
          <w:lang w:eastAsia="ja-JP"/>
        </w:rPr>
      </w:pPr>
      <w:r w:rsidRPr="00711EAC">
        <w:t>NOTE 39:</w:t>
      </w:r>
      <w:r w:rsidRPr="00711EAC">
        <w:tab/>
      </w:r>
      <w:r w:rsidR="00805F05" w:rsidRPr="00711EAC">
        <w:t>This requirement addresses the use case 6.8.</w:t>
      </w:r>
    </w:p>
    <w:p w14:paraId="54700BD8" w14:textId="69DFCB1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-126)</w:t>
      </w:r>
      <w:r w:rsidR="00F30339" w:rsidRPr="00711EAC">
        <w:t>.</w:t>
      </w:r>
    </w:p>
    <w:p w14:paraId="6983483D" w14:textId="6DE9A5A9" w:rsidR="008827E5" w:rsidRPr="00711EAC" w:rsidRDefault="00F30339" w:rsidP="00F30339">
      <w:pPr>
        <w:pStyle w:val="NO"/>
      </w:pPr>
      <w:r w:rsidRPr="00711EAC">
        <w:t>NOTE 40:</w:t>
      </w:r>
      <w:r w:rsidRPr="00711EAC">
        <w:tab/>
      </w:r>
      <w:r w:rsidR="008827E5" w:rsidRPr="00711EAC">
        <w:t>This requirement addresses the use case 6.8.</w:t>
      </w:r>
    </w:p>
    <w:p w14:paraId="6C774624" w14:textId="37733AC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of service information between devices/GWs with minimized interruption</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931485" w:rsidRPr="00711EAC">
        <w:t>-127</w:t>
      </w:r>
      <w:r w:rsidR="00AF0ED6" w:rsidRPr="00711EAC">
        <w:t>)</w:t>
      </w:r>
      <w:r w:rsidR="00F30339" w:rsidRPr="00711EAC">
        <w:t>.</w:t>
      </w:r>
    </w:p>
    <w:p w14:paraId="36CAC831" w14:textId="0C49CE7E" w:rsidR="00CD67BE" w:rsidRPr="00711EAC" w:rsidRDefault="00F30339" w:rsidP="00F30339">
      <w:pPr>
        <w:pStyle w:val="NO"/>
        <w:rPr>
          <w:lang w:eastAsia="ja-JP"/>
        </w:rPr>
      </w:pPr>
      <w:r w:rsidRPr="00711EAC">
        <w:t>NOTE 41:</w:t>
      </w:r>
      <w:r w:rsidRPr="00711EAC">
        <w:tab/>
      </w:r>
      <w:r w:rsidR="008827E5" w:rsidRPr="00711EAC">
        <w:t>This requirement addresses the use case 6.8.</w:t>
      </w:r>
    </w:p>
    <w:p w14:paraId="1C6ED60C" w14:textId="5459A3C1" w:rsidR="00805F05" w:rsidRPr="00711EAC" w:rsidRDefault="00805F05" w:rsidP="00F30339">
      <w:pPr>
        <w:pStyle w:val="BN"/>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 </w:t>
      </w:r>
      <w:r w:rsidR="001C27DF" w:rsidRPr="00711EAC">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t>OSR-0</w:t>
      </w:r>
      <w:r w:rsidRPr="00711EAC">
        <w:rPr>
          <w:lang w:eastAsia="ja-JP"/>
        </w:rPr>
        <w:t>89</w:t>
      </w:r>
      <w:r w:rsidRPr="00711EAC">
        <w:t>)</w:t>
      </w:r>
      <w:r w:rsidR="00F30339" w:rsidRPr="00711EAC">
        <w:t>.</w:t>
      </w:r>
    </w:p>
    <w:p w14:paraId="63164075" w14:textId="3DD8C7D1" w:rsidR="00805F05" w:rsidRPr="00711EAC" w:rsidRDefault="00F30339" w:rsidP="00F30339">
      <w:pPr>
        <w:pStyle w:val="NO"/>
      </w:pPr>
      <w:r w:rsidRPr="00711EAC">
        <w:t>NOTE 42:</w:t>
      </w:r>
      <w:r w:rsidRPr="00711EAC">
        <w:tab/>
      </w:r>
      <w:r w:rsidR="00805F05" w:rsidRPr="00711EAC">
        <w:t>This requirement addresses the use case 6.9</w:t>
      </w:r>
      <w:r w:rsidR="00805F05" w:rsidRPr="00711EAC">
        <w:rPr>
          <w:lang w:eastAsia="ja-JP"/>
        </w:rPr>
        <w:t xml:space="preserve"> </w:t>
      </w:r>
      <w:r w:rsidR="001E37B6" w:rsidRPr="00711EAC">
        <w:rPr>
          <w:lang w:eastAsia="ja-JP"/>
        </w:rPr>
        <w:t>"</w:t>
      </w:r>
      <w:r w:rsidR="00805F05" w:rsidRPr="00711EAC">
        <w:rPr>
          <w:lang w:eastAsia="ja-JP"/>
        </w:rPr>
        <w:t>Use Case on Vehicle Data Wipe Service</w:t>
      </w:r>
      <w:r w:rsidR="001E37B6" w:rsidRPr="00711EAC">
        <w:rPr>
          <w:lang w:eastAsia="ja-JP"/>
        </w:rPr>
        <w:t>"</w:t>
      </w:r>
      <w:r w:rsidR="00805F05" w:rsidRPr="00711EAC">
        <w:t>.</w:t>
      </w:r>
    </w:p>
    <w:p w14:paraId="67B3A7E3" w14:textId="0F8F716D" w:rsidR="00805F05" w:rsidRPr="00711EAC" w:rsidRDefault="00805F05" w:rsidP="00F30339">
      <w:pPr>
        <w:pStyle w:val="BN"/>
      </w:pPr>
      <w:r w:rsidRPr="00711EAC">
        <w:t xml:space="preserve">The oneM2M System </w:t>
      </w:r>
      <w:r w:rsidR="00F4273D" w:rsidRPr="00F4273D">
        <w:t>shall</w:t>
      </w:r>
      <w:r w:rsidRPr="00711EAC">
        <w:t xml:space="preserve"> enable pre-defined conditions to be protected from unauthorized modification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50</w:t>
      </w:r>
      <w:r w:rsidRPr="00711EAC">
        <w:t>)</w:t>
      </w:r>
      <w:r w:rsidR="00F30339" w:rsidRPr="00711EAC">
        <w:t>.</w:t>
      </w:r>
    </w:p>
    <w:p w14:paraId="723C9211" w14:textId="1A4FBF0B" w:rsidR="00805F05" w:rsidRPr="00711EAC" w:rsidRDefault="00F30339" w:rsidP="00F30339">
      <w:pPr>
        <w:pStyle w:val="NO"/>
      </w:pPr>
      <w:r w:rsidRPr="00711EAC">
        <w:t>NOTE 43:</w:t>
      </w:r>
      <w:r w:rsidRPr="00711EAC">
        <w:tab/>
      </w:r>
      <w:r w:rsidR="00805F05" w:rsidRPr="00711EAC">
        <w:t>This requirement addresses the use case 6.9.</w:t>
      </w:r>
    </w:p>
    <w:p w14:paraId="18BC97E1" w14:textId="19FDA0BC" w:rsidR="00805F05" w:rsidRPr="00711EAC" w:rsidRDefault="00805F05" w:rsidP="00F30339">
      <w:pPr>
        <w:pStyle w:val="BN"/>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51</w:t>
      </w:r>
      <w:r w:rsidRPr="00711EAC">
        <w:t>)</w:t>
      </w:r>
      <w:r w:rsidR="00F30339" w:rsidRPr="00711EAC">
        <w:t>.</w:t>
      </w:r>
    </w:p>
    <w:p w14:paraId="161B5667" w14:textId="1C8F8416" w:rsidR="00805F05" w:rsidRPr="00711EAC" w:rsidRDefault="00F30339" w:rsidP="00F30339">
      <w:pPr>
        <w:pStyle w:val="NO"/>
      </w:pPr>
      <w:r w:rsidRPr="00711EAC">
        <w:t>NOTE 44:</w:t>
      </w:r>
      <w:r w:rsidRPr="00711EAC">
        <w:tab/>
      </w:r>
      <w:r w:rsidR="00805F05" w:rsidRPr="00711EAC">
        <w:t>This requirement addresses the use case 6.9.</w:t>
      </w:r>
    </w:p>
    <w:p w14:paraId="31CE61B8" w14:textId="66F7645D" w:rsidR="00805F05" w:rsidRPr="00711EAC" w:rsidRDefault="00805F05" w:rsidP="00F30339">
      <w:pPr>
        <w:pStyle w:val="BN"/>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931485" w:rsidRPr="00711EAC">
        <w:t>.</w:t>
      </w:r>
      <w:r w:rsidR="00EC4FB9" w:rsidRPr="00711EAC">
        <w:t xml:space="preserve"> </w:t>
      </w:r>
      <w:r w:rsidRPr="00711EAC">
        <w:t>(</w:t>
      </w:r>
      <w:r w:rsidR="00652C82" w:rsidRPr="00711EAC">
        <w:rPr>
          <w:lang w:eastAsia="ja-JP"/>
        </w:rPr>
        <w:fldChar w:fldCharType="begin"/>
      </w:r>
      <w:r w:rsidR="00652C82" w:rsidRPr="00711EAC">
        <w:rPr>
          <w:lang w:eastAsia="ja-JP"/>
        </w:rPr>
        <w:instrText xml:space="preserve">REF REF_ONEM2MTS_0002 \h  \* MERGEFORMAT </w:instrText>
      </w:r>
      <w:r w:rsidR="00652C82" w:rsidRPr="00711EAC">
        <w:rPr>
          <w:lang w:eastAsia="ja-JP"/>
        </w:rPr>
      </w:r>
      <w:r w:rsidR="00652C82" w:rsidRPr="00711EAC">
        <w:rPr>
          <w:lang w:eastAsia="ja-JP"/>
        </w:rPr>
        <w:fldChar w:fldCharType="separate"/>
      </w:r>
      <w:r w:rsidR="008731B3" w:rsidRPr="00711EAC">
        <w:rPr>
          <w:lang w:eastAsia="ja-JP"/>
        </w:rPr>
        <w:t>i.</w:t>
      </w:r>
      <w:r w:rsidR="008731B3">
        <w:rPr>
          <w:lang w:eastAsia="ja-JP"/>
        </w:rPr>
        <w:t>2</w:t>
      </w:r>
      <w:r w:rsidR="00652C82" w:rsidRPr="00711EAC">
        <w:rPr>
          <w:lang w:eastAsia="ja-JP"/>
        </w:rPr>
        <w:fldChar w:fldCharType="end"/>
      </w:r>
      <w:r w:rsidR="00652C82" w:rsidRPr="00711EAC">
        <w:rPr>
          <w:lang w:eastAsia="ja-JP"/>
        </w:rPr>
        <w:t xml:space="preserve"> </w:t>
      </w:r>
      <w:r w:rsidRPr="00711EAC">
        <w:rPr>
          <w:lang w:eastAsia="ja-JP"/>
        </w:rPr>
        <w:t>OS</w:t>
      </w:r>
      <w:r w:rsidRPr="00711EAC">
        <w:t>R-0</w:t>
      </w:r>
      <w:r w:rsidRPr="00711EAC">
        <w:rPr>
          <w:lang w:eastAsia="ja-JP"/>
        </w:rPr>
        <w:t>47</w:t>
      </w:r>
      <w:r w:rsidRPr="00711EAC">
        <w:t>)</w:t>
      </w:r>
    </w:p>
    <w:p w14:paraId="5587A171" w14:textId="6CAA904B" w:rsidR="00805F05" w:rsidRPr="00711EAC" w:rsidRDefault="00F30339" w:rsidP="00F30339">
      <w:pPr>
        <w:pStyle w:val="NO"/>
        <w:rPr>
          <w:lang w:eastAsia="ja-JP"/>
        </w:rPr>
      </w:pPr>
      <w:r w:rsidRPr="00711EAC">
        <w:t>NOTE</w:t>
      </w:r>
      <w:r w:rsidR="00710A07" w:rsidRPr="00711EAC">
        <w:t xml:space="preserve"> 45</w:t>
      </w:r>
      <w:r w:rsidRPr="00711EAC">
        <w:t>:</w:t>
      </w:r>
      <w:r w:rsidRPr="00711EAC">
        <w:tab/>
      </w:r>
      <w:r w:rsidR="00805F05" w:rsidRPr="00711EAC">
        <w:t>This requirement addresses the use case 6.10</w:t>
      </w:r>
      <w:r w:rsidR="00805F05" w:rsidRPr="00711EAC">
        <w:rPr>
          <w:lang w:eastAsia="ja-JP"/>
        </w:rPr>
        <w:t xml:space="preserve"> </w:t>
      </w:r>
      <w:r w:rsidR="001E37B6" w:rsidRPr="00711EAC">
        <w:rPr>
          <w:lang w:eastAsia="ja-JP"/>
        </w:rPr>
        <w:t>"</w:t>
      </w:r>
      <w:r w:rsidR="00805F05" w:rsidRPr="00711EAC">
        <w:rPr>
          <w:lang w:eastAsia="ja-JP"/>
        </w:rPr>
        <w:t>Vehicle Management based on Geo-Fence</w:t>
      </w:r>
      <w:r w:rsidR="001E37B6" w:rsidRPr="00711EAC">
        <w:rPr>
          <w:lang w:eastAsia="ja-JP"/>
        </w:rPr>
        <w:t>"</w:t>
      </w:r>
      <w:r w:rsidR="00805F05" w:rsidRPr="00711EAC">
        <w:t>.</w:t>
      </w:r>
    </w:p>
    <w:p w14:paraId="4F493E79" w14:textId="60037E01" w:rsidR="00805F05" w:rsidRPr="00711EAC" w:rsidRDefault="00805F05" w:rsidP="00F30339">
      <w:pPr>
        <w:pStyle w:val="BN"/>
      </w:pPr>
      <w:r w:rsidRPr="00711EAC">
        <w:t xml:space="preserve">The oneM2M System </w:t>
      </w:r>
      <w:r w:rsidR="00F4273D" w:rsidRPr="00F4273D">
        <w:t>shall</w:t>
      </w:r>
      <w:r w:rsidRPr="00711EAC">
        <w:t xml:space="preserve"> support the M2M Application setting the configuration for Geo-Fence based location service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OSR</w:t>
      </w:r>
      <w:r w:rsidR="00931485" w:rsidRPr="00711EAC">
        <w:t>-117)</w:t>
      </w:r>
      <w:r w:rsidR="00710A07" w:rsidRPr="00711EAC">
        <w:t>.</w:t>
      </w:r>
    </w:p>
    <w:p w14:paraId="47EE7A4E" w14:textId="394F50DF" w:rsidR="00805F05" w:rsidRPr="00711EAC" w:rsidRDefault="00F30339" w:rsidP="00F30339">
      <w:pPr>
        <w:pStyle w:val="NO"/>
      </w:pPr>
      <w:r w:rsidRPr="00711EAC">
        <w:t>NOTE</w:t>
      </w:r>
      <w:r w:rsidR="00710A07" w:rsidRPr="00711EAC">
        <w:t xml:space="preserve"> 46</w:t>
      </w:r>
      <w:r w:rsidRPr="00711EAC">
        <w:t>:</w:t>
      </w:r>
      <w:r w:rsidRPr="00711EAC">
        <w:tab/>
      </w:r>
      <w:r w:rsidR="00805F05" w:rsidRPr="00711EAC">
        <w:t>This requirement addresses the use case 6.10.</w:t>
      </w:r>
    </w:p>
    <w:p w14:paraId="22D6CDB7" w14:textId="6F785F4E" w:rsidR="00805F05" w:rsidRPr="00711EAC" w:rsidRDefault="00805F05" w:rsidP="00F30339">
      <w:pPr>
        <w:pStyle w:val="BN"/>
      </w:pPr>
      <w:r w:rsidRPr="00711EAC">
        <w:t xml:space="preserve">The oneM2M System </w:t>
      </w:r>
      <w:r w:rsidR="00F4273D" w:rsidRPr="00F4273D">
        <w:t>shall</w:t>
      </w:r>
      <w:r w:rsidRPr="00711EAC">
        <w:t xml:space="preserve"> be able to prevent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SER-064)</w:t>
      </w:r>
      <w:r w:rsidR="00710A07" w:rsidRPr="00711EAC">
        <w:t>.</w:t>
      </w:r>
    </w:p>
    <w:p w14:paraId="259EB4FB" w14:textId="150E3085" w:rsidR="00805F05" w:rsidRPr="00711EAC" w:rsidRDefault="00F30339" w:rsidP="00F30339">
      <w:pPr>
        <w:pStyle w:val="NO"/>
      </w:pPr>
      <w:r w:rsidRPr="00711EAC">
        <w:t>NOTE</w:t>
      </w:r>
      <w:r w:rsidR="00710A07" w:rsidRPr="00711EAC">
        <w:t xml:space="preserve"> 47</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491D04F" w14:textId="2D73BE51" w:rsidR="00805F05" w:rsidRPr="00711EAC" w:rsidRDefault="00805F05" w:rsidP="00F30339">
      <w:pPr>
        <w:pStyle w:val="BN"/>
      </w:pPr>
      <w:r w:rsidRPr="00711EAC">
        <w:t xml:space="preserve">The oneM2M System </w:t>
      </w:r>
      <w:r w:rsidR="00F4273D" w:rsidRPr="00F4273D">
        <w:t>shall</w:t>
      </w:r>
      <w:r w:rsidRPr="00711EAC">
        <w:t xml:space="preserve"> be able to detect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SER-065)</w:t>
      </w:r>
      <w:r w:rsidR="00710A07" w:rsidRPr="00711EAC">
        <w:t>.</w:t>
      </w:r>
    </w:p>
    <w:p w14:paraId="78F13958" w14:textId="1F6B4B53" w:rsidR="00805F05" w:rsidRPr="00711EAC" w:rsidRDefault="00F30339" w:rsidP="00F30339">
      <w:pPr>
        <w:pStyle w:val="NO"/>
      </w:pPr>
      <w:r w:rsidRPr="00711EAC">
        <w:t>NOTE</w:t>
      </w:r>
      <w:r w:rsidR="00710A07" w:rsidRPr="00711EAC">
        <w:t xml:space="preserve"> 48</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931CC38" w14:textId="6BD1CCC0" w:rsidR="00805F05" w:rsidRPr="00711EAC" w:rsidRDefault="00805F05" w:rsidP="00F30339">
      <w:pPr>
        <w:pStyle w:val="BN"/>
      </w:pPr>
      <w:r w:rsidRPr="00711EAC">
        <w:t xml:space="preserve">The oneM2M System </w:t>
      </w:r>
      <w:r w:rsidR="00F4273D" w:rsidRPr="00F4273D">
        <w:t>shall</w:t>
      </w:r>
      <w:r w:rsidRPr="00711EAC">
        <w:t xml:space="preserve"> be able to stop operation of M2M device when it is updated with wrong firmware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SER-066)</w:t>
      </w:r>
      <w:r w:rsidR="00710A07" w:rsidRPr="00711EAC">
        <w:t>.</w:t>
      </w:r>
    </w:p>
    <w:p w14:paraId="667465DF" w14:textId="0956FB26" w:rsidR="00805F05" w:rsidRPr="00711EAC" w:rsidRDefault="00F30339" w:rsidP="00F30339">
      <w:pPr>
        <w:pStyle w:val="NO"/>
      </w:pPr>
      <w:r w:rsidRPr="00711EAC">
        <w:t>NOTE</w:t>
      </w:r>
      <w:r w:rsidR="00710A07" w:rsidRPr="00711EAC">
        <w:t xml:space="preserve"> 49</w:t>
      </w:r>
      <w:r w:rsidRPr="00711EAC">
        <w:t>:</w:t>
      </w:r>
      <w:r w:rsidRPr="00711EAC">
        <w:tab/>
      </w:r>
      <w:r w:rsidR="00805F05" w:rsidRPr="00711EAC">
        <w:t>This requirement addresses the use case 6.1</w:t>
      </w:r>
      <w:r w:rsidR="00805F05" w:rsidRPr="00711EAC">
        <w:rPr>
          <w:lang w:eastAsia="ja-JP"/>
        </w:rPr>
        <w:t>1</w:t>
      </w:r>
      <w:r w:rsidR="00805F05" w:rsidRPr="00711EAC">
        <w:t>.</w:t>
      </w:r>
    </w:p>
    <w:p w14:paraId="1A74FA93" w14:textId="69A988BB" w:rsidR="00805F05" w:rsidRPr="00711EAC" w:rsidRDefault="00805F05" w:rsidP="00F30339">
      <w:pPr>
        <w:pStyle w:val="BN"/>
      </w:pPr>
      <w:r w:rsidRPr="00711EAC">
        <w:lastRenderedPageBreak/>
        <w:t xml:space="preserve">The oneM2M System </w:t>
      </w:r>
      <w:r w:rsidR="00F4273D" w:rsidRPr="00F4273D">
        <w:t>shall</w:t>
      </w:r>
      <w:r w:rsidRPr="00711EAC">
        <w:t xml:space="preserve"> be able to support security mechanisms to protect their cryptographic keys and cryptographic operations by using tamper </w:t>
      </w:r>
      <w:r w:rsidR="00BC3134" w:rsidRPr="00711EAC">
        <w:rPr>
          <w:lang w:eastAsia="ja-JP"/>
        </w:rPr>
        <w:t xml:space="preserve">resistant elements </w:t>
      </w:r>
      <w:r w:rsidRPr="00711EAC">
        <w:t>such as TPM (Trusted Platform Module), HSM (Hardware Security Module) and SIM (Subscriber Identity Module)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SER</w:t>
      </w:r>
      <w:r w:rsidR="00931485" w:rsidRPr="00711EAC">
        <w:t>-070)</w:t>
      </w:r>
      <w:r w:rsidR="00710A07" w:rsidRPr="00711EAC">
        <w:t>.</w:t>
      </w:r>
    </w:p>
    <w:p w14:paraId="14BD95B9" w14:textId="7EF68D76" w:rsidR="00805F05" w:rsidRPr="00711EAC" w:rsidRDefault="00F30339" w:rsidP="00F30339">
      <w:pPr>
        <w:pStyle w:val="NO"/>
      </w:pPr>
      <w:r w:rsidRPr="00711EAC">
        <w:t>NOTE</w:t>
      </w:r>
      <w:r w:rsidR="00710A07" w:rsidRPr="00711EAC">
        <w:t xml:space="preserve"> 50</w:t>
      </w:r>
      <w:r w:rsidRPr="00711EAC">
        <w:t>:</w:t>
      </w:r>
      <w:r w:rsidRPr="00711EAC">
        <w:tab/>
      </w:r>
      <w:r w:rsidR="00805F05" w:rsidRPr="00711EAC">
        <w:t>This requirement addresses the use case 6.1</w:t>
      </w:r>
      <w:r w:rsidR="00805F05" w:rsidRPr="00711EAC">
        <w:rPr>
          <w:lang w:eastAsia="ja-JP"/>
        </w:rPr>
        <w:t>1</w:t>
      </w:r>
      <w:r w:rsidR="00805F05" w:rsidRPr="00711EAC">
        <w:t>.</w:t>
      </w:r>
    </w:p>
    <w:p w14:paraId="48259626" w14:textId="05A2F43E" w:rsidR="00805F05" w:rsidRPr="00711EAC" w:rsidRDefault="00805F05" w:rsidP="00F30339">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SER-067)</w:t>
      </w:r>
      <w:r w:rsidR="00710A07" w:rsidRPr="00711EAC">
        <w:t>.</w:t>
      </w:r>
    </w:p>
    <w:p w14:paraId="64FE15A1" w14:textId="6A55DDDF" w:rsidR="00805F05" w:rsidRPr="00711EAC" w:rsidRDefault="00F30339" w:rsidP="00F30339">
      <w:pPr>
        <w:pStyle w:val="NO"/>
        <w:rPr>
          <w:lang w:eastAsia="ja-JP"/>
        </w:rPr>
      </w:pPr>
      <w:r w:rsidRPr="00711EAC">
        <w:t>NOTE</w:t>
      </w:r>
      <w:r w:rsidR="00710A07" w:rsidRPr="00711EAC">
        <w:t xml:space="preserve"> 51</w:t>
      </w:r>
      <w:r w:rsidRPr="00711EAC">
        <w:t>:</w:t>
      </w:r>
      <w:r w:rsidRPr="00711EAC">
        <w:tab/>
      </w:r>
      <w:r w:rsidR="00805F05" w:rsidRPr="00711EAC">
        <w:t>This requirement addresses the use case 6.1</w:t>
      </w:r>
      <w:r w:rsidR="00805F05" w:rsidRPr="00711EAC">
        <w:rPr>
          <w:lang w:eastAsia="ja-JP"/>
        </w:rPr>
        <w:t>1</w:t>
      </w:r>
      <w:r w:rsidR="00805F05" w:rsidRPr="00711EAC">
        <w:t>.</w:t>
      </w:r>
    </w:p>
    <w:p w14:paraId="0290BBED" w14:textId="65650B2B" w:rsidR="0055255F" w:rsidRPr="00711EAC" w:rsidRDefault="0055255F" w:rsidP="00F30339">
      <w:pPr>
        <w:pStyle w:val="BN"/>
      </w:pPr>
      <w:r w:rsidRPr="00711EAC">
        <w:t xml:space="preserve">The M2M System </w:t>
      </w:r>
      <w:r w:rsidR="00F4273D" w:rsidRPr="00F4273D">
        <w:t>shall</w:t>
      </w:r>
      <w:r w:rsidRPr="00711EAC">
        <w:t xml:space="preserve"> support mobile/portable M2M Gateway and/or Device</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-128)</w:t>
      </w:r>
      <w:r w:rsidR="00710A07" w:rsidRPr="00711EAC">
        <w:t>.</w:t>
      </w:r>
    </w:p>
    <w:p w14:paraId="05861EEF" w14:textId="2222A245" w:rsidR="0055255F" w:rsidRPr="00711EAC" w:rsidRDefault="00F30339" w:rsidP="00F30339">
      <w:pPr>
        <w:pStyle w:val="NO"/>
      </w:pPr>
      <w:r w:rsidRPr="00711EAC">
        <w:t>NOTE</w:t>
      </w:r>
      <w:r w:rsidR="00710A07" w:rsidRPr="00711EAC">
        <w:t xml:space="preserve"> 52</w:t>
      </w:r>
      <w:r w:rsidRPr="00711EAC">
        <w:t>:</w:t>
      </w:r>
      <w:r w:rsidRPr="00711EAC">
        <w:tab/>
      </w:r>
      <w:r w:rsidR="0055255F" w:rsidRPr="00711EAC">
        <w:t>This requirement addresses the use case 6.1</w:t>
      </w:r>
      <w:r w:rsidR="0055255F" w:rsidRPr="00711EAC">
        <w:rPr>
          <w:lang w:eastAsia="ja-JP"/>
        </w:rPr>
        <w:t>2</w:t>
      </w:r>
      <w:r w:rsidR="001C27DF" w:rsidRPr="00711EAC">
        <w:rPr>
          <w:lang w:eastAsia="ja-JP"/>
        </w:rPr>
        <w:t>.</w:t>
      </w:r>
    </w:p>
    <w:p w14:paraId="055D7446" w14:textId="74CE95CA" w:rsidR="0055255F" w:rsidRPr="00711EAC" w:rsidRDefault="0055255F" w:rsidP="00F30339">
      <w:pPr>
        <w:pStyle w:val="BN"/>
      </w:pPr>
      <w:r w:rsidRPr="00711EAC">
        <w:t xml:space="preserve">The M2M System </w:t>
      </w:r>
      <w:r w:rsidR="00F4273D" w:rsidRPr="00F4273D">
        <w:t>shall</w:t>
      </w:r>
      <w:r w:rsidRPr="00711EAC">
        <w:t xml:space="preserve"> support to distinguish the event levels for reporting and handle it differentially.</w:t>
      </w:r>
    </w:p>
    <w:p w14:paraId="6D42436F" w14:textId="56621DFF" w:rsidR="0055255F" w:rsidRPr="00711EAC" w:rsidRDefault="00710A07" w:rsidP="00710A07">
      <w:pPr>
        <w:pStyle w:val="EX"/>
      </w:pPr>
      <w:r w:rsidRPr="00711EAC">
        <w:t>EXAMPLE:</w:t>
      </w:r>
      <w:r w:rsidRPr="00711EAC">
        <w:tab/>
        <w:t>T</w:t>
      </w:r>
      <w:r w:rsidR="0055255F" w:rsidRPr="00711EAC">
        <w:t>he event levels may be divided into normal and urgent event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OSR-032)</w:t>
      </w:r>
      <w:r w:rsidRPr="00711EAC">
        <w:t>.</w:t>
      </w:r>
    </w:p>
    <w:p w14:paraId="2221FC1B" w14:textId="0F0DEE53" w:rsidR="0055255F" w:rsidRPr="00711EAC" w:rsidRDefault="00F30339" w:rsidP="00F30339">
      <w:pPr>
        <w:pStyle w:val="NO"/>
      </w:pPr>
      <w:r w:rsidRPr="00711EAC">
        <w:t>NOTE</w:t>
      </w:r>
      <w:r w:rsidR="00710A07" w:rsidRPr="00711EAC">
        <w:t xml:space="preserve"> 53</w:t>
      </w:r>
      <w:r w:rsidRPr="00711EAC">
        <w:t>:</w:t>
      </w:r>
      <w:r w:rsidRPr="00711EAC">
        <w:tab/>
      </w:r>
      <w:r w:rsidR="0055255F" w:rsidRPr="00711EAC">
        <w:t>This requirement addresses the use case 6.1</w:t>
      </w:r>
      <w:r w:rsidR="0055255F" w:rsidRPr="00711EAC">
        <w:rPr>
          <w:lang w:eastAsia="ja-JP"/>
        </w:rPr>
        <w:t>2.</w:t>
      </w:r>
    </w:p>
    <w:p w14:paraId="0CD15148" w14:textId="2F5BA0D1" w:rsidR="0055255F" w:rsidRPr="00711EAC" w:rsidRDefault="0055255F" w:rsidP="00F30339">
      <w:pPr>
        <w:pStyle w:val="BN"/>
      </w:pPr>
      <w:r w:rsidRPr="00711EAC">
        <w:t xml:space="preserve">Based on the condition of the M2M Gateway and/or Device, the M2M System </w:t>
      </w:r>
      <w:r w:rsidR="00F4273D" w:rsidRPr="00F4273D">
        <w:t>shall</w:t>
      </w:r>
      <w:r w:rsidRPr="00711EAC">
        <w:t xml:space="preserve"> change the reporting (or subscription) mechanisms and/or configurations related to a service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OSR-033)</w:t>
      </w:r>
      <w:r w:rsidR="00710A07" w:rsidRPr="00711EAC">
        <w:t>.</w:t>
      </w:r>
    </w:p>
    <w:p w14:paraId="5527F6D8" w14:textId="4822F4BB" w:rsidR="0055255F" w:rsidRPr="00711EAC" w:rsidRDefault="00F30339" w:rsidP="00F30339">
      <w:pPr>
        <w:pStyle w:val="NO"/>
      </w:pPr>
      <w:r w:rsidRPr="00711EAC">
        <w:t>NOTE</w:t>
      </w:r>
      <w:r w:rsidR="00710A07" w:rsidRPr="00711EAC">
        <w:t xml:space="preserve"> 54</w:t>
      </w:r>
      <w:r w:rsidRPr="00711EAC">
        <w:t>:</w:t>
      </w:r>
      <w:r w:rsidRPr="00711EAC">
        <w:tab/>
      </w:r>
      <w:r w:rsidR="0055255F" w:rsidRPr="00711EAC">
        <w:t>This requirement addresses the use case 6.1</w:t>
      </w:r>
      <w:r w:rsidR="0055255F" w:rsidRPr="00711EAC">
        <w:rPr>
          <w:lang w:eastAsia="ja-JP"/>
        </w:rPr>
        <w:t>2.</w:t>
      </w:r>
    </w:p>
    <w:p w14:paraId="7935A571" w14:textId="6FC5A567" w:rsidR="0055255F" w:rsidRPr="00711EAC" w:rsidRDefault="0055255F" w:rsidP="00F30339">
      <w:pPr>
        <w:pStyle w:val="BN"/>
      </w:pPr>
      <w:r w:rsidRPr="00711EAC">
        <w:t xml:space="preserve">The M2M System </w:t>
      </w:r>
      <w:r w:rsidR="00F4273D" w:rsidRPr="00F4273D">
        <w:t>shall</w:t>
      </w:r>
      <w:r w:rsidRPr="00711EAC">
        <w:t xml:space="preserve"> support to process access right requests of a resource and grant the requests </w:t>
      </w:r>
      <w:r w:rsidR="00107C6B" w:rsidRPr="00711EAC">
        <w:t>if the required conditions are met</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SER</w:t>
      </w:r>
      <w:r w:rsidR="00987CAF" w:rsidRPr="00711EAC">
        <w:t>-071)</w:t>
      </w:r>
      <w:r w:rsidR="00710A07" w:rsidRPr="00711EAC">
        <w:t>.</w:t>
      </w:r>
    </w:p>
    <w:p w14:paraId="1A18CC40" w14:textId="06518483" w:rsidR="0055255F" w:rsidRPr="00711EAC" w:rsidRDefault="00F30339" w:rsidP="00F30339">
      <w:pPr>
        <w:pStyle w:val="NO"/>
        <w:rPr>
          <w:lang w:eastAsia="ja-JP"/>
        </w:rPr>
      </w:pPr>
      <w:r w:rsidRPr="00711EAC">
        <w:t>NOTE</w:t>
      </w:r>
      <w:r w:rsidR="00710A07" w:rsidRPr="00711EAC">
        <w:t xml:space="preserve"> 55</w:t>
      </w:r>
      <w:r w:rsidRPr="00711EAC">
        <w:t>:</w:t>
      </w:r>
      <w:r w:rsidRPr="00711EAC">
        <w:tab/>
      </w:r>
      <w:r w:rsidR="0055255F" w:rsidRPr="00711EAC">
        <w:t>This requirement addresses the use case 6.1</w:t>
      </w:r>
      <w:r w:rsidR="0055255F" w:rsidRPr="00711EAC">
        <w:rPr>
          <w:lang w:eastAsia="ja-JP"/>
        </w:rPr>
        <w:t>2.</w:t>
      </w:r>
    </w:p>
    <w:p w14:paraId="446071D1" w14:textId="64B98B91" w:rsidR="0055255F" w:rsidRPr="00711EAC" w:rsidRDefault="0055255F" w:rsidP="00F30339">
      <w:pPr>
        <w:pStyle w:val="BN"/>
      </w:pPr>
      <w:r w:rsidRPr="00711EAC">
        <w:t xml:space="preserve">The M2M System </w:t>
      </w:r>
      <w:r w:rsidR="00F4273D" w:rsidRPr="00F4273D">
        <w:t>shall</w:t>
      </w:r>
      <w:r w:rsidRPr="00711EAC">
        <w:t xml:space="preserve"> support mechanisms to correlate charging data/records from different M2M Application Service Providers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CHG-002 and CHG-007</w:t>
      </w:r>
      <w:r w:rsidR="00987CAF" w:rsidRPr="00711EAC">
        <w:t>)</w:t>
      </w:r>
      <w:r w:rsidR="00710A07" w:rsidRPr="00711EAC">
        <w:t>.</w:t>
      </w:r>
    </w:p>
    <w:p w14:paraId="42FB2C1A" w14:textId="6409032E" w:rsidR="0055255F" w:rsidRPr="00711EAC" w:rsidRDefault="00F30339" w:rsidP="00F30339">
      <w:pPr>
        <w:pStyle w:val="NO"/>
        <w:rPr>
          <w:lang w:eastAsia="ja-JP"/>
        </w:rPr>
      </w:pPr>
      <w:r w:rsidRPr="00711EAC">
        <w:t>NOTE</w:t>
      </w:r>
      <w:r w:rsidR="00710A07" w:rsidRPr="00711EAC">
        <w:t xml:space="preserve"> 56</w:t>
      </w:r>
      <w:r w:rsidRPr="00711EAC">
        <w:t>:</w:t>
      </w:r>
      <w:r w:rsidRPr="00711EAC">
        <w:tab/>
      </w:r>
      <w:r w:rsidR="0055255F" w:rsidRPr="00711EAC">
        <w:t>This requirement addresses the use case 6.1</w:t>
      </w:r>
      <w:r w:rsidR="0055255F" w:rsidRPr="00711EAC">
        <w:rPr>
          <w:lang w:eastAsia="ja-JP"/>
        </w:rPr>
        <w:t>3</w:t>
      </w:r>
      <w:r w:rsidR="00BE7263" w:rsidRPr="00711EAC">
        <w:rPr>
          <w:lang w:eastAsia="ja-JP"/>
        </w:rPr>
        <w:t>.</w:t>
      </w:r>
    </w:p>
    <w:p w14:paraId="38D7BEBB" w14:textId="5F164B29" w:rsidR="0055255F" w:rsidRPr="00711EAC" w:rsidRDefault="0055255F" w:rsidP="00F30339">
      <w:pPr>
        <w:pStyle w:val="BN"/>
      </w:pPr>
      <w:r w:rsidRPr="00711EAC">
        <w:t xml:space="preserve">The M2M System </w:t>
      </w:r>
      <w:r w:rsidR="00F4273D" w:rsidRPr="00F4273D">
        <w:t>shall</w:t>
      </w:r>
      <w:r w:rsidRPr="00711EAC">
        <w:t xml:space="preserve"> support triggering M2M Devices to report on-demand regarding collected data from other M2M Devices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-072)</w:t>
      </w:r>
      <w:r w:rsidR="00710A07" w:rsidRPr="00711EAC">
        <w:t>.</w:t>
      </w:r>
    </w:p>
    <w:p w14:paraId="47BCEB3E" w14:textId="1EECBBBE" w:rsidR="0055255F" w:rsidRPr="00711EAC" w:rsidRDefault="00F30339" w:rsidP="00F30339">
      <w:pPr>
        <w:pStyle w:val="NO"/>
        <w:rPr>
          <w:lang w:eastAsia="ja-JP"/>
        </w:rPr>
      </w:pPr>
      <w:r w:rsidRPr="00711EAC">
        <w:t>NOTE</w:t>
      </w:r>
      <w:r w:rsidR="00710A07" w:rsidRPr="00711EAC">
        <w:t xml:space="preserve"> 57</w:t>
      </w:r>
      <w:r w:rsidRPr="00711EAC">
        <w:t>:</w:t>
      </w:r>
      <w:r w:rsidRPr="00711EAC">
        <w:tab/>
      </w:r>
      <w:r w:rsidR="0055255F" w:rsidRPr="00711EAC">
        <w:t>This requirement addresses the use case 6.1</w:t>
      </w:r>
      <w:r w:rsidR="0055255F" w:rsidRPr="00711EAC">
        <w:rPr>
          <w:lang w:eastAsia="ja-JP"/>
        </w:rPr>
        <w:t>3</w:t>
      </w:r>
      <w:r w:rsidR="00710A07" w:rsidRPr="00711EAC">
        <w:rPr>
          <w:lang w:eastAsia="ja-JP"/>
        </w:rPr>
        <w:t>.</w:t>
      </w:r>
    </w:p>
    <w:p w14:paraId="35998529" w14:textId="754E5E2D" w:rsidR="0055255F" w:rsidRPr="00711EAC" w:rsidRDefault="0055255F" w:rsidP="00F30339">
      <w:pPr>
        <w:pStyle w:val="BN"/>
      </w:pPr>
      <w:r w:rsidRPr="00711EAC">
        <w:t xml:space="preserve">The oneM2M system </w:t>
      </w:r>
      <w:r w:rsidR="00F4273D" w:rsidRPr="00F4273D">
        <w:t>shall</w:t>
      </w:r>
      <w:r w:rsidRPr="00711EAC">
        <w:t xml:space="preserve"> enable the M2M Infrastructure to facilitate direct communication between two or more different M2M devices without having registered with one another</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xml:space="preserve">] </w:t>
      </w:r>
      <w:r w:rsidR="00987CAF" w:rsidRPr="00711EAC">
        <w:t>OSR-13</w:t>
      </w:r>
      <w:r w:rsidR="00A21E54">
        <w:t>0</w:t>
      </w:r>
      <w:r w:rsidR="00987CAF" w:rsidRPr="00711EAC">
        <w:t>)</w:t>
      </w:r>
      <w:r w:rsidR="00710A07" w:rsidRPr="00711EAC">
        <w:t>.</w:t>
      </w:r>
    </w:p>
    <w:p w14:paraId="5D96555A" w14:textId="29E97F65" w:rsidR="0055255F" w:rsidRPr="00711EAC" w:rsidRDefault="00F30339" w:rsidP="00F30339">
      <w:pPr>
        <w:pStyle w:val="NO"/>
        <w:rPr>
          <w:lang w:eastAsia="ja-JP"/>
        </w:rPr>
      </w:pPr>
      <w:r w:rsidRPr="00711EAC">
        <w:t>NOTE</w:t>
      </w:r>
      <w:r w:rsidR="00710A07" w:rsidRPr="00711EAC">
        <w:t xml:space="preserve"> 58</w:t>
      </w:r>
      <w:r w:rsidRPr="00711EAC">
        <w:t>:</w:t>
      </w:r>
      <w:r w:rsidRPr="00711EAC">
        <w:tab/>
      </w:r>
      <w:r w:rsidR="0055255F" w:rsidRPr="00711EAC">
        <w:t>This requirement addresses the use case 6.1</w:t>
      </w:r>
      <w:r w:rsidR="0055255F" w:rsidRPr="00711EAC">
        <w:rPr>
          <w:lang w:eastAsia="ja-JP"/>
        </w:rPr>
        <w:t>4</w:t>
      </w:r>
      <w:r w:rsidR="00BE7263" w:rsidRPr="00711EAC">
        <w:rPr>
          <w:lang w:eastAsia="ja-JP"/>
        </w:rPr>
        <w:t>.</w:t>
      </w:r>
    </w:p>
    <w:p w14:paraId="6B554744" w14:textId="4FBD2F3D"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support the enforcement and management (e.g. update) of the privacy policies for vehicle location information</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419BF948" w14:textId="271EFDD7" w:rsidR="0055255F" w:rsidRPr="00711EAC" w:rsidRDefault="00F30339" w:rsidP="00F30339">
      <w:pPr>
        <w:pStyle w:val="NO"/>
        <w:rPr>
          <w:lang w:eastAsia="ja-JP"/>
        </w:rPr>
      </w:pPr>
      <w:r w:rsidRPr="00711EAC">
        <w:t>NOTE</w:t>
      </w:r>
      <w:r w:rsidR="00710A07" w:rsidRPr="00711EAC">
        <w:t xml:space="preserve"> 59</w:t>
      </w:r>
      <w:r w:rsidRPr="00711EAC">
        <w:t>:</w:t>
      </w:r>
      <w:r w:rsidRPr="00711EAC">
        <w:tab/>
      </w:r>
      <w:r w:rsidR="0055255F" w:rsidRPr="00711EAC">
        <w:t>This requirement addresses the use case 6.1</w:t>
      </w:r>
      <w:r w:rsidR="0055255F" w:rsidRPr="00711EAC">
        <w:rPr>
          <w:lang w:eastAsia="ja-JP"/>
        </w:rPr>
        <w:t>5</w:t>
      </w:r>
      <w:r w:rsidR="00BE7263" w:rsidRPr="00711EAC">
        <w:rPr>
          <w:lang w:eastAsia="ja-JP"/>
        </w:rPr>
        <w:t>.</w:t>
      </w:r>
    </w:p>
    <w:p w14:paraId="17B7297B" w14:textId="5C455D7C"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apply the privacy policies configured in the oneM2M system to those vehicles whose location information is obtained by the oneM2M system itself</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68BF23DB" w14:textId="01111E86" w:rsidR="0055255F" w:rsidRPr="00711EAC" w:rsidRDefault="00F30339" w:rsidP="00F30339">
      <w:pPr>
        <w:pStyle w:val="NO"/>
        <w:rPr>
          <w:lang w:eastAsia="ja-JP"/>
        </w:rPr>
      </w:pPr>
      <w:r w:rsidRPr="00711EAC">
        <w:t>NOTE</w:t>
      </w:r>
      <w:r w:rsidR="00710A07" w:rsidRPr="00711EAC">
        <w:t xml:space="preserve"> 60</w:t>
      </w:r>
      <w:r w:rsidRPr="00711EAC">
        <w:t>:</w:t>
      </w:r>
      <w:r w:rsidRPr="00711EAC">
        <w:tab/>
      </w:r>
      <w:r w:rsidR="0055255F" w:rsidRPr="00711EAC">
        <w:t>This requirement addresses the use case 6.15</w:t>
      </w:r>
    </w:p>
    <w:p w14:paraId="07CF700A" w14:textId="32540291"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request the underlying network to perform, on behalf of the oneM2M system, the privacy policy decision concerning the location information if the location information is obtained by the underlying network location service</w:t>
      </w:r>
      <w:r w:rsidR="00F30339"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SER-062 and SER-063)</w:t>
      </w:r>
      <w:r w:rsidR="00710A07" w:rsidRPr="00711EAC">
        <w:rPr>
          <w:iCs/>
        </w:rPr>
        <w:t>.</w:t>
      </w:r>
    </w:p>
    <w:p w14:paraId="3C09DD31" w14:textId="4B559934" w:rsidR="0055255F" w:rsidRPr="00711EAC" w:rsidRDefault="00F30339" w:rsidP="00F30339">
      <w:pPr>
        <w:pStyle w:val="NO"/>
        <w:rPr>
          <w:lang w:eastAsia="ja-JP"/>
        </w:rPr>
      </w:pPr>
      <w:r w:rsidRPr="00711EAC">
        <w:t>NOTE</w:t>
      </w:r>
      <w:r w:rsidR="00710A07" w:rsidRPr="00711EAC">
        <w:t xml:space="preserve"> 61</w:t>
      </w:r>
      <w:r w:rsidRPr="00711EAC">
        <w:t>:</w:t>
      </w:r>
      <w:r w:rsidRPr="00711EAC">
        <w:tab/>
      </w:r>
      <w:r w:rsidR="0055255F" w:rsidRPr="00711EAC">
        <w:t>This requirement addresses the use case 6.15</w:t>
      </w:r>
      <w:r w:rsidR="00710A07" w:rsidRPr="00711EAC">
        <w:t>.</w:t>
      </w:r>
    </w:p>
    <w:p w14:paraId="6177650F" w14:textId="74B2868A" w:rsidR="0055255F" w:rsidRPr="00711EAC" w:rsidRDefault="0055255F" w:rsidP="00F30339">
      <w:pPr>
        <w:pStyle w:val="BN"/>
      </w:pPr>
      <w:r w:rsidRPr="00711EAC">
        <w:t xml:space="preserve">The oneM2M system </w:t>
      </w:r>
      <w:r w:rsidR="00F4273D" w:rsidRPr="00F4273D">
        <w:t>shall</w:t>
      </w:r>
      <w:r w:rsidRPr="00711EAC">
        <w:t xml:space="preserve"> enable continuity of services to M2M devices as they move across various geographic points in the oneM2M system</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t>OSR-099)</w:t>
      </w:r>
      <w:r w:rsidR="00710A07" w:rsidRPr="00711EAC">
        <w:t>.</w:t>
      </w:r>
    </w:p>
    <w:p w14:paraId="3D23C147" w14:textId="004776D4" w:rsidR="005D45CC" w:rsidRPr="00711EAC" w:rsidRDefault="00F30339" w:rsidP="00F30339">
      <w:pPr>
        <w:pStyle w:val="NO"/>
      </w:pPr>
      <w:r w:rsidRPr="00711EAC">
        <w:t>NOTE</w:t>
      </w:r>
      <w:r w:rsidR="00710A07" w:rsidRPr="00711EAC">
        <w:t xml:space="preserve"> 62</w:t>
      </w:r>
      <w:r w:rsidRPr="00711EAC">
        <w:t>:</w:t>
      </w:r>
      <w:r w:rsidRPr="00711EAC">
        <w:tab/>
      </w:r>
      <w:r w:rsidR="0055255F" w:rsidRPr="00711EAC">
        <w:t>This requirement addresses the use case 6.16</w:t>
      </w:r>
      <w:r w:rsidR="00BE7263" w:rsidRPr="00711EAC">
        <w:t>.</w:t>
      </w:r>
    </w:p>
    <w:p w14:paraId="096E7E13" w14:textId="396FEB05" w:rsidR="005D45CC" w:rsidRPr="00711EAC" w:rsidRDefault="005D45CC" w:rsidP="00F30339">
      <w:pPr>
        <w:pStyle w:val="BN"/>
      </w:pPr>
      <w:r w:rsidRPr="00711EAC">
        <w:lastRenderedPageBreak/>
        <w:t xml:space="preserve">The oneM2M system </w:t>
      </w:r>
      <w:r w:rsidR="00F4273D" w:rsidRPr="00F4273D">
        <w:t>shall</w:t>
      </w:r>
      <w:r w:rsidRPr="00711EAC">
        <w:t xml:space="preserve"> support real time data transmission for moving object to have enough time to react to the received information.</w:t>
      </w:r>
    </w:p>
    <w:p w14:paraId="42A868E1" w14:textId="50A64256" w:rsidR="005D45CC" w:rsidRPr="00711EAC" w:rsidRDefault="00F30339" w:rsidP="00F30339">
      <w:pPr>
        <w:pStyle w:val="NO"/>
      </w:pPr>
      <w:r w:rsidRPr="00711EAC">
        <w:t>NOTE</w:t>
      </w:r>
      <w:r w:rsidR="00710A07" w:rsidRPr="00711EAC">
        <w:t xml:space="preserve"> 63</w:t>
      </w:r>
      <w:r w:rsidRPr="00711EAC">
        <w:t>:</w:t>
      </w:r>
      <w:r w:rsidRPr="00711EAC">
        <w:tab/>
      </w:r>
      <w:r w:rsidR="005D45CC" w:rsidRPr="00711EAC">
        <w:t>This requirement addresses the use case 6.17</w:t>
      </w:r>
      <w:r w:rsidR="00BE7263" w:rsidRPr="00711EAC">
        <w:t>.</w:t>
      </w:r>
    </w:p>
    <w:p w14:paraId="6EE75C6A" w14:textId="5A7FCEF8" w:rsidR="005D45CC" w:rsidRPr="00711EAC" w:rsidRDefault="005D45CC" w:rsidP="00F30339">
      <w:pPr>
        <w:pStyle w:val="BN"/>
      </w:pPr>
      <w:r w:rsidRPr="00711EAC">
        <w:t xml:space="preserve">The oneM2M system </w:t>
      </w:r>
      <w:r w:rsidR="00F4273D" w:rsidRPr="00F4273D">
        <w:t>shall</w:t>
      </w:r>
      <w:r w:rsidRPr="00711EAC">
        <w:t xml:space="preserve"> be able to verify geographical location information from moving objects regardless of information accuracy</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OSR-13</w:t>
      </w:r>
      <w:r w:rsidR="00DA0AF8">
        <w:t>1</w:t>
      </w:r>
      <w:r w:rsidR="00356A17" w:rsidRPr="00711EAC">
        <w:t>)</w:t>
      </w:r>
      <w:r w:rsidR="00710A07" w:rsidRPr="00711EAC">
        <w:t>.</w:t>
      </w:r>
    </w:p>
    <w:p w14:paraId="42A81DB3" w14:textId="144E459B" w:rsidR="005D45CC" w:rsidRPr="00711EAC" w:rsidRDefault="00F30339" w:rsidP="00F30339">
      <w:pPr>
        <w:pStyle w:val="NO"/>
      </w:pPr>
      <w:r w:rsidRPr="00711EAC">
        <w:t>NOTE</w:t>
      </w:r>
      <w:r w:rsidR="00710A07" w:rsidRPr="00711EAC">
        <w:t xml:space="preserve"> 64</w:t>
      </w:r>
      <w:r w:rsidRPr="00711EAC">
        <w:t>:</w:t>
      </w:r>
      <w:r w:rsidRPr="00711EAC">
        <w:tab/>
      </w:r>
      <w:r w:rsidR="005D45CC" w:rsidRPr="00711EAC">
        <w:t>This requirement addresses the use case 6.17</w:t>
      </w:r>
      <w:r w:rsidR="00BE7263" w:rsidRPr="00711EAC">
        <w:t>.</w:t>
      </w:r>
    </w:p>
    <w:p w14:paraId="3CD15395" w14:textId="7433EC36" w:rsidR="005D45CC" w:rsidRPr="00711EAC" w:rsidRDefault="005D45CC" w:rsidP="00F30339">
      <w:pPr>
        <w:pStyle w:val="BN"/>
      </w:pPr>
      <w:r w:rsidRPr="00711EAC">
        <w:t xml:space="preserve">The oneM2M system </w:t>
      </w:r>
      <w:r w:rsidR="00F4273D" w:rsidRPr="00F4273D">
        <w:t>shall</w:t>
      </w:r>
      <w:r w:rsidRPr="00711EAC">
        <w:t xml:space="preserve"> be able to verify time synchronization among multiple sources that provide inputs for a single output</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2</w:t>
      </w:r>
      <w:r w:rsidR="00356A17" w:rsidRPr="00711EAC">
        <w:t>)</w:t>
      </w:r>
      <w:r w:rsidR="00710A07" w:rsidRPr="00711EAC">
        <w:t>.</w:t>
      </w:r>
    </w:p>
    <w:p w14:paraId="29F049A5" w14:textId="017ABA51" w:rsidR="005D45CC" w:rsidRPr="00711EAC" w:rsidRDefault="00F30339" w:rsidP="00F30339">
      <w:pPr>
        <w:pStyle w:val="NO"/>
      </w:pPr>
      <w:r w:rsidRPr="00711EAC">
        <w:t>NOTE</w:t>
      </w:r>
      <w:r w:rsidR="00710A07" w:rsidRPr="00711EAC">
        <w:t xml:space="preserve"> 65</w:t>
      </w:r>
      <w:r w:rsidRPr="00711EAC">
        <w:t>:</w:t>
      </w:r>
      <w:r w:rsidRPr="00711EAC">
        <w:tab/>
      </w:r>
      <w:r w:rsidR="005D45CC" w:rsidRPr="00711EAC">
        <w:t>This requirement addresses the use case 6.17</w:t>
      </w:r>
      <w:r w:rsidR="00BE7263" w:rsidRPr="00711EAC">
        <w:t>.</w:t>
      </w:r>
    </w:p>
    <w:p w14:paraId="45804562" w14:textId="06F9D7F2" w:rsidR="005D45CC" w:rsidRPr="00711EAC" w:rsidRDefault="005D45CC" w:rsidP="00F30339">
      <w:pPr>
        <w:pStyle w:val="BN"/>
      </w:pPr>
      <w:r w:rsidRPr="00711EAC">
        <w:t xml:space="preserve">The oneM2M system </w:t>
      </w:r>
      <w:r w:rsidR="00F4273D" w:rsidRPr="00F4273D">
        <w:t>shall</w:t>
      </w:r>
      <w:r w:rsidRPr="00711EAC">
        <w:t xml:space="preserve"> be able to guarantee network stability and reliability for applications that can have safety impacts</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3</w:t>
      </w:r>
      <w:r w:rsidR="00356A17" w:rsidRPr="00711EAC">
        <w:t>)</w:t>
      </w:r>
      <w:r w:rsidR="00710A07" w:rsidRPr="00711EAC">
        <w:t>.</w:t>
      </w:r>
    </w:p>
    <w:p w14:paraId="711DF5E7" w14:textId="2DA177DA" w:rsidR="005D45CC" w:rsidRPr="00711EAC" w:rsidRDefault="00F30339" w:rsidP="00F30339">
      <w:pPr>
        <w:pStyle w:val="NO"/>
      </w:pPr>
      <w:r w:rsidRPr="00711EAC">
        <w:t>NOTE</w:t>
      </w:r>
      <w:r w:rsidR="00710A07" w:rsidRPr="00711EAC">
        <w:t xml:space="preserve"> 66</w:t>
      </w:r>
      <w:r w:rsidRPr="00711EAC">
        <w:t>:</w:t>
      </w:r>
      <w:r w:rsidRPr="00711EAC">
        <w:tab/>
      </w:r>
      <w:r w:rsidR="005D45CC" w:rsidRPr="00711EAC">
        <w:t>This requirement addresses the use case 6.17</w:t>
      </w:r>
      <w:r w:rsidR="00BE7263" w:rsidRPr="00711EAC">
        <w:t>.</w:t>
      </w:r>
    </w:p>
    <w:p w14:paraId="64F29AAA" w14:textId="39DE0A00" w:rsidR="005D45CC" w:rsidRPr="00711EAC" w:rsidRDefault="005D45CC" w:rsidP="00F30339">
      <w:pPr>
        <w:pStyle w:val="BN"/>
      </w:pPr>
      <w:r w:rsidRPr="00711EAC">
        <w:t xml:space="preserve">The oneM2M system </w:t>
      </w:r>
      <w:r w:rsidR="00F4273D" w:rsidRPr="00F4273D">
        <w:t>shall</w:t>
      </w:r>
      <w:r w:rsidRPr="00711EAC">
        <w:t xml:space="preserve"> apply high-level security (e.g</w:t>
      </w:r>
      <w:r w:rsidR="00EC4FB9" w:rsidRPr="00711EAC">
        <w:t>.</w:t>
      </w:r>
      <w:r w:rsidRPr="00711EAC">
        <w:t xml:space="preserve"> protection from malicious hacker) for applications that can have safety impacts</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w:t>
      </w:r>
      <w:r w:rsidR="00CE5FFE">
        <w:t>5</w:t>
      </w:r>
      <w:r w:rsidR="00356A17" w:rsidRPr="00711EAC">
        <w:t>)</w:t>
      </w:r>
      <w:r w:rsidR="00E77C69" w:rsidRPr="00711EAC">
        <w:t>.</w:t>
      </w:r>
    </w:p>
    <w:p w14:paraId="22E0C48E" w14:textId="18AF1A6A" w:rsidR="005D45CC" w:rsidRPr="00711EAC" w:rsidRDefault="00F30339" w:rsidP="00F30339">
      <w:pPr>
        <w:pStyle w:val="NO"/>
      </w:pPr>
      <w:r w:rsidRPr="00711EAC">
        <w:t>NOTE</w:t>
      </w:r>
      <w:r w:rsidR="00E77C69" w:rsidRPr="00711EAC">
        <w:t xml:space="preserve"> 67</w:t>
      </w:r>
      <w:r w:rsidRPr="00711EAC">
        <w:t>:</w:t>
      </w:r>
      <w:r w:rsidRPr="00711EAC">
        <w:tab/>
      </w:r>
      <w:r w:rsidR="005D45CC" w:rsidRPr="00711EAC">
        <w:t>This requirement addresses the use case 6.17</w:t>
      </w:r>
      <w:r w:rsidR="00BE7263" w:rsidRPr="00711EAC">
        <w:t>.</w:t>
      </w:r>
    </w:p>
    <w:p w14:paraId="79DA78AF" w14:textId="6A63E031" w:rsidR="005D45CC" w:rsidRPr="00711EAC" w:rsidRDefault="005D45CC" w:rsidP="00F30339">
      <w:pPr>
        <w:pStyle w:val="BN"/>
      </w:pPr>
      <w:r w:rsidRPr="00711EAC">
        <w:t xml:space="preserve">The oneM2M system </w:t>
      </w:r>
      <w:r w:rsidR="00F4273D" w:rsidRPr="00F4273D">
        <w:t>shall</w:t>
      </w:r>
      <w:r w:rsidRPr="00711EAC">
        <w:t xml:space="preserve"> provide privacy protection mechanism at the central server</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SER-072)</w:t>
      </w:r>
      <w:r w:rsidR="00E77C69" w:rsidRPr="00711EAC">
        <w:t>.</w:t>
      </w:r>
    </w:p>
    <w:p w14:paraId="53ABE5DA" w14:textId="1B229212" w:rsidR="005D45CC" w:rsidRPr="00711EAC" w:rsidRDefault="00F30339" w:rsidP="00F30339">
      <w:pPr>
        <w:pStyle w:val="NO"/>
      </w:pPr>
      <w:r w:rsidRPr="00711EAC">
        <w:t>NOTE</w:t>
      </w:r>
      <w:r w:rsidR="00E77C69" w:rsidRPr="00711EAC">
        <w:t xml:space="preserve"> 68</w:t>
      </w:r>
      <w:r w:rsidRPr="00711EAC">
        <w:t>:</w:t>
      </w:r>
      <w:r w:rsidRPr="00711EAC">
        <w:tab/>
      </w:r>
      <w:r w:rsidR="005D45CC" w:rsidRPr="00711EAC">
        <w:t>This requirement addresses the use case 6.17</w:t>
      </w:r>
      <w:r w:rsidR="00BE7263" w:rsidRPr="00711EAC">
        <w:t>.</w:t>
      </w:r>
    </w:p>
    <w:p w14:paraId="6C936E1F" w14:textId="797B9F8E"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to IoT platform with strict timing and packet loss requirements, with requirements defined by application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CMR-016)</w:t>
      </w:r>
      <w:r w:rsidR="00E77C69" w:rsidRPr="00711EAC">
        <w:rPr>
          <w:iCs/>
        </w:rPr>
        <w:t>.</w:t>
      </w:r>
    </w:p>
    <w:p w14:paraId="6EF49791" w14:textId="7A3F608E" w:rsidR="005D45CC" w:rsidRPr="00711EAC" w:rsidRDefault="00F30339" w:rsidP="00F30339">
      <w:pPr>
        <w:pStyle w:val="NO"/>
      </w:pPr>
      <w:r w:rsidRPr="00711EAC">
        <w:t>NOTE</w:t>
      </w:r>
      <w:r w:rsidR="00E77C69" w:rsidRPr="00711EAC">
        <w:t xml:space="preserve"> 69</w:t>
      </w:r>
      <w:r w:rsidRPr="00711EAC">
        <w:t>:</w:t>
      </w:r>
      <w:r w:rsidRPr="00711EAC">
        <w:tab/>
      </w:r>
      <w:r w:rsidR="005D45CC" w:rsidRPr="00711EAC">
        <w:t>This requirement addresses the use case 6.18</w:t>
      </w:r>
      <w:r w:rsidR="00BE7263" w:rsidRPr="00711EAC">
        <w:t>.</w:t>
      </w:r>
    </w:p>
    <w:p w14:paraId="0CA9066A" w14:textId="2E7584E7"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from IoT platform to subscribed devices with highest priority, with strict timing and packet loss requirements,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CMR-017)</w:t>
      </w:r>
      <w:r w:rsidR="00E77C69" w:rsidRPr="00711EAC">
        <w:rPr>
          <w:iCs/>
        </w:rPr>
        <w:t>.</w:t>
      </w:r>
    </w:p>
    <w:p w14:paraId="4B67BC31" w14:textId="6FEB633C" w:rsidR="005D45CC" w:rsidRPr="00711EAC" w:rsidRDefault="00F30339" w:rsidP="00F30339">
      <w:pPr>
        <w:pStyle w:val="NO"/>
      </w:pPr>
      <w:r w:rsidRPr="00711EAC">
        <w:t>NOTE</w:t>
      </w:r>
      <w:r w:rsidR="00E77C69" w:rsidRPr="00711EAC">
        <w:t xml:space="preserve"> 70</w:t>
      </w:r>
      <w:r w:rsidRPr="00711EAC">
        <w:t>:</w:t>
      </w:r>
      <w:r w:rsidRPr="00711EAC">
        <w:tab/>
      </w:r>
      <w:r w:rsidR="005D45CC" w:rsidRPr="00711EAC">
        <w:t>This requirement addresses the use case 6.18</w:t>
      </w:r>
      <w:r w:rsidR="00BE7263" w:rsidRPr="00711EAC">
        <w:t>.</w:t>
      </w:r>
    </w:p>
    <w:p w14:paraId="2F39D66C" w14:textId="7B242E73" w:rsidR="005D45CC" w:rsidRPr="00711EAC" w:rsidRDefault="005D45CC" w:rsidP="00F30339">
      <w:pPr>
        <w:pStyle w:val="BN"/>
      </w:pPr>
      <w:r w:rsidRPr="00711EAC">
        <w:rPr>
          <w:lang w:eastAsia="ja-JP"/>
        </w:rPr>
        <w:t xml:space="preserve">For each source of relevant autonomous driving data which is sent to the IoT platform, the oneM2M System </w:t>
      </w:r>
      <w:r w:rsidR="00F4273D" w:rsidRPr="00F4273D">
        <w:rPr>
          <w:lang w:eastAsia="ja-JP"/>
        </w:rPr>
        <w:t>shall</w:t>
      </w:r>
      <w:r w:rsidRPr="00711EAC">
        <w:rPr>
          <w:lang w:eastAsia="ja-JP"/>
        </w:rPr>
        <w:t xml:space="preserve"> be able to detect and report the missing data in time series. For each vehicle receiving data from </w:t>
      </w:r>
      <w:r w:rsidR="00CB2BFF" w:rsidRPr="00711EAC">
        <w:rPr>
          <w:lang w:eastAsia="ja-JP"/>
        </w:rPr>
        <w:t>the Autonomous Driving Application</w:t>
      </w:r>
      <w:r w:rsidRPr="00711EAC">
        <w:rPr>
          <w:lang w:eastAsia="ja-JP"/>
        </w:rPr>
        <w:t xml:space="preserve">, the oneM2M System </w:t>
      </w:r>
      <w:r w:rsidR="00F4273D" w:rsidRPr="00F4273D">
        <w:rPr>
          <w:lang w:eastAsia="ja-JP"/>
        </w:rPr>
        <w:t>shall</w:t>
      </w:r>
      <w:r w:rsidRPr="00711EAC">
        <w:rPr>
          <w:lang w:eastAsia="ja-JP"/>
        </w:rPr>
        <w:t xml:space="preserve"> be able to detect and report the missing data in time series</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CMR-018 and CMR-019)</w:t>
      </w:r>
      <w:r w:rsidR="00E77C69" w:rsidRPr="00711EAC">
        <w:rPr>
          <w:iCs/>
        </w:rPr>
        <w:t>.</w:t>
      </w:r>
    </w:p>
    <w:p w14:paraId="58E3B53D" w14:textId="38C2E879" w:rsidR="005D45CC" w:rsidRPr="00711EAC" w:rsidRDefault="00F30339" w:rsidP="00F30339">
      <w:pPr>
        <w:pStyle w:val="NO"/>
      </w:pPr>
      <w:r w:rsidRPr="00711EAC">
        <w:t>NOTE</w:t>
      </w:r>
      <w:r w:rsidR="00E77C69" w:rsidRPr="00711EAC">
        <w:t xml:space="preserve"> 71</w:t>
      </w:r>
      <w:r w:rsidRPr="00711EAC">
        <w:t>:</w:t>
      </w:r>
      <w:r w:rsidRPr="00711EAC">
        <w:tab/>
      </w:r>
      <w:r w:rsidR="005D45CC" w:rsidRPr="00711EAC">
        <w:t>This requirement addresses the use case 6.18</w:t>
      </w:r>
      <w:r w:rsidR="00BE7263" w:rsidRPr="00711EAC">
        <w:t>.</w:t>
      </w:r>
    </w:p>
    <w:p w14:paraId="09D356B8" w14:textId="77777777" w:rsidR="006D4719" w:rsidRPr="00711EAC" w:rsidRDefault="006D4719" w:rsidP="0028517B">
      <w:pPr>
        <w:pStyle w:val="Heading1"/>
        <w:numPr>
          <w:ilvl w:val="0"/>
          <w:numId w:val="85"/>
        </w:numPr>
        <w:tabs>
          <w:tab w:val="left" w:pos="1140"/>
        </w:tabs>
        <w:rPr>
          <w:lang w:eastAsia="ja-JP"/>
        </w:rPr>
      </w:pPr>
      <w:bookmarkStart w:id="2404" w:name="_Toc489880677"/>
      <w:bookmarkStart w:id="2405" w:name="_Toc500712883"/>
      <w:bookmarkStart w:id="2406" w:name="_Toc488238913"/>
      <w:bookmarkStart w:id="2407" w:name="_Toc488240262"/>
      <w:bookmarkStart w:id="2408" w:name="_Toc489445962"/>
      <w:bookmarkStart w:id="2409" w:name="_Toc489446251"/>
      <w:bookmarkStart w:id="2410" w:name="_Ref489537796"/>
      <w:r w:rsidRPr="00711EAC">
        <w:rPr>
          <w:lang w:eastAsia="ja-JP"/>
        </w:rPr>
        <w:t>High Level Architecture</w:t>
      </w:r>
      <w:bookmarkEnd w:id="2404"/>
      <w:bookmarkEnd w:id="2405"/>
    </w:p>
    <w:p w14:paraId="0BB27856" w14:textId="77777777" w:rsidR="006D4719" w:rsidRPr="00711EAC" w:rsidRDefault="006D4719" w:rsidP="0028517B">
      <w:pPr>
        <w:pStyle w:val="Heading2"/>
        <w:numPr>
          <w:ilvl w:val="1"/>
          <w:numId w:val="85"/>
        </w:numPr>
        <w:rPr>
          <w:lang w:eastAsia="ja-JP"/>
        </w:rPr>
      </w:pPr>
      <w:bookmarkStart w:id="2411" w:name="_Toc489880678"/>
      <w:bookmarkStart w:id="2412" w:name="_Toc500712884"/>
      <w:r w:rsidRPr="00711EAC">
        <w:rPr>
          <w:lang w:eastAsia="ja-JP"/>
        </w:rPr>
        <w:t>Introduction</w:t>
      </w:r>
      <w:bookmarkEnd w:id="2411"/>
      <w:bookmarkEnd w:id="2412"/>
    </w:p>
    <w:p w14:paraId="58BF2427" w14:textId="3A0C87D5" w:rsidR="006D4719" w:rsidRPr="00711EAC" w:rsidRDefault="006D4719" w:rsidP="0028517B">
      <w:pPr>
        <w:outlineLvl w:val="0"/>
        <w:rPr>
          <w:lang w:eastAsia="ja-JP"/>
        </w:rPr>
      </w:pPr>
      <w:r w:rsidRPr="00711EAC">
        <w:rPr>
          <w:lang w:eastAsia="ja-JP"/>
        </w:rPr>
        <w:t xml:space="preserve">The use cases in the vehicular domain discussed in the present document are listed in </w:t>
      </w:r>
      <w:r w:rsidR="004F6D8B">
        <w:rPr>
          <w:lang w:eastAsia="ja-JP"/>
        </w:rPr>
        <w:fldChar w:fldCharType="begin"/>
      </w:r>
      <w:r w:rsidR="004F6D8B">
        <w:rPr>
          <w:lang w:eastAsia="ja-JP"/>
        </w:rPr>
        <w:instrText xml:space="preserve"> REF _Ref489996769 \h </w:instrText>
      </w:r>
      <w:r w:rsidR="004F6D8B">
        <w:rPr>
          <w:lang w:eastAsia="ja-JP"/>
        </w:rPr>
      </w:r>
      <w:r w:rsidR="004F6D8B">
        <w:rPr>
          <w:lang w:eastAsia="ja-JP"/>
        </w:rPr>
        <w:fldChar w:fldCharType="separate"/>
      </w:r>
      <w:r w:rsidR="008731B3" w:rsidRPr="00711EAC">
        <w:t xml:space="preserve">Table </w:t>
      </w:r>
      <w:r w:rsidR="008731B3">
        <w:rPr>
          <w:noProof/>
        </w:rPr>
        <w:t>8.1</w:t>
      </w:r>
      <w:r w:rsidR="008731B3" w:rsidRPr="00711EAC">
        <w:noBreakHyphen/>
      </w:r>
      <w:r w:rsidR="008731B3">
        <w:rPr>
          <w:noProof/>
        </w:rPr>
        <w:t>1</w:t>
      </w:r>
      <w:r w:rsidR="004F6D8B">
        <w:rPr>
          <w:lang w:eastAsia="ja-JP"/>
        </w:rPr>
        <w:fldChar w:fldCharType="end"/>
      </w:r>
      <w:r w:rsidRPr="00711EAC">
        <w:rPr>
          <w:lang w:eastAsia="ja-JP"/>
        </w:rPr>
        <w:t>.</w:t>
      </w:r>
    </w:p>
    <w:p w14:paraId="37DACCC0" w14:textId="77777777" w:rsidR="006D4719" w:rsidRPr="00711EAC" w:rsidRDefault="006D4719" w:rsidP="0028517B">
      <w:pPr>
        <w:pStyle w:val="TH"/>
        <w:outlineLvl w:val="0"/>
        <w:rPr>
          <w:lang w:eastAsia="zh-CN"/>
        </w:rPr>
      </w:pPr>
      <w:bookmarkStart w:id="2413" w:name="_Ref489996769"/>
      <w:r w:rsidRPr="00711EAC">
        <w:lastRenderedPageBreak/>
        <w:t xml:space="preserve">Table </w:t>
      </w:r>
      <w:r w:rsidRPr="00711EAC">
        <w:fldChar w:fldCharType="begin"/>
      </w:r>
      <w:r w:rsidRPr="00711EAC">
        <w:instrText xml:space="preserve"> STYLEREF 2 \s </w:instrText>
      </w:r>
      <w:r w:rsidRPr="00711EAC">
        <w:fldChar w:fldCharType="separate"/>
      </w:r>
      <w:r w:rsidR="008731B3">
        <w:rPr>
          <w:noProof/>
        </w:rPr>
        <w:t>8.1</w:t>
      </w:r>
      <w:r w:rsidRPr="00711EAC">
        <w:fldChar w:fldCharType="end"/>
      </w:r>
      <w:r w:rsidRPr="00711EAC">
        <w:noBreakHyphen/>
      </w:r>
      <w:r w:rsidRPr="00711EAC">
        <w:fldChar w:fldCharType="begin"/>
      </w:r>
      <w:r w:rsidRPr="00711EAC">
        <w:instrText xml:space="preserve"> SEQ Table \* ARABIC \s 2 </w:instrText>
      </w:r>
      <w:r w:rsidRPr="00711EAC">
        <w:fldChar w:fldCharType="separate"/>
      </w:r>
      <w:r w:rsidR="008731B3">
        <w:rPr>
          <w:noProof/>
        </w:rPr>
        <w:t>1</w:t>
      </w:r>
      <w:r w:rsidRPr="00711EAC">
        <w:fldChar w:fldCharType="end"/>
      </w:r>
      <w:bookmarkEnd w:id="2413"/>
      <w:r w:rsidRPr="00711EAC">
        <w:t xml:space="preserve">: </w:t>
      </w:r>
      <w:r w:rsidRPr="00711EAC">
        <w:rPr>
          <w:lang w:eastAsia="zh-CN"/>
        </w:rPr>
        <w:t xml:space="preserve">Use cases in the </w:t>
      </w:r>
      <w:r w:rsidRPr="00711EAC">
        <w:rPr>
          <w:lang w:eastAsia="ja-JP"/>
        </w:rPr>
        <w:t>vehicular</w:t>
      </w:r>
      <w:r w:rsidRPr="00711EAC">
        <w:rPr>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1381"/>
        <w:gridCol w:w="6271"/>
        <w:gridCol w:w="1475"/>
      </w:tblGrid>
      <w:tr w:rsidR="006D4719" w:rsidRPr="00711EAC" w14:paraId="05667B8B" w14:textId="77777777" w:rsidTr="006D4719">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EDC0C2" w14:textId="77777777" w:rsidR="006D4719" w:rsidRPr="00711EAC" w:rsidRDefault="006D4719" w:rsidP="006D4719">
            <w:pPr>
              <w:pStyle w:val="TAH"/>
              <w:rPr>
                <w:rFonts w:eastAsia="Arial Unicode MS"/>
                <w:lang w:eastAsia="zh-CN"/>
              </w:rPr>
            </w:pPr>
            <w:r w:rsidRPr="00711EAC">
              <w:rPr>
                <w:rFonts w:eastAsia="Arial Unicode MS"/>
                <w:lang w:eastAsia="zh-CN"/>
              </w:rPr>
              <w:t>Use case No.</w:t>
            </w:r>
          </w:p>
        </w:tc>
        <w:tc>
          <w:tcPr>
            <w:tcW w:w="6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08B89B" w14:textId="77777777" w:rsidR="006D4719" w:rsidRPr="00711EAC" w:rsidRDefault="006D4719" w:rsidP="006D4719">
            <w:pPr>
              <w:pStyle w:val="TAH"/>
              <w:rPr>
                <w:rFonts w:eastAsia="Arial Unicode MS"/>
                <w:lang w:eastAsia="zh-CN"/>
              </w:rPr>
            </w:pPr>
            <w:r w:rsidRPr="00711EAC">
              <w:rPr>
                <w:rFonts w:eastAsia="Arial Unicode MS"/>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9EDBE3" w14:textId="77777777" w:rsidR="006D4719" w:rsidRPr="00711EAC" w:rsidRDefault="006D4719" w:rsidP="006D4719">
            <w:pPr>
              <w:pStyle w:val="TAH"/>
              <w:rPr>
                <w:rFonts w:eastAsia="Arial Unicode MS"/>
                <w:lang w:eastAsia="zh-CN"/>
              </w:rPr>
            </w:pPr>
            <w:r w:rsidRPr="00711EAC">
              <w:rPr>
                <w:rFonts w:eastAsia="Arial Unicode MS"/>
                <w:lang w:eastAsia="zh-CN"/>
              </w:rPr>
              <w:t>Description</w:t>
            </w:r>
          </w:p>
        </w:tc>
      </w:tr>
      <w:tr w:rsidR="006D4719" w:rsidRPr="00711EAC" w14:paraId="4B0DC57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E42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8C5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FD4A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_Ref488312375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w:t>
            </w:r>
            <w:r w:rsidRPr="00711EAC">
              <w:rPr>
                <w:rFonts w:eastAsia="Arial Unicode MS"/>
                <w:lang w:eastAsia="zh-CN"/>
              </w:rPr>
              <w:fldChar w:fldCharType="end"/>
            </w:r>
          </w:p>
        </w:tc>
      </w:tr>
      <w:tr w:rsidR="006D4719" w:rsidRPr="00711EAC" w14:paraId="46BFE0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5E16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FB236"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48E32"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_Ref488312382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6.2</w:t>
            </w:r>
            <w:r w:rsidRPr="00711EAC">
              <w:rPr>
                <w:rFonts w:eastAsia="Arial Unicode MS"/>
                <w:lang w:eastAsia="zh-CN"/>
              </w:rPr>
              <w:fldChar w:fldCharType="end"/>
            </w:r>
          </w:p>
        </w:tc>
      </w:tr>
      <w:tr w:rsidR="006D4719" w:rsidRPr="00711EAC" w14:paraId="238B89E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3C617" w14:textId="77777777" w:rsidR="006D4719" w:rsidRPr="00711EAC" w:rsidRDefault="006D4719" w:rsidP="006D4719">
            <w:pPr>
              <w:pStyle w:val="TAL"/>
              <w:jc w:val="center"/>
              <w:rPr>
                <w:rFonts w:eastAsia="Arial Unicode MS"/>
                <w:lang w:eastAsia="zh-CN"/>
              </w:rPr>
            </w:pPr>
            <w:r w:rsidRPr="00711EAC">
              <w:rPr>
                <w:rFonts w:eastAsia="Arial Unicode MS"/>
                <w:lang w:eastAsia="zh-CN"/>
              </w:rPr>
              <w:t>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3390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E63E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_Ref488312388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6.3</w:t>
            </w:r>
            <w:r w:rsidRPr="00711EAC">
              <w:rPr>
                <w:rFonts w:eastAsia="Arial Unicode MS"/>
                <w:lang w:eastAsia="zh-CN"/>
              </w:rPr>
              <w:fldChar w:fldCharType="end"/>
            </w:r>
          </w:p>
        </w:tc>
      </w:tr>
      <w:tr w:rsidR="006D4719" w:rsidRPr="00711EAC" w14:paraId="0AB6A4D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56B68" w14:textId="77777777" w:rsidR="006D4719" w:rsidRPr="00711EAC" w:rsidRDefault="006D4719" w:rsidP="006D4719">
            <w:pPr>
              <w:pStyle w:val="TAL"/>
              <w:jc w:val="center"/>
              <w:rPr>
                <w:rFonts w:eastAsia="Arial Unicode MS"/>
                <w:lang w:eastAsia="zh-CN"/>
              </w:rPr>
            </w:pPr>
            <w:r w:rsidRPr="00711EAC">
              <w:rPr>
                <w:rFonts w:eastAsia="Arial Unicode MS"/>
                <w:lang w:eastAsia="zh-CN"/>
              </w:rPr>
              <w:t>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0B66597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Fleet Management Service using DTG (Digital Tachograph)</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C8AE"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6.4</w:t>
            </w:r>
            <w:r w:rsidRPr="00711EAC">
              <w:rPr>
                <w:rFonts w:eastAsia="Arial Unicode MS"/>
                <w:lang w:eastAsia="zh-CN"/>
              </w:rPr>
              <w:fldChar w:fldCharType="end"/>
            </w:r>
          </w:p>
        </w:tc>
      </w:tr>
      <w:tr w:rsidR="006D4719" w:rsidRPr="00711EAC" w14:paraId="2C0DBC2C"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F6A1C" w14:textId="77777777" w:rsidR="006D4719" w:rsidRPr="00711EAC" w:rsidRDefault="006D4719" w:rsidP="006D4719">
            <w:pPr>
              <w:pStyle w:val="TAL"/>
              <w:jc w:val="center"/>
              <w:rPr>
                <w:rFonts w:eastAsia="Arial Unicode MS"/>
                <w:lang w:eastAsia="zh-CN"/>
              </w:rPr>
            </w:pPr>
            <w:r w:rsidRPr="00711EAC">
              <w:rPr>
                <w:rFonts w:eastAsia="Arial Unicode MS"/>
                <w:lang w:eastAsia="zh-CN"/>
              </w:rPr>
              <w:t>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64F67402"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cases for 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D67A3"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_Ref488312399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6.5</w:t>
            </w:r>
            <w:r w:rsidRPr="00711EAC">
              <w:rPr>
                <w:rFonts w:eastAsia="Arial Unicode MS"/>
                <w:lang w:eastAsia="zh-CN"/>
              </w:rPr>
              <w:fldChar w:fldCharType="end"/>
            </w:r>
          </w:p>
        </w:tc>
      </w:tr>
      <w:tr w:rsidR="006D4719" w:rsidRPr="00711EAC" w14:paraId="31B7E0F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F8A34D" w14:textId="77777777" w:rsidR="006D4719" w:rsidRPr="00711EAC" w:rsidRDefault="006D4719" w:rsidP="006D4719">
            <w:pPr>
              <w:pStyle w:val="TAL"/>
              <w:jc w:val="center"/>
              <w:rPr>
                <w:rFonts w:eastAsia="Arial Unicode MS"/>
                <w:lang w:eastAsia="zh-CN"/>
              </w:rPr>
            </w:pPr>
            <w:r w:rsidRPr="00711EAC">
              <w:rPr>
                <w:rFonts w:eastAsia="Arial Unicode MS"/>
                <w:lang w:eastAsia="zh-CN"/>
              </w:rPr>
              <w:t>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4E9D871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cases for 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4F140"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_Ref488312406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6.6</w:t>
            </w:r>
            <w:r w:rsidRPr="00711EAC">
              <w:rPr>
                <w:rFonts w:eastAsia="Arial Unicode MS"/>
                <w:lang w:eastAsia="zh-CN"/>
              </w:rPr>
              <w:fldChar w:fldCharType="end"/>
            </w:r>
          </w:p>
        </w:tc>
      </w:tr>
      <w:tr w:rsidR="006D4719" w:rsidRPr="00711EAC" w14:paraId="22BEBDF0"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D5C55" w14:textId="77777777" w:rsidR="006D4719" w:rsidRPr="00711EAC" w:rsidRDefault="006D4719" w:rsidP="006D4719">
            <w:pPr>
              <w:pStyle w:val="TAL"/>
              <w:jc w:val="center"/>
              <w:rPr>
                <w:rFonts w:eastAsia="Arial Unicode MS"/>
                <w:lang w:eastAsia="zh-CN"/>
              </w:rPr>
            </w:pPr>
            <w:r w:rsidRPr="00711EAC">
              <w:rPr>
                <w:rFonts w:eastAsia="Arial Unicode MS"/>
                <w:lang w:eastAsia="zh-CN"/>
              </w:rPr>
              <w:t>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B0C2077"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64B2D"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_Ref488312411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6.7</w:t>
            </w:r>
            <w:r w:rsidRPr="00711EAC">
              <w:rPr>
                <w:rFonts w:eastAsia="Arial Unicode MS"/>
                <w:lang w:eastAsia="zh-CN"/>
              </w:rPr>
              <w:fldChar w:fldCharType="end"/>
            </w:r>
          </w:p>
        </w:tc>
      </w:tr>
      <w:tr w:rsidR="006D4719" w:rsidRPr="00711EAC" w14:paraId="0AFAC98A"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969B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4A88C6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5B34"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6.8</w:t>
            </w:r>
            <w:r w:rsidRPr="00711EAC">
              <w:rPr>
                <w:rFonts w:eastAsia="Arial Unicode MS"/>
                <w:lang w:eastAsia="zh-CN"/>
              </w:rPr>
              <w:fldChar w:fldCharType="end"/>
            </w:r>
          </w:p>
        </w:tc>
      </w:tr>
      <w:tr w:rsidR="006D4719" w:rsidRPr="00711EAC" w14:paraId="5B0617BE"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58F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4EC17E2"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014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6.9</w:t>
            </w:r>
            <w:r w:rsidRPr="00711EAC">
              <w:rPr>
                <w:rFonts w:eastAsia="Arial Unicode MS"/>
                <w:lang w:eastAsia="zh-CN"/>
              </w:rPr>
              <w:fldChar w:fldCharType="end"/>
            </w:r>
          </w:p>
        </w:tc>
      </w:tr>
      <w:tr w:rsidR="006D4719" w:rsidRPr="00711EAC" w14:paraId="2FF7CC3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9BAE7"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D13F274"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9315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6.10</w:t>
            </w:r>
            <w:r w:rsidRPr="00711EAC">
              <w:rPr>
                <w:rFonts w:eastAsia="Arial Unicode MS"/>
                <w:lang w:eastAsia="zh-CN"/>
              </w:rPr>
              <w:fldChar w:fldCharType="end"/>
            </w:r>
          </w:p>
        </w:tc>
      </w:tr>
      <w:tr w:rsidR="006D4719" w:rsidRPr="00711EAC" w14:paraId="0E4A2C28"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18D54"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77B053"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2DB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6.11</w:t>
            </w:r>
            <w:r w:rsidRPr="00711EAC">
              <w:rPr>
                <w:rFonts w:eastAsia="Arial Unicode MS"/>
                <w:lang w:eastAsia="zh-CN"/>
              </w:rPr>
              <w:fldChar w:fldCharType="end"/>
            </w:r>
          </w:p>
        </w:tc>
      </w:tr>
      <w:tr w:rsidR="006D4719" w:rsidRPr="00711EAC" w14:paraId="48ED507F"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CC53C"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9776C5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2E08D"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_Ref488312446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6.12</w:t>
            </w:r>
            <w:r w:rsidRPr="00711EAC">
              <w:rPr>
                <w:rFonts w:eastAsia="Arial Unicode MS"/>
                <w:lang w:eastAsia="zh-CN"/>
              </w:rPr>
              <w:fldChar w:fldCharType="end"/>
            </w:r>
          </w:p>
        </w:tc>
      </w:tr>
      <w:tr w:rsidR="006D4719" w:rsidRPr="00711EAC" w14:paraId="6D2877BB"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5F8B8"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89389D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C565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_Ref488312454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6.13</w:t>
            </w:r>
            <w:r w:rsidRPr="00711EAC">
              <w:rPr>
                <w:rFonts w:eastAsia="Arial Unicode MS"/>
                <w:lang w:eastAsia="zh-CN"/>
              </w:rPr>
              <w:fldChar w:fldCharType="end"/>
            </w:r>
          </w:p>
        </w:tc>
      </w:tr>
      <w:tr w:rsidR="006D4719" w:rsidRPr="00711EAC" w14:paraId="2BD261E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6290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9E0171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3376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6.14</w:t>
            </w:r>
            <w:r w:rsidRPr="00711EAC">
              <w:rPr>
                <w:rFonts w:eastAsia="Arial Unicode MS"/>
                <w:lang w:eastAsia="zh-CN"/>
              </w:rPr>
              <w:fldChar w:fldCharType="end"/>
            </w:r>
          </w:p>
        </w:tc>
      </w:tr>
      <w:tr w:rsidR="006D4719" w:rsidRPr="00711EAC" w14:paraId="24EA913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FCA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446A5E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765D6"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6.15</w:t>
            </w:r>
            <w:r w:rsidRPr="00711EAC">
              <w:rPr>
                <w:rFonts w:eastAsia="Arial Unicode MS"/>
                <w:lang w:eastAsia="zh-CN"/>
              </w:rPr>
              <w:fldChar w:fldCharType="end"/>
            </w:r>
          </w:p>
        </w:tc>
      </w:tr>
      <w:tr w:rsidR="006D4719" w:rsidRPr="00711EAC" w14:paraId="0E7E374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E575"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FF9F7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Domain service continuity</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613B0"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6.16</w:t>
            </w:r>
            <w:r w:rsidRPr="00711EAC">
              <w:rPr>
                <w:rFonts w:eastAsia="Arial Unicode MS"/>
                <w:lang w:eastAsia="zh-CN"/>
              </w:rPr>
              <w:fldChar w:fldCharType="end"/>
            </w:r>
          </w:p>
        </w:tc>
      </w:tr>
      <w:tr w:rsidR="006D4719" w:rsidRPr="00711EAC" w14:paraId="20A5D5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A9D3F"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70F2B3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Optimal Speed Recommendation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8BE3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6.17</w:t>
            </w:r>
            <w:r w:rsidRPr="00711EAC">
              <w:rPr>
                <w:rFonts w:eastAsia="Arial Unicode MS"/>
                <w:lang w:eastAsia="zh-CN"/>
              </w:rPr>
              <w:fldChar w:fldCharType="end"/>
            </w:r>
          </w:p>
        </w:tc>
      </w:tr>
      <w:tr w:rsidR="006D4719" w:rsidRPr="00711EAC" w14:paraId="4D2141D9"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BB08A"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0E05CE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Autonomous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9ABD1"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_Ref488312481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6.18</w:t>
            </w:r>
            <w:r w:rsidRPr="00711EAC">
              <w:rPr>
                <w:rFonts w:eastAsia="Arial Unicode MS"/>
                <w:lang w:eastAsia="zh-CN"/>
              </w:rPr>
              <w:fldChar w:fldCharType="end"/>
            </w:r>
          </w:p>
        </w:tc>
      </w:tr>
    </w:tbl>
    <w:p w14:paraId="0FE80245" w14:textId="77777777" w:rsidR="006D4719" w:rsidRPr="00711EAC" w:rsidRDefault="006D4719" w:rsidP="006D4719">
      <w:pPr>
        <w:rPr>
          <w:lang w:eastAsia="ja-JP"/>
        </w:rPr>
      </w:pPr>
    </w:p>
    <w:p w14:paraId="52ABBBC6" w14:textId="77777777" w:rsidR="006D4719" w:rsidRPr="00711EAC" w:rsidRDefault="006D4719" w:rsidP="006D4719">
      <w:pPr>
        <w:rPr>
          <w:lang w:eastAsia="ja-JP"/>
        </w:rPr>
      </w:pPr>
      <w:r w:rsidRPr="00711EAC">
        <w:rPr>
          <w:lang w:eastAsia="ja-JP"/>
        </w:rPr>
        <w:t>Though these use cases are focusing on the vehicular domain, the ways of functional deployment are different. The following clauses provide three types of high level oneM2M architecture mapping for these use cases.</w:t>
      </w:r>
    </w:p>
    <w:p w14:paraId="214F894D" w14:textId="77777777" w:rsidR="006D4719" w:rsidRPr="00711EAC" w:rsidRDefault="006D4719" w:rsidP="0028517B">
      <w:pPr>
        <w:pStyle w:val="Heading2"/>
        <w:numPr>
          <w:ilvl w:val="1"/>
          <w:numId w:val="85"/>
        </w:numPr>
        <w:tabs>
          <w:tab w:val="left" w:pos="1140"/>
        </w:tabs>
        <w:rPr>
          <w:lang w:eastAsia="ja-JP"/>
        </w:rPr>
      </w:pPr>
      <w:bookmarkStart w:id="2414" w:name="_Toc489880679"/>
      <w:bookmarkStart w:id="2415" w:name="_Toc500712885"/>
      <w:r w:rsidRPr="00711EAC">
        <w:rPr>
          <w:lang w:eastAsia="ja-JP"/>
        </w:rPr>
        <w:t>Vehicular Architecture Type 1</w:t>
      </w:r>
      <w:bookmarkEnd w:id="2414"/>
      <w:bookmarkEnd w:id="2415"/>
    </w:p>
    <w:p w14:paraId="035317CF" w14:textId="48981796" w:rsidR="006D4719" w:rsidRPr="00711EAC" w:rsidRDefault="006D4719" w:rsidP="006D4719">
      <w:pPr>
        <w:rPr>
          <w:lang w:eastAsia="ja-JP"/>
        </w:rPr>
      </w:pPr>
      <w:r>
        <w:rPr>
          <w:lang w:eastAsia="ja-JP"/>
        </w:rPr>
        <w:fldChar w:fldCharType="begin"/>
      </w:r>
      <w:r>
        <w:rPr>
          <w:lang w:eastAsia="ja-JP"/>
        </w:rPr>
        <w:instrText xml:space="preserve"> REF _Ref489881380 \h </w:instrText>
      </w:r>
      <w:r>
        <w:rPr>
          <w:lang w:eastAsia="ja-JP"/>
        </w:rPr>
      </w:r>
      <w:r>
        <w:rPr>
          <w:lang w:eastAsia="ja-JP"/>
        </w:rPr>
        <w:fldChar w:fldCharType="separate"/>
      </w:r>
      <w:r w:rsidR="008731B3" w:rsidRPr="00711EAC">
        <w:t xml:space="preserve">Figure </w:t>
      </w:r>
      <w:r w:rsidR="008731B3">
        <w:rPr>
          <w:noProof/>
        </w:rPr>
        <w:t>8.2</w:t>
      </w:r>
      <w:r w:rsidR="008731B3" w:rsidRPr="00711EAC">
        <w:noBreakHyphen/>
      </w:r>
      <w:r w:rsidR="008731B3">
        <w:rPr>
          <w:noProof/>
        </w:rPr>
        <w:t>1</w:t>
      </w:r>
      <w:r>
        <w:rPr>
          <w:lang w:eastAsia="ja-JP"/>
        </w:rPr>
        <w:fldChar w:fldCharType="end"/>
      </w:r>
      <w:r w:rsidRPr="00711EAC">
        <w:rPr>
          <w:lang w:eastAsia="ja-JP"/>
        </w:rPr>
        <w:t xml:space="preserve"> illustrates the first type of high level oneM2M architecture in vehicular domain. In this type, vehicular domain applications and the M2M service platform described in each use case are mapped to the IN (Infrastructure Node). Each vehicle is equipped with a communication module which supports cellular network or other wireless communication technologies, and the vehicle can connect to a service platform via the communication module. Alternatively, an external unit such as the smartphone acts as both a communication module and a GW. In this case, the external unit would connect to in-vehicle network via some network technologies such as Bluetooth.</w:t>
      </w:r>
    </w:p>
    <w:p w14:paraId="25C50298" w14:textId="77777777" w:rsidR="006D4719" w:rsidRPr="00711EAC" w:rsidRDefault="006D4719" w:rsidP="006D4719">
      <w:pPr>
        <w:rPr>
          <w:lang w:eastAsia="ja-JP"/>
        </w:rPr>
      </w:pPr>
      <w:r w:rsidRPr="00711EAC">
        <w:rPr>
          <w:lang w:eastAsia="ja-JP"/>
        </w:rPr>
        <w:t>The GW which provides some functions defined in oneM2M acts as the MN or the ASN. The GW would be the in</w:t>
      </w:r>
      <w:r w:rsidRPr="00711EAC">
        <w:rPr>
          <w:lang w:eastAsia="ja-JP"/>
        </w:rPr>
        <w:noBreakHyphen/>
        <w:t>vehicle unit such as an ECU (Electronic Control Unit) or the external unit such as the smartphone. The GW is connecting to in-vehicle units and external sensors via an in-vehicle network such as CAN (Controller Area Network) or other communication technology such as Bluetooth.</w:t>
      </w:r>
    </w:p>
    <w:p w14:paraId="12014303" w14:textId="77777777" w:rsidR="006D4719" w:rsidRPr="00711EAC" w:rsidRDefault="006D4719" w:rsidP="0028517B">
      <w:pPr>
        <w:outlineLvl w:val="0"/>
        <w:rPr>
          <w:lang w:eastAsia="ja-JP"/>
        </w:rPr>
      </w:pPr>
      <w:r w:rsidRPr="00711EAC">
        <w:rPr>
          <w:lang w:eastAsia="ja-JP"/>
        </w:rPr>
        <w:t>The in-vehicle units such as ECUs or external sensors act as the ADN or the non-oneM2M device node.</w:t>
      </w:r>
    </w:p>
    <w:p w14:paraId="557480A3" w14:textId="77777777" w:rsidR="006D4719" w:rsidRPr="00711EAC" w:rsidRDefault="006D4719" w:rsidP="0028517B">
      <w:pPr>
        <w:outlineLvl w:val="0"/>
        <w:rPr>
          <w:lang w:eastAsia="ja-JP"/>
        </w:rPr>
      </w:pPr>
      <w:r w:rsidRPr="00711EAC">
        <w:rPr>
          <w:lang w:eastAsia="ja-JP"/>
        </w:rPr>
        <w:t>The use case 1 to 3, 6 to 11, 13, 15 and 18 are categorized into this type.</w:t>
      </w:r>
    </w:p>
    <w:p w14:paraId="7177D00B" w14:textId="77777777" w:rsidR="006D4719" w:rsidRPr="00711EAC" w:rsidRDefault="006D4719" w:rsidP="006D4719">
      <w:pPr>
        <w:pStyle w:val="FL"/>
        <w:rPr>
          <w:lang w:eastAsia="ja-JP"/>
        </w:rPr>
      </w:pPr>
      <w:r w:rsidRPr="00711EAC">
        <w:rPr>
          <w:noProof/>
          <w:lang w:val="en-US" w:eastAsia="ja-JP"/>
        </w:rPr>
        <w:lastRenderedPageBreak/>
        <w:drawing>
          <wp:inline distT="0" distB="0" distL="0" distR="0" wp14:anchorId="34E0BE18" wp14:editId="2CE9672D">
            <wp:extent cx="6104255" cy="28295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14:paraId="1C75263E" w14:textId="77777777" w:rsidR="006D4719" w:rsidRPr="00711EAC" w:rsidRDefault="006D4719" w:rsidP="0028517B">
      <w:pPr>
        <w:pStyle w:val="TF"/>
        <w:outlineLvl w:val="0"/>
        <w:rPr>
          <w:lang w:eastAsia="ja-JP"/>
        </w:rPr>
      </w:pPr>
      <w:bookmarkStart w:id="2416" w:name="_Ref489881380"/>
      <w:r w:rsidRPr="00711EAC">
        <w:t xml:space="preserve">Figure </w:t>
      </w:r>
      <w:r w:rsidRPr="00711EAC">
        <w:fldChar w:fldCharType="begin"/>
      </w:r>
      <w:r w:rsidRPr="00711EAC">
        <w:instrText xml:space="preserve"> STYLEREF 2 \s </w:instrText>
      </w:r>
      <w:r w:rsidRPr="00711EAC">
        <w:fldChar w:fldCharType="separate"/>
      </w:r>
      <w:r w:rsidR="008731B3">
        <w:rPr>
          <w:noProof/>
        </w:rPr>
        <w:t>8.2</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16"/>
      <w:r w:rsidRPr="00711EAC">
        <w:t xml:space="preserve">: </w:t>
      </w:r>
      <w:r w:rsidRPr="00711EAC">
        <w:rPr>
          <w:lang w:eastAsia="ja-JP"/>
        </w:rPr>
        <w:t>High Level Architecture Type 1 in Vehicular Domain</w:t>
      </w:r>
    </w:p>
    <w:p w14:paraId="5548CFBF" w14:textId="77777777" w:rsidR="006D4719" w:rsidRPr="00711EAC" w:rsidRDefault="006D4719" w:rsidP="0028517B">
      <w:pPr>
        <w:pStyle w:val="Heading2"/>
        <w:numPr>
          <w:ilvl w:val="1"/>
          <w:numId w:val="85"/>
        </w:numPr>
        <w:tabs>
          <w:tab w:val="left" w:pos="1140"/>
        </w:tabs>
        <w:rPr>
          <w:lang w:eastAsia="ja-JP"/>
        </w:rPr>
      </w:pPr>
      <w:bookmarkStart w:id="2417" w:name="_Toc489880680"/>
      <w:bookmarkStart w:id="2418" w:name="_Toc500712886"/>
      <w:r w:rsidRPr="00711EAC">
        <w:rPr>
          <w:lang w:eastAsia="ja-JP"/>
        </w:rPr>
        <w:t>Vehicular Architecture Type 2</w:t>
      </w:r>
      <w:bookmarkEnd w:id="2417"/>
      <w:bookmarkEnd w:id="2418"/>
    </w:p>
    <w:p w14:paraId="6556A734" w14:textId="72FF42FC" w:rsidR="006D4719" w:rsidRPr="00711EAC" w:rsidRDefault="006D4719" w:rsidP="006D4719">
      <w:pPr>
        <w:rPr>
          <w:lang w:eastAsia="ja-JP"/>
        </w:rPr>
      </w:pPr>
      <w:r>
        <w:rPr>
          <w:lang w:eastAsia="ja-JP"/>
        </w:rPr>
        <w:fldChar w:fldCharType="begin"/>
      </w:r>
      <w:r>
        <w:rPr>
          <w:lang w:eastAsia="ja-JP"/>
        </w:rPr>
        <w:instrText xml:space="preserve"> REF _Ref489881381 \h </w:instrText>
      </w:r>
      <w:r>
        <w:rPr>
          <w:lang w:eastAsia="ja-JP"/>
        </w:rPr>
      </w:r>
      <w:r>
        <w:rPr>
          <w:lang w:eastAsia="ja-JP"/>
        </w:rPr>
        <w:fldChar w:fldCharType="separate"/>
      </w:r>
      <w:r w:rsidR="008731B3" w:rsidRPr="00711EAC">
        <w:t xml:space="preserve">Figure </w:t>
      </w:r>
      <w:r w:rsidR="008731B3">
        <w:rPr>
          <w:noProof/>
        </w:rPr>
        <w:t>8.3</w:t>
      </w:r>
      <w:r w:rsidR="008731B3" w:rsidRPr="00711EAC">
        <w:noBreakHyphen/>
      </w:r>
      <w:r w:rsidR="008731B3">
        <w:rPr>
          <w:noProof/>
        </w:rPr>
        <w:t>1</w:t>
      </w:r>
      <w:r>
        <w:rPr>
          <w:lang w:eastAsia="ja-JP"/>
        </w:rPr>
        <w:fldChar w:fldCharType="end"/>
      </w:r>
      <w:r w:rsidRPr="00711EAC">
        <w:rPr>
          <w:lang w:eastAsia="ja-JP"/>
        </w:rPr>
        <w:t xml:space="preserve"> illustrates the second type architecture. Similar to the first type, vehicular domain applications and the M2M service platform described in each use case are mapped to the IN. Each vehicle is equipped with a communication module to connect to a road side unit.</w:t>
      </w:r>
    </w:p>
    <w:p w14:paraId="48596768" w14:textId="77777777" w:rsidR="006D4719" w:rsidRPr="00711EAC" w:rsidRDefault="006D4719" w:rsidP="0028517B">
      <w:pPr>
        <w:outlineLvl w:val="0"/>
        <w:rPr>
          <w:lang w:eastAsia="ja-JP"/>
        </w:rPr>
      </w:pPr>
      <w:r w:rsidRPr="00711EAC">
        <w:rPr>
          <w:lang w:eastAsia="ja-JP"/>
        </w:rPr>
        <w:t>The road side unit which provides some functions defined in oneM2M acts as the MN.</w:t>
      </w:r>
    </w:p>
    <w:p w14:paraId="28E0E1BD" w14:textId="77777777" w:rsidR="006D4719" w:rsidRPr="00711EAC" w:rsidRDefault="006D4719" w:rsidP="006D4719">
      <w:pPr>
        <w:rPr>
          <w:lang w:eastAsia="ja-JP"/>
        </w:rPr>
      </w:pPr>
      <w:r w:rsidRPr="00711EAC">
        <w:rPr>
          <w:lang w:eastAsia="ja-JP"/>
        </w:rPr>
        <w:t>In this type, the GW in vehicle acts as the MN or the ASN. The in-vehicle units such as ECUs or external sensors act as the ADN or the non-oneM2M device node.</w:t>
      </w:r>
    </w:p>
    <w:p w14:paraId="5640EB26" w14:textId="77777777" w:rsidR="006D4719" w:rsidRPr="00711EAC" w:rsidRDefault="006D4719" w:rsidP="0028517B">
      <w:pPr>
        <w:outlineLvl w:val="0"/>
        <w:rPr>
          <w:lang w:eastAsia="ja-JP"/>
        </w:rPr>
      </w:pPr>
      <w:r w:rsidRPr="00711EAC">
        <w:rPr>
          <w:lang w:eastAsia="ja-JP"/>
        </w:rPr>
        <w:t>The use cases 3, 4, 5, 12 and 18 are categorized into this type.</w:t>
      </w:r>
    </w:p>
    <w:p w14:paraId="1389E254" w14:textId="77777777" w:rsidR="006D4719" w:rsidRPr="00711EAC" w:rsidRDefault="006D4719" w:rsidP="006D4719">
      <w:pPr>
        <w:pStyle w:val="FL"/>
        <w:rPr>
          <w:lang w:eastAsia="ja-JP"/>
        </w:rPr>
      </w:pPr>
      <w:r w:rsidRPr="00711EAC">
        <w:rPr>
          <w:noProof/>
          <w:lang w:val="en-US" w:eastAsia="ja-JP"/>
        </w:rPr>
        <w:drawing>
          <wp:inline distT="0" distB="0" distL="0" distR="0" wp14:anchorId="1127F5A1" wp14:editId="4506D184">
            <wp:extent cx="6104255" cy="34385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14:paraId="2BBC7BF8" w14:textId="77777777" w:rsidR="006D4719" w:rsidRPr="00711EAC" w:rsidRDefault="006D4719" w:rsidP="0028517B">
      <w:pPr>
        <w:pStyle w:val="TF"/>
        <w:outlineLvl w:val="0"/>
        <w:rPr>
          <w:lang w:eastAsia="ja-JP"/>
        </w:rPr>
      </w:pPr>
      <w:bookmarkStart w:id="2419" w:name="_Ref489881381"/>
      <w:r w:rsidRPr="00711EAC">
        <w:t xml:space="preserve">Figure </w:t>
      </w:r>
      <w:r w:rsidRPr="00711EAC">
        <w:fldChar w:fldCharType="begin"/>
      </w:r>
      <w:r w:rsidRPr="00711EAC">
        <w:instrText xml:space="preserve"> STYLEREF 2 \s </w:instrText>
      </w:r>
      <w:r w:rsidRPr="00711EAC">
        <w:fldChar w:fldCharType="separate"/>
      </w:r>
      <w:r w:rsidR="008731B3">
        <w:rPr>
          <w:noProof/>
        </w:rPr>
        <w:t>8.3</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19"/>
      <w:r w:rsidRPr="00711EAC">
        <w:t xml:space="preserve">: </w:t>
      </w:r>
      <w:r w:rsidRPr="00711EAC">
        <w:rPr>
          <w:lang w:eastAsia="ja-JP"/>
        </w:rPr>
        <w:t>High Level Architecture Type 2 in Vehicular Domain</w:t>
      </w:r>
    </w:p>
    <w:p w14:paraId="78ECAF8F" w14:textId="77777777" w:rsidR="006D4719" w:rsidRPr="00711EAC" w:rsidRDefault="006D4719" w:rsidP="0028517B">
      <w:pPr>
        <w:pStyle w:val="Heading2"/>
        <w:numPr>
          <w:ilvl w:val="1"/>
          <w:numId w:val="85"/>
        </w:numPr>
        <w:tabs>
          <w:tab w:val="left" w:pos="1140"/>
        </w:tabs>
        <w:rPr>
          <w:lang w:eastAsia="ja-JP"/>
        </w:rPr>
      </w:pPr>
      <w:bookmarkStart w:id="2420" w:name="_Toc489880681"/>
      <w:bookmarkStart w:id="2421" w:name="_Toc500712887"/>
      <w:r w:rsidRPr="00711EAC">
        <w:rPr>
          <w:lang w:eastAsia="ja-JP"/>
        </w:rPr>
        <w:lastRenderedPageBreak/>
        <w:t>Vehicular Architecture Type 3</w:t>
      </w:r>
      <w:bookmarkEnd w:id="2420"/>
      <w:bookmarkEnd w:id="2421"/>
    </w:p>
    <w:p w14:paraId="2B17F251" w14:textId="029C79A0" w:rsidR="006D4719" w:rsidRPr="00711EAC" w:rsidRDefault="006D4719" w:rsidP="006D4719">
      <w:pPr>
        <w:rPr>
          <w:lang w:eastAsia="ja-JP"/>
        </w:rPr>
      </w:pPr>
      <w:r>
        <w:rPr>
          <w:lang w:eastAsia="ja-JP"/>
        </w:rPr>
        <w:fldChar w:fldCharType="begin"/>
      </w:r>
      <w:r>
        <w:rPr>
          <w:lang w:eastAsia="ja-JP"/>
        </w:rPr>
        <w:instrText xml:space="preserve"> REF _Ref489881382 \h </w:instrText>
      </w:r>
      <w:r>
        <w:rPr>
          <w:lang w:eastAsia="ja-JP"/>
        </w:rPr>
      </w:r>
      <w:r>
        <w:rPr>
          <w:lang w:eastAsia="ja-JP"/>
        </w:rPr>
        <w:fldChar w:fldCharType="separate"/>
      </w:r>
      <w:r w:rsidR="008731B3" w:rsidRPr="00711EAC">
        <w:t xml:space="preserve">Figure </w:t>
      </w:r>
      <w:r w:rsidR="008731B3">
        <w:rPr>
          <w:noProof/>
        </w:rPr>
        <w:t>8.4</w:t>
      </w:r>
      <w:r w:rsidR="008731B3" w:rsidRPr="00711EAC">
        <w:noBreakHyphen/>
      </w:r>
      <w:r w:rsidR="008731B3">
        <w:rPr>
          <w:noProof/>
        </w:rPr>
        <w:t>1</w:t>
      </w:r>
      <w:r>
        <w:rPr>
          <w:lang w:eastAsia="ja-JP"/>
        </w:rPr>
        <w:fldChar w:fldCharType="end"/>
      </w:r>
      <w:r w:rsidRPr="00711EAC">
        <w:rPr>
          <w:lang w:eastAsia="ja-JP"/>
        </w:rPr>
        <w:t xml:space="preserve"> illustrates the third type. In this type, a vehicle to vehicle communication technology is supported in each vehicle. To support the vehicle to vehicle communication in the oneM2M architecture, the GW acts as the MN.</w:t>
      </w:r>
    </w:p>
    <w:p w14:paraId="50B7E085" w14:textId="77777777" w:rsidR="006D4719" w:rsidRPr="00711EAC" w:rsidRDefault="006D4719" w:rsidP="0028517B">
      <w:pPr>
        <w:outlineLvl w:val="0"/>
        <w:rPr>
          <w:lang w:eastAsia="ja-JP"/>
        </w:rPr>
      </w:pPr>
      <w:r w:rsidRPr="00711EAC">
        <w:rPr>
          <w:lang w:eastAsia="ja-JP"/>
        </w:rPr>
        <w:t>The use case 3, 14 and 18 are categorized into this type.</w:t>
      </w:r>
    </w:p>
    <w:p w14:paraId="392D3904" w14:textId="77777777" w:rsidR="006D4719" w:rsidRPr="00711EAC" w:rsidRDefault="006D4719" w:rsidP="006D4719">
      <w:pPr>
        <w:pStyle w:val="FL"/>
        <w:rPr>
          <w:lang w:eastAsia="ja-JP"/>
        </w:rPr>
      </w:pPr>
      <w:r w:rsidRPr="00711EAC">
        <w:rPr>
          <w:noProof/>
          <w:lang w:val="en-US" w:eastAsia="ja-JP"/>
        </w:rPr>
        <w:drawing>
          <wp:inline distT="0" distB="0" distL="0" distR="0" wp14:anchorId="31A09F5A" wp14:editId="7A0E16D5">
            <wp:extent cx="6104255" cy="320548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14:paraId="16F11B1C" w14:textId="77777777" w:rsidR="006D4719" w:rsidRPr="00711EAC" w:rsidRDefault="006D4719" w:rsidP="0028517B">
      <w:pPr>
        <w:pStyle w:val="TF"/>
        <w:outlineLvl w:val="0"/>
        <w:rPr>
          <w:lang w:eastAsia="ja-JP"/>
        </w:rPr>
      </w:pPr>
      <w:bookmarkStart w:id="2422" w:name="_Ref489881382"/>
      <w:r w:rsidRPr="00711EAC">
        <w:t xml:space="preserve">Figure </w:t>
      </w:r>
      <w:r w:rsidRPr="00711EAC">
        <w:fldChar w:fldCharType="begin"/>
      </w:r>
      <w:r w:rsidRPr="00711EAC">
        <w:instrText xml:space="preserve"> STYLEREF 2 \s </w:instrText>
      </w:r>
      <w:r w:rsidRPr="00711EAC">
        <w:fldChar w:fldCharType="separate"/>
      </w:r>
      <w:r w:rsidR="008731B3">
        <w:rPr>
          <w:noProof/>
        </w:rPr>
        <w:t>8.4</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22"/>
      <w:r w:rsidRPr="00711EAC">
        <w:t xml:space="preserve">: </w:t>
      </w:r>
      <w:r w:rsidRPr="00711EAC">
        <w:rPr>
          <w:lang w:eastAsia="ja-JP"/>
        </w:rPr>
        <w:t>High Level Architecture Type 3 in Vehicular Domain</w:t>
      </w:r>
    </w:p>
    <w:p w14:paraId="3AA9ADAE" w14:textId="77777777" w:rsidR="006D4719" w:rsidRPr="00711EAC" w:rsidRDefault="006D4719" w:rsidP="0028517B">
      <w:pPr>
        <w:pStyle w:val="Heading2"/>
        <w:numPr>
          <w:ilvl w:val="1"/>
          <w:numId w:val="85"/>
        </w:numPr>
        <w:tabs>
          <w:tab w:val="left" w:pos="1140"/>
        </w:tabs>
        <w:rPr>
          <w:lang w:eastAsia="ja-JP"/>
        </w:rPr>
      </w:pPr>
      <w:bookmarkStart w:id="2423" w:name="_Toc489880682"/>
      <w:bookmarkStart w:id="2424" w:name="_Toc500712888"/>
      <w:r w:rsidRPr="00711EAC">
        <w:rPr>
          <w:lang w:eastAsia="ja-JP"/>
        </w:rPr>
        <w:t>Vehicular Architecture Type 4</w:t>
      </w:r>
      <w:bookmarkEnd w:id="2423"/>
      <w:bookmarkEnd w:id="2424"/>
    </w:p>
    <w:p w14:paraId="1A78C202" w14:textId="6FEE0EA4" w:rsidR="006D4719" w:rsidRPr="00711EAC" w:rsidRDefault="006D4719" w:rsidP="006D4719">
      <w:pPr>
        <w:rPr>
          <w:lang w:eastAsia="ja-JP"/>
        </w:rPr>
      </w:pPr>
      <w:r>
        <w:rPr>
          <w:lang w:eastAsia="ja-JP"/>
        </w:rPr>
        <w:fldChar w:fldCharType="begin"/>
      </w:r>
      <w:r>
        <w:rPr>
          <w:lang w:eastAsia="ja-JP"/>
        </w:rPr>
        <w:instrText xml:space="preserve"> REF _Ref489881383 \h </w:instrText>
      </w:r>
      <w:r>
        <w:rPr>
          <w:lang w:eastAsia="ja-JP"/>
        </w:rPr>
      </w:r>
      <w:r>
        <w:rPr>
          <w:lang w:eastAsia="ja-JP"/>
        </w:rPr>
        <w:fldChar w:fldCharType="separate"/>
      </w:r>
      <w:r w:rsidR="008731B3" w:rsidRPr="00711EAC">
        <w:t xml:space="preserve">Figure </w:t>
      </w:r>
      <w:r w:rsidR="008731B3">
        <w:rPr>
          <w:noProof/>
        </w:rPr>
        <w:t>8.5</w:t>
      </w:r>
      <w:r w:rsidR="008731B3" w:rsidRPr="00711EAC">
        <w:noBreakHyphen/>
      </w:r>
      <w:r w:rsidR="008731B3">
        <w:rPr>
          <w:noProof/>
        </w:rPr>
        <w:t>1</w:t>
      </w:r>
      <w:r>
        <w:rPr>
          <w:lang w:eastAsia="ja-JP"/>
        </w:rPr>
        <w:fldChar w:fldCharType="end"/>
      </w:r>
      <w:r w:rsidRPr="00711EAC">
        <w:rPr>
          <w:lang w:eastAsia="ja-JP"/>
        </w:rPr>
        <w:t xml:space="preserve"> illustrates the fourth type of architecture - which is a variation to Architecture Type 2. The main difference is that the vehicle has no GW functionality providing oneM2M services to the in-vehicle units. However, the vehicle still has a communication module to communicate with RSUs.</w:t>
      </w:r>
    </w:p>
    <w:p w14:paraId="25B77961" w14:textId="77777777" w:rsidR="006D4719" w:rsidRPr="00711EAC" w:rsidRDefault="006D4719" w:rsidP="006D4719">
      <w:pPr>
        <w:rPr>
          <w:lang w:eastAsia="ja-JP"/>
        </w:rPr>
      </w:pPr>
      <w:r w:rsidRPr="00711EAC">
        <w:rPr>
          <w:lang w:eastAsia="ja-JP"/>
        </w:rPr>
        <w:t>In this architecture, the in-vehicle units, such as ECUs or external sensors, act as ADNs or non-oneM2M device nodes. The RSU, which provides functions defined in oneM2M, acts as an MN.</w:t>
      </w:r>
    </w:p>
    <w:p w14:paraId="0AB84FFD" w14:textId="77777777" w:rsidR="006D4719" w:rsidRPr="00711EAC" w:rsidRDefault="006D4719" w:rsidP="0028517B">
      <w:pPr>
        <w:outlineLvl w:val="0"/>
        <w:rPr>
          <w:lang w:eastAsia="ja-JP"/>
        </w:rPr>
      </w:pPr>
      <w:r w:rsidRPr="00711EAC">
        <w:rPr>
          <w:lang w:eastAsia="ja-JP"/>
        </w:rPr>
        <w:t>The use case 5, 16 and 18 are categorized into this type.</w:t>
      </w:r>
    </w:p>
    <w:p w14:paraId="5BE156E7" w14:textId="77777777" w:rsidR="006D4719" w:rsidRPr="00711EAC" w:rsidRDefault="006D4719" w:rsidP="006D4719">
      <w:pPr>
        <w:pStyle w:val="FL"/>
        <w:rPr>
          <w:sz w:val="32"/>
          <w:lang w:eastAsia="ja-JP"/>
        </w:rPr>
      </w:pPr>
      <w:r w:rsidRPr="00711EAC">
        <w:object w:dxaOrig="19861" w:dyaOrig="12868" w14:anchorId="3D47E2C4">
          <v:shape id="_x0000_i1031" type="#_x0000_t75" style="width:438pt;height:280.9pt" o:ole="">
            <v:imagedata r:id="rId86" o:title=""/>
          </v:shape>
          <o:OLEObject Type="Embed" ProgID="Visio.Drawing.15" ShapeID="_x0000_i1031" DrawAspect="Content" ObjectID="_1598888452" r:id="rId87"/>
        </w:object>
      </w:r>
    </w:p>
    <w:p w14:paraId="6ECFCC62" w14:textId="77777777" w:rsidR="006D4719" w:rsidRPr="00711EAC" w:rsidRDefault="006D4719" w:rsidP="0028517B">
      <w:pPr>
        <w:pStyle w:val="TF"/>
        <w:outlineLvl w:val="0"/>
        <w:rPr>
          <w:lang w:eastAsia="ja-JP"/>
        </w:rPr>
      </w:pPr>
      <w:bookmarkStart w:id="2425" w:name="_Ref489881383"/>
      <w:r w:rsidRPr="00711EAC">
        <w:t xml:space="preserve">Figure </w:t>
      </w:r>
      <w:r w:rsidRPr="00711EAC">
        <w:fldChar w:fldCharType="begin"/>
      </w:r>
      <w:r w:rsidRPr="00711EAC">
        <w:instrText xml:space="preserve"> STYLEREF 2 \s </w:instrText>
      </w:r>
      <w:r w:rsidRPr="00711EAC">
        <w:fldChar w:fldCharType="separate"/>
      </w:r>
      <w:r w:rsidR="008731B3">
        <w:rPr>
          <w:noProof/>
        </w:rPr>
        <w:t>8.5</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25"/>
      <w:r w:rsidRPr="00711EAC">
        <w:t xml:space="preserve">: </w:t>
      </w:r>
      <w:r w:rsidRPr="00711EAC">
        <w:rPr>
          <w:lang w:eastAsia="ja-JP"/>
        </w:rPr>
        <w:t>High Level Architecture Type 4 in Vehicular Domain</w:t>
      </w:r>
    </w:p>
    <w:p w14:paraId="6EC8A0F7" w14:textId="4A20675F" w:rsidR="008D6AE7" w:rsidRPr="00073BA7" w:rsidRDefault="008D6AE7" w:rsidP="009C57C1">
      <w:pPr>
        <w:pStyle w:val="Heading1"/>
        <w:numPr>
          <w:ilvl w:val="0"/>
          <w:numId w:val="85"/>
        </w:numPr>
        <w:tabs>
          <w:tab w:val="left" w:pos="1140"/>
        </w:tabs>
        <w:rPr>
          <w:rFonts w:eastAsia="SimSun"/>
          <w:lang w:eastAsia="zh-CN"/>
        </w:rPr>
      </w:pPr>
      <w:bookmarkStart w:id="2426" w:name="_Toc489881210"/>
      <w:bookmarkStart w:id="2427" w:name="_Toc489881613"/>
      <w:bookmarkStart w:id="2428" w:name="_Toc489882012"/>
      <w:bookmarkStart w:id="2429" w:name="_Toc490225535"/>
      <w:bookmarkStart w:id="2430" w:name="_Toc490225934"/>
      <w:bookmarkStart w:id="2431" w:name="_Toc489881211"/>
      <w:bookmarkStart w:id="2432" w:name="_Toc489881614"/>
      <w:bookmarkStart w:id="2433" w:name="_Toc489882013"/>
      <w:bookmarkStart w:id="2434" w:name="_Toc490225536"/>
      <w:bookmarkStart w:id="2435" w:name="_Toc490225935"/>
      <w:bookmarkStart w:id="2436" w:name="_Toc489881212"/>
      <w:bookmarkStart w:id="2437" w:name="_Toc489881615"/>
      <w:bookmarkStart w:id="2438" w:name="_Toc489882014"/>
      <w:bookmarkStart w:id="2439" w:name="_Toc490225537"/>
      <w:bookmarkStart w:id="2440" w:name="_Toc490225936"/>
      <w:bookmarkStart w:id="2441" w:name="_Toc489881213"/>
      <w:bookmarkStart w:id="2442" w:name="_Toc489881616"/>
      <w:bookmarkStart w:id="2443" w:name="_Toc489882015"/>
      <w:bookmarkStart w:id="2444" w:name="_Toc490225538"/>
      <w:bookmarkStart w:id="2445" w:name="_Toc490225937"/>
      <w:bookmarkStart w:id="2446" w:name="_Toc489881290"/>
      <w:bookmarkStart w:id="2447" w:name="_Toc489881693"/>
      <w:bookmarkStart w:id="2448" w:name="_Toc489882092"/>
      <w:bookmarkStart w:id="2449" w:name="_Toc490225615"/>
      <w:bookmarkStart w:id="2450" w:name="_Toc490226014"/>
      <w:bookmarkStart w:id="2451" w:name="_Toc489881291"/>
      <w:bookmarkStart w:id="2452" w:name="_Toc489881694"/>
      <w:bookmarkStart w:id="2453" w:name="_Toc489882093"/>
      <w:bookmarkStart w:id="2454" w:name="_Toc490225616"/>
      <w:bookmarkStart w:id="2455" w:name="_Toc490226015"/>
      <w:bookmarkStart w:id="2456" w:name="_Toc489881292"/>
      <w:bookmarkStart w:id="2457" w:name="_Toc489881695"/>
      <w:bookmarkStart w:id="2458" w:name="_Toc489882094"/>
      <w:bookmarkStart w:id="2459" w:name="_Toc490225617"/>
      <w:bookmarkStart w:id="2460" w:name="_Toc490226016"/>
      <w:bookmarkStart w:id="2461" w:name="_Toc489881293"/>
      <w:bookmarkStart w:id="2462" w:name="_Toc489881696"/>
      <w:bookmarkStart w:id="2463" w:name="_Toc489882095"/>
      <w:bookmarkStart w:id="2464" w:name="_Toc490225618"/>
      <w:bookmarkStart w:id="2465" w:name="_Toc490226017"/>
      <w:bookmarkStart w:id="2466" w:name="_Toc489881294"/>
      <w:bookmarkStart w:id="2467" w:name="_Toc489881697"/>
      <w:bookmarkStart w:id="2468" w:name="_Toc489882096"/>
      <w:bookmarkStart w:id="2469" w:name="_Toc490225619"/>
      <w:bookmarkStart w:id="2470" w:name="_Toc490226018"/>
      <w:bookmarkStart w:id="2471" w:name="_Toc489881295"/>
      <w:bookmarkStart w:id="2472" w:name="_Toc489881698"/>
      <w:bookmarkStart w:id="2473" w:name="_Toc489882097"/>
      <w:bookmarkStart w:id="2474" w:name="_Toc490225620"/>
      <w:bookmarkStart w:id="2475" w:name="_Toc490226019"/>
      <w:bookmarkStart w:id="2476" w:name="_Toc489881296"/>
      <w:bookmarkStart w:id="2477" w:name="_Toc489881699"/>
      <w:bookmarkStart w:id="2478" w:name="_Toc489882098"/>
      <w:bookmarkStart w:id="2479" w:name="_Toc490225621"/>
      <w:bookmarkStart w:id="2480" w:name="_Toc490226020"/>
      <w:bookmarkStart w:id="2481" w:name="_Toc489881297"/>
      <w:bookmarkStart w:id="2482" w:name="_Toc489881700"/>
      <w:bookmarkStart w:id="2483" w:name="_Toc489882099"/>
      <w:bookmarkStart w:id="2484" w:name="_Toc490225622"/>
      <w:bookmarkStart w:id="2485" w:name="_Toc490226021"/>
      <w:bookmarkStart w:id="2486" w:name="_Toc489881298"/>
      <w:bookmarkStart w:id="2487" w:name="_Toc489881701"/>
      <w:bookmarkStart w:id="2488" w:name="_Toc489882100"/>
      <w:bookmarkStart w:id="2489" w:name="_Toc490225623"/>
      <w:bookmarkStart w:id="2490" w:name="_Toc490226022"/>
      <w:bookmarkStart w:id="2491" w:name="_Toc489881299"/>
      <w:bookmarkStart w:id="2492" w:name="_Toc489881702"/>
      <w:bookmarkStart w:id="2493" w:name="_Toc489882101"/>
      <w:bookmarkStart w:id="2494" w:name="_Toc490225624"/>
      <w:bookmarkStart w:id="2495" w:name="_Toc490226023"/>
      <w:bookmarkStart w:id="2496" w:name="_Toc489881300"/>
      <w:bookmarkStart w:id="2497" w:name="_Toc489881703"/>
      <w:bookmarkStart w:id="2498" w:name="_Toc489882102"/>
      <w:bookmarkStart w:id="2499" w:name="_Toc490225625"/>
      <w:bookmarkStart w:id="2500" w:name="_Toc490226024"/>
      <w:bookmarkStart w:id="2501" w:name="_Toc489881301"/>
      <w:bookmarkStart w:id="2502" w:name="_Toc489881704"/>
      <w:bookmarkStart w:id="2503" w:name="_Toc489882103"/>
      <w:bookmarkStart w:id="2504" w:name="_Toc490225626"/>
      <w:bookmarkStart w:id="2505" w:name="_Toc490226025"/>
      <w:bookmarkStart w:id="2506" w:name="_Toc489881302"/>
      <w:bookmarkStart w:id="2507" w:name="_Toc489881705"/>
      <w:bookmarkStart w:id="2508" w:name="_Toc489882104"/>
      <w:bookmarkStart w:id="2509" w:name="_Toc490225627"/>
      <w:bookmarkStart w:id="2510" w:name="_Toc490226026"/>
      <w:bookmarkStart w:id="2511" w:name="_Toc489881303"/>
      <w:bookmarkStart w:id="2512" w:name="_Toc489881706"/>
      <w:bookmarkStart w:id="2513" w:name="_Toc489882105"/>
      <w:bookmarkStart w:id="2514" w:name="_Toc490225628"/>
      <w:bookmarkStart w:id="2515" w:name="_Toc490226027"/>
      <w:bookmarkStart w:id="2516" w:name="_Toc489881304"/>
      <w:bookmarkStart w:id="2517" w:name="_Toc489881707"/>
      <w:bookmarkStart w:id="2518" w:name="_Toc489882106"/>
      <w:bookmarkStart w:id="2519" w:name="_Toc490225629"/>
      <w:bookmarkStart w:id="2520" w:name="_Toc490226028"/>
      <w:bookmarkStart w:id="2521" w:name="_Toc489881305"/>
      <w:bookmarkStart w:id="2522" w:name="_Toc489881708"/>
      <w:bookmarkStart w:id="2523" w:name="_Toc489882107"/>
      <w:bookmarkStart w:id="2524" w:name="_Toc490225630"/>
      <w:bookmarkStart w:id="2525" w:name="_Toc490226029"/>
      <w:bookmarkStart w:id="2526" w:name="_Toc489881306"/>
      <w:bookmarkStart w:id="2527" w:name="_Toc489881709"/>
      <w:bookmarkStart w:id="2528" w:name="_Toc489882108"/>
      <w:bookmarkStart w:id="2529" w:name="_Toc490225631"/>
      <w:bookmarkStart w:id="2530" w:name="_Toc490226030"/>
      <w:bookmarkStart w:id="2531" w:name="_Toc489881307"/>
      <w:bookmarkStart w:id="2532" w:name="_Toc489881710"/>
      <w:bookmarkStart w:id="2533" w:name="_Toc489882109"/>
      <w:bookmarkStart w:id="2534" w:name="_Toc490225632"/>
      <w:bookmarkStart w:id="2535" w:name="_Toc490226031"/>
      <w:bookmarkStart w:id="2536" w:name="_Toc489881308"/>
      <w:bookmarkStart w:id="2537" w:name="_Toc489881711"/>
      <w:bookmarkStart w:id="2538" w:name="_Toc489882110"/>
      <w:bookmarkStart w:id="2539" w:name="_Toc490225633"/>
      <w:bookmarkStart w:id="2540" w:name="_Toc490226032"/>
      <w:bookmarkStart w:id="2541" w:name="_Toc489881309"/>
      <w:bookmarkStart w:id="2542" w:name="_Toc489881712"/>
      <w:bookmarkStart w:id="2543" w:name="_Toc489882111"/>
      <w:bookmarkStart w:id="2544" w:name="_Toc490225634"/>
      <w:bookmarkStart w:id="2545" w:name="_Toc490226033"/>
      <w:bookmarkStart w:id="2546" w:name="_Toc489881310"/>
      <w:bookmarkStart w:id="2547" w:name="_Toc489881713"/>
      <w:bookmarkStart w:id="2548" w:name="_Toc489882112"/>
      <w:bookmarkStart w:id="2549" w:name="_Toc490225635"/>
      <w:bookmarkStart w:id="2550" w:name="_Toc490226034"/>
      <w:bookmarkStart w:id="2551" w:name="_Toc489881311"/>
      <w:bookmarkStart w:id="2552" w:name="_Toc489881714"/>
      <w:bookmarkStart w:id="2553" w:name="_Toc489882113"/>
      <w:bookmarkStart w:id="2554" w:name="_Toc490225636"/>
      <w:bookmarkStart w:id="2555" w:name="_Toc490226035"/>
      <w:bookmarkStart w:id="2556" w:name="_Toc489881312"/>
      <w:bookmarkStart w:id="2557" w:name="_Toc489881715"/>
      <w:bookmarkStart w:id="2558" w:name="_Toc489882114"/>
      <w:bookmarkStart w:id="2559" w:name="_Toc490225637"/>
      <w:bookmarkStart w:id="2560" w:name="_Toc490226036"/>
      <w:bookmarkStart w:id="2561" w:name="_Toc489881313"/>
      <w:bookmarkStart w:id="2562" w:name="_Toc489881716"/>
      <w:bookmarkStart w:id="2563" w:name="_Toc489882115"/>
      <w:bookmarkStart w:id="2564" w:name="_Toc490225638"/>
      <w:bookmarkStart w:id="2565" w:name="_Toc490226037"/>
      <w:bookmarkStart w:id="2566" w:name="_Toc489881314"/>
      <w:bookmarkStart w:id="2567" w:name="_Toc489881717"/>
      <w:bookmarkStart w:id="2568" w:name="_Toc489882116"/>
      <w:bookmarkStart w:id="2569" w:name="_Toc490225639"/>
      <w:bookmarkStart w:id="2570" w:name="_Toc490226038"/>
      <w:bookmarkStart w:id="2571" w:name="_Toc489881315"/>
      <w:bookmarkStart w:id="2572" w:name="_Toc489881718"/>
      <w:bookmarkStart w:id="2573" w:name="_Toc489882117"/>
      <w:bookmarkStart w:id="2574" w:name="_Toc490225640"/>
      <w:bookmarkStart w:id="2575" w:name="_Toc490226039"/>
      <w:bookmarkStart w:id="2576" w:name="_Toc489881316"/>
      <w:bookmarkStart w:id="2577" w:name="_Toc489881719"/>
      <w:bookmarkStart w:id="2578" w:name="_Toc489882118"/>
      <w:bookmarkStart w:id="2579" w:name="_Toc490225641"/>
      <w:bookmarkStart w:id="2580" w:name="_Toc490226040"/>
      <w:bookmarkStart w:id="2581" w:name="_Toc488238919"/>
      <w:bookmarkStart w:id="2582" w:name="_Toc488240268"/>
      <w:bookmarkStart w:id="2583" w:name="_Toc489445968"/>
      <w:bookmarkStart w:id="2584" w:name="_Toc489446257"/>
      <w:bookmarkStart w:id="2585" w:name="_Ref489537809"/>
      <w:bookmarkStart w:id="2586" w:name="_Toc500712889"/>
      <w:bookmarkEnd w:id="2406"/>
      <w:bookmarkEnd w:id="2407"/>
      <w:bookmarkEnd w:id="2408"/>
      <w:bookmarkEnd w:id="2409"/>
      <w:bookmarkEnd w:id="2410"/>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sidRPr="00073BA7">
        <w:rPr>
          <w:rFonts w:eastAsia="SimSun"/>
          <w:lang w:eastAsia="zh-CN"/>
        </w:rPr>
        <w:t>Key Issues for Enablement of Vehicular Domain</w:t>
      </w:r>
      <w:bookmarkEnd w:id="2581"/>
      <w:bookmarkEnd w:id="2582"/>
      <w:bookmarkEnd w:id="2583"/>
      <w:bookmarkEnd w:id="2584"/>
      <w:bookmarkEnd w:id="2585"/>
      <w:bookmarkEnd w:id="2586"/>
    </w:p>
    <w:p w14:paraId="4267B20D" w14:textId="007EA14F" w:rsidR="005E2DB8" w:rsidRPr="00073BA7" w:rsidRDefault="005E2DB8" w:rsidP="005C7520">
      <w:pPr>
        <w:rPr>
          <w:lang w:eastAsia="ja-JP"/>
        </w:rPr>
      </w:pPr>
      <w:r w:rsidRPr="00073BA7">
        <w:rPr>
          <w:lang w:eastAsia="ja-JP"/>
        </w:rPr>
        <w:t>This clause summarizes key issues resulting from the use</w:t>
      </w:r>
      <w:r w:rsidR="00496200" w:rsidRPr="00073BA7">
        <w:rPr>
          <w:lang w:eastAsia="ja-JP"/>
        </w:rPr>
        <w:t xml:space="preserve"> </w:t>
      </w:r>
      <w:r w:rsidRPr="00073BA7">
        <w:rPr>
          <w:lang w:eastAsia="ja-JP"/>
        </w:rPr>
        <w:t>cases and requirements identified. Each key issue is captured in a separate clause.</w:t>
      </w:r>
    </w:p>
    <w:p w14:paraId="217D2D6D" w14:textId="61468033" w:rsidR="00F55B91" w:rsidRPr="00073BA7" w:rsidRDefault="00F55B91" w:rsidP="0028517B">
      <w:pPr>
        <w:pStyle w:val="Heading2"/>
        <w:numPr>
          <w:ilvl w:val="1"/>
          <w:numId w:val="85"/>
        </w:numPr>
        <w:tabs>
          <w:tab w:val="left" w:pos="1140"/>
        </w:tabs>
      </w:pPr>
      <w:bookmarkStart w:id="2587" w:name="_Toc488238920"/>
      <w:bookmarkStart w:id="2588" w:name="_Toc488240269"/>
      <w:bookmarkStart w:id="2589" w:name="_Toc489445969"/>
      <w:bookmarkStart w:id="2590" w:name="_Toc489446258"/>
      <w:bookmarkStart w:id="2591" w:name="_Toc500712890"/>
      <w:r w:rsidRPr="00073BA7">
        <w:t>Key Issues 1: Location</w:t>
      </w:r>
      <w:bookmarkEnd w:id="2587"/>
      <w:bookmarkEnd w:id="2588"/>
      <w:bookmarkEnd w:id="2589"/>
      <w:bookmarkEnd w:id="2590"/>
      <w:bookmarkEnd w:id="2591"/>
    </w:p>
    <w:p w14:paraId="22E4155F" w14:textId="52F8D156" w:rsidR="00A66FAB" w:rsidRPr="00073BA7" w:rsidRDefault="00A66FAB" w:rsidP="0052737D">
      <w:pPr>
        <w:rPr>
          <w:lang w:eastAsia="ja-JP"/>
        </w:rPr>
      </w:pPr>
      <w:r w:rsidRPr="00073BA7">
        <w:rPr>
          <w:lang w:eastAsia="ja-JP"/>
        </w:rPr>
        <w:t xml:space="preserve">Geographical location information is important in vehicular services, because a node in vehicular domain moves dynamically. As shown in use cases in clause </w:t>
      </w:r>
      <w:r w:rsidR="002B044B" w:rsidRPr="00073BA7">
        <w:rPr>
          <w:lang w:eastAsia="ja-JP"/>
        </w:rPr>
        <w:fldChar w:fldCharType="begin"/>
      </w:r>
      <w:r w:rsidR="002B044B" w:rsidRPr="00073BA7">
        <w:rPr>
          <w:lang w:eastAsia="ja-JP"/>
        </w:rPr>
        <w:instrText xml:space="preserve"> REF _Ref488312732 \r \h </w:instrText>
      </w:r>
      <w:r w:rsidR="00E34688">
        <w:rPr>
          <w:lang w:eastAsia="ja-JP"/>
        </w:rPr>
        <w:instrText xml:space="preserve"> \* MERGEFORMAT </w:instrText>
      </w:r>
      <w:r w:rsidR="002B044B" w:rsidRPr="00073BA7">
        <w:rPr>
          <w:lang w:eastAsia="ja-JP"/>
        </w:rPr>
      </w:r>
      <w:r w:rsidR="002B044B" w:rsidRPr="00073BA7">
        <w:rPr>
          <w:lang w:eastAsia="ja-JP"/>
        </w:rPr>
        <w:fldChar w:fldCharType="separate"/>
      </w:r>
      <w:r w:rsidR="008731B3">
        <w:rPr>
          <w:lang w:eastAsia="ja-JP"/>
        </w:rPr>
        <w:t>6</w:t>
      </w:r>
      <w:r w:rsidR="002B044B" w:rsidRPr="00073BA7">
        <w:rPr>
          <w:lang w:eastAsia="ja-JP"/>
        </w:rPr>
        <w:fldChar w:fldCharType="end"/>
      </w:r>
      <w:r w:rsidRPr="00073BA7">
        <w:rPr>
          <w:lang w:eastAsia="ja-JP"/>
        </w:rPr>
        <w:t xml:space="preserve">, location is the key factor of vehicular services. For instance, the procedures of vehicular services could be triggered by the change of location. In other cases, the vehicular service would </w:t>
      </w:r>
      <w:r w:rsidR="00496200" w:rsidRPr="00073BA7">
        <w:rPr>
          <w:lang w:eastAsia="ja-JP"/>
        </w:rPr>
        <w:t xml:space="preserve">be </w:t>
      </w:r>
      <w:proofErr w:type="gramStart"/>
      <w:r w:rsidRPr="00073BA7">
        <w:rPr>
          <w:lang w:eastAsia="ja-JP"/>
        </w:rPr>
        <w:t>provide</w:t>
      </w:r>
      <w:proofErr w:type="gramEnd"/>
      <w:r w:rsidRPr="00073BA7">
        <w:rPr>
          <w:lang w:eastAsia="ja-JP"/>
        </w:rPr>
        <w:t xml:space="preserve"> to the vehicles located in </w:t>
      </w:r>
      <w:r w:rsidR="00496200" w:rsidRPr="00073BA7">
        <w:rPr>
          <w:lang w:eastAsia="ja-JP"/>
        </w:rPr>
        <w:t xml:space="preserve">its </w:t>
      </w:r>
      <w:r w:rsidRPr="00073BA7">
        <w:rPr>
          <w:lang w:eastAsia="ja-JP"/>
        </w:rPr>
        <w:t>dedicated area.</w:t>
      </w:r>
    </w:p>
    <w:p w14:paraId="2314B195" w14:textId="15CBE625" w:rsidR="00A66FAB" w:rsidRPr="00073BA7" w:rsidRDefault="00A66FAB" w:rsidP="0052737D">
      <w:pPr>
        <w:rPr>
          <w:lang w:eastAsia="ja-JP"/>
        </w:rPr>
      </w:pPr>
      <w:r w:rsidRPr="00073BA7">
        <w:rPr>
          <w:lang w:eastAsia="ja-JP"/>
        </w:rPr>
        <w:t xml:space="preserve">In oneM2M Release 2, Location CSF (LOC CSF) gives the following </w:t>
      </w:r>
      <w:r w:rsidR="00E77C69" w:rsidRPr="00073BA7">
        <w:rPr>
          <w:lang w:eastAsia="ja-JP"/>
        </w:rPr>
        <w:t>location functions:</w:t>
      </w:r>
    </w:p>
    <w:p w14:paraId="6BED7353" w14:textId="4A48E11C" w:rsidR="001C319D" w:rsidRPr="00073BA7" w:rsidRDefault="00A66FAB" w:rsidP="00E77C69">
      <w:pPr>
        <w:pStyle w:val="B1"/>
        <w:rPr>
          <w:lang w:eastAsia="ja-JP"/>
        </w:rPr>
      </w:pPr>
      <w:r w:rsidRPr="00073BA7">
        <w:rPr>
          <w:lang w:eastAsia="ja-JP"/>
        </w:rPr>
        <w:t>A location server in the Underlying Network</w:t>
      </w:r>
      <w:r w:rsidR="00E77C69" w:rsidRPr="00073BA7">
        <w:rPr>
          <w:lang w:eastAsia="ja-JP"/>
        </w:rPr>
        <w:t>.</w:t>
      </w:r>
    </w:p>
    <w:p w14:paraId="0F6E1AF6" w14:textId="68F0D230" w:rsidR="001C319D" w:rsidRPr="00073BA7" w:rsidRDefault="00A66FAB" w:rsidP="00E77C69">
      <w:pPr>
        <w:pStyle w:val="B1"/>
        <w:rPr>
          <w:lang w:eastAsia="ja-JP"/>
        </w:rPr>
      </w:pPr>
      <w:r w:rsidRPr="00073BA7">
        <w:rPr>
          <w:lang w:eastAsia="ja-JP"/>
        </w:rPr>
        <w:t>A GPS module in an M2M device</w:t>
      </w:r>
      <w:r w:rsidR="00E77C69" w:rsidRPr="00073BA7">
        <w:rPr>
          <w:lang w:eastAsia="ja-JP"/>
        </w:rPr>
        <w:t>.</w:t>
      </w:r>
    </w:p>
    <w:p w14:paraId="0E0D00C0" w14:textId="77777777" w:rsidR="001C319D" w:rsidRPr="00073BA7" w:rsidRDefault="00A66FAB" w:rsidP="00E77C69">
      <w:pPr>
        <w:pStyle w:val="B1"/>
        <w:rPr>
          <w:lang w:eastAsia="ja-JP"/>
        </w:rPr>
      </w:pPr>
      <w:r w:rsidRPr="00073BA7">
        <w:rPr>
          <w:lang w:eastAsia="ja-JP"/>
        </w:rPr>
        <w:t>Information for inferring location stored in other Nodes</w:t>
      </w:r>
      <w:r w:rsidR="00496200" w:rsidRPr="00073BA7">
        <w:rPr>
          <w:lang w:eastAsia="ja-JP"/>
        </w:rPr>
        <w:t>, such as short-range communication establishment with a gateway.</w:t>
      </w:r>
    </w:p>
    <w:p w14:paraId="23E26DC4" w14:textId="4FF840FB" w:rsidR="00A66FAB" w:rsidRPr="00073BA7" w:rsidRDefault="00A66FAB" w:rsidP="0052737D">
      <w:pPr>
        <w:rPr>
          <w:lang w:eastAsia="ja-JP"/>
        </w:rPr>
      </w:pPr>
      <w:r w:rsidRPr="00073BA7">
        <w:rPr>
          <w:lang w:eastAsia="ja-JP"/>
        </w:rPr>
        <w:t xml:space="preserve">Through the analysis of existing use cases in this technical report, the following </w:t>
      </w:r>
      <w:r w:rsidR="00496200" w:rsidRPr="00073BA7">
        <w:rPr>
          <w:lang w:eastAsia="ja-JP"/>
        </w:rPr>
        <w:t>sub</w:t>
      </w:r>
      <w:r w:rsidR="008F42D6" w:rsidRPr="00073BA7">
        <w:rPr>
          <w:lang w:eastAsia="ja-JP"/>
        </w:rPr>
        <w:t>-</w:t>
      </w:r>
      <w:r w:rsidR="00496200" w:rsidRPr="00073BA7">
        <w:rPr>
          <w:lang w:eastAsia="ja-JP"/>
        </w:rPr>
        <w:t xml:space="preserve">clauses contain </w:t>
      </w:r>
      <w:r w:rsidRPr="00073BA7">
        <w:rPr>
          <w:lang w:eastAsia="ja-JP"/>
        </w:rPr>
        <w:t xml:space="preserve">consideration points </w:t>
      </w:r>
      <w:r w:rsidR="00496200" w:rsidRPr="00073BA7">
        <w:rPr>
          <w:lang w:eastAsia="ja-JP"/>
        </w:rPr>
        <w:t xml:space="preserve">about </w:t>
      </w:r>
      <w:r w:rsidRPr="00073BA7">
        <w:rPr>
          <w:lang w:eastAsia="ja-JP"/>
        </w:rPr>
        <w:t xml:space="preserve">location for </w:t>
      </w:r>
      <w:r w:rsidR="00496200" w:rsidRPr="00073BA7">
        <w:rPr>
          <w:lang w:eastAsia="ja-JP"/>
        </w:rPr>
        <w:t xml:space="preserve">the </w:t>
      </w:r>
      <w:r w:rsidRPr="00073BA7">
        <w:rPr>
          <w:lang w:eastAsia="ja-JP"/>
        </w:rPr>
        <w:t>vehicular domain.</w:t>
      </w:r>
    </w:p>
    <w:p w14:paraId="4099AB88" w14:textId="0A2E098B" w:rsidR="00A66FAB" w:rsidRPr="00073BA7" w:rsidRDefault="00A66FAB" w:rsidP="0028517B">
      <w:pPr>
        <w:pStyle w:val="Heading3"/>
        <w:numPr>
          <w:ilvl w:val="2"/>
          <w:numId w:val="85"/>
        </w:numPr>
        <w:tabs>
          <w:tab w:val="left" w:pos="1140"/>
        </w:tabs>
        <w:rPr>
          <w:lang w:eastAsia="ja-JP"/>
        </w:rPr>
      </w:pPr>
      <w:bookmarkStart w:id="2592" w:name="_Toc488238921"/>
      <w:bookmarkStart w:id="2593" w:name="_Toc488240270"/>
      <w:bookmarkStart w:id="2594" w:name="_Toc489445970"/>
      <w:bookmarkStart w:id="2595" w:name="_Toc489446259"/>
      <w:bookmarkStart w:id="2596" w:name="_Toc500712891"/>
      <w:r w:rsidRPr="00073BA7">
        <w:rPr>
          <w:lang w:eastAsia="ja-JP"/>
        </w:rPr>
        <w:t>Accuracy of geographic location</w:t>
      </w:r>
      <w:bookmarkEnd w:id="2592"/>
      <w:bookmarkEnd w:id="2593"/>
      <w:bookmarkEnd w:id="2594"/>
      <w:bookmarkEnd w:id="2595"/>
      <w:bookmarkEnd w:id="2596"/>
    </w:p>
    <w:p w14:paraId="62564424" w14:textId="53FC7EBC" w:rsidR="00A66FAB" w:rsidRPr="00711EAC" w:rsidRDefault="00A66FAB" w:rsidP="0052737D">
      <w:pPr>
        <w:rPr>
          <w:lang w:eastAsia="ja-JP"/>
        </w:rPr>
      </w:pPr>
      <w:r w:rsidRPr="00711EAC">
        <w:rPr>
          <w:lang w:eastAsia="ja-JP"/>
        </w:rPr>
        <w:t>In the vehicular domain, each vehicle would generally be equipped with a device to obtain geographical location (geo-</w:t>
      </w:r>
      <w:r w:rsidR="008F42D6" w:rsidRPr="00711EAC">
        <w:rPr>
          <w:lang w:eastAsia="ja-JP"/>
        </w:rPr>
        <w:t>location</w:t>
      </w:r>
      <w:r w:rsidRPr="00711EAC">
        <w:rPr>
          <w:lang w:eastAsia="ja-JP"/>
        </w:rPr>
        <w:t>) information. Through the location device,</w:t>
      </w:r>
      <w:r w:rsidR="00D527E5" w:rsidRPr="00711EAC">
        <w:rPr>
          <w:lang w:eastAsia="ja-JP"/>
        </w:rPr>
        <w:t xml:space="preserve"> a</w:t>
      </w:r>
      <w:r w:rsidRPr="00711EAC">
        <w:rPr>
          <w:lang w:eastAsia="ja-JP"/>
        </w:rPr>
        <w:t xml:space="preserve"> CSE in a vehicle periodically updates its geo-location and forward it to the oneM2M platform. The accuracy of geo-location information and the applicable use cases are dependent on the capability of the geo-location information source.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8731B3" w:rsidRPr="00711EAC">
        <w:t xml:space="preserve">Table </w:t>
      </w:r>
      <w:r w:rsidR="008731B3">
        <w:rPr>
          <w:noProof/>
        </w:rPr>
        <w:t>9.4</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summarizes the required accuracy of the geo-location information, and the methods to obtain the required information accurately.</w:t>
      </w:r>
    </w:p>
    <w:p w14:paraId="2280FAB6" w14:textId="39446281" w:rsidR="00A66FAB" w:rsidRPr="00711EAC" w:rsidRDefault="006D5513" w:rsidP="0028517B">
      <w:pPr>
        <w:pStyle w:val="TH"/>
        <w:outlineLvl w:val="0"/>
        <w:rPr>
          <w:lang w:eastAsia="ja-JP"/>
        </w:rPr>
      </w:pPr>
      <w:bookmarkStart w:id="2597" w:name="_Ref488234782"/>
      <w:r w:rsidRPr="00711EAC">
        <w:lastRenderedPageBreak/>
        <w:t xml:space="preserve">Table </w:t>
      </w:r>
      <w:r w:rsidR="00FA2BEA">
        <w:fldChar w:fldCharType="begin"/>
      </w:r>
      <w:r w:rsidR="00FA2BEA">
        <w:instrText xml:space="preserve"> STYLEREF 2 \s </w:instrText>
      </w:r>
      <w:r w:rsidR="00FA2BEA">
        <w:fldChar w:fldCharType="separate"/>
      </w:r>
      <w:r w:rsidR="008731B3">
        <w:rPr>
          <w:noProof/>
        </w:rPr>
        <w:t>9.1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597"/>
      <w:r w:rsidR="00A66FAB" w:rsidRPr="00711EAC">
        <w:t xml:space="preserve">: </w:t>
      </w:r>
      <w:r w:rsidR="00A66FAB" w:rsidRPr="00711EAC">
        <w:rPr>
          <w:lang w:eastAsia="ja-JP"/>
        </w:rPr>
        <w:t>Required position accuracy of location</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768"/>
        <w:gridCol w:w="2146"/>
        <w:gridCol w:w="2768"/>
      </w:tblGrid>
      <w:tr w:rsidR="00A66FAB" w:rsidRPr="00711EAC" w14:paraId="31669AD6" w14:textId="77777777" w:rsidTr="00E77C69">
        <w:trPr>
          <w:jc w:val="center"/>
        </w:trPr>
        <w:tc>
          <w:tcPr>
            <w:tcW w:w="2021" w:type="dxa"/>
            <w:shd w:val="clear" w:color="auto" w:fill="auto"/>
            <w:vAlign w:val="center"/>
          </w:tcPr>
          <w:p w14:paraId="491EE598" w14:textId="77777777" w:rsidR="00A66FAB" w:rsidRPr="00711EAC" w:rsidRDefault="00A66FAB" w:rsidP="00E77C69">
            <w:pPr>
              <w:pStyle w:val="TAH"/>
              <w:rPr>
                <w:lang w:eastAsia="ja-JP"/>
              </w:rPr>
            </w:pPr>
            <w:r w:rsidRPr="00711EAC">
              <w:rPr>
                <w:lang w:eastAsia="ja-JP"/>
              </w:rPr>
              <w:t>Title</w:t>
            </w:r>
          </w:p>
        </w:tc>
        <w:tc>
          <w:tcPr>
            <w:tcW w:w="2768" w:type="dxa"/>
            <w:shd w:val="clear" w:color="auto" w:fill="auto"/>
            <w:vAlign w:val="center"/>
          </w:tcPr>
          <w:p w14:paraId="415ACB04" w14:textId="77777777" w:rsidR="00A66FAB" w:rsidRPr="00711EAC" w:rsidRDefault="00A66FAB" w:rsidP="00E77C69">
            <w:pPr>
              <w:pStyle w:val="TAH"/>
              <w:rPr>
                <w:lang w:eastAsia="ja-JP"/>
              </w:rPr>
            </w:pPr>
            <w:r w:rsidRPr="00711EAC">
              <w:rPr>
                <w:lang w:eastAsia="ja-JP"/>
              </w:rPr>
              <w:t>AREA</w:t>
            </w:r>
          </w:p>
        </w:tc>
        <w:tc>
          <w:tcPr>
            <w:tcW w:w="2146" w:type="dxa"/>
            <w:shd w:val="clear" w:color="auto" w:fill="auto"/>
            <w:vAlign w:val="center"/>
          </w:tcPr>
          <w:p w14:paraId="532B2747" w14:textId="77777777" w:rsidR="00A66FAB" w:rsidRPr="00711EAC" w:rsidRDefault="00A66FAB" w:rsidP="00E77C69">
            <w:pPr>
              <w:pStyle w:val="TAH"/>
              <w:rPr>
                <w:lang w:eastAsia="ja-JP"/>
              </w:rPr>
            </w:pPr>
            <w:r w:rsidRPr="00711EAC">
              <w:rPr>
                <w:lang w:eastAsia="ja-JP"/>
              </w:rPr>
              <w:t>ROAD</w:t>
            </w:r>
          </w:p>
        </w:tc>
        <w:tc>
          <w:tcPr>
            <w:tcW w:w="2768" w:type="dxa"/>
            <w:shd w:val="clear" w:color="auto" w:fill="auto"/>
            <w:vAlign w:val="center"/>
          </w:tcPr>
          <w:p w14:paraId="398EABEE" w14:textId="77777777" w:rsidR="00A66FAB" w:rsidRPr="00711EAC" w:rsidRDefault="00A66FAB" w:rsidP="00E77C69">
            <w:pPr>
              <w:pStyle w:val="TAH"/>
              <w:rPr>
                <w:lang w:eastAsia="ja-JP"/>
              </w:rPr>
            </w:pPr>
            <w:r w:rsidRPr="00711EAC">
              <w:rPr>
                <w:lang w:eastAsia="ja-JP"/>
              </w:rPr>
              <w:t>LANE</w:t>
            </w:r>
          </w:p>
        </w:tc>
      </w:tr>
      <w:tr w:rsidR="00A66FAB" w:rsidRPr="00711EAC" w14:paraId="0F8026DE" w14:textId="77777777" w:rsidTr="00E77C69">
        <w:trPr>
          <w:jc w:val="center"/>
        </w:trPr>
        <w:tc>
          <w:tcPr>
            <w:tcW w:w="2021" w:type="dxa"/>
            <w:shd w:val="clear" w:color="auto" w:fill="auto"/>
            <w:vAlign w:val="center"/>
          </w:tcPr>
          <w:p w14:paraId="484EC142" w14:textId="77777777" w:rsidR="00A66FAB" w:rsidRPr="00711EAC" w:rsidRDefault="00A66FAB" w:rsidP="00E77C69">
            <w:pPr>
              <w:pStyle w:val="TAL"/>
              <w:rPr>
                <w:lang w:eastAsia="ja-JP"/>
              </w:rPr>
            </w:pPr>
            <w:r w:rsidRPr="00711EAC">
              <w:rPr>
                <w:lang w:eastAsia="ja-JP"/>
              </w:rPr>
              <w:t>Accuracy of geo-location (margin of error)</w:t>
            </w:r>
          </w:p>
        </w:tc>
        <w:tc>
          <w:tcPr>
            <w:tcW w:w="2768" w:type="dxa"/>
            <w:shd w:val="clear" w:color="auto" w:fill="auto"/>
            <w:vAlign w:val="center"/>
          </w:tcPr>
          <w:p w14:paraId="1058DFB0" w14:textId="77777777" w:rsidR="00A66FAB" w:rsidRPr="00711EAC" w:rsidRDefault="00A66FAB" w:rsidP="00E77C69">
            <w:pPr>
              <w:pStyle w:val="TAL"/>
              <w:rPr>
                <w:lang w:eastAsia="ja-JP"/>
              </w:rPr>
            </w:pPr>
            <w:r w:rsidRPr="00711EAC">
              <w:rPr>
                <w:lang w:eastAsia="ja-JP"/>
              </w:rPr>
              <w:t>Less than dozens of meters</w:t>
            </w:r>
          </w:p>
        </w:tc>
        <w:tc>
          <w:tcPr>
            <w:tcW w:w="2146" w:type="dxa"/>
            <w:shd w:val="clear" w:color="auto" w:fill="auto"/>
            <w:vAlign w:val="center"/>
          </w:tcPr>
          <w:p w14:paraId="3C8A2D31" w14:textId="77777777" w:rsidR="00A66FAB" w:rsidRPr="00711EAC" w:rsidRDefault="00A66FAB" w:rsidP="00E77C69">
            <w:pPr>
              <w:pStyle w:val="TAL"/>
              <w:rPr>
                <w:lang w:eastAsia="ja-JP"/>
              </w:rPr>
            </w:pPr>
            <w:r w:rsidRPr="00711EAC">
              <w:rPr>
                <w:lang w:eastAsia="ja-JP"/>
              </w:rPr>
              <w:t>Less than a few meters</w:t>
            </w:r>
          </w:p>
        </w:tc>
        <w:tc>
          <w:tcPr>
            <w:tcW w:w="2768" w:type="dxa"/>
            <w:shd w:val="clear" w:color="auto" w:fill="auto"/>
            <w:vAlign w:val="center"/>
          </w:tcPr>
          <w:p w14:paraId="1BF48ADE" w14:textId="4D117D83" w:rsidR="00A66FAB" w:rsidRPr="00711EAC" w:rsidRDefault="00A66FAB" w:rsidP="00E77C69">
            <w:pPr>
              <w:pStyle w:val="TAL"/>
              <w:rPr>
                <w:lang w:eastAsia="ja-JP"/>
              </w:rPr>
            </w:pPr>
            <w:r w:rsidRPr="00711EAC">
              <w:rPr>
                <w:lang w:eastAsia="ja-JP"/>
              </w:rPr>
              <w:t xml:space="preserve">Less than dozens of </w:t>
            </w:r>
            <w:r w:rsidR="008F42D6" w:rsidRPr="00711EAC">
              <w:rPr>
                <w:lang w:eastAsia="ja-JP"/>
              </w:rPr>
              <w:t>centimetres</w:t>
            </w:r>
          </w:p>
        </w:tc>
      </w:tr>
      <w:tr w:rsidR="00A66FAB" w:rsidRPr="00711EAC" w14:paraId="3FD1D28B" w14:textId="77777777" w:rsidTr="00E77C69">
        <w:trPr>
          <w:jc w:val="center"/>
        </w:trPr>
        <w:tc>
          <w:tcPr>
            <w:tcW w:w="2021" w:type="dxa"/>
            <w:shd w:val="clear" w:color="auto" w:fill="auto"/>
            <w:vAlign w:val="center"/>
          </w:tcPr>
          <w:p w14:paraId="425FB950" w14:textId="77777777" w:rsidR="00A66FAB" w:rsidRPr="00711EAC" w:rsidRDefault="00A66FAB" w:rsidP="00E77C69">
            <w:pPr>
              <w:pStyle w:val="TAL"/>
              <w:rPr>
                <w:lang w:eastAsia="ja-JP"/>
              </w:rPr>
            </w:pPr>
            <w:r w:rsidRPr="00711EAC">
              <w:rPr>
                <w:lang w:eastAsia="ja-JP"/>
              </w:rPr>
              <w:t>Example of methods</w:t>
            </w:r>
          </w:p>
        </w:tc>
        <w:tc>
          <w:tcPr>
            <w:tcW w:w="2768" w:type="dxa"/>
            <w:shd w:val="clear" w:color="auto" w:fill="auto"/>
            <w:vAlign w:val="center"/>
          </w:tcPr>
          <w:p w14:paraId="6D550169" w14:textId="77777777" w:rsidR="00A66FAB" w:rsidRPr="00711EAC" w:rsidRDefault="00A66FAB" w:rsidP="00E77C69">
            <w:pPr>
              <w:pStyle w:val="TAL"/>
              <w:rPr>
                <w:lang w:eastAsia="ja-JP"/>
              </w:rPr>
            </w:pPr>
            <w:r w:rsidRPr="00711EAC">
              <w:rPr>
                <w:lang w:eastAsia="ja-JP"/>
              </w:rPr>
              <w:t>An Underlying Network (e.g. Cell-ID from 3GPP, ITS-G5)</w:t>
            </w:r>
            <w:r w:rsidRPr="00711EAC">
              <w:rPr>
                <w:lang w:eastAsia="ja-JP"/>
              </w:rPr>
              <w:br/>
              <w:t>Information for inferring location stored in other Nodes</w:t>
            </w:r>
          </w:p>
        </w:tc>
        <w:tc>
          <w:tcPr>
            <w:tcW w:w="2146" w:type="dxa"/>
            <w:shd w:val="clear" w:color="auto" w:fill="auto"/>
            <w:vAlign w:val="center"/>
          </w:tcPr>
          <w:p w14:paraId="712400B1" w14:textId="77777777" w:rsidR="00A66FAB" w:rsidRPr="00711EAC" w:rsidRDefault="00A66FAB" w:rsidP="00E77C69">
            <w:pPr>
              <w:pStyle w:val="TAL"/>
              <w:rPr>
                <w:lang w:eastAsia="ja-JP"/>
              </w:rPr>
            </w:pPr>
            <w:r w:rsidRPr="00711EAC">
              <w:rPr>
                <w:lang w:eastAsia="ja-JP"/>
              </w:rPr>
              <w:t>GPS</w:t>
            </w:r>
            <w:r w:rsidRPr="00711EAC">
              <w:rPr>
                <w:lang w:eastAsia="ja-JP"/>
              </w:rPr>
              <w:br/>
              <w:t>Assisted GPS</w:t>
            </w:r>
            <w:r w:rsidRPr="00711EAC">
              <w:rPr>
                <w:lang w:eastAsia="ja-JP"/>
              </w:rPr>
              <w:br/>
              <w:t>Underlying Network (e. g. Cell-ID from RSUs)</w:t>
            </w:r>
            <w:r w:rsidRPr="00711EAC">
              <w:rPr>
                <w:lang w:eastAsia="ja-JP"/>
              </w:rPr>
              <w:br/>
              <w:t>Information for inferring location stored in other Nodes</w:t>
            </w:r>
          </w:p>
        </w:tc>
        <w:tc>
          <w:tcPr>
            <w:tcW w:w="2768" w:type="dxa"/>
            <w:shd w:val="clear" w:color="auto" w:fill="auto"/>
            <w:vAlign w:val="center"/>
          </w:tcPr>
          <w:p w14:paraId="0D3B87B5" w14:textId="77777777" w:rsidR="00A66FAB" w:rsidRPr="00711EAC" w:rsidRDefault="00A66FAB" w:rsidP="00E77C69">
            <w:pPr>
              <w:pStyle w:val="TAL"/>
              <w:rPr>
                <w:lang w:eastAsia="ja-JP"/>
              </w:rPr>
            </w:pPr>
            <w:r w:rsidRPr="00711EAC">
              <w:rPr>
                <w:lang w:eastAsia="ja-JP"/>
              </w:rPr>
              <w:t>RTK-GPS</w:t>
            </w:r>
            <w:r w:rsidRPr="00711EAC">
              <w:rPr>
                <w:lang w:eastAsia="ja-JP"/>
              </w:rPr>
              <w:br/>
              <w:t>Recent GNSS/RNSS</w:t>
            </w:r>
          </w:p>
        </w:tc>
      </w:tr>
      <w:tr w:rsidR="00A66FAB" w:rsidRPr="00711EAC" w14:paraId="68E9AA1C" w14:textId="77777777" w:rsidTr="00E77C69">
        <w:trPr>
          <w:jc w:val="center"/>
        </w:trPr>
        <w:tc>
          <w:tcPr>
            <w:tcW w:w="2021" w:type="dxa"/>
            <w:shd w:val="clear" w:color="auto" w:fill="auto"/>
            <w:vAlign w:val="center"/>
          </w:tcPr>
          <w:p w14:paraId="6F86E347" w14:textId="77777777" w:rsidR="00A66FAB" w:rsidRPr="00711EAC" w:rsidRDefault="00A66FAB" w:rsidP="00E77C69">
            <w:pPr>
              <w:pStyle w:val="TAL"/>
              <w:rPr>
                <w:lang w:eastAsia="ja-JP"/>
              </w:rPr>
            </w:pPr>
            <w:r w:rsidRPr="00711EAC">
              <w:rPr>
                <w:lang w:eastAsia="ja-JP"/>
              </w:rPr>
              <w:t>Use cases</w:t>
            </w:r>
          </w:p>
        </w:tc>
        <w:tc>
          <w:tcPr>
            <w:tcW w:w="2768" w:type="dxa"/>
            <w:shd w:val="clear" w:color="auto" w:fill="auto"/>
            <w:vAlign w:val="center"/>
          </w:tcPr>
          <w:p w14:paraId="24CA1142" w14:textId="77777777" w:rsidR="00A66FAB" w:rsidRPr="00711EAC" w:rsidRDefault="00A66FAB" w:rsidP="00E77C69">
            <w:pPr>
              <w:pStyle w:val="TAL"/>
              <w:rPr>
                <w:lang w:eastAsia="ja-JP"/>
              </w:rPr>
            </w:pPr>
            <w:r w:rsidRPr="00711EAC">
              <w:rPr>
                <w:lang w:eastAsia="ja-JP"/>
              </w:rPr>
              <w:t>6.8, 6.10</w:t>
            </w:r>
          </w:p>
        </w:tc>
        <w:tc>
          <w:tcPr>
            <w:tcW w:w="2146" w:type="dxa"/>
            <w:shd w:val="clear" w:color="auto" w:fill="auto"/>
            <w:vAlign w:val="center"/>
          </w:tcPr>
          <w:p w14:paraId="7704CB31" w14:textId="77777777" w:rsidR="00A66FAB" w:rsidRPr="00711EAC" w:rsidRDefault="00A66FAB" w:rsidP="00E77C69">
            <w:pPr>
              <w:pStyle w:val="TAL"/>
              <w:rPr>
                <w:lang w:eastAsia="ja-JP"/>
              </w:rPr>
            </w:pPr>
            <w:r w:rsidRPr="00711EAC">
              <w:rPr>
                <w:lang w:eastAsia="ja-JP"/>
              </w:rPr>
              <w:t>6.4, 6.12, 6.13</w:t>
            </w:r>
          </w:p>
        </w:tc>
        <w:tc>
          <w:tcPr>
            <w:tcW w:w="2768" w:type="dxa"/>
            <w:shd w:val="clear" w:color="auto" w:fill="auto"/>
            <w:vAlign w:val="center"/>
          </w:tcPr>
          <w:p w14:paraId="0DF41C2D" w14:textId="77777777" w:rsidR="00A66FAB" w:rsidRPr="00711EAC" w:rsidRDefault="00A66FAB" w:rsidP="00E77C69">
            <w:pPr>
              <w:pStyle w:val="TAL"/>
              <w:rPr>
                <w:lang w:eastAsia="ja-JP"/>
              </w:rPr>
            </w:pPr>
            <w:r w:rsidRPr="00711EAC">
              <w:rPr>
                <w:lang w:eastAsia="ja-JP"/>
              </w:rPr>
              <w:t>6.x</w:t>
            </w:r>
          </w:p>
        </w:tc>
      </w:tr>
    </w:tbl>
    <w:p w14:paraId="672FE41D" w14:textId="77777777" w:rsidR="00A66FAB" w:rsidRPr="00711EAC" w:rsidRDefault="00A66FAB" w:rsidP="0052737D">
      <w:pPr>
        <w:rPr>
          <w:lang w:eastAsia="ja-JP"/>
        </w:rPr>
      </w:pPr>
    </w:p>
    <w:p w14:paraId="334F149D" w14:textId="77777777" w:rsidR="00A66FAB" w:rsidRPr="00711EAC" w:rsidRDefault="00A66FAB" w:rsidP="00E77C69">
      <w:pPr>
        <w:pStyle w:val="FL"/>
        <w:rPr>
          <w:lang w:eastAsia="ja-JP"/>
        </w:rPr>
      </w:pPr>
      <w:r w:rsidRPr="00711EAC">
        <w:rPr>
          <w:noProof/>
          <w:lang w:val="en-US" w:eastAsia="ja-JP"/>
        </w:rPr>
        <w:drawing>
          <wp:inline distT="0" distB="0" distL="0" distR="0" wp14:anchorId="023167AE" wp14:editId="3C633C1A">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54195" cy="3357880"/>
                    </a:xfrm>
                    <a:prstGeom prst="rect">
                      <a:avLst/>
                    </a:prstGeom>
                    <a:noFill/>
                    <a:ln>
                      <a:noFill/>
                    </a:ln>
                  </pic:spPr>
                </pic:pic>
              </a:graphicData>
            </a:graphic>
          </wp:inline>
        </w:drawing>
      </w:r>
    </w:p>
    <w:p w14:paraId="7BD689F9" w14:textId="6618F0BB" w:rsidR="00A66FAB" w:rsidRPr="00711EAC" w:rsidRDefault="006D5513" w:rsidP="0028517B">
      <w:pPr>
        <w:pStyle w:val="TF"/>
        <w:outlineLvl w:val="0"/>
        <w:rPr>
          <w:lang w:eastAsia="ja-JP"/>
        </w:rPr>
      </w:pPr>
      <w:bookmarkStart w:id="2598" w:name="_Ref488394061"/>
      <w:bookmarkStart w:id="2599" w:name="_Ref488234807"/>
      <w:r w:rsidRPr="00711EAC">
        <w:t xml:space="preserve">Figure </w:t>
      </w:r>
      <w:r w:rsidR="00D93B93">
        <w:fldChar w:fldCharType="begin"/>
      </w:r>
      <w:r w:rsidR="00D93B93">
        <w:instrText xml:space="preserve"> STYLEREF 3 \s </w:instrText>
      </w:r>
      <w:r w:rsidR="00D93B93">
        <w:fldChar w:fldCharType="separate"/>
      </w:r>
      <w:r w:rsidR="008731B3">
        <w:rPr>
          <w:noProof/>
        </w:rPr>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598"/>
      <w:bookmarkEnd w:id="2599"/>
      <w:r w:rsidR="00A66FAB" w:rsidRPr="00711EAC">
        <w:t xml:space="preserve">: </w:t>
      </w:r>
      <w:r w:rsidR="00A66FAB" w:rsidRPr="00711EAC">
        <w:rPr>
          <w:lang w:eastAsia="ja-JP"/>
        </w:rPr>
        <w:t>AREA</w:t>
      </w:r>
    </w:p>
    <w:p w14:paraId="4776E213" w14:textId="56AEB075" w:rsidR="00A66FAB" w:rsidRPr="00711EAC" w:rsidRDefault="00A66FAB" w:rsidP="0052737D">
      <w:pPr>
        <w:rPr>
          <w:lang w:eastAsia="ja-JP"/>
        </w:rPr>
      </w:pPr>
      <w:r w:rsidRPr="00711EAC">
        <w:rPr>
          <w:lang w:eastAsia="ja-JP"/>
        </w:rPr>
        <w:t xml:space="preserve">To deliver a content to vehicles located in a dedicated area (a few hundred meters), the </w:t>
      </w:r>
      <w:r w:rsidR="001E37B6" w:rsidRPr="00711EAC">
        <w:rPr>
          <w:lang w:eastAsia="ja-JP"/>
        </w:rPr>
        <w:t>"</w:t>
      </w:r>
      <w:r w:rsidRPr="00711EAC">
        <w:rPr>
          <w:lang w:eastAsia="ja-JP"/>
        </w:rPr>
        <w:t>AREA level</w:t>
      </w:r>
      <w:r w:rsidR="001E37B6" w:rsidRPr="00711EAC">
        <w:rPr>
          <w:lang w:eastAsia="ja-JP"/>
        </w:rPr>
        <w:t>"</w:t>
      </w:r>
      <w:r w:rsidRPr="00711EAC">
        <w:rPr>
          <w:lang w:eastAsia="ja-JP"/>
        </w:rPr>
        <w:t xml:space="preserve"> accuracy of geo-location would be required. </w:t>
      </w:r>
      <w:r w:rsidR="006D5513" w:rsidRPr="00711EAC">
        <w:rPr>
          <w:lang w:eastAsia="ja-JP"/>
        </w:rPr>
        <w:fldChar w:fldCharType="begin"/>
      </w:r>
      <w:r w:rsidR="006D5513" w:rsidRPr="00711EAC">
        <w:rPr>
          <w:lang w:eastAsia="ja-JP"/>
        </w:rPr>
        <w:instrText xml:space="preserve"> REF _Ref488394061 \h </w:instrText>
      </w:r>
      <w:r w:rsidR="006D5513" w:rsidRPr="00711EAC">
        <w:rPr>
          <w:lang w:eastAsia="ja-JP"/>
        </w:rPr>
      </w:r>
      <w:r w:rsidR="006D5513" w:rsidRPr="00711EAC">
        <w:rPr>
          <w:lang w:eastAsia="ja-JP"/>
        </w:rPr>
        <w:fldChar w:fldCharType="separate"/>
      </w:r>
      <w:r w:rsidR="008731B3" w:rsidRPr="00711EAC">
        <w:t xml:space="preserve">Figure </w:t>
      </w:r>
      <w:r w:rsidR="008731B3">
        <w:rPr>
          <w:noProof/>
        </w:rPr>
        <w:t>9.1.1</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 xml:space="preserve">illustrates the concept of </w:t>
      </w:r>
      <w:r w:rsidR="001E37B6" w:rsidRPr="00711EAC">
        <w:rPr>
          <w:lang w:eastAsia="ja-JP"/>
        </w:rPr>
        <w:t>"</w:t>
      </w:r>
      <w:r w:rsidRPr="00711EAC">
        <w:rPr>
          <w:lang w:eastAsia="ja-JP"/>
        </w:rPr>
        <w:t>AREA</w:t>
      </w:r>
      <w:r w:rsidR="001E37B6" w:rsidRPr="00711EAC">
        <w:rPr>
          <w:lang w:eastAsia="ja-JP"/>
        </w:rPr>
        <w:t>"</w:t>
      </w:r>
      <w:r w:rsidRPr="00711EAC">
        <w:rPr>
          <w:lang w:eastAsia="ja-JP"/>
        </w:rPr>
        <w:t xml:space="preserve"> use case. In this case, an acceptable error range should be less than dozens of meters. For instance, an underlying network can provide location information with the required accuracy of geo-location based on Cell-ID.</w:t>
      </w:r>
    </w:p>
    <w:p w14:paraId="36CBDB21" w14:textId="77777777" w:rsidR="00A66FAB" w:rsidRPr="00711EAC" w:rsidRDefault="00A66FAB" w:rsidP="0052737D">
      <w:pPr>
        <w:rPr>
          <w:lang w:eastAsia="ja-JP"/>
        </w:rPr>
      </w:pPr>
      <w:r w:rsidRPr="00711EAC">
        <w:rPr>
          <w:lang w:eastAsia="ja-JP"/>
        </w:rPr>
        <w:t xml:space="preserve">Geo-Fence is also applicable for the AREA level accuracy of geo-location. In oneM2M Release 2, Geo-Fence is </w:t>
      </w:r>
      <w:r w:rsidR="00D527E5" w:rsidRPr="00711EAC">
        <w:rPr>
          <w:lang w:eastAsia="ja-JP"/>
        </w:rPr>
        <w:t xml:space="preserve">usable </w:t>
      </w:r>
      <w:r w:rsidRPr="00711EAC">
        <w:rPr>
          <w:lang w:eastAsia="ja-JP"/>
        </w:rPr>
        <w:t>as the resource type &lt;</w:t>
      </w:r>
      <w:proofErr w:type="spellStart"/>
      <w:r w:rsidRPr="00711EAC">
        <w:rPr>
          <w:i/>
          <w:lang w:eastAsia="ja-JP"/>
        </w:rPr>
        <w:t>locationPolicy</w:t>
      </w:r>
      <w:proofErr w:type="spellEnd"/>
      <w:r w:rsidRPr="00711EAC">
        <w:rPr>
          <w:lang w:eastAsia="ja-JP"/>
        </w:rPr>
        <w:t>&gt;. For instance, in use case 6.8, when a traffic accident occurs, oneM2M platform sets Geo-Fence around the accident point. Then the oneM2M platform can provide the content to the vehicles in the Geo-Fence.</w:t>
      </w:r>
    </w:p>
    <w:p w14:paraId="45A24DDD" w14:textId="77777777" w:rsidR="00A66FAB" w:rsidRPr="00711EAC" w:rsidRDefault="00A66FAB" w:rsidP="00E77C69">
      <w:pPr>
        <w:pStyle w:val="FL"/>
        <w:rPr>
          <w:lang w:eastAsia="ja-JP"/>
        </w:rPr>
      </w:pPr>
      <w:r w:rsidRPr="00711EAC">
        <w:rPr>
          <w:noProof/>
          <w:lang w:val="en-US" w:eastAsia="ja-JP"/>
        </w:rPr>
        <w:lastRenderedPageBreak/>
        <w:drawing>
          <wp:inline distT="0" distB="0" distL="0" distR="0" wp14:anchorId="46058CA3" wp14:editId="5DF115DD">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53915" cy="3435985"/>
                    </a:xfrm>
                    <a:prstGeom prst="rect">
                      <a:avLst/>
                    </a:prstGeom>
                    <a:noFill/>
                    <a:ln>
                      <a:noFill/>
                    </a:ln>
                  </pic:spPr>
                </pic:pic>
              </a:graphicData>
            </a:graphic>
          </wp:inline>
        </w:drawing>
      </w:r>
    </w:p>
    <w:p w14:paraId="7E91FF0F" w14:textId="69589F1D" w:rsidR="00A66FAB" w:rsidRPr="00711EAC" w:rsidRDefault="00710D7A" w:rsidP="0028517B">
      <w:pPr>
        <w:pStyle w:val="TF"/>
        <w:outlineLvl w:val="0"/>
        <w:rPr>
          <w:lang w:eastAsia="ja-JP"/>
        </w:rPr>
      </w:pPr>
      <w:bookmarkStart w:id="2600" w:name="_Ref488234859"/>
      <w:r w:rsidRPr="00711EAC">
        <w:t xml:space="preserve">Figure </w:t>
      </w:r>
      <w:r w:rsidR="00D93B93">
        <w:fldChar w:fldCharType="begin"/>
      </w:r>
      <w:r w:rsidR="00D93B93">
        <w:instrText xml:space="preserve"> STYLEREF 3 \s </w:instrText>
      </w:r>
      <w:r w:rsidR="00D93B93">
        <w:fldChar w:fldCharType="separate"/>
      </w:r>
      <w:r w:rsidR="008731B3">
        <w:rPr>
          <w:noProof/>
        </w:rPr>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bookmarkEnd w:id="2600"/>
      <w:r w:rsidR="00A66FAB" w:rsidRPr="00711EAC">
        <w:t xml:space="preserve">: </w:t>
      </w:r>
      <w:r w:rsidR="00A66FAB" w:rsidRPr="00711EAC">
        <w:rPr>
          <w:lang w:eastAsia="ja-JP"/>
        </w:rPr>
        <w:t>ROAD</w:t>
      </w:r>
    </w:p>
    <w:p w14:paraId="1B786EAA" w14:textId="04A2D5F5" w:rsidR="00A66FAB" w:rsidRPr="00711EAC" w:rsidRDefault="00A66FAB" w:rsidP="0052737D">
      <w:pPr>
        <w:rPr>
          <w:lang w:eastAsia="ja-JP"/>
        </w:rPr>
      </w:pPr>
      <w:r w:rsidRPr="00711EAC">
        <w:rPr>
          <w:lang w:eastAsia="ja-JP"/>
        </w:rPr>
        <w:t xml:space="preserve">To deliver content to vehicles located in a dedicated road, the </w:t>
      </w:r>
      <w:r w:rsidR="001E37B6" w:rsidRPr="00711EAC">
        <w:rPr>
          <w:lang w:eastAsia="ja-JP"/>
        </w:rPr>
        <w:t>"</w:t>
      </w:r>
      <w:r w:rsidRPr="00711EAC">
        <w:rPr>
          <w:lang w:eastAsia="ja-JP"/>
        </w:rPr>
        <w:t>ROAD level</w:t>
      </w:r>
      <w:r w:rsidR="001E37B6" w:rsidRPr="00711EAC">
        <w:rPr>
          <w:lang w:eastAsia="ja-JP"/>
        </w:rPr>
        <w:t>"</w:t>
      </w:r>
      <w:r w:rsidRPr="00711EAC">
        <w:rPr>
          <w:lang w:eastAsia="ja-JP"/>
        </w:rPr>
        <w:t xml:space="preserve"> accuracy of geo-location would be required. In this case, navigation systems or services can be </w:t>
      </w:r>
      <w:r w:rsidR="00D527E5" w:rsidRPr="00711EAC">
        <w:rPr>
          <w:lang w:eastAsia="ja-JP"/>
        </w:rPr>
        <w:t xml:space="preserve">used </w:t>
      </w:r>
      <w:r w:rsidRPr="00711EAC">
        <w:rPr>
          <w:lang w:eastAsia="ja-JP"/>
        </w:rPr>
        <w:t xml:space="preserve">and </w:t>
      </w:r>
      <w:r w:rsidR="00D527E5" w:rsidRPr="00711EAC">
        <w:rPr>
          <w:lang w:eastAsia="ja-JP"/>
        </w:rPr>
        <w:t xml:space="preserve">the </w:t>
      </w:r>
      <w:r w:rsidRPr="00711EAC">
        <w:rPr>
          <w:lang w:eastAsia="ja-JP"/>
        </w:rPr>
        <w:t xml:space="preserve">acceptable error range should be less than a few meters. Some use cases provide route navigation for vehicles based on their location. </w:t>
      </w:r>
      <w:r w:rsidR="00710D7A" w:rsidRPr="00711EAC">
        <w:rPr>
          <w:lang w:eastAsia="ja-JP"/>
        </w:rPr>
        <w:fldChar w:fldCharType="begin"/>
      </w:r>
      <w:r w:rsidR="00710D7A" w:rsidRPr="00711EAC">
        <w:rPr>
          <w:lang w:eastAsia="ja-JP"/>
        </w:rPr>
        <w:instrText xml:space="preserve"> REF _Ref488234859 \h </w:instrText>
      </w:r>
      <w:r w:rsidR="00710D7A" w:rsidRPr="00711EAC">
        <w:rPr>
          <w:lang w:eastAsia="ja-JP"/>
        </w:rPr>
      </w:r>
      <w:r w:rsidR="00710D7A" w:rsidRPr="00711EAC">
        <w:rPr>
          <w:lang w:eastAsia="ja-JP"/>
        </w:rPr>
        <w:fldChar w:fldCharType="separate"/>
      </w:r>
      <w:r w:rsidR="008731B3" w:rsidRPr="00711EAC">
        <w:t xml:space="preserve">Figure </w:t>
      </w:r>
      <w:r w:rsidR="008731B3">
        <w:rPr>
          <w:noProof/>
        </w:rPr>
        <w:t>9.1.1</w:t>
      </w:r>
      <w:r w:rsidR="008731B3">
        <w:noBreakHyphen/>
      </w:r>
      <w:r w:rsidR="008731B3">
        <w:rPr>
          <w:noProof/>
        </w:rPr>
        <w:t>2</w:t>
      </w:r>
      <w:r w:rsidR="00710D7A" w:rsidRPr="00711EAC">
        <w:rPr>
          <w:lang w:eastAsia="ja-JP"/>
        </w:rPr>
        <w:fldChar w:fldCharType="end"/>
      </w:r>
      <w:r w:rsidR="006D5513" w:rsidRPr="00711EAC">
        <w:rPr>
          <w:lang w:eastAsia="ja-JP"/>
        </w:rPr>
        <w:t xml:space="preserve"> </w:t>
      </w:r>
      <w:r w:rsidRPr="00711EAC">
        <w:rPr>
          <w:lang w:eastAsia="ja-JP"/>
        </w:rPr>
        <w:t xml:space="preserve">illustrates the reason why </w:t>
      </w:r>
      <w:r w:rsidR="001E37B6" w:rsidRPr="00711EAC">
        <w:rPr>
          <w:lang w:eastAsia="ja-JP"/>
        </w:rPr>
        <w:t>"</w:t>
      </w:r>
      <w:r w:rsidRPr="00711EAC">
        <w:rPr>
          <w:lang w:eastAsia="ja-JP"/>
        </w:rPr>
        <w:t>ROAD</w:t>
      </w:r>
      <w:r w:rsidR="001E37B6" w:rsidRPr="00711EAC">
        <w:rPr>
          <w:lang w:eastAsia="ja-JP"/>
        </w:rPr>
        <w:t>"</w:t>
      </w:r>
      <w:r w:rsidRPr="00711EAC">
        <w:rPr>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14:paraId="763A36F0" w14:textId="4941AE38" w:rsidR="00A66FAB" w:rsidRPr="00711EAC" w:rsidRDefault="00A66FAB" w:rsidP="0052737D">
      <w:pPr>
        <w:rPr>
          <w:lang w:eastAsia="ja-JP"/>
        </w:rPr>
      </w:pPr>
      <w:r w:rsidRPr="00711EAC">
        <w:rPr>
          <w:lang w:eastAsia="ja-JP"/>
        </w:rPr>
        <w:t xml:space="preserve">To deliver content to vehicles located in a dedicated lane, the </w:t>
      </w:r>
      <w:r w:rsidR="001E37B6" w:rsidRPr="00711EAC">
        <w:rPr>
          <w:lang w:eastAsia="ja-JP"/>
        </w:rPr>
        <w:t>"</w:t>
      </w:r>
      <w:r w:rsidRPr="00711EAC">
        <w:rPr>
          <w:lang w:eastAsia="ja-JP"/>
        </w:rPr>
        <w:t>LANE level</w:t>
      </w:r>
      <w:r w:rsidR="001E37B6" w:rsidRPr="00711EAC">
        <w:rPr>
          <w:lang w:eastAsia="ja-JP"/>
        </w:rPr>
        <w:t>"</w:t>
      </w:r>
      <w:r w:rsidRPr="00711EAC">
        <w:rPr>
          <w:lang w:eastAsia="ja-JP"/>
        </w:rPr>
        <w:t xml:space="preserve"> accuracy of geo-location would be required. At this time, no use case needs this</w:t>
      </w:r>
      <w:r w:rsidR="00D527E5" w:rsidRPr="00711EAC">
        <w:rPr>
          <w:lang w:eastAsia="ja-JP"/>
        </w:rPr>
        <w:t xml:space="preserve"> </w:t>
      </w:r>
      <w:r w:rsidRPr="00711EAC">
        <w:rPr>
          <w:lang w:eastAsia="ja-JP"/>
        </w:rPr>
        <w:t xml:space="preserve">level of accuracy, but future use cases will require this accuracy. In this case, an acceptable error range should be less than dozens of </w:t>
      </w:r>
      <w:r w:rsidR="008F42D6" w:rsidRPr="00711EAC">
        <w:rPr>
          <w:lang w:eastAsia="ja-JP"/>
        </w:rPr>
        <w:t>centimetres</w:t>
      </w:r>
      <w:r w:rsidRPr="00711EAC">
        <w:rPr>
          <w:lang w:eastAsia="ja-JP"/>
        </w:rPr>
        <w:t>. To obtain the location information with the required accuracy level, a device in a vehicle and an infrastructure should support the current positioning systems such as RTK-GPS (Real Time Kinematic GPS) or the latest GNSS (Global Navigation Satellite System) /RNSS (Radio</w:t>
      </w:r>
      <w:r w:rsidR="008F42D6" w:rsidRPr="00711EAC">
        <w:rPr>
          <w:lang w:eastAsia="ja-JP"/>
        </w:rPr>
        <w:t xml:space="preserve"> </w:t>
      </w:r>
      <w:r w:rsidRPr="00711EAC">
        <w:rPr>
          <w:lang w:eastAsia="ja-JP"/>
        </w:rPr>
        <w:t>Navigation Satellite System).</w:t>
      </w:r>
    </w:p>
    <w:p w14:paraId="325A8475" w14:textId="1D10B6E8" w:rsidR="00A66FAB" w:rsidRPr="00711EAC" w:rsidRDefault="00A66FAB" w:rsidP="0028517B">
      <w:pPr>
        <w:pStyle w:val="Heading3"/>
        <w:numPr>
          <w:ilvl w:val="2"/>
          <w:numId w:val="85"/>
        </w:numPr>
        <w:tabs>
          <w:tab w:val="left" w:pos="1140"/>
        </w:tabs>
        <w:rPr>
          <w:lang w:eastAsia="ja-JP"/>
        </w:rPr>
      </w:pPr>
      <w:bookmarkStart w:id="2601" w:name="_Toc488238922"/>
      <w:bookmarkStart w:id="2602" w:name="_Toc488240271"/>
      <w:bookmarkStart w:id="2603" w:name="_Toc489445971"/>
      <w:bookmarkStart w:id="2604" w:name="_Toc489446260"/>
      <w:bookmarkStart w:id="2605" w:name="_Toc500712892"/>
      <w:r w:rsidRPr="00711EAC">
        <w:rPr>
          <w:lang w:eastAsia="ja-JP"/>
        </w:rPr>
        <w:t>Latency</w:t>
      </w:r>
      <w:bookmarkEnd w:id="2601"/>
      <w:bookmarkEnd w:id="2602"/>
      <w:bookmarkEnd w:id="2603"/>
      <w:bookmarkEnd w:id="2604"/>
      <w:bookmarkEnd w:id="2605"/>
    </w:p>
    <w:p w14:paraId="5CD538EE" w14:textId="096FE512" w:rsidR="00272AA8" w:rsidRPr="00711EAC" w:rsidRDefault="00A66FAB" w:rsidP="0052737D">
      <w:pPr>
        <w:rPr>
          <w:lang w:eastAsia="ja-JP"/>
        </w:rPr>
      </w:pPr>
      <w:r w:rsidRPr="00711EAC">
        <w:rPr>
          <w:lang w:eastAsia="ja-JP"/>
        </w:rPr>
        <w:t xml:space="preserve">Since a node in vehicular domain moves fast and dynamically, the latency (e. g., network latency) causes </w:t>
      </w:r>
      <w:r w:rsidR="00D527E5" w:rsidRPr="00711EAC">
        <w:rPr>
          <w:lang w:eastAsia="ja-JP"/>
        </w:rPr>
        <w:t xml:space="preserve">a </w:t>
      </w:r>
      <w:r w:rsidRPr="00711EAC">
        <w:rPr>
          <w:lang w:eastAsia="ja-JP"/>
        </w:rPr>
        <w:t xml:space="preserve">difference between the actual vehicle position and the assumed position in application implemented in the </w:t>
      </w:r>
      <w:r w:rsidR="00D527E5" w:rsidRPr="00711EAC">
        <w:rPr>
          <w:lang w:eastAsia="ja-JP"/>
        </w:rPr>
        <w:t>infrastructure</w:t>
      </w:r>
      <w:r w:rsidRPr="00711EAC">
        <w:rPr>
          <w:lang w:eastAsia="ja-JP"/>
        </w:rPr>
        <w:t xml:space="preserve">. For instance, one second </w:t>
      </w:r>
      <w:r w:rsidR="006D260A" w:rsidRPr="00711EAC">
        <w:rPr>
          <w:lang w:eastAsia="ja-JP"/>
        </w:rPr>
        <w:t xml:space="preserve">of </w:t>
      </w:r>
      <w:r w:rsidRPr="00711EAC">
        <w:rPr>
          <w:lang w:eastAsia="ja-JP"/>
        </w:rPr>
        <w:t xml:space="preserve">latency causes dozens of meters </w:t>
      </w:r>
      <w:r w:rsidR="006D260A" w:rsidRPr="00711EAC">
        <w:rPr>
          <w:lang w:eastAsia="ja-JP"/>
        </w:rPr>
        <w:t xml:space="preserve">of </w:t>
      </w:r>
      <w:r w:rsidRPr="00711EAC">
        <w:rPr>
          <w:lang w:eastAsia="ja-JP"/>
        </w:rPr>
        <w:t>difference. Therefore, if the service requires higher position accuracy and time-sensitive operation, the service should take the effect of latency into consideration (for instance, extrapolating the location considering the latency).</w:t>
      </w:r>
    </w:p>
    <w:p w14:paraId="4EB410F8" w14:textId="7D69D235" w:rsidR="00A66FAB" w:rsidRPr="00711EAC" w:rsidRDefault="00A66FAB" w:rsidP="0028517B">
      <w:pPr>
        <w:pStyle w:val="Heading2"/>
        <w:numPr>
          <w:ilvl w:val="1"/>
          <w:numId w:val="85"/>
        </w:numPr>
        <w:tabs>
          <w:tab w:val="left" w:pos="1140"/>
        </w:tabs>
      </w:pPr>
      <w:bookmarkStart w:id="2606" w:name="_Toc488238923"/>
      <w:bookmarkStart w:id="2607" w:name="_Toc488240272"/>
      <w:bookmarkStart w:id="2608" w:name="_Toc489445972"/>
      <w:bookmarkStart w:id="2609" w:name="_Toc489446261"/>
      <w:bookmarkStart w:id="2610" w:name="_Toc500712893"/>
      <w:bookmarkStart w:id="2611" w:name="_Toc443072044"/>
      <w:r w:rsidRPr="00711EAC">
        <w:t xml:space="preserve">Key Issue </w:t>
      </w:r>
      <w:r w:rsidRPr="00711EAC">
        <w:rPr>
          <w:lang w:eastAsia="ja-JP"/>
        </w:rPr>
        <w:t>2</w:t>
      </w:r>
      <w:r w:rsidRPr="00711EAC">
        <w:t>: Maintaining AE contact information</w:t>
      </w:r>
      <w:bookmarkEnd w:id="2606"/>
      <w:bookmarkEnd w:id="2607"/>
      <w:bookmarkEnd w:id="2608"/>
      <w:bookmarkEnd w:id="2609"/>
      <w:bookmarkEnd w:id="2610"/>
    </w:p>
    <w:p w14:paraId="6CFBE29E" w14:textId="1A6472BB" w:rsidR="00A66FAB" w:rsidRPr="00711EAC" w:rsidRDefault="00A66FAB" w:rsidP="00A66FAB">
      <w:r w:rsidRPr="00711EAC">
        <w:t xml:space="preserve">Clauses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w:t>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1631B027" w14:textId="77777777" w:rsidR="00A66FAB" w:rsidRPr="00711EAC" w:rsidRDefault="00A66FAB" w:rsidP="00A66FAB">
      <w:r w:rsidRPr="00711EAC">
        <w:t xml:space="preserve">Assuming a Release 2 implementation, if the AE wishes to use the services provided by these MN-CSEs, the AE will perform a re-registration. At each (re)registration, a new &lt;AE&gt; resource is created at the new MN-CSE. </w:t>
      </w:r>
    </w:p>
    <w:p w14:paraId="0B3F7940" w14:textId="1114B355" w:rsidR="00A66FAB" w:rsidRPr="00711EAC" w:rsidRDefault="00A66FAB" w:rsidP="00A66FAB">
      <w:r w:rsidRPr="00711EAC">
        <w:lastRenderedPageBreak/>
        <w:t xml:space="preserve">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w:t>
      </w:r>
      <w:r w:rsidR="00E77C69" w:rsidRPr="00711EAC">
        <w:t xml:space="preserve">oneM2M </w:t>
      </w:r>
      <w:r w:rsidRPr="00711EAC">
        <w:t>TS</w:t>
      </w:r>
      <w:r w:rsidR="00E77C69" w:rsidRPr="00711EAC">
        <w:t>-</w:t>
      </w:r>
      <w:r w:rsidRPr="00711EAC">
        <w:t>0004</w:t>
      </w:r>
      <w:r w:rsidR="00E77C69" w:rsidRPr="00711EAC">
        <w:t xml:space="preserve"> [</w:t>
      </w:r>
      <w:r w:rsidR="00E77C69" w:rsidRPr="00711EAC">
        <w:fldChar w:fldCharType="begin"/>
      </w:r>
      <w:r w:rsidR="00E77C69" w:rsidRPr="00711EAC">
        <w:instrText xml:space="preserve"> REF REF_ONEM2MTS_0004 \h </w:instrText>
      </w:r>
      <w:r w:rsidR="00E77C69" w:rsidRPr="00711EAC">
        <w:fldChar w:fldCharType="separate"/>
      </w:r>
      <w:r w:rsidR="008731B3" w:rsidRPr="00711EAC">
        <w:rPr>
          <w:lang w:eastAsia="ja-JP"/>
        </w:rPr>
        <w:t>i.</w:t>
      </w:r>
      <w:r w:rsidR="008731B3">
        <w:rPr>
          <w:noProof/>
          <w:lang w:eastAsia="ja-JP"/>
        </w:rPr>
        <w:t>16</w:t>
      </w:r>
      <w:r w:rsidR="00E77C69" w:rsidRPr="00711EAC">
        <w:fldChar w:fldCharType="end"/>
      </w:r>
      <w:r w:rsidR="00E77C69" w:rsidRPr="00711EAC">
        <w:t>]</w:t>
      </w:r>
      <w:r w:rsidRPr="00711EAC">
        <w:t xml:space="preserve"> reveals that an &lt;AE&gt; resource URI can be used in the following services: notification list of subscribe/notify, link associated with an announced resource, notification list of a non-blocking asynchronous request, and member list of a gr</w:t>
      </w:r>
      <w:r w:rsidR="00E77C69" w:rsidRPr="00711EAC">
        <w:t>oup resource.</w:t>
      </w:r>
    </w:p>
    <w:p w14:paraId="1D1B3EC1" w14:textId="77777777" w:rsidR="00A66FAB" w:rsidRPr="00711EAC" w:rsidRDefault="00A66FAB" w:rsidP="00A66FAB">
      <w:r w:rsidRPr="00711EAC">
        <w:t>This results in the following issue:</w:t>
      </w:r>
    </w:p>
    <w:p w14:paraId="394335ED" w14:textId="3992689D" w:rsidR="00A66FAB" w:rsidRPr="00711EAC" w:rsidRDefault="00A66FAB" w:rsidP="00E77C69">
      <w:pPr>
        <w:pStyle w:val="B1"/>
      </w:pPr>
      <w:r w:rsidRPr="00711EAC">
        <w:t xml:space="preserve">If an AE changes its registration point, and by consequence its AE contact information, the oneM2M services highlighted above, will have URIs that point to the wrong Registrar CSE </w:t>
      </w:r>
      <w:r w:rsidR="0052737D" w:rsidRPr="00711EAC">
        <w:t>-</w:t>
      </w:r>
      <w:r w:rsidRPr="00711EAC">
        <w:t xml:space="preserve"> that is they have stale AE contact information.</w:t>
      </w:r>
    </w:p>
    <w:p w14:paraId="62788755" w14:textId="5CD6264F" w:rsidR="00A66FAB" w:rsidRPr="00711EAC" w:rsidRDefault="00A66FAB" w:rsidP="0028517B">
      <w:pPr>
        <w:pStyle w:val="Heading2"/>
        <w:numPr>
          <w:ilvl w:val="1"/>
          <w:numId w:val="85"/>
        </w:numPr>
        <w:tabs>
          <w:tab w:val="left" w:pos="1140"/>
        </w:tabs>
      </w:pPr>
      <w:bookmarkStart w:id="2612" w:name="_Toc488238924"/>
      <w:bookmarkStart w:id="2613" w:name="_Toc488240273"/>
      <w:bookmarkStart w:id="2614" w:name="_Toc489445973"/>
      <w:bookmarkStart w:id="2615" w:name="_Toc489446262"/>
      <w:bookmarkStart w:id="2616" w:name="_Toc500712894"/>
      <w:bookmarkEnd w:id="2611"/>
      <w:r w:rsidRPr="00711EAC">
        <w:t xml:space="preserve">Key Issue </w:t>
      </w:r>
      <w:r w:rsidR="00CA4E45" w:rsidRPr="00711EAC">
        <w:t>3</w:t>
      </w:r>
      <w:r w:rsidRPr="00711EAC">
        <w:t>: Registration management</w:t>
      </w:r>
      <w:bookmarkEnd w:id="2612"/>
      <w:bookmarkEnd w:id="2613"/>
      <w:bookmarkEnd w:id="2614"/>
      <w:bookmarkEnd w:id="2615"/>
      <w:bookmarkEnd w:id="2616"/>
    </w:p>
    <w:p w14:paraId="44ECB799" w14:textId="75A9CEE1" w:rsidR="00A66FAB" w:rsidRPr="00711EAC" w:rsidRDefault="00A66FAB" w:rsidP="00A66FAB">
      <w:r w:rsidRPr="00711EAC">
        <w:t>Clauses</w:t>
      </w:r>
      <w:r w:rsidR="002B044B" w:rsidRPr="00711EAC">
        <w:t xml:space="preserve">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 </w:t>
      </w:r>
      <w:r w:rsidR="002B044B" w:rsidRPr="00711EAC">
        <w:fldChar w:fldCharType="begin"/>
      </w:r>
      <w:r w:rsidR="002B044B" w:rsidRPr="00711EAC">
        <w:instrText xml:space="preserve"> REF _Ref488312855 \r \h </w:instrText>
      </w:r>
      <w:r w:rsidR="002B044B" w:rsidRPr="00711EAC">
        <w:fldChar w:fldCharType="separate"/>
      </w:r>
      <w:r w:rsidR="008731B3">
        <w:t>6.16.10</w:t>
      </w:r>
      <w:r w:rsidR="002B044B" w:rsidRPr="00711EAC">
        <w:fldChar w:fldCharType="end"/>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484C3BC1" w14:textId="79370297" w:rsidR="00A66FAB" w:rsidRPr="00711EAC" w:rsidRDefault="00A66FAB" w:rsidP="00A66FAB">
      <w:r w:rsidRPr="00711EAC">
        <w:t xml:space="preserve">Assuming a Release 2 implementation, if the AE wishes to use the services provided by these MN-CSEs, the AE is required to perform a re-registration to every new MN-CSE it encounters. However, as the AE moves out of communication range of an </w:t>
      </w:r>
      <w:r w:rsidR="0052737D" w:rsidRPr="00711EAC">
        <w:t>'</w:t>
      </w:r>
      <w:r w:rsidRPr="00711EAC">
        <w:t>old</w:t>
      </w:r>
      <w:r w:rsidR="0052737D" w:rsidRPr="00711EAC">
        <w:t>'</w:t>
      </w:r>
      <w:r w:rsidRPr="00711EAC">
        <w:t xml:space="preserve"> MN-CSE, it will not be able to delete its r</w:t>
      </w:r>
      <w:r w:rsidR="00E77C69" w:rsidRPr="00711EAC">
        <w:t>egistration hosted on that CSE.</w:t>
      </w:r>
    </w:p>
    <w:p w14:paraId="2F9D266B" w14:textId="77777777" w:rsidR="00A66FAB" w:rsidRPr="00711EAC" w:rsidRDefault="00A66FAB" w:rsidP="00A66FAB">
      <w:r w:rsidRPr="00711EAC">
        <w:t>This results in the following potential issue:</w:t>
      </w:r>
    </w:p>
    <w:p w14:paraId="3AD79F67" w14:textId="4DF9F410" w:rsidR="00A66FAB" w:rsidRPr="00711EAC" w:rsidRDefault="00A66FAB" w:rsidP="00E77C69">
      <w:pPr>
        <w:pStyle w:val="B1"/>
        <w:rPr>
          <w:lang w:eastAsia="ja-JP"/>
        </w:rPr>
      </w:pPr>
      <w:r w:rsidRPr="00711EAC">
        <w:t>The AE might end up with multiple registrations in the oneM2M system. Although the old registration will eventually expire and be removed, there is a period where both registrations are active. In fact, the duration of this period may be quite long depending on the expiration time as</w:t>
      </w:r>
      <w:r w:rsidR="00E77C69" w:rsidRPr="00711EAC">
        <w:t>sociated with the registration.</w:t>
      </w:r>
    </w:p>
    <w:p w14:paraId="7D0B05A9" w14:textId="712B6E06" w:rsidR="00BF6FE3" w:rsidRPr="00711EAC" w:rsidRDefault="00A66FAB" w:rsidP="00E77C69">
      <w:pPr>
        <w:pStyle w:val="B1"/>
        <w:rPr>
          <w:lang w:eastAsia="ja-JP"/>
        </w:rPr>
      </w:pPr>
      <w:r w:rsidRPr="00711EAC">
        <w:t>During this period, the old MN-CSE may consum</w:t>
      </w:r>
      <w:r w:rsidR="00B27D69" w:rsidRPr="00711EAC">
        <w:rPr>
          <w:lang w:eastAsia="ja-JP"/>
        </w:rPr>
        <w:t>e</w:t>
      </w:r>
      <w:r w:rsidRPr="00711EAC">
        <w:t xml:space="preserve"> processing and storage resources to manage the old AE registration. For example, the old MN-CSE may be monitoring a &lt;</w:t>
      </w:r>
      <w:proofErr w:type="spellStart"/>
      <w:r w:rsidRPr="00711EAC">
        <w:t>timeSeries</w:t>
      </w:r>
      <w:proofErr w:type="spellEnd"/>
      <w:r w:rsidRPr="00711EAC">
        <w:t>&gt; resource associated with the AE, in order to track</w:t>
      </w:r>
      <w:r w:rsidRPr="00711EAC">
        <w:rPr>
          <w:lang w:eastAsia="zh-CN"/>
        </w:rPr>
        <w:t>, detect and report missing</w:t>
      </w:r>
      <w:r w:rsidRPr="00711EAC">
        <w:t xml:space="preserve"> data</w:t>
      </w:r>
      <w:r w:rsidRPr="00711EAC">
        <w:rPr>
          <w:lang w:eastAsia="zh-CN"/>
        </w:rPr>
        <w:t xml:space="preserve"> in a Time Series. Or, the old MN-CSE may receive a discovery request and it will search under the old registration &lt;AE&gt; resource, for resources matching the filter criteria.</w:t>
      </w:r>
    </w:p>
    <w:p w14:paraId="32978077" w14:textId="70E534C3" w:rsidR="00D35CE1" w:rsidRPr="00073BA7" w:rsidRDefault="00D35CE1" w:rsidP="0028517B">
      <w:pPr>
        <w:pStyle w:val="Heading2"/>
        <w:numPr>
          <w:ilvl w:val="1"/>
          <w:numId w:val="85"/>
        </w:numPr>
        <w:tabs>
          <w:tab w:val="left" w:pos="1140"/>
        </w:tabs>
        <w:rPr>
          <w:lang w:eastAsia="ja-JP"/>
        </w:rPr>
      </w:pPr>
      <w:bookmarkStart w:id="2617" w:name="_Toc488238925"/>
      <w:bookmarkStart w:id="2618" w:name="_Toc488240274"/>
      <w:bookmarkStart w:id="2619" w:name="_Toc489445974"/>
      <w:bookmarkStart w:id="2620" w:name="_Toc489446263"/>
      <w:bookmarkStart w:id="2621" w:name="_Toc500712895"/>
      <w:r w:rsidRPr="00073BA7">
        <w:rPr>
          <w:lang w:eastAsia="ja-JP"/>
        </w:rPr>
        <w:t xml:space="preserve">Key Issue </w:t>
      </w:r>
      <w:r w:rsidR="00CA4E45" w:rsidRPr="00073BA7">
        <w:rPr>
          <w:lang w:eastAsia="ja-JP"/>
        </w:rPr>
        <w:t>4</w:t>
      </w:r>
      <w:r w:rsidRPr="00073BA7">
        <w:rPr>
          <w:lang w:eastAsia="ja-JP"/>
        </w:rPr>
        <w:t>: Security</w:t>
      </w:r>
      <w:bookmarkEnd w:id="2617"/>
      <w:bookmarkEnd w:id="2618"/>
      <w:bookmarkEnd w:id="2619"/>
      <w:bookmarkEnd w:id="2620"/>
      <w:bookmarkEnd w:id="2621"/>
    </w:p>
    <w:p w14:paraId="792836C9" w14:textId="11095774" w:rsidR="00D35CE1" w:rsidRPr="00073BA7" w:rsidRDefault="00D35CE1" w:rsidP="0052737D">
      <w:pPr>
        <w:rPr>
          <w:lang w:eastAsia="ja-JP"/>
        </w:rPr>
      </w:pPr>
      <w:r w:rsidRPr="00073BA7">
        <w:rPr>
          <w:lang w:eastAsia="ja-JP"/>
        </w:rPr>
        <w:t xml:space="preserve">Due to the dynamic nature of vehicles, any service that intends to run in the vehicle domain will have to contend with security within the physical constraints of the vehicle as well as security when attempting communication with other vehicles and with external services. As has been shown throughout the use cases, there is a lot of sensitive data within vehicles </w:t>
      </w:r>
      <w:r w:rsidR="00DE5F32" w:rsidRPr="00073BA7">
        <w:rPr>
          <w:lang w:eastAsia="ja-JP"/>
        </w:rPr>
        <w:t>to</w:t>
      </w:r>
      <w:r w:rsidR="006F5711" w:rsidRPr="00073BA7">
        <w:rPr>
          <w:lang w:eastAsia="ja-JP"/>
        </w:rPr>
        <w:t xml:space="preserve"> be </w:t>
      </w:r>
      <w:r w:rsidRPr="00073BA7">
        <w:rPr>
          <w:lang w:eastAsia="ja-JP"/>
        </w:rPr>
        <w:t xml:space="preserve">secured. There are also a great number of use cases that require using this sensitive data for decision making </w:t>
      </w:r>
      <w:r w:rsidR="00DE5F32" w:rsidRPr="00073BA7">
        <w:rPr>
          <w:lang w:eastAsia="ja-JP"/>
        </w:rPr>
        <w:t>to</w:t>
      </w:r>
      <w:r w:rsidR="006F5711" w:rsidRPr="00073BA7">
        <w:rPr>
          <w:lang w:eastAsia="ja-JP"/>
        </w:rPr>
        <w:t xml:space="preserve"> </w:t>
      </w:r>
      <w:r w:rsidRPr="00073BA7">
        <w:rPr>
          <w:lang w:eastAsia="ja-JP"/>
        </w:rPr>
        <w:t>be transmitted in a secure manner. Furthermore, many decisions (or late decisions) by the vehicle components may impact human safety, so security and reactivity of the entire data acquisition, processing and decision chain is especially critical.</w:t>
      </w:r>
    </w:p>
    <w:p w14:paraId="16CAA9E5" w14:textId="2A28C3A8" w:rsidR="00D35CE1" w:rsidRPr="00073BA7" w:rsidRDefault="00D35CE1" w:rsidP="0052737D">
      <w:pPr>
        <w:rPr>
          <w:lang w:eastAsia="ja-JP"/>
        </w:rPr>
      </w:pPr>
      <w:r w:rsidRPr="00073BA7">
        <w:rPr>
          <w:lang w:eastAsia="ja-JP"/>
        </w:rPr>
        <w:t>In oneM2M Release 2, Security CSF (SEC CSF) comprises the following functionalities:</w:t>
      </w:r>
    </w:p>
    <w:p w14:paraId="77E466D1" w14:textId="7B10E182" w:rsidR="00D35CE1" w:rsidRPr="00073BA7" w:rsidRDefault="00E77C69" w:rsidP="00E77C69">
      <w:pPr>
        <w:pStyle w:val="B1"/>
      </w:pPr>
      <w:r w:rsidRPr="00073BA7">
        <w:t>Sensitive data handling.</w:t>
      </w:r>
    </w:p>
    <w:p w14:paraId="10495BB6" w14:textId="6B14A5F6" w:rsidR="00D35CE1" w:rsidRPr="00073BA7" w:rsidRDefault="00E77C69" w:rsidP="00E77C69">
      <w:pPr>
        <w:pStyle w:val="B1"/>
      </w:pPr>
      <w:r w:rsidRPr="00073BA7">
        <w:t>Security administration.</w:t>
      </w:r>
    </w:p>
    <w:p w14:paraId="69500B4A" w14:textId="2C7D1997" w:rsidR="00D35CE1" w:rsidRPr="00073BA7" w:rsidRDefault="00D35CE1" w:rsidP="00E77C69">
      <w:pPr>
        <w:pStyle w:val="B1"/>
      </w:pPr>
      <w:r w:rsidRPr="00073BA7">
        <w:t>Sec</w:t>
      </w:r>
      <w:r w:rsidR="00E77C69" w:rsidRPr="00073BA7">
        <w:t>urity association establishment.</w:t>
      </w:r>
    </w:p>
    <w:p w14:paraId="3ECDFC3C" w14:textId="574B1A05" w:rsidR="00D35CE1" w:rsidRPr="00073BA7" w:rsidRDefault="00D35CE1" w:rsidP="00E77C69">
      <w:pPr>
        <w:pStyle w:val="B1"/>
      </w:pPr>
      <w:r w:rsidRPr="00073BA7">
        <w:t>Access control including identification, a</w:t>
      </w:r>
      <w:r w:rsidR="00E77C69" w:rsidRPr="00073BA7">
        <w:t>uthentication and authorization.</w:t>
      </w:r>
    </w:p>
    <w:p w14:paraId="7F526847" w14:textId="77777777" w:rsidR="00D35CE1" w:rsidRPr="00073BA7" w:rsidRDefault="00D35CE1" w:rsidP="00E77C69">
      <w:pPr>
        <w:pStyle w:val="B1"/>
      </w:pPr>
      <w:r w:rsidRPr="00073BA7">
        <w:t>Identity management.</w:t>
      </w:r>
    </w:p>
    <w:p w14:paraId="17776DDF" w14:textId="77777777" w:rsidR="00D35CE1" w:rsidRPr="00073BA7" w:rsidRDefault="00D35CE1" w:rsidP="00E77C69">
      <w:r w:rsidRPr="00073BA7">
        <w:rPr>
          <w:lang w:eastAsia="ja-JP"/>
        </w:rPr>
        <w:t>Within security, we believe that there has been one particular area that has not been clearly defined, which we label secure communication.</w:t>
      </w:r>
    </w:p>
    <w:p w14:paraId="5BBEC413" w14:textId="11046165" w:rsidR="00D35CE1" w:rsidRPr="00073BA7" w:rsidRDefault="00D35CE1" w:rsidP="0028517B">
      <w:pPr>
        <w:pStyle w:val="Heading3"/>
        <w:numPr>
          <w:ilvl w:val="2"/>
          <w:numId w:val="85"/>
        </w:numPr>
        <w:tabs>
          <w:tab w:val="left" w:pos="1140"/>
        </w:tabs>
      </w:pPr>
      <w:bookmarkStart w:id="2622" w:name="_Toc488238926"/>
      <w:bookmarkStart w:id="2623" w:name="_Toc488240275"/>
      <w:bookmarkStart w:id="2624" w:name="_Toc489445975"/>
      <w:bookmarkStart w:id="2625" w:name="_Toc489446264"/>
      <w:bookmarkStart w:id="2626" w:name="_Toc500712896"/>
      <w:r w:rsidRPr="00073BA7">
        <w:lastRenderedPageBreak/>
        <w:t>Secure communication</w:t>
      </w:r>
      <w:bookmarkEnd w:id="2622"/>
      <w:bookmarkEnd w:id="2623"/>
      <w:bookmarkEnd w:id="2624"/>
      <w:bookmarkEnd w:id="2625"/>
      <w:bookmarkEnd w:id="2626"/>
    </w:p>
    <w:p w14:paraId="4074F25B" w14:textId="29003A33" w:rsidR="00D35CE1" w:rsidRPr="00711EAC" w:rsidRDefault="00D35CE1" w:rsidP="0052737D">
      <w:pPr>
        <w:rPr>
          <w:lang w:eastAsia="ja-JP"/>
        </w:rPr>
      </w:pPr>
      <w:r w:rsidRPr="00711EAC">
        <w:rPr>
          <w:lang w:eastAsia="ja-JP"/>
        </w:rPr>
        <w:t xml:space="preserve">The vehicular domain has been traditionally the most rapidly networked domain. With the introduction of more powerful Electronic Control Units (ECUs) and a number of high bandwidth networking technologies, such as MOST, Automotive Ethernet and LTE-A, it has become imperative that vehicle domain communications be as secure as possible. Security for the vehicle domain </w:t>
      </w:r>
      <w:r w:rsidR="00BC02D7">
        <w:rPr>
          <w:lang w:eastAsia="ja-JP"/>
        </w:rPr>
        <w:t>is</w:t>
      </w:r>
      <w:r w:rsidR="006F5711">
        <w:rPr>
          <w:lang w:eastAsia="ja-JP"/>
        </w:rPr>
        <w:t xml:space="preserve"> </w:t>
      </w:r>
      <w:r w:rsidRPr="00711EAC">
        <w:rPr>
          <w:lang w:eastAsia="ja-JP"/>
        </w:rPr>
        <w:t>realized without impacting vehicle functionality or imposing taxing resource acquisition and allocation.</w:t>
      </w:r>
    </w:p>
    <w:p w14:paraId="618264A6" w14:textId="6268A496" w:rsidR="00D35CE1" w:rsidRPr="00711EAC" w:rsidRDefault="00D35CE1" w:rsidP="0052737D">
      <w:pPr>
        <w:rPr>
          <w:lang w:eastAsia="ja-JP"/>
        </w:rPr>
      </w:pPr>
      <w:r w:rsidRPr="00711EAC">
        <w:rPr>
          <w:lang w:eastAsia="ja-JP"/>
        </w:rPr>
        <w:t>In the M2M System functional architecture, there exists the scopes of Intra-M2M Service Provider (SP) and Inter-M2M SP communication. We propose creating a similar classification in order to define secure communication in the vehicle domain. The classifications we recommend are described in</w:t>
      </w:r>
      <w:r w:rsidR="006D5513" w:rsidRPr="00711EAC">
        <w:rPr>
          <w:lang w:eastAsia="ja-JP"/>
        </w:rPr>
        <w:t xml:space="preserv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8731B3" w:rsidRPr="00711EAC">
        <w:t xml:space="preserve">Table </w:t>
      </w:r>
      <w:r w:rsidR="008731B3">
        <w:rPr>
          <w:noProof/>
        </w:rPr>
        <w:t>9.4</w:t>
      </w:r>
      <w:r w:rsidR="008731B3">
        <w:noBreakHyphen/>
      </w:r>
      <w:r w:rsidR="008731B3">
        <w:rPr>
          <w:noProof/>
        </w:rPr>
        <w:t>1</w:t>
      </w:r>
      <w:r w:rsidR="006D5513" w:rsidRPr="00711EAC">
        <w:rPr>
          <w:lang w:eastAsia="ja-JP"/>
        </w:rPr>
        <w:fldChar w:fldCharType="end"/>
      </w:r>
      <w:r w:rsidRPr="00711EAC">
        <w:rPr>
          <w:lang w:eastAsia="ja-JP"/>
        </w:rPr>
        <w:t>.</w:t>
      </w:r>
    </w:p>
    <w:p w14:paraId="625C1B1B" w14:textId="237CE868" w:rsidR="00D35CE1" w:rsidRPr="00711EAC" w:rsidRDefault="006D5513" w:rsidP="0028517B">
      <w:pPr>
        <w:pStyle w:val="TH"/>
        <w:outlineLvl w:val="0"/>
      </w:pPr>
      <w:bookmarkStart w:id="2627" w:name="_Ref488393931"/>
      <w:bookmarkStart w:id="2628" w:name="_Ref467591453"/>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627"/>
      <w:bookmarkEnd w:id="2628"/>
      <w:r w:rsidR="00D35CE1" w:rsidRPr="00711EAC">
        <w:rPr>
          <w:lang w:eastAsia="ja-JP"/>
        </w:rPr>
        <w:t xml:space="preserve"> Communication classifications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1"/>
        <w:gridCol w:w="6216"/>
      </w:tblGrid>
      <w:tr w:rsidR="00D35CE1" w:rsidRPr="00711EAC" w14:paraId="4C179D67" w14:textId="77777777" w:rsidTr="00E77C69">
        <w:trPr>
          <w:jc w:val="center"/>
        </w:trPr>
        <w:tc>
          <w:tcPr>
            <w:tcW w:w="3481" w:type="dxa"/>
            <w:shd w:val="clear" w:color="auto" w:fill="auto"/>
          </w:tcPr>
          <w:p w14:paraId="0288BCBE" w14:textId="77777777" w:rsidR="00D35CE1" w:rsidRPr="00711EAC" w:rsidRDefault="00D35CE1" w:rsidP="00E77C69">
            <w:pPr>
              <w:pStyle w:val="TAH"/>
              <w:rPr>
                <w:lang w:eastAsia="ja-JP"/>
              </w:rPr>
            </w:pPr>
            <w:r w:rsidRPr="00711EAC">
              <w:rPr>
                <w:lang w:eastAsia="ja-JP"/>
              </w:rPr>
              <w:t>Classification name</w:t>
            </w:r>
          </w:p>
        </w:tc>
        <w:tc>
          <w:tcPr>
            <w:tcW w:w="6216" w:type="dxa"/>
            <w:shd w:val="clear" w:color="auto" w:fill="auto"/>
          </w:tcPr>
          <w:p w14:paraId="52BD8802" w14:textId="77777777" w:rsidR="00D35CE1" w:rsidRPr="00711EAC" w:rsidRDefault="00D35CE1" w:rsidP="00E77C69">
            <w:pPr>
              <w:pStyle w:val="TAH"/>
              <w:rPr>
                <w:lang w:eastAsia="ja-JP"/>
              </w:rPr>
            </w:pPr>
            <w:r w:rsidRPr="00711EAC">
              <w:rPr>
                <w:lang w:eastAsia="ja-JP"/>
              </w:rPr>
              <w:t>Description</w:t>
            </w:r>
          </w:p>
        </w:tc>
      </w:tr>
      <w:tr w:rsidR="00D35CE1" w:rsidRPr="00711EAC" w14:paraId="52FE5103" w14:textId="77777777" w:rsidTr="00E77C69">
        <w:trPr>
          <w:jc w:val="center"/>
        </w:trPr>
        <w:tc>
          <w:tcPr>
            <w:tcW w:w="3481" w:type="dxa"/>
          </w:tcPr>
          <w:p w14:paraId="40FE5FBF" w14:textId="77777777" w:rsidR="00D35CE1" w:rsidRPr="00711EAC" w:rsidRDefault="00D35CE1" w:rsidP="00E77C69">
            <w:pPr>
              <w:pStyle w:val="TAH"/>
              <w:rPr>
                <w:lang w:eastAsia="ja-JP"/>
              </w:rPr>
            </w:pPr>
            <w:r w:rsidRPr="00711EAC">
              <w:rPr>
                <w:lang w:eastAsia="ja-JP"/>
              </w:rPr>
              <w:t>External communication (EC)</w:t>
            </w:r>
          </w:p>
        </w:tc>
        <w:tc>
          <w:tcPr>
            <w:tcW w:w="6216" w:type="dxa"/>
          </w:tcPr>
          <w:p w14:paraId="79ABE85E" w14:textId="30385046" w:rsidR="00D35CE1" w:rsidRPr="00711EAC" w:rsidRDefault="00D35CE1" w:rsidP="00E77C69">
            <w:pPr>
              <w:pStyle w:val="TAL"/>
              <w:rPr>
                <w:lang w:eastAsia="ja-JP"/>
              </w:rPr>
            </w:pPr>
            <w:r w:rsidRPr="00711EAC">
              <w:rPr>
                <w:lang w:eastAsia="ja-JP"/>
              </w:rPr>
              <w:t>Communication between a vehicle and broader network operator related services. This includes, but is not limited to Internet based services. These services may or may not be included as a part of M2M systems</w:t>
            </w:r>
          </w:p>
        </w:tc>
      </w:tr>
      <w:tr w:rsidR="00D35CE1" w:rsidRPr="00711EAC" w14:paraId="4E400928" w14:textId="77777777" w:rsidTr="00E77C69">
        <w:trPr>
          <w:jc w:val="center"/>
        </w:trPr>
        <w:tc>
          <w:tcPr>
            <w:tcW w:w="3481" w:type="dxa"/>
          </w:tcPr>
          <w:p w14:paraId="0176CB77" w14:textId="77777777" w:rsidR="00D35CE1" w:rsidRPr="00711EAC" w:rsidRDefault="00D35CE1" w:rsidP="00E77C69">
            <w:pPr>
              <w:pStyle w:val="TAH"/>
              <w:rPr>
                <w:lang w:eastAsia="ja-JP"/>
              </w:rPr>
            </w:pPr>
            <w:r w:rsidRPr="00711EAC">
              <w:rPr>
                <w:lang w:eastAsia="ja-JP"/>
              </w:rPr>
              <w:t>Inter-vehicle communication (</w:t>
            </w:r>
            <w:proofErr w:type="spellStart"/>
            <w:r w:rsidRPr="00711EAC">
              <w:rPr>
                <w:lang w:eastAsia="ja-JP"/>
              </w:rPr>
              <w:t>InterVC</w:t>
            </w:r>
            <w:proofErr w:type="spellEnd"/>
            <w:r w:rsidRPr="00711EAC">
              <w:rPr>
                <w:lang w:eastAsia="ja-JP"/>
              </w:rPr>
              <w:t>)</w:t>
            </w:r>
          </w:p>
        </w:tc>
        <w:tc>
          <w:tcPr>
            <w:tcW w:w="6216" w:type="dxa"/>
          </w:tcPr>
          <w:p w14:paraId="456852DF" w14:textId="0616FEC1" w:rsidR="00D35CE1" w:rsidRPr="00711EAC" w:rsidRDefault="00D35CE1" w:rsidP="00E77C69">
            <w:pPr>
              <w:pStyle w:val="TAL"/>
              <w:rPr>
                <w:lang w:eastAsia="ja-JP"/>
              </w:rPr>
            </w:pPr>
            <w:r w:rsidRPr="00711EAC">
              <w:rPr>
                <w:lang w:eastAsia="ja-JP"/>
              </w:rPr>
              <w:t>Communication between two or many vehicles. These vehicles may or may not be included in a M2M system</w:t>
            </w:r>
          </w:p>
        </w:tc>
      </w:tr>
      <w:tr w:rsidR="00D35CE1" w:rsidRPr="00711EAC" w14:paraId="4C234FB8" w14:textId="77777777" w:rsidTr="00E77C69">
        <w:trPr>
          <w:jc w:val="center"/>
        </w:trPr>
        <w:tc>
          <w:tcPr>
            <w:tcW w:w="3481" w:type="dxa"/>
          </w:tcPr>
          <w:p w14:paraId="09AC282A" w14:textId="77777777" w:rsidR="00D35CE1" w:rsidRPr="00711EAC" w:rsidRDefault="00D35CE1" w:rsidP="00E77C69">
            <w:pPr>
              <w:pStyle w:val="TAH"/>
              <w:rPr>
                <w:lang w:eastAsia="ja-JP"/>
              </w:rPr>
            </w:pPr>
            <w:r w:rsidRPr="00711EAC">
              <w:rPr>
                <w:lang w:eastAsia="ja-JP"/>
              </w:rPr>
              <w:t>Intra-vehicle communication (</w:t>
            </w:r>
            <w:proofErr w:type="spellStart"/>
            <w:r w:rsidRPr="00711EAC">
              <w:rPr>
                <w:lang w:eastAsia="ja-JP"/>
              </w:rPr>
              <w:t>IntraVC</w:t>
            </w:r>
            <w:proofErr w:type="spellEnd"/>
            <w:r w:rsidRPr="00711EAC">
              <w:rPr>
                <w:lang w:eastAsia="ja-JP"/>
              </w:rPr>
              <w:t>)</w:t>
            </w:r>
          </w:p>
        </w:tc>
        <w:tc>
          <w:tcPr>
            <w:tcW w:w="6216" w:type="dxa"/>
          </w:tcPr>
          <w:p w14:paraId="2C8D8490" w14:textId="5C2FCCA2" w:rsidR="00D35CE1" w:rsidRPr="00711EAC" w:rsidRDefault="00D35CE1" w:rsidP="00E77C69">
            <w:pPr>
              <w:pStyle w:val="TAL"/>
              <w:rPr>
                <w:lang w:eastAsia="ja-JP"/>
              </w:rPr>
            </w:pPr>
            <w:r w:rsidRPr="00711EAC">
              <w:rPr>
                <w:lang w:eastAsia="ja-JP"/>
              </w:rPr>
              <w:t>Communication within the physical boundaries of one vehicle in the M2M system. This classification extends to wireless based communication that has a source and destination within the same vehicle</w:t>
            </w:r>
          </w:p>
        </w:tc>
      </w:tr>
    </w:tbl>
    <w:p w14:paraId="01B623A8" w14:textId="77777777" w:rsidR="00D35CE1" w:rsidRPr="00711EAC" w:rsidRDefault="00D35CE1" w:rsidP="0052737D">
      <w:pPr>
        <w:rPr>
          <w:lang w:eastAsia="ja-JP"/>
        </w:rPr>
      </w:pPr>
    </w:p>
    <w:p w14:paraId="4382A764" w14:textId="14339FFD" w:rsidR="00D35CE1" w:rsidRPr="00711EAC" w:rsidRDefault="00D35CE1" w:rsidP="0052737D">
      <w:pPr>
        <w:rPr>
          <w:lang w:eastAsia="ja-JP"/>
        </w:rPr>
      </w:pPr>
      <w:r w:rsidRPr="00711EAC">
        <w:rPr>
          <w:lang w:eastAsia="ja-JP"/>
        </w:rPr>
        <w:t xml:space="preserve">It is quickly apparent that the three classifications we have described have different requirements. We also propose that there are two major categories within these classifications. These are detailed in </w:t>
      </w:r>
      <w:r w:rsidR="001C319D" w:rsidRPr="00711EAC">
        <w:rPr>
          <w:lang w:eastAsia="ja-JP"/>
        </w:rPr>
        <w:fldChar w:fldCharType="begin"/>
      </w:r>
      <w:r w:rsidRPr="00711EAC">
        <w:rPr>
          <w:lang w:eastAsia="ja-JP"/>
        </w:rPr>
        <w:instrText xml:space="preserve"> REF _Ref467598405 \h </w:instrText>
      </w:r>
      <w:r w:rsidR="001C319D" w:rsidRPr="00711EAC">
        <w:rPr>
          <w:lang w:eastAsia="ja-JP"/>
        </w:rPr>
      </w:r>
      <w:r w:rsidR="001C319D" w:rsidRPr="00711EAC">
        <w:rPr>
          <w:lang w:eastAsia="ja-JP"/>
        </w:rPr>
        <w:fldChar w:fldCharType="separate"/>
      </w:r>
      <w:r w:rsidR="008731B3" w:rsidRPr="00711EAC">
        <w:t xml:space="preserve">Table </w:t>
      </w:r>
      <w:r w:rsidR="008731B3">
        <w:rPr>
          <w:noProof/>
        </w:rPr>
        <w:t>9.4</w:t>
      </w:r>
      <w:r w:rsidR="008731B3">
        <w:noBreakHyphen/>
      </w:r>
      <w:r w:rsidR="008731B3">
        <w:rPr>
          <w:noProof/>
        </w:rPr>
        <w:t>2</w:t>
      </w:r>
      <w:r w:rsidR="001C319D" w:rsidRPr="00711EAC">
        <w:rPr>
          <w:lang w:eastAsia="ja-JP"/>
        </w:rPr>
        <w:fldChar w:fldCharType="end"/>
      </w:r>
      <w:r w:rsidRPr="00711EAC">
        <w:rPr>
          <w:lang w:eastAsia="ja-JP"/>
        </w:rPr>
        <w:t>.</w:t>
      </w:r>
    </w:p>
    <w:p w14:paraId="065C8C7D" w14:textId="1E9EEFB2" w:rsidR="00D35CE1" w:rsidRPr="00711EAC" w:rsidRDefault="00D35CE1" w:rsidP="0028517B">
      <w:pPr>
        <w:pStyle w:val="TH"/>
        <w:outlineLvl w:val="0"/>
      </w:pPr>
      <w:bookmarkStart w:id="2629" w:name="_Ref467598405"/>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bookmarkEnd w:id="2629"/>
      <w:r w:rsidRPr="00711EAC">
        <w:rPr>
          <w:lang w:eastAsia="ja-JP"/>
        </w:rPr>
        <w:t xml:space="preserve"> Classification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6"/>
        <w:gridCol w:w="5331"/>
      </w:tblGrid>
      <w:tr w:rsidR="00D35CE1" w:rsidRPr="00711EAC" w14:paraId="65CAA47D" w14:textId="77777777" w:rsidTr="00E77C69">
        <w:trPr>
          <w:jc w:val="center"/>
        </w:trPr>
        <w:tc>
          <w:tcPr>
            <w:tcW w:w="4366" w:type="dxa"/>
            <w:shd w:val="clear" w:color="auto" w:fill="auto"/>
          </w:tcPr>
          <w:p w14:paraId="278643C5" w14:textId="77777777" w:rsidR="00D35CE1" w:rsidRPr="00711EAC" w:rsidRDefault="00D35CE1" w:rsidP="00E77C69">
            <w:pPr>
              <w:pStyle w:val="TAH"/>
              <w:rPr>
                <w:lang w:eastAsia="ja-JP"/>
              </w:rPr>
            </w:pPr>
            <w:r w:rsidRPr="00711EAC">
              <w:rPr>
                <w:lang w:eastAsia="ja-JP"/>
              </w:rPr>
              <w:t>Classification category</w:t>
            </w:r>
          </w:p>
        </w:tc>
        <w:tc>
          <w:tcPr>
            <w:tcW w:w="5331" w:type="dxa"/>
            <w:shd w:val="clear" w:color="auto" w:fill="auto"/>
          </w:tcPr>
          <w:p w14:paraId="64E2A46C" w14:textId="77777777" w:rsidR="00D35CE1" w:rsidRPr="00711EAC" w:rsidRDefault="00D35CE1" w:rsidP="00E77C69">
            <w:pPr>
              <w:pStyle w:val="TAH"/>
              <w:rPr>
                <w:lang w:eastAsia="ja-JP"/>
              </w:rPr>
            </w:pPr>
            <w:r w:rsidRPr="00711EAC">
              <w:rPr>
                <w:lang w:eastAsia="ja-JP"/>
              </w:rPr>
              <w:t>Description</w:t>
            </w:r>
          </w:p>
        </w:tc>
      </w:tr>
      <w:tr w:rsidR="00D35CE1" w:rsidRPr="00711EAC" w14:paraId="3F05290C" w14:textId="77777777" w:rsidTr="00E77C69">
        <w:trPr>
          <w:jc w:val="center"/>
        </w:trPr>
        <w:tc>
          <w:tcPr>
            <w:tcW w:w="4366" w:type="dxa"/>
          </w:tcPr>
          <w:p w14:paraId="2A1546C6" w14:textId="77777777" w:rsidR="00D35CE1" w:rsidRPr="00711EAC" w:rsidRDefault="00D35CE1" w:rsidP="00E77C69">
            <w:pPr>
              <w:pStyle w:val="TAH"/>
              <w:rPr>
                <w:lang w:eastAsia="ja-JP"/>
              </w:rPr>
            </w:pPr>
            <w:r w:rsidRPr="00711EAC">
              <w:rPr>
                <w:lang w:eastAsia="ja-JP"/>
              </w:rPr>
              <w:t>Software based secure communication (SBSC)</w:t>
            </w:r>
          </w:p>
        </w:tc>
        <w:tc>
          <w:tcPr>
            <w:tcW w:w="5331" w:type="dxa"/>
          </w:tcPr>
          <w:p w14:paraId="0D48DAF9" w14:textId="77777777" w:rsidR="00D35CE1" w:rsidRPr="00711EAC" w:rsidRDefault="00D35CE1" w:rsidP="00E77C69">
            <w:pPr>
              <w:pStyle w:val="TAL"/>
              <w:rPr>
                <w:lang w:eastAsia="ja-JP"/>
              </w:rPr>
            </w:pPr>
            <w:r w:rsidRPr="00711EAC">
              <w:rPr>
                <w:lang w:eastAsia="ja-JP"/>
              </w:rPr>
              <w:t xml:space="preserve">Secure communication created by using software running on any type of </w:t>
            </w:r>
            <w:proofErr w:type="gramStart"/>
            <w:r w:rsidRPr="00711EAC">
              <w:rPr>
                <w:lang w:eastAsia="ja-JP"/>
              </w:rPr>
              <w:t>general purpose</w:t>
            </w:r>
            <w:proofErr w:type="gramEnd"/>
            <w:r w:rsidRPr="00711EAC">
              <w:rPr>
                <w:lang w:eastAsia="ja-JP"/>
              </w:rPr>
              <w:t xml:space="preserve"> CPU in the system</w:t>
            </w:r>
          </w:p>
        </w:tc>
      </w:tr>
      <w:tr w:rsidR="00D35CE1" w:rsidRPr="00711EAC" w14:paraId="14211E65" w14:textId="77777777" w:rsidTr="00E77C69">
        <w:trPr>
          <w:jc w:val="center"/>
        </w:trPr>
        <w:tc>
          <w:tcPr>
            <w:tcW w:w="4366" w:type="dxa"/>
          </w:tcPr>
          <w:p w14:paraId="440479BD" w14:textId="77777777" w:rsidR="00D35CE1" w:rsidRPr="00711EAC" w:rsidRDefault="00D35CE1" w:rsidP="00E77C69">
            <w:pPr>
              <w:pStyle w:val="TAH"/>
              <w:rPr>
                <w:lang w:eastAsia="ja-JP"/>
              </w:rPr>
            </w:pPr>
            <w:r w:rsidRPr="00711EAC">
              <w:rPr>
                <w:lang w:eastAsia="ja-JP"/>
              </w:rPr>
              <w:t>Hardware based secure communication (HBSC)</w:t>
            </w:r>
          </w:p>
        </w:tc>
        <w:tc>
          <w:tcPr>
            <w:tcW w:w="5331" w:type="dxa"/>
          </w:tcPr>
          <w:p w14:paraId="7ABF3354" w14:textId="77777777" w:rsidR="00D35CE1" w:rsidRPr="00711EAC" w:rsidRDefault="00D35CE1" w:rsidP="00E77C69">
            <w:pPr>
              <w:pStyle w:val="TAL"/>
              <w:rPr>
                <w:lang w:eastAsia="ja-JP"/>
              </w:rPr>
            </w:pPr>
            <w:r w:rsidRPr="00711EAC">
              <w:rPr>
                <w:lang w:eastAsia="ja-JP"/>
              </w:rPr>
              <w:t xml:space="preserve">Secure communication created by using specialized </w:t>
            </w:r>
            <w:proofErr w:type="gramStart"/>
            <w:r w:rsidRPr="00711EAC">
              <w:rPr>
                <w:lang w:eastAsia="ja-JP"/>
              </w:rPr>
              <w:t>hardware based</w:t>
            </w:r>
            <w:proofErr w:type="gramEnd"/>
            <w:r w:rsidRPr="00711EAC">
              <w:rPr>
                <w:lang w:eastAsia="ja-JP"/>
              </w:rPr>
              <w:t xml:space="preserve"> functions available to the system</w:t>
            </w:r>
          </w:p>
        </w:tc>
      </w:tr>
    </w:tbl>
    <w:p w14:paraId="5597CC5A" w14:textId="77777777" w:rsidR="00D35CE1" w:rsidRPr="00711EAC" w:rsidRDefault="00D35CE1" w:rsidP="0052737D">
      <w:pPr>
        <w:rPr>
          <w:lang w:eastAsia="ja-JP"/>
        </w:rPr>
      </w:pPr>
    </w:p>
    <w:p w14:paraId="3B87735C" w14:textId="20195C25" w:rsidR="00D35CE1" w:rsidRPr="00711EAC" w:rsidRDefault="00D35CE1" w:rsidP="0052737D">
      <w:pPr>
        <w:rPr>
          <w:lang w:eastAsia="ja-JP"/>
        </w:rPr>
      </w:pPr>
      <w:r w:rsidRPr="00711EAC">
        <w:rPr>
          <w:lang w:eastAsia="ja-JP"/>
        </w:rPr>
        <w:t xml:space="preserve">There is a need to consider SBSC from a standards point of view, as there are stricter resource requirements in the </w:t>
      </w:r>
      <w:proofErr w:type="spellStart"/>
      <w:r w:rsidRPr="00711EAC">
        <w:rPr>
          <w:lang w:eastAsia="ja-JP"/>
        </w:rPr>
        <w:t>InterVC</w:t>
      </w:r>
      <w:proofErr w:type="spellEnd"/>
      <w:r w:rsidRPr="00711EAC">
        <w:rPr>
          <w:lang w:eastAsia="ja-JP"/>
        </w:rPr>
        <w:t xml:space="preserve"> and </w:t>
      </w:r>
      <w:proofErr w:type="spellStart"/>
      <w:r w:rsidRPr="00711EAC">
        <w:rPr>
          <w:lang w:eastAsia="ja-JP"/>
        </w:rPr>
        <w:t>IntraVC</w:t>
      </w:r>
      <w:proofErr w:type="spellEnd"/>
      <w:r w:rsidRPr="00711EAC">
        <w:rPr>
          <w:lang w:eastAsia="ja-JP"/>
        </w:rPr>
        <w:t xml:space="preserve"> classifications. We assume that that EC will be using much more flexible and powerful vehicle gateway-like devices which will lean towards the use of HBSC, meaning that already standardized algorithms can be used. Since in </w:t>
      </w:r>
      <w:proofErr w:type="spellStart"/>
      <w:r w:rsidRPr="00711EAC">
        <w:rPr>
          <w:lang w:eastAsia="ja-JP"/>
        </w:rPr>
        <w:t>InterVC</w:t>
      </w:r>
      <w:proofErr w:type="spellEnd"/>
      <w:r w:rsidRPr="00711EAC">
        <w:rPr>
          <w:lang w:eastAsia="ja-JP"/>
        </w:rPr>
        <w:t xml:space="preserve"> and </w:t>
      </w:r>
      <w:proofErr w:type="spellStart"/>
      <w:r w:rsidRPr="00711EAC">
        <w:rPr>
          <w:lang w:eastAsia="ja-JP"/>
        </w:rPr>
        <w:t>IntraVC</w:t>
      </w:r>
      <w:proofErr w:type="spellEnd"/>
      <w:r w:rsidRPr="00711EAC">
        <w:rPr>
          <w:lang w:eastAsia="ja-JP"/>
        </w:rPr>
        <w:t xml:space="preserve">, the devices used vary greatly in available resources and functionalities, we propose to include SBSC that can be further classified by the criteria seen in </w:t>
      </w:r>
      <w:r w:rsidR="001C319D" w:rsidRPr="00711EAC">
        <w:rPr>
          <w:lang w:eastAsia="ja-JP"/>
        </w:rPr>
        <w:fldChar w:fldCharType="begin"/>
      </w:r>
      <w:r w:rsidRPr="00711EAC">
        <w:rPr>
          <w:lang w:eastAsia="ja-JP"/>
        </w:rPr>
        <w:instrText xml:space="preserve"> REF _Ref467599439 \h </w:instrText>
      </w:r>
      <w:r w:rsidR="001C319D" w:rsidRPr="00711EAC">
        <w:rPr>
          <w:lang w:eastAsia="ja-JP"/>
        </w:rPr>
      </w:r>
      <w:r w:rsidR="001C319D" w:rsidRPr="00711EAC">
        <w:rPr>
          <w:lang w:eastAsia="ja-JP"/>
        </w:rPr>
        <w:fldChar w:fldCharType="separate"/>
      </w:r>
      <w:r w:rsidR="008731B3" w:rsidRPr="00711EAC">
        <w:t xml:space="preserve">Table </w:t>
      </w:r>
      <w:r w:rsidR="008731B3">
        <w:rPr>
          <w:noProof/>
        </w:rPr>
        <w:t>9.4</w:t>
      </w:r>
      <w:r w:rsidR="008731B3">
        <w:noBreakHyphen/>
      </w:r>
      <w:r w:rsidR="008731B3">
        <w:rPr>
          <w:noProof/>
        </w:rPr>
        <w:t>3</w:t>
      </w:r>
      <w:r w:rsidR="001C319D" w:rsidRPr="00711EAC">
        <w:rPr>
          <w:lang w:eastAsia="ja-JP"/>
        </w:rPr>
        <w:fldChar w:fldCharType="end"/>
      </w:r>
      <w:r w:rsidRPr="00711EAC">
        <w:rPr>
          <w:lang w:eastAsia="ja-JP"/>
        </w:rPr>
        <w:t>.</w:t>
      </w:r>
    </w:p>
    <w:p w14:paraId="56616205" w14:textId="396C3BE7" w:rsidR="00D35CE1" w:rsidRPr="00711EAC" w:rsidRDefault="00D35CE1" w:rsidP="0028517B">
      <w:pPr>
        <w:pStyle w:val="TH"/>
        <w:outlineLvl w:val="0"/>
      </w:pPr>
      <w:bookmarkStart w:id="2630" w:name="_Ref467599439"/>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bookmarkEnd w:id="2630"/>
      <w:r w:rsidRPr="00711EAC">
        <w:rPr>
          <w:lang w:eastAsia="ja-JP"/>
        </w:rPr>
        <w:t xml:space="preserve"> SBSC recommended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7146"/>
      </w:tblGrid>
      <w:tr w:rsidR="00D35CE1" w:rsidRPr="00711EAC" w14:paraId="6F8730AD" w14:textId="77777777" w:rsidTr="00E77C69">
        <w:trPr>
          <w:jc w:val="center"/>
        </w:trPr>
        <w:tc>
          <w:tcPr>
            <w:tcW w:w="2551" w:type="dxa"/>
            <w:shd w:val="clear" w:color="auto" w:fill="auto"/>
          </w:tcPr>
          <w:p w14:paraId="70FA2C3C" w14:textId="77777777" w:rsidR="00D35CE1" w:rsidRPr="00711EAC" w:rsidRDefault="00D35CE1" w:rsidP="00E77C69">
            <w:pPr>
              <w:pStyle w:val="TAH"/>
              <w:rPr>
                <w:lang w:eastAsia="ja-JP"/>
              </w:rPr>
            </w:pPr>
            <w:r w:rsidRPr="00711EAC">
              <w:rPr>
                <w:lang w:eastAsia="ja-JP"/>
              </w:rPr>
              <w:t>Criteria</w:t>
            </w:r>
          </w:p>
        </w:tc>
        <w:tc>
          <w:tcPr>
            <w:tcW w:w="7146" w:type="dxa"/>
            <w:shd w:val="clear" w:color="auto" w:fill="auto"/>
          </w:tcPr>
          <w:p w14:paraId="487FF282" w14:textId="77777777" w:rsidR="00D35CE1" w:rsidRPr="00711EAC" w:rsidRDefault="00D35CE1" w:rsidP="00E77C69">
            <w:pPr>
              <w:pStyle w:val="TAH"/>
              <w:rPr>
                <w:lang w:eastAsia="ja-JP"/>
              </w:rPr>
            </w:pPr>
            <w:r w:rsidRPr="00711EAC">
              <w:rPr>
                <w:lang w:eastAsia="ja-JP"/>
              </w:rPr>
              <w:t>Description</w:t>
            </w:r>
          </w:p>
        </w:tc>
      </w:tr>
      <w:tr w:rsidR="00D35CE1" w:rsidRPr="00711EAC" w14:paraId="7AE357BD" w14:textId="77777777" w:rsidTr="00E77C69">
        <w:trPr>
          <w:jc w:val="center"/>
        </w:trPr>
        <w:tc>
          <w:tcPr>
            <w:tcW w:w="2551" w:type="dxa"/>
          </w:tcPr>
          <w:p w14:paraId="306359AE" w14:textId="77777777" w:rsidR="00D35CE1" w:rsidRPr="00711EAC" w:rsidRDefault="00D35CE1" w:rsidP="00E77C69">
            <w:pPr>
              <w:pStyle w:val="TAH"/>
              <w:rPr>
                <w:lang w:eastAsia="ja-JP"/>
              </w:rPr>
            </w:pPr>
            <w:r w:rsidRPr="00711EAC">
              <w:rPr>
                <w:lang w:eastAsia="ja-JP"/>
              </w:rPr>
              <w:t>Cryptographic method type</w:t>
            </w:r>
          </w:p>
        </w:tc>
        <w:tc>
          <w:tcPr>
            <w:tcW w:w="7146" w:type="dxa"/>
          </w:tcPr>
          <w:p w14:paraId="6E74335D" w14:textId="77777777" w:rsidR="00D35CE1" w:rsidRPr="00711EAC" w:rsidRDefault="00D35CE1" w:rsidP="00E77C69">
            <w:pPr>
              <w:pStyle w:val="TAL"/>
              <w:rPr>
                <w:lang w:eastAsia="ja-JP"/>
              </w:rPr>
            </w:pPr>
            <w:r w:rsidRPr="00711EAC">
              <w:rPr>
                <w:lang w:eastAsia="ja-JP"/>
              </w:rPr>
              <w:t>Symmetric or asymmetric cryptographic method</w:t>
            </w:r>
          </w:p>
        </w:tc>
      </w:tr>
      <w:tr w:rsidR="00D35CE1" w:rsidRPr="00711EAC" w14:paraId="5D5C45B7" w14:textId="77777777" w:rsidTr="00E77C69">
        <w:trPr>
          <w:jc w:val="center"/>
        </w:trPr>
        <w:tc>
          <w:tcPr>
            <w:tcW w:w="2551" w:type="dxa"/>
          </w:tcPr>
          <w:p w14:paraId="7EA9EFA8" w14:textId="77777777" w:rsidR="00D35CE1" w:rsidRPr="00711EAC" w:rsidRDefault="00D35CE1" w:rsidP="00E77C69">
            <w:pPr>
              <w:pStyle w:val="TAH"/>
              <w:rPr>
                <w:lang w:eastAsia="ja-JP"/>
              </w:rPr>
            </w:pPr>
            <w:r w:rsidRPr="00711EAC">
              <w:rPr>
                <w:lang w:eastAsia="ja-JP"/>
              </w:rPr>
              <w:t>Program size</w:t>
            </w:r>
          </w:p>
        </w:tc>
        <w:tc>
          <w:tcPr>
            <w:tcW w:w="7146" w:type="dxa"/>
          </w:tcPr>
          <w:p w14:paraId="585C05ED" w14:textId="7ECAB6CD" w:rsidR="00D35CE1" w:rsidRPr="00711EAC" w:rsidRDefault="00D35CE1" w:rsidP="00E77C69">
            <w:pPr>
              <w:pStyle w:val="TAL"/>
              <w:rPr>
                <w:lang w:eastAsia="ja-JP"/>
              </w:rPr>
            </w:pPr>
            <w:r w:rsidRPr="00711EAC">
              <w:rPr>
                <w:lang w:eastAsia="ja-JP"/>
              </w:rPr>
              <w:t>The non-volatile memory size of the program securing the communication (typically encrypting</w:t>
            </w:r>
            <w:r w:rsidR="00F30339" w:rsidRPr="00711EAC">
              <w:rPr>
                <w:lang w:eastAsia="ja-JP"/>
              </w:rPr>
              <w:t>/</w:t>
            </w:r>
            <w:r w:rsidRPr="00711EAC">
              <w:rPr>
                <w:lang w:eastAsia="ja-JP"/>
              </w:rPr>
              <w:t>decrypting messages)</w:t>
            </w:r>
          </w:p>
        </w:tc>
      </w:tr>
      <w:tr w:rsidR="00D35CE1" w:rsidRPr="00711EAC" w14:paraId="0814E3EF" w14:textId="77777777" w:rsidTr="00E77C69">
        <w:trPr>
          <w:jc w:val="center"/>
        </w:trPr>
        <w:tc>
          <w:tcPr>
            <w:tcW w:w="2551" w:type="dxa"/>
          </w:tcPr>
          <w:p w14:paraId="37EB578C" w14:textId="77777777" w:rsidR="00D35CE1" w:rsidRPr="00711EAC" w:rsidRDefault="00D35CE1" w:rsidP="00E77C69">
            <w:pPr>
              <w:pStyle w:val="TAH"/>
              <w:rPr>
                <w:lang w:eastAsia="ja-JP"/>
              </w:rPr>
            </w:pPr>
            <w:r w:rsidRPr="00711EAC">
              <w:rPr>
                <w:lang w:eastAsia="ja-JP"/>
              </w:rPr>
              <w:t>Average CPU time per byte</w:t>
            </w:r>
          </w:p>
        </w:tc>
        <w:tc>
          <w:tcPr>
            <w:tcW w:w="7146" w:type="dxa"/>
          </w:tcPr>
          <w:p w14:paraId="5A8A5612" w14:textId="1F515C35" w:rsidR="00D35CE1" w:rsidRPr="00711EAC" w:rsidRDefault="00D35CE1" w:rsidP="00E77C69">
            <w:pPr>
              <w:pStyle w:val="TAL"/>
              <w:rPr>
                <w:lang w:eastAsia="ja-JP"/>
              </w:rPr>
            </w:pPr>
            <w:r w:rsidRPr="00711EAC">
              <w:rPr>
                <w:lang w:eastAsia="ja-JP"/>
              </w:rPr>
              <w:t xml:space="preserve">The amount of time a </w:t>
            </w:r>
            <w:proofErr w:type="gramStart"/>
            <w:r w:rsidRPr="00711EAC">
              <w:rPr>
                <w:lang w:eastAsia="ja-JP"/>
              </w:rPr>
              <w:t>general purpose</w:t>
            </w:r>
            <w:proofErr w:type="gramEnd"/>
            <w:r w:rsidRPr="00711EAC">
              <w:rPr>
                <w:lang w:eastAsia="ja-JP"/>
              </w:rPr>
              <w:t xml:space="preserve"> CPU would need to successfully encrypt/decrypt</w:t>
            </w:r>
            <w:r w:rsidR="008F42D6" w:rsidRPr="00711EAC">
              <w:rPr>
                <w:lang w:eastAsia="ja-JP"/>
              </w:rPr>
              <w:t xml:space="preserve"> </w:t>
            </w:r>
            <w:r w:rsidRPr="00711EAC">
              <w:rPr>
                <w:lang w:eastAsia="ja-JP"/>
              </w:rPr>
              <w:t>a byte of a message</w:t>
            </w:r>
          </w:p>
        </w:tc>
      </w:tr>
      <w:tr w:rsidR="00D35CE1" w:rsidRPr="00711EAC" w14:paraId="7B4ACCA2" w14:textId="77777777" w:rsidTr="00E77C69">
        <w:trPr>
          <w:jc w:val="center"/>
        </w:trPr>
        <w:tc>
          <w:tcPr>
            <w:tcW w:w="2551" w:type="dxa"/>
          </w:tcPr>
          <w:p w14:paraId="2478F0D0" w14:textId="77777777" w:rsidR="00D35CE1" w:rsidRPr="00711EAC" w:rsidRDefault="00D35CE1" w:rsidP="00E77C69">
            <w:pPr>
              <w:pStyle w:val="TAH"/>
              <w:rPr>
                <w:lang w:eastAsia="ja-JP"/>
              </w:rPr>
            </w:pPr>
            <w:r w:rsidRPr="00711EAC">
              <w:rPr>
                <w:lang w:eastAsia="ja-JP"/>
              </w:rPr>
              <w:t>Memory use</w:t>
            </w:r>
          </w:p>
        </w:tc>
        <w:tc>
          <w:tcPr>
            <w:tcW w:w="7146" w:type="dxa"/>
          </w:tcPr>
          <w:p w14:paraId="4EBB1CC0" w14:textId="77777777" w:rsidR="00D35CE1" w:rsidRPr="00711EAC" w:rsidRDefault="00D35CE1" w:rsidP="00E77C69">
            <w:pPr>
              <w:pStyle w:val="TAL"/>
              <w:rPr>
                <w:lang w:eastAsia="ja-JP"/>
              </w:rPr>
            </w:pPr>
            <w:r w:rsidRPr="00711EAC">
              <w:rPr>
                <w:lang w:eastAsia="ja-JP"/>
              </w:rPr>
              <w:t>The size of the volatile memory footprint for the method to successfully encrypt/decrypt a message</w:t>
            </w:r>
          </w:p>
        </w:tc>
      </w:tr>
    </w:tbl>
    <w:p w14:paraId="7F996FB7" w14:textId="77777777" w:rsidR="00D35CE1" w:rsidRPr="00711EAC" w:rsidRDefault="00D35CE1" w:rsidP="0052737D">
      <w:pPr>
        <w:rPr>
          <w:lang w:eastAsia="ja-JP"/>
        </w:rPr>
      </w:pPr>
    </w:p>
    <w:p w14:paraId="3C5FABE7" w14:textId="2177D904" w:rsidR="00D35CE1" w:rsidRPr="00711EAC" w:rsidRDefault="00D35CE1" w:rsidP="0052737D">
      <w:pPr>
        <w:rPr>
          <w:lang w:eastAsia="ja-JP"/>
        </w:rPr>
      </w:pPr>
      <w:r w:rsidRPr="00711EAC">
        <w:rPr>
          <w:lang w:eastAsia="ja-JP"/>
        </w:rPr>
        <w:t xml:space="preserve">Whenever possible, the selection of a particular encryption algorithm, be it SBSC or HBSC based, for communication </w:t>
      </w:r>
      <w:r w:rsidR="00BC02D7">
        <w:rPr>
          <w:lang w:eastAsia="ja-JP"/>
        </w:rPr>
        <w:t>is</w:t>
      </w:r>
      <w:r w:rsidRPr="00711EAC">
        <w:rPr>
          <w:lang w:eastAsia="ja-JP"/>
        </w:rPr>
        <w:t xml:space="preserve"> realized by the security mechanisms defined in the oneM2M release. When dealing with systems that are not part of the M2M system, the algorithm to use </w:t>
      </w:r>
      <w:r w:rsidRPr="00151526">
        <w:rPr>
          <w:highlight w:val="lightGray"/>
          <w:lang w:eastAsia="ja-JP"/>
        </w:rPr>
        <w:t>must</w:t>
      </w:r>
      <w:r w:rsidRPr="00711EAC">
        <w:rPr>
          <w:lang w:eastAsia="ja-JP"/>
        </w:rPr>
        <w:t xml:space="preserve"> be selected using other standardized security mechanisms available to both parties.</w:t>
      </w:r>
    </w:p>
    <w:p w14:paraId="3D529077" w14:textId="706CF120" w:rsidR="00D35CE1" w:rsidRPr="00711EAC" w:rsidRDefault="00D35CE1" w:rsidP="0028517B">
      <w:pPr>
        <w:pStyle w:val="Heading3"/>
        <w:numPr>
          <w:ilvl w:val="2"/>
          <w:numId w:val="85"/>
        </w:numPr>
        <w:tabs>
          <w:tab w:val="left" w:pos="1140"/>
        </w:tabs>
      </w:pPr>
      <w:bookmarkStart w:id="2631" w:name="_Toc488238927"/>
      <w:bookmarkStart w:id="2632" w:name="_Toc488240276"/>
      <w:bookmarkStart w:id="2633" w:name="_Toc489445976"/>
      <w:bookmarkStart w:id="2634" w:name="_Toc489446265"/>
      <w:bookmarkStart w:id="2635" w:name="_Toc500712897"/>
      <w:r w:rsidRPr="00711EAC">
        <w:lastRenderedPageBreak/>
        <w:t>Lightweight Encryption</w:t>
      </w:r>
      <w:bookmarkEnd w:id="2631"/>
      <w:bookmarkEnd w:id="2632"/>
      <w:bookmarkEnd w:id="2633"/>
      <w:bookmarkEnd w:id="2634"/>
      <w:bookmarkEnd w:id="2635"/>
    </w:p>
    <w:p w14:paraId="237CED04" w14:textId="3C982E22" w:rsidR="00D35CE1" w:rsidRPr="00711EAC" w:rsidRDefault="00D35CE1" w:rsidP="00E77C69">
      <w:pPr>
        <w:keepNext/>
        <w:keepLines/>
        <w:rPr>
          <w:lang w:eastAsia="ja-JP"/>
        </w:rPr>
      </w:pPr>
      <w:r w:rsidRPr="00711EAC">
        <w:rPr>
          <w:lang w:eastAsia="ja-JP"/>
        </w:rPr>
        <w:t xml:space="preserve">This type of encryption, discussed in </w:t>
      </w:r>
      <w:r w:rsidR="00E77C69" w:rsidRPr="00711EAC">
        <w:rPr>
          <w:lang w:eastAsia="ja-JP"/>
        </w:rPr>
        <w:t xml:space="preserve">Recommendation </w:t>
      </w:r>
      <w:r w:rsidRPr="00711EAC">
        <w:rPr>
          <w:lang w:eastAsia="ja-JP"/>
        </w:rPr>
        <w:t>ITU-T</w:t>
      </w:r>
      <w:r w:rsidR="00652C82" w:rsidRPr="00711EAC">
        <w:rPr>
          <w:lang w:eastAsia="ja-JP"/>
        </w:rPr>
        <w:t xml:space="preserve"> X.1362</w:t>
      </w:r>
      <w:r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REF_3GPPTS23682 \h </w:instrText>
      </w:r>
      <w:r w:rsidR="00E77C69" w:rsidRPr="00711EAC">
        <w:rPr>
          <w:color w:val="0000FF"/>
          <w:lang w:eastAsia="ja-JP"/>
        </w:rPr>
        <w:instrText xml:space="preserve">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5</w:t>
      </w:r>
      <w:r w:rsidR="00652C82" w:rsidRPr="00711EAC">
        <w:rPr>
          <w:color w:val="0000FF"/>
          <w:lang w:eastAsia="ja-JP"/>
        </w:rPr>
        <w:fldChar w:fldCharType="end"/>
      </w:r>
      <w:r w:rsidRPr="00711EAC">
        <w:rPr>
          <w:lang w:eastAsia="ja-JP"/>
        </w:rPr>
        <w:t xml:space="preserve">], significantly reduces the time consumed by a </w:t>
      </w:r>
      <w:proofErr w:type="gramStart"/>
      <w:r w:rsidRPr="00711EAC">
        <w:rPr>
          <w:lang w:eastAsia="ja-JP"/>
        </w:rPr>
        <w:t>general purpose</w:t>
      </w:r>
      <w:proofErr w:type="gramEnd"/>
      <w:r w:rsidRPr="00711EAC">
        <w:rPr>
          <w:lang w:eastAsia="ja-JP"/>
        </w:rPr>
        <w:t xml:space="preserve"> CPU for encryption, while permitting the system to pick a suitable level of protection for data confidentiality and integrity. Particularly for SBSC communications, these types of light-weight encryption algorithms </w:t>
      </w:r>
      <w:r w:rsidR="00F4273D" w:rsidRPr="00F4273D">
        <w:rPr>
          <w:lang w:eastAsia="ja-JP"/>
        </w:rPr>
        <w:t>shall</w:t>
      </w:r>
      <w:r w:rsidRPr="00711EAC">
        <w:rPr>
          <w:lang w:eastAsia="ja-JP"/>
        </w:rPr>
        <w:t xml:space="preserve"> be considered for resource constrained devices.</w:t>
      </w:r>
    </w:p>
    <w:p w14:paraId="6C312930" w14:textId="00D94834" w:rsidR="000A46CC" w:rsidRPr="00711EAC" w:rsidRDefault="000A46CC" w:rsidP="0028517B">
      <w:pPr>
        <w:pStyle w:val="Heading3"/>
        <w:numPr>
          <w:ilvl w:val="2"/>
          <w:numId w:val="85"/>
        </w:numPr>
        <w:tabs>
          <w:tab w:val="left" w:pos="1140"/>
        </w:tabs>
      </w:pPr>
      <w:bookmarkStart w:id="2636" w:name="_Toc488238928"/>
      <w:bookmarkStart w:id="2637" w:name="_Toc488240277"/>
      <w:bookmarkStart w:id="2638" w:name="_Toc489445977"/>
      <w:bookmarkStart w:id="2639" w:name="_Toc489446266"/>
      <w:bookmarkStart w:id="2640" w:name="_Toc500712898"/>
      <w:r w:rsidRPr="00711EAC">
        <w:t>Security for credential</w:t>
      </w:r>
      <w:bookmarkEnd w:id="2636"/>
      <w:bookmarkEnd w:id="2637"/>
      <w:bookmarkEnd w:id="2638"/>
      <w:bookmarkEnd w:id="2639"/>
      <w:bookmarkEnd w:id="2640"/>
    </w:p>
    <w:p w14:paraId="35061657" w14:textId="2FE2D966" w:rsidR="000A46CC" w:rsidRPr="00711EAC" w:rsidRDefault="000A46CC" w:rsidP="000A46CC">
      <w:r w:rsidRPr="00711EAC">
        <w:t xml:space="preserve">In almost all of the use cases described in clause </w:t>
      </w:r>
      <w:r w:rsidR="00E77C69" w:rsidRPr="00711EAC">
        <w:rPr>
          <w:lang w:eastAsia="ja-JP"/>
        </w:rPr>
        <w:fldChar w:fldCharType="begin"/>
      </w:r>
      <w:r w:rsidR="00E77C69" w:rsidRPr="00711EAC">
        <w:rPr>
          <w:lang w:eastAsia="ja-JP"/>
        </w:rPr>
        <w:instrText xml:space="preserve"> REF _Ref488312732 \r \h </w:instrText>
      </w:r>
      <w:r w:rsidR="00E77C69" w:rsidRPr="00711EAC">
        <w:rPr>
          <w:lang w:eastAsia="ja-JP"/>
        </w:rPr>
      </w:r>
      <w:r w:rsidR="00E77C69" w:rsidRPr="00711EAC">
        <w:rPr>
          <w:lang w:eastAsia="ja-JP"/>
        </w:rPr>
        <w:fldChar w:fldCharType="separate"/>
      </w:r>
      <w:r w:rsidR="008731B3">
        <w:rPr>
          <w:lang w:eastAsia="ja-JP"/>
        </w:rPr>
        <w:t>6</w:t>
      </w:r>
      <w:r w:rsidR="00E77C69" w:rsidRPr="00711EAC">
        <w:rPr>
          <w:lang w:eastAsia="ja-JP"/>
        </w:rPr>
        <w:fldChar w:fldCharType="end"/>
      </w:r>
      <w:r w:rsidRPr="00711EAC">
        <w:t>, it is necessary to authenticate between entities before a service starts. In vehicle domain, there are many use cases that impact safety (p</w:t>
      </w:r>
      <w:r w:rsidR="00E77C69" w:rsidRPr="00711EAC">
        <w:t>articularly use cases at clauses</w:t>
      </w:r>
      <w:r w:rsidR="002B044B" w:rsidRPr="00711EAC">
        <w:t xml:space="preserve"> </w:t>
      </w:r>
      <w:r w:rsidR="002B044B" w:rsidRPr="00711EAC">
        <w:fldChar w:fldCharType="begin"/>
      </w:r>
      <w:r w:rsidR="002B044B" w:rsidRPr="00711EAC">
        <w:instrText xml:space="preserve"> REF _Ref488312926 \r \h </w:instrText>
      </w:r>
      <w:r w:rsidR="002B044B" w:rsidRPr="00711EAC">
        <w:fldChar w:fldCharType="separate"/>
      </w:r>
      <w:r w:rsidR="008731B3">
        <w:t>6.2</w:t>
      </w:r>
      <w:r w:rsidR="002B044B" w:rsidRPr="00711EAC">
        <w:fldChar w:fldCharType="end"/>
      </w:r>
      <w:r w:rsidR="002B044B" w:rsidRPr="00711EAC">
        <w:t xml:space="preserve">, </w:t>
      </w:r>
      <w:r w:rsidR="002B044B" w:rsidRPr="00711EAC">
        <w:fldChar w:fldCharType="begin"/>
      </w:r>
      <w:r w:rsidR="002B044B" w:rsidRPr="00711EAC">
        <w:instrText xml:space="preserve"> REF _Ref488312941 \r \h </w:instrText>
      </w:r>
      <w:r w:rsidR="002B044B" w:rsidRPr="00711EAC">
        <w:fldChar w:fldCharType="separate"/>
      </w:r>
      <w:r w:rsidR="008731B3">
        <w:t>6.8</w:t>
      </w:r>
      <w:r w:rsidR="002B044B" w:rsidRPr="00711EAC">
        <w:fldChar w:fldCharType="end"/>
      </w:r>
      <w:r w:rsidR="00E77C69" w:rsidRPr="00711EAC">
        <w:t xml:space="preserve"> </w:t>
      </w:r>
      <w:r w:rsidR="002B044B" w:rsidRPr="00711EAC">
        <w:t xml:space="preserve">and </w:t>
      </w:r>
      <w:r w:rsidR="002B044B" w:rsidRPr="00711EAC">
        <w:fldChar w:fldCharType="begin"/>
      </w:r>
      <w:r w:rsidR="002B044B" w:rsidRPr="00711EAC">
        <w:instrText xml:space="preserve"> REF _Ref488312957 \r \h </w:instrText>
      </w:r>
      <w:r w:rsidR="002B044B" w:rsidRPr="00711EAC">
        <w:fldChar w:fldCharType="separate"/>
      </w:r>
      <w:r w:rsidR="008731B3">
        <w:t>6.11</w:t>
      </w:r>
      <w:r w:rsidR="002B044B" w:rsidRPr="00711EAC">
        <w:fldChar w:fldCharType="end"/>
      </w:r>
      <w:r w:rsidRPr="00711EAC">
        <w:t>), so that a trusted credential should be used for authenticat</w:t>
      </w:r>
      <w:r w:rsidR="00E77C69" w:rsidRPr="00711EAC">
        <w:t>ion.</w:t>
      </w:r>
      <w:r w:rsidR="002B044B" w:rsidRPr="00711EAC">
        <w:t xml:space="preserve"> </w:t>
      </w:r>
      <w:r w:rsidRPr="00711EAC">
        <w:t xml:space="preserve">shows examples of authentication between infrastructure node and communication module. If a credential in communication module is compromised, malicious node can connect with communication module. After establishment of connection, malicious node may be able to receive vehicle information such as version of installed software and may be </w:t>
      </w:r>
      <w:r w:rsidR="00E77C69" w:rsidRPr="00711EAC">
        <w:t>able to send malicious message.</w:t>
      </w:r>
    </w:p>
    <w:p w14:paraId="4593E3D8" w14:textId="77777777" w:rsidR="000A46CC" w:rsidRPr="00711EAC" w:rsidRDefault="000A46CC" w:rsidP="00E77C69">
      <w:pPr>
        <w:pStyle w:val="FL"/>
        <w:rPr>
          <w:lang w:eastAsia="ja-JP"/>
        </w:rPr>
      </w:pPr>
      <w:r w:rsidRPr="00711EAC">
        <w:rPr>
          <w:noProof/>
          <w:lang w:val="en-US" w:eastAsia="ja-JP"/>
        </w:rPr>
        <w:drawing>
          <wp:inline distT="0" distB="0" distL="0" distR="0" wp14:anchorId="183B37C6" wp14:editId="32D755B0">
            <wp:extent cx="3648075" cy="312801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48075" cy="3128010"/>
                    </a:xfrm>
                    <a:prstGeom prst="rect">
                      <a:avLst/>
                    </a:prstGeom>
                    <a:noFill/>
                    <a:ln>
                      <a:noFill/>
                    </a:ln>
                  </pic:spPr>
                </pic:pic>
              </a:graphicData>
            </a:graphic>
          </wp:inline>
        </w:drawing>
      </w:r>
    </w:p>
    <w:p w14:paraId="55989FF2" w14:textId="04D359C7" w:rsidR="000A46CC" w:rsidRPr="00711EAC" w:rsidRDefault="00F57BC8" w:rsidP="0028517B">
      <w:pPr>
        <w:pStyle w:val="TF"/>
        <w:outlineLvl w:val="0"/>
      </w:pPr>
      <w:bookmarkStart w:id="2641" w:name="_Ref488312989"/>
      <w:bookmarkStart w:id="2642" w:name="_Ref48813979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641"/>
      <w:bookmarkEnd w:id="2642"/>
      <w:r w:rsidR="00E77C69" w:rsidRPr="00711EAC">
        <w:t>:</w:t>
      </w:r>
      <w:r w:rsidR="000A46CC" w:rsidRPr="00711EAC">
        <w:t xml:space="preserve"> Example of authentication between infrastructure node and communication module</w:t>
      </w:r>
    </w:p>
    <w:p w14:paraId="4CB1B951" w14:textId="5C79A3BC" w:rsidR="000A46CC" w:rsidRPr="00711EAC" w:rsidRDefault="002B044B" w:rsidP="000A46CC">
      <w:r w:rsidRPr="00711EAC">
        <w:fldChar w:fldCharType="begin"/>
      </w:r>
      <w:r w:rsidRPr="00711EAC">
        <w:instrText xml:space="preserve"> REF _Ref488313039 \h  \* MERGEFORMAT </w:instrText>
      </w:r>
      <w:r w:rsidRPr="00711EAC">
        <w:fldChar w:fldCharType="separate"/>
      </w:r>
      <w:r w:rsidR="008731B3" w:rsidRPr="00711EAC">
        <w:t xml:space="preserve">Figure </w:t>
      </w:r>
      <w:r w:rsidR="008731B3" w:rsidRPr="00073BA7">
        <w:rPr>
          <w:bCs/>
        </w:rPr>
        <w:t>9.4.3</w:t>
      </w:r>
      <w:r w:rsidR="008731B3" w:rsidRPr="00073BA7">
        <w:rPr>
          <w:bCs/>
        </w:rPr>
        <w:noBreakHyphen/>
        <w:t>2</w:t>
      </w:r>
      <w:r w:rsidRPr="00711EAC">
        <w:fldChar w:fldCharType="end"/>
      </w:r>
      <w:r w:rsidRPr="00711EAC">
        <w:t xml:space="preserve"> </w:t>
      </w:r>
      <w:r w:rsidR="000A46CC" w:rsidRPr="00711EAC">
        <w:t>shows an example of authentication between gateway and ECU. A credential is used for authentication between gateway and ECU. If the credential in gateway or ECU is compromised, unauthorized ECU can be installed.</w:t>
      </w:r>
    </w:p>
    <w:p w14:paraId="1B17C08D" w14:textId="173BE0EA" w:rsidR="000A46CC" w:rsidRPr="00711EAC" w:rsidRDefault="000A46CC" w:rsidP="00E77C69">
      <w:pPr>
        <w:pStyle w:val="FL"/>
      </w:pPr>
      <w:r w:rsidRPr="00711EAC">
        <w:rPr>
          <w:noProof/>
          <w:lang w:val="en-US" w:eastAsia="ja-JP"/>
        </w:rPr>
        <w:lastRenderedPageBreak/>
        <w:drawing>
          <wp:inline distT="0" distB="0" distL="0" distR="0" wp14:anchorId="09FF019B" wp14:editId="16ED416C">
            <wp:extent cx="6111875" cy="2599055"/>
            <wp:effectExtent l="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1875" cy="2599055"/>
                    </a:xfrm>
                    <a:prstGeom prst="rect">
                      <a:avLst/>
                    </a:prstGeom>
                    <a:noFill/>
                    <a:ln>
                      <a:noFill/>
                    </a:ln>
                  </pic:spPr>
                </pic:pic>
              </a:graphicData>
            </a:graphic>
          </wp:inline>
        </w:drawing>
      </w:r>
    </w:p>
    <w:p w14:paraId="7942B151" w14:textId="427DC4E1" w:rsidR="000A46CC" w:rsidRPr="00711EAC" w:rsidRDefault="00F57BC8" w:rsidP="0028517B">
      <w:pPr>
        <w:pStyle w:val="TF"/>
        <w:outlineLvl w:val="0"/>
      </w:pPr>
      <w:bookmarkStart w:id="2643" w:name="_Ref488313039"/>
      <w:bookmarkStart w:id="2644" w:name="_Ref48813978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bookmarkEnd w:id="2643"/>
      <w:bookmarkEnd w:id="2644"/>
      <w:r w:rsidR="00E77C69" w:rsidRPr="00711EAC">
        <w:t>:</w:t>
      </w:r>
      <w:r w:rsidR="000A46CC" w:rsidRPr="00711EAC">
        <w:t xml:space="preserve"> Example of authentication between Gateway and ECU</w:t>
      </w:r>
    </w:p>
    <w:p w14:paraId="308276A7" w14:textId="3D6E1AA6" w:rsidR="000A46CC" w:rsidRPr="00711EAC" w:rsidRDefault="000A46CC" w:rsidP="000A46CC">
      <w:r w:rsidRPr="00711EAC">
        <w:t xml:space="preserve">In addition to authentication, some data such as ECU software/middleware/firmware also impact the in-vehicle system, so the data </w:t>
      </w:r>
      <w:r w:rsidR="00C842B8" w:rsidRPr="00711EAC">
        <w:t>should</w:t>
      </w:r>
      <w:r w:rsidRPr="00711EAC">
        <w:t xml:space="preserve"> be verified for integrity using a trusted credential. </w:t>
      </w:r>
      <w:r w:rsidR="002B044B" w:rsidRPr="00711EAC">
        <w:fldChar w:fldCharType="begin"/>
      </w:r>
      <w:r w:rsidR="002B044B" w:rsidRPr="00711EAC">
        <w:instrText xml:space="preserve"> REF _Ref488313062 \h  \* MERGEFORMAT </w:instrText>
      </w:r>
      <w:r w:rsidR="002B044B" w:rsidRPr="00711EAC">
        <w:fldChar w:fldCharType="separate"/>
      </w:r>
      <w:r w:rsidR="008731B3" w:rsidRPr="008731B3">
        <w:rPr>
          <w:bCs/>
        </w:rPr>
        <w:t xml:space="preserve">Figure </w:t>
      </w:r>
      <w:r w:rsidR="008731B3" w:rsidRPr="00073BA7">
        <w:rPr>
          <w:bCs/>
        </w:rPr>
        <w:t>9.4.3</w:t>
      </w:r>
      <w:r w:rsidR="008731B3" w:rsidRPr="00073BA7">
        <w:rPr>
          <w:bCs/>
        </w:rPr>
        <w:noBreakHyphen/>
        <w:t>3</w:t>
      </w:r>
      <w:r w:rsidR="002B044B" w:rsidRPr="00711EAC">
        <w:fldChar w:fldCharType="end"/>
      </w:r>
      <w:r w:rsidR="002B044B" w:rsidRPr="00711EAC">
        <w:t xml:space="preserve"> </w:t>
      </w:r>
      <w:r w:rsidRPr="00711EAC">
        <w:t>shows an example of integrity check of software/middleware/firmware on gateway. If boot symmetric key and boot digest are compromised, unauthorized software/middleware/firmware can be installed.</w:t>
      </w:r>
    </w:p>
    <w:p w14:paraId="056518CB" w14:textId="77777777" w:rsidR="000A46CC" w:rsidRPr="00711EAC" w:rsidRDefault="000A46CC" w:rsidP="00E77C69">
      <w:pPr>
        <w:pStyle w:val="FL"/>
      </w:pPr>
      <w:r w:rsidRPr="00711EAC">
        <w:rPr>
          <w:noProof/>
          <w:lang w:val="en-US" w:eastAsia="ja-JP"/>
        </w:rPr>
        <w:drawing>
          <wp:inline distT="0" distB="0" distL="0" distR="0" wp14:anchorId="26F382DC" wp14:editId="66EFF55B">
            <wp:extent cx="6121400" cy="1877060"/>
            <wp:effectExtent l="0" t="0" r="0" b="254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1400" cy="1877060"/>
                    </a:xfrm>
                    <a:prstGeom prst="rect">
                      <a:avLst/>
                    </a:prstGeom>
                    <a:noFill/>
                    <a:ln>
                      <a:noFill/>
                    </a:ln>
                  </pic:spPr>
                </pic:pic>
              </a:graphicData>
            </a:graphic>
          </wp:inline>
        </w:drawing>
      </w:r>
    </w:p>
    <w:p w14:paraId="1274E8FC" w14:textId="38F99F59" w:rsidR="000A46CC" w:rsidRPr="00711EAC" w:rsidRDefault="00F57BC8" w:rsidP="0028517B">
      <w:pPr>
        <w:pStyle w:val="TF"/>
        <w:outlineLvl w:val="0"/>
      </w:pPr>
      <w:bookmarkStart w:id="2645" w:name="_Ref488313062"/>
      <w:bookmarkStart w:id="2646" w:name="_Ref48813974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3</w:t>
      </w:r>
      <w:r w:rsidR="00D93B93">
        <w:fldChar w:fldCharType="end"/>
      </w:r>
      <w:bookmarkEnd w:id="2645"/>
      <w:bookmarkEnd w:id="2646"/>
      <w:r w:rsidR="00E77C69" w:rsidRPr="00711EAC">
        <w:t xml:space="preserve">: </w:t>
      </w:r>
      <w:r w:rsidR="000A46CC" w:rsidRPr="00711EAC">
        <w:t>Example of integrity check of software/middleware/firmware on gateway</w:t>
      </w:r>
    </w:p>
    <w:p w14:paraId="27E2C616" w14:textId="569FC050" w:rsidR="00CD67BE" w:rsidRPr="00711EAC" w:rsidRDefault="002B044B" w:rsidP="00CD67BE">
      <w:r w:rsidRPr="00711EAC">
        <w:fldChar w:fldCharType="begin"/>
      </w:r>
      <w:r w:rsidRPr="00711EAC">
        <w:instrText xml:space="preserve"> REF _Ref488313062 \h  \* MERGEFORMAT </w:instrText>
      </w:r>
      <w:r w:rsidRPr="00711EAC">
        <w:fldChar w:fldCharType="separate"/>
      </w:r>
      <w:r w:rsidR="008731B3" w:rsidRPr="008731B3">
        <w:rPr>
          <w:bCs/>
        </w:rPr>
        <w:t xml:space="preserve">Figure </w:t>
      </w:r>
      <w:r w:rsidR="008731B3" w:rsidRPr="00073BA7">
        <w:rPr>
          <w:bCs/>
        </w:rPr>
        <w:t>9.4.3</w:t>
      </w:r>
      <w:r w:rsidR="008731B3" w:rsidRPr="00073BA7">
        <w:rPr>
          <w:bCs/>
        </w:rPr>
        <w:noBreakHyphen/>
        <w:t>3</w:t>
      </w:r>
      <w:r w:rsidRPr="00711EAC">
        <w:fldChar w:fldCharType="end"/>
      </w:r>
      <w:r w:rsidRPr="00711EAC">
        <w:t xml:space="preserve"> </w:t>
      </w:r>
      <w:r w:rsidR="000A46CC" w:rsidRPr="00711EAC">
        <w:t>shows an example of verification of ECU integrity. ECU creates digests of software/middleware/firmware and digital signatures of each digests using ECU private key, then ECU send the digests and signatures to gateway. Gateway verifies the digital signatures using ECU public key. If ECU private key is compromised, unauthorized ECU can be installed.</w:t>
      </w:r>
    </w:p>
    <w:p w14:paraId="53EDA88D" w14:textId="22B068B6" w:rsidR="006C7EF9" w:rsidRPr="00711EAC" w:rsidRDefault="006C7EF9" w:rsidP="0028517B">
      <w:pPr>
        <w:pStyle w:val="Heading2"/>
        <w:numPr>
          <w:ilvl w:val="1"/>
          <w:numId w:val="85"/>
        </w:numPr>
        <w:tabs>
          <w:tab w:val="left" w:pos="1140"/>
        </w:tabs>
      </w:pPr>
      <w:bookmarkStart w:id="2647" w:name="_Toc488238929"/>
      <w:bookmarkStart w:id="2648" w:name="_Toc488240278"/>
      <w:bookmarkStart w:id="2649" w:name="_Ref488313333"/>
      <w:bookmarkStart w:id="2650" w:name="_Toc489445978"/>
      <w:bookmarkStart w:id="2651" w:name="_Toc489446267"/>
      <w:bookmarkStart w:id="2652" w:name="_Toc500712899"/>
      <w:r w:rsidRPr="00711EAC">
        <w:t xml:space="preserve">Key Issue </w:t>
      </w:r>
      <w:r w:rsidRPr="00711EAC">
        <w:rPr>
          <w:lang w:eastAsia="ja-JP"/>
        </w:rPr>
        <w:t>5</w:t>
      </w:r>
      <w:r w:rsidRPr="00711EAC">
        <w:t>: Cross-Resource Subscription</w:t>
      </w:r>
      <w:bookmarkEnd w:id="2647"/>
      <w:bookmarkEnd w:id="2648"/>
      <w:bookmarkEnd w:id="2649"/>
      <w:bookmarkEnd w:id="2650"/>
      <w:bookmarkEnd w:id="2651"/>
      <w:bookmarkEnd w:id="2652"/>
    </w:p>
    <w:p w14:paraId="5F681E2F" w14:textId="4AC472CD" w:rsidR="006C7EF9" w:rsidRPr="00711EAC" w:rsidRDefault="006C7EF9" w:rsidP="006C7EF9">
      <w:pPr>
        <w:rPr>
          <w:color w:val="000000"/>
          <w:lang w:eastAsia="ja-JP"/>
        </w:rPr>
      </w:pPr>
      <w:r w:rsidRPr="00711EAC">
        <w:rPr>
          <w:color w:val="000000"/>
          <w:lang w:eastAsia="ja-JP"/>
        </w:rPr>
        <w:t xml:space="preserve">Clause requires that oneM2M System </w:t>
      </w:r>
      <w:r w:rsidR="00F4273D" w:rsidRPr="00F4273D">
        <w:rPr>
          <w:color w:val="000000"/>
          <w:lang w:eastAsia="ja-JP"/>
        </w:rPr>
        <w:t>shall</w:t>
      </w:r>
      <w:r w:rsidRPr="00711EAC">
        <w:rPr>
          <w:color w:val="000000"/>
          <w:lang w:eastAsia="ja-JP"/>
        </w:rPr>
        <w:t xml:space="preserve"> enable subscriptions to changes to multiple resources which aim to generate notifications if and only if the expected changes to thos</w:t>
      </w:r>
      <w:r w:rsidR="00E77C69" w:rsidRPr="00711EAC">
        <w:rPr>
          <w:color w:val="000000"/>
          <w:lang w:eastAsia="ja-JP"/>
        </w:rPr>
        <w:t>e resources occur concurrently.</w:t>
      </w:r>
    </w:p>
    <w:p w14:paraId="385ADFAB" w14:textId="48923582" w:rsidR="006C7EF9" w:rsidRPr="00711EAC" w:rsidRDefault="006C7EF9" w:rsidP="006C7EF9">
      <w:pPr>
        <w:rPr>
          <w:color w:val="000000"/>
          <w:lang w:eastAsia="ja-JP"/>
        </w:rPr>
      </w:pPr>
      <w:r w:rsidRPr="00711EAC">
        <w:rPr>
          <w:color w:val="000000"/>
          <w:lang w:eastAsia="ja-JP"/>
        </w:rPr>
        <w:t xml:space="preserve">Assuming the scenario in clause </w:t>
      </w:r>
      <w:r w:rsidR="002B044B" w:rsidRPr="00711EAC">
        <w:rPr>
          <w:color w:val="000000"/>
          <w:lang w:eastAsia="ja-JP"/>
        </w:rPr>
        <w:t xml:space="preserve">6.7 </w:t>
      </w:r>
      <w:r w:rsidRPr="00711EAC">
        <w:rPr>
          <w:color w:val="000000"/>
          <w:lang w:eastAsia="ja-JP"/>
        </w:rPr>
        <w:t>where concurrent changes to several resources need to be identified for a single event detection. A Release 2 implementation would require the subscriber to create several subscriptions. Both the host and the subscriber will process and monitor a potentially high number of individual notifications, although the concurrent change might be very rare. In order to prevent the loss of individual notifications to affect event evaluation, the subscriber would need to implement potentially sophisticated logic without event generation knowledge available only at the host.</w:t>
      </w:r>
    </w:p>
    <w:p w14:paraId="114380DC" w14:textId="14A9442E" w:rsidR="006C7EF9" w:rsidRPr="00711EAC" w:rsidRDefault="006C7EF9" w:rsidP="00E77C69">
      <w:pPr>
        <w:keepNext/>
        <w:keepLines/>
        <w:rPr>
          <w:color w:val="000000"/>
          <w:lang w:eastAsia="ja-JP"/>
        </w:rPr>
      </w:pPr>
      <w:r w:rsidRPr="00711EAC">
        <w:rPr>
          <w:color w:val="000000"/>
          <w:lang w:eastAsia="ja-JP"/>
        </w:rPr>
        <w:lastRenderedPageBreak/>
        <w:t>Th</w:t>
      </w:r>
      <w:r w:rsidR="00E77C69" w:rsidRPr="00711EAC">
        <w:rPr>
          <w:color w:val="000000"/>
          <w:lang w:eastAsia="ja-JP"/>
        </w:rPr>
        <w:t>is results the following issue:</w:t>
      </w:r>
    </w:p>
    <w:p w14:paraId="65B33450" w14:textId="77777777" w:rsidR="006C7EF9" w:rsidRPr="00711EAC" w:rsidRDefault="006C7EF9" w:rsidP="00E77C69">
      <w:pPr>
        <w:pStyle w:val="B1"/>
        <w:rPr>
          <w:lang w:eastAsia="ja-JP"/>
        </w:rPr>
      </w:pPr>
      <w:r w:rsidRPr="00711EAC">
        <w:rPr>
          <w:lang w:eastAsia="ja-JP"/>
        </w:rPr>
        <w:t>Subscriptions to changes to multiple resources using separate subscriptions require a messaging overhead in processing subscription requests by the host and processing un-actionable notifications by the subscriber.</w:t>
      </w:r>
    </w:p>
    <w:p w14:paraId="26EACA57" w14:textId="18C817FC" w:rsidR="006C7EF9" w:rsidRPr="00711EAC" w:rsidRDefault="006C7EF9" w:rsidP="00E77C69">
      <w:pPr>
        <w:pStyle w:val="B1"/>
        <w:rPr>
          <w:lang w:eastAsia="ja-JP"/>
        </w:rPr>
      </w:pPr>
      <w:r w:rsidRPr="00711EAC">
        <w:rPr>
          <w:lang w:eastAsia="ja-JP"/>
        </w:rPr>
        <w:t xml:space="preserve">In </w:t>
      </w:r>
      <w:proofErr w:type="gramStart"/>
      <w:r w:rsidRPr="00711EAC">
        <w:rPr>
          <w:lang w:eastAsia="ja-JP"/>
        </w:rPr>
        <w:t>addition</w:t>
      </w:r>
      <w:proofErr w:type="gramEnd"/>
      <w:r w:rsidRPr="00711EAC">
        <w:rPr>
          <w:lang w:eastAsia="ja-JP"/>
        </w:rPr>
        <w:t xml:space="preserve"> transmission issues due to vehicle mobility which affect individual notifications create undue burdens on the subscriber/receiver in order to evaluate the occurrence of the event of interest</w:t>
      </w:r>
      <w:r w:rsidR="00E77C69" w:rsidRPr="00711EAC">
        <w:rPr>
          <w:lang w:eastAsia="ja-JP"/>
        </w:rPr>
        <w:t>.</w:t>
      </w:r>
    </w:p>
    <w:p w14:paraId="6159CE38" w14:textId="3802CB3D" w:rsidR="007263D5" w:rsidRPr="00711EAC" w:rsidRDefault="007263D5" w:rsidP="0028517B">
      <w:pPr>
        <w:pStyle w:val="Heading2"/>
        <w:numPr>
          <w:ilvl w:val="1"/>
          <w:numId w:val="85"/>
        </w:numPr>
        <w:tabs>
          <w:tab w:val="left" w:pos="1140"/>
        </w:tabs>
      </w:pPr>
      <w:bookmarkStart w:id="2653" w:name="_Toc488238930"/>
      <w:bookmarkStart w:id="2654" w:name="_Toc488240279"/>
      <w:bookmarkStart w:id="2655" w:name="_Toc489445979"/>
      <w:bookmarkStart w:id="2656" w:name="_Toc489446268"/>
      <w:bookmarkStart w:id="2657" w:name="_Toc500712900"/>
      <w:r w:rsidRPr="00711EAC">
        <w:t xml:space="preserve">Key Issue </w:t>
      </w:r>
      <w:r w:rsidRPr="00711EAC">
        <w:rPr>
          <w:lang w:eastAsia="ja-JP"/>
        </w:rPr>
        <w:t>6</w:t>
      </w:r>
      <w:r w:rsidRPr="00711EAC">
        <w:t>: Subscription Aggregation</w:t>
      </w:r>
      <w:bookmarkEnd w:id="2653"/>
      <w:bookmarkEnd w:id="2654"/>
      <w:bookmarkEnd w:id="2655"/>
      <w:bookmarkEnd w:id="2656"/>
      <w:bookmarkEnd w:id="2657"/>
    </w:p>
    <w:p w14:paraId="6B7D957D" w14:textId="77777777" w:rsidR="00E77C69" w:rsidRPr="00711EAC" w:rsidRDefault="007263D5" w:rsidP="007263D5">
      <w:pPr>
        <w:rPr>
          <w:color w:val="000000"/>
          <w:lang w:eastAsia="ja-JP"/>
        </w:rPr>
      </w:pPr>
      <w:r w:rsidRPr="00711EAC">
        <w:rPr>
          <w:color w:val="000000"/>
          <w:lang w:eastAsia="ja-JP"/>
        </w:rPr>
        <w:t xml:space="preserve">Clause </w:t>
      </w:r>
      <w:r w:rsidR="00E77C69" w:rsidRPr="00711EAC">
        <w:rPr>
          <w:color w:val="000000"/>
          <w:lang w:eastAsia="ja-JP"/>
        </w:rPr>
        <w:fldChar w:fldCharType="begin"/>
      </w:r>
      <w:r w:rsidR="00E77C69" w:rsidRPr="00711EAC">
        <w:rPr>
          <w:color w:val="000000"/>
          <w:lang w:eastAsia="ja-JP"/>
        </w:rPr>
        <w:instrText xml:space="preserve"> REF _Ref489536616 \n \h </w:instrText>
      </w:r>
      <w:r w:rsidR="00E77C69" w:rsidRPr="00711EAC">
        <w:rPr>
          <w:color w:val="000000"/>
          <w:lang w:eastAsia="ja-JP"/>
        </w:rPr>
      </w:r>
      <w:r w:rsidR="00E77C69" w:rsidRPr="00711EAC">
        <w:rPr>
          <w:color w:val="000000"/>
          <w:lang w:eastAsia="ja-JP"/>
        </w:rPr>
        <w:fldChar w:fldCharType="separate"/>
      </w:r>
      <w:r w:rsidR="008731B3">
        <w:rPr>
          <w:color w:val="000000"/>
          <w:lang w:eastAsia="ja-JP"/>
        </w:rPr>
        <w:t>6.7</w:t>
      </w:r>
      <w:r w:rsidR="00E77C69" w:rsidRPr="00711EAC">
        <w:rPr>
          <w:color w:val="000000"/>
          <w:lang w:eastAsia="ja-JP"/>
        </w:rPr>
        <w:fldChar w:fldCharType="end"/>
      </w:r>
      <w:r w:rsidRPr="00711EAC">
        <w:rPr>
          <w:color w:val="000000"/>
          <w:lang w:eastAsia="ja-JP"/>
        </w:rPr>
        <w:t xml:space="preserve"> describes two requirements related to data subscr</w:t>
      </w:r>
      <w:r w:rsidR="00E77C69" w:rsidRPr="00711EAC">
        <w:rPr>
          <w:color w:val="000000"/>
          <w:lang w:eastAsia="ja-JP"/>
        </w:rPr>
        <w:t>iption grouping or aggregation:</w:t>
      </w:r>
    </w:p>
    <w:p w14:paraId="75088327" w14:textId="7CDE3B43" w:rsidR="00E77C69"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group/aggregate data subscriptions to reduce the number of messages to M2M Devices; and</w:t>
      </w:r>
    </w:p>
    <w:p w14:paraId="08BD538F" w14:textId="68C81E71" w:rsidR="007263D5"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distribute notifications according to how data subscriptions have been grouped/aggregated</w:t>
      </w:r>
      <w:r w:rsidRPr="00711EAC">
        <w:rPr>
          <w:lang w:eastAsia="ja-JP"/>
        </w:rPr>
        <w:t>.</w:t>
      </w:r>
    </w:p>
    <w:p w14:paraId="623B499F" w14:textId="24D092A4" w:rsidR="007263D5" w:rsidRPr="00711EAC" w:rsidRDefault="007263D5" w:rsidP="00E77C69">
      <w:pPr>
        <w:rPr>
          <w:lang w:eastAsia="ja-JP"/>
        </w:rPr>
      </w:pPr>
      <w:r w:rsidRPr="00711EAC">
        <w:rPr>
          <w:lang w:eastAsia="ja-JP"/>
        </w:rPr>
        <w:t xml:space="preserve">Assuming the scenario in clause </w:t>
      </w:r>
      <w:r w:rsidR="00E77C69" w:rsidRPr="00711EAC">
        <w:rPr>
          <w:lang w:eastAsia="ja-JP"/>
        </w:rPr>
        <w:fldChar w:fldCharType="begin"/>
      </w:r>
      <w:r w:rsidR="00E77C69" w:rsidRPr="00711EAC">
        <w:rPr>
          <w:lang w:eastAsia="ja-JP"/>
        </w:rPr>
        <w:instrText xml:space="preserve"> REF _Ref489536616 \n \h </w:instrText>
      </w:r>
      <w:r w:rsidR="00E77C69" w:rsidRPr="00711EAC">
        <w:rPr>
          <w:lang w:eastAsia="ja-JP"/>
        </w:rPr>
      </w:r>
      <w:r w:rsidR="00E77C69" w:rsidRPr="00711EAC">
        <w:rPr>
          <w:lang w:eastAsia="ja-JP"/>
        </w:rPr>
        <w:fldChar w:fldCharType="separate"/>
      </w:r>
      <w:r w:rsidR="008731B3">
        <w:rPr>
          <w:lang w:eastAsia="ja-JP"/>
        </w:rPr>
        <w:t>6.7</w:t>
      </w:r>
      <w:r w:rsidR="00E77C69" w:rsidRPr="00711EAC">
        <w:rPr>
          <w:lang w:eastAsia="ja-JP"/>
        </w:rPr>
        <w:fldChar w:fldCharType="end"/>
      </w:r>
      <w:r w:rsidR="002B044B" w:rsidRPr="00711EAC">
        <w:rPr>
          <w:lang w:eastAsia="ja-JP"/>
        </w:rPr>
        <w:t xml:space="preserve"> </w:t>
      </w:r>
      <w:r w:rsidRPr="00711EAC">
        <w:rPr>
          <w:lang w:eastAsia="ja-JP"/>
        </w:rPr>
        <w:t xml:space="preserve">where several remote subscribers create identical subscriptions to resources on an end M2M Device (e.g. sensor) behind an M2M gateway (e.g. the smart vehicle). A Release 2 implementation would require each subscriber to issue separate subscription request to the M2M Device via the M2M Gateway. This produces a messaging overhead between the M2M Gateway and the M2M Device due to the transmission of multiple subscription requests which could be the same. The M2M Device needs to generate independent notifications (e.g. one for each subscriber) when the event notification criteria </w:t>
      </w:r>
      <w:proofErr w:type="gramStart"/>
      <w:r w:rsidRPr="00711EAC">
        <w:rPr>
          <w:lang w:eastAsia="ja-JP"/>
        </w:rPr>
        <w:t>is</w:t>
      </w:r>
      <w:proofErr w:type="gramEnd"/>
      <w:r w:rsidRPr="00711EAC">
        <w:rPr>
          <w:lang w:eastAsia="ja-JP"/>
        </w:rPr>
        <w:t xml:space="preserve"> satisfied, which will be transmitted via the M2M Gateway separately. In addition, the M2M Device may have memory and processing constraints designed to support a limited number of resources. In this case the burden of monitoring each subscription separately, creates a processing overhead proportional with the number of subscribers. For some constrained devices, it is not feasible to design based on service demands (i.e. how many entities are interested in subscribing) rather than on the resources supported.</w:t>
      </w:r>
    </w:p>
    <w:p w14:paraId="499281B5" w14:textId="77777777" w:rsidR="007263D5" w:rsidRPr="00711EAC" w:rsidRDefault="007263D5" w:rsidP="00E77C69">
      <w:pPr>
        <w:rPr>
          <w:lang w:eastAsia="ja-JP"/>
        </w:rPr>
      </w:pPr>
      <w:r w:rsidRPr="00711EAC">
        <w:rPr>
          <w:lang w:eastAsia="ja-JP"/>
        </w:rPr>
        <w:t xml:space="preserve">This results in the following issue: </w:t>
      </w:r>
    </w:p>
    <w:p w14:paraId="1486D0FA" w14:textId="6C48B6E9" w:rsidR="007263D5" w:rsidRPr="00711EAC" w:rsidRDefault="007263D5" w:rsidP="00E77C69">
      <w:pPr>
        <w:pStyle w:val="B1"/>
      </w:pPr>
      <w:r w:rsidRPr="00711EAC">
        <w:rPr>
          <w:lang w:eastAsia="ja-JP"/>
        </w:rPr>
        <w:t>Handling of multiple subscription requests with the same criteria introduces request and notification messaging overhead which is duplicated for M2M Devices behind an M2M Gateway.</w:t>
      </w:r>
    </w:p>
    <w:p w14:paraId="50610D6C" w14:textId="12ADA6FE" w:rsidR="00DC23FC" w:rsidRPr="00711EAC" w:rsidRDefault="00DC23FC" w:rsidP="0028517B">
      <w:pPr>
        <w:pStyle w:val="Heading2"/>
        <w:numPr>
          <w:ilvl w:val="1"/>
          <w:numId w:val="85"/>
        </w:numPr>
        <w:tabs>
          <w:tab w:val="left" w:pos="1140"/>
        </w:tabs>
      </w:pPr>
      <w:bookmarkStart w:id="2658" w:name="_Toc488238931"/>
      <w:bookmarkStart w:id="2659" w:name="_Toc488240280"/>
      <w:bookmarkStart w:id="2660" w:name="_Toc489445980"/>
      <w:bookmarkStart w:id="2661" w:name="_Toc489446269"/>
      <w:bookmarkStart w:id="2662" w:name="_Toc500712901"/>
      <w:r w:rsidRPr="00711EAC">
        <w:t>Key Issue 7: Time synchronization</w:t>
      </w:r>
      <w:bookmarkEnd w:id="2658"/>
      <w:bookmarkEnd w:id="2659"/>
      <w:bookmarkEnd w:id="2660"/>
      <w:bookmarkEnd w:id="2661"/>
      <w:bookmarkEnd w:id="2662"/>
    </w:p>
    <w:p w14:paraId="00F42458" w14:textId="77777777" w:rsidR="00781483" w:rsidRPr="00711EAC" w:rsidRDefault="00DC23FC" w:rsidP="00DC23FC">
      <w:pPr>
        <w:rPr>
          <w:color w:val="000000"/>
          <w:lang w:eastAsia="ja-JP"/>
        </w:rPr>
      </w:pPr>
      <w:r w:rsidRPr="00711EAC">
        <w:rPr>
          <w:color w:val="000000"/>
          <w:lang w:eastAsia="ja-JP"/>
        </w:rPr>
        <w:t xml:space="preserve">Clause </w:t>
      </w:r>
      <w:r w:rsidR="002B044B" w:rsidRPr="00711EAC">
        <w:rPr>
          <w:color w:val="000000"/>
          <w:lang w:eastAsia="ja-JP"/>
        </w:rPr>
        <w:fldChar w:fldCharType="begin"/>
      </w:r>
      <w:r w:rsidR="002B044B" w:rsidRPr="00711EAC">
        <w:rPr>
          <w:color w:val="000000"/>
          <w:lang w:eastAsia="ja-JP"/>
        </w:rPr>
        <w:instrText xml:space="preserve"> REF _Ref488313249 \r \h </w:instrText>
      </w:r>
      <w:r w:rsidR="002B044B" w:rsidRPr="00711EAC">
        <w:rPr>
          <w:color w:val="000000"/>
          <w:lang w:eastAsia="ja-JP"/>
        </w:rPr>
      </w:r>
      <w:r w:rsidR="002B044B" w:rsidRPr="00711EAC">
        <w:rPr>
          <w:color w:val="000000"/>
          <w:lang w:eastAsia="ja-JP"/>
        </w:rPr>
        <w:fldChar w:fldCharType="separate"/>
      </w:r>
      <w:r w:rsidR="008731B3">
        <w:rPr>
          <w:color w:val="000000"/>
          <w:lang w:eastAsia="ja-JP"/>
        </w:rPr>
        <w:t>6.17</w:t>
      </w:r>
      <w:r w:rsidR="002B044B" w:rsidRPr="00711EAC">
        <w:rPr>
          <w:color w:val="000000"/>
          <w:lang w:eastAsia="ja-JP"/>
        </w:rPr>
        <w:fldChar w:fldCharType="end"/>
      </w:r>
      <w:r w:rsidR="002B044B" w:rsidRPr="00711EAC">
        <w:rPr>
          <w:color w:val="000000"/>
          <w:lang w:eastAsia="ja-JP"/>
        </w:rPr>
        <w:t xml:space="preserve"> </w:t>
      </w:r>
      <w:r w:rsidRPr="00711EAC">
        <w:rPr>
          <w:color w:val="000000"/>
          <w:lang w:eastAsia="ja-JP"/>
        </w:rPr>
        <w:t>provides a requirement r</w:t>
      </w:r>
      <w:r w:rsidR="00781483" w:rsidRPr="00711EAC">
        <w:rPr>
          <w:color w:val="000000"/>
          <w:lang w:eastAsia="ja-JP"/>
        </w:rPr>
        <w:t>elated to time synchronization:</w:t>
      </w:r>
    </w:p>
    <w:p w14:paraId="6543CE8D" w14:textId="580D1C68" w:rsidR="00781483" w:rsidRPr="00711EAC" w:rsidRDefault="00DC23FC" w:rsidP="00781483">
      <w:pPr>
        <w:pStyle w:val="BN"/>
        <w:numPr>
          <w:ilvl w:val="0"/>
          <w:numId w:val="131"/>
        </w:numPr>
        <w:rPr>
          <w:lang w:eastAsia="ko-KR"/>
        </w:rPr>
      </w:pPr>
      <w:r w:rsidRPr="00711EAC">
        <w:rPr>
          <w:color w:val="000000"/>
          <w:lang w:eastAsia="ja-JP"/>
        </w:rPr>
        <w:t xml:space="preserve">The oneM2M System </w:t>
      </w:r>
      <w:r w:rsidR="00F4273D" w:rsidRPr="00F4273D">
        <w:rPr>
          <w:lang w:eastAsia="ko-KR"/>
        </w:rPr>
        <w:t>shall</w:t>
      </w:r>
      <w:r w:rsidRPr="00711EAC">
        <w:rPr>
          <w:lang w:eastAsia="ko-KR"/>
        </w:rPr>
        <w:t xml:space="preserve"> </w:t>
      </w:r>
      <w:r w:rsidRPr="00711EAC">
        <w:rPr>
          <w:lang w:eastAsia="ja-JP"/>
        </w:rPr>
        <w:t xml:space="preserve">be able to </w:t>
      </w:r>
      <w:r w:rsidRPr="00711EAC">
        <w:rPr>
          <w:lang w:eastAsia="ko-KR"/>
        </w:rPr>
        <w:t>verify time synchronization among multiple sources that prov</w:t>
      </w:r>
      <w:r w:rsidR="00781483" w:rsidRPr="00711EAC">
        <w:rPr>
          <w:lang w:eastAsia="ko-KR"/>
        </w:rPr>
        <w:t>ide inputs for a single output.</w:t>
      </w:r>
    </w:p>
    <w:p w14:paraId="364CCC31" w14:textId="7557F1F4" w:rsidR="00DC23FC" w:rsidRPr="00711EAC" w:rsidRDefault="00DC23FC" w:rsidP="00781483">
      <w:pPr>
        <w:pStyle w:val="BN"/>
        <w:numPr>
          <w:ilvl w:val="0"/>
          <w:numId w:val="131"/>
        </w:numPr>
        <w:rPr>
          <w:lang w:eastAsia="ko-KR"/>
        </w:rPr>
      </w:pPr>
      <w:r w:rsidRPr="00711EAC">
        <w:rPr>
          <w:lang w:eastAsia="ko-KR"/>
        </w:rPr>
        <w:t xml:space="preserve">Other use cases such as the one in clause </w:t>
      </w:r>
      <w:r w:rsidR="002B044B" w:rsidRPr="00711EAC">
        <w:rPr>
          <w:lang w:eastAsia="ko-KR"/>
        </w:rPr>
        <w:fldChar w:fldCharType="begin"/>
      </w:r>
      <w:r w:rsidR="002B044B" w:rsidRPr="00711EAC">
        <w:rPr>
          <w:lang w:eastAsia="ko-KR"/>
        </w:rPr>
        <w:instrText xml:space="preserve"> REF _Ref488313266 \r \h </w:instrText>
      </w:r>
      <w:r w:rsidR="002B044B" w:rsidRPr="00711EAC">
        <w:rPr>
          <w:lang w:eastAsia="ko-KR"/>
        </w:rPr>
      </w:r>
      <w:r w:rsidR="002B044B" w:rsidRPr="00711EAC">
        <w:rPr>
          <w:lang w:eastAsia="ko-KR"/>
        </w:rPr>
        <w:fldChar w:fldCharType="separate"/>
      </w:r>
      <w:r w:rsidR="008731B3">
        <w:rPr>
          <w:lang w:eastAsia="ko-KR"/>
        </w:rPr>
        <w:t>6.18</w:t>
      </w:r>
      <w:r w:rsidR="002B044B" w:rsidRPr="00711EAC">
        <w:rPr>
          <w:lang w:eastAsia="ko-KR"/>
        </w:rPr>
        <w:fldChar w:fldCharType="end"/>
      </w:r>
      <w:r w:rsidR="002B044B" w:rsidRPr="00711EAC">
        <w:rPr>
          <w:lang w:eastAsia="ko-KR"/>
        </w:rPr>
        <w:t xml:space="preserve"> </w:t>
      </w:r>
      <w:r w:rsidRPr="00711EAC">
        <w:rPr>
          <w:lang w:eastAsia="ko-KR"/>
        </w:rPr>
        <w:t>rely on strict timing requirements being able to be enforced in the system.</w:t>
      </w:r>
    </w:p>
    <w:p w14:paraId="3B42331E" w14:textId="75A67892" w:rsidR="00DC23FC" w:rsidRPr="00711EAC" w:rsidRDefault="00DC23FC" w:rsidP="00781483">
      <w:pPr>
        <w:rPr>
          <w:lang w:eastAsia="ja-JP"/>
        </w:rPr>
      </w:pPr>
      <w:r w:rsidRPr="00711EAC">
        <w:rPr>
          <w:lang w:eastAsia="ja-JP"/>
        </w:rPr>
        <w:t>Due to their resource constrained nature, some devices and networks lack support for a reference time or clock that can be efficiently and effectively propagated and synchronized to all the entities, in an end-to-end manner.  Time synchronization mechanisms such as NTP, PTP, and GPS are not always available and /or best-suited for</w:t>
      </w:r>
      <w:r w:rsidR="00781483" w:rsidRPr="00711EAC">
        <w:rPr>
          <w:lang w:eastAsia="ja-JP"/>
        </w:rPr>
        <w:t xml:space="preserve"> all types of IoT deployments.</w:t>
      </w:r>
    </w:p>
    <w:p w14:paraId="75AFCC07" w14:textId="4FC79653" w:rsidR="00DC23FC" w:rsidRPr="00711EAC" w:rsidRDefault="00DC23FC" w:rsidP="00781483">
      <w:pPr>
        <w:rPr>
          <w:lang w:eastAsia="ja-JP"/>
        </w:rPr>
      </w:pPr>
      <w:r w:rsidRPr="00711EAC">
        <w:rPr>
          <w:lang w:eastAsia="ja-JP"/>
        </w:rPr>
        <w:t>With</w:t>
      </w:r>
      <w:r w:rsidR="00781483" w:rsidRPr="00711EAC">
        <w:rPr>
          <w:lang w:eastAsia="ja-JP"/>
        </w:rPr>
        <w:t xml:space="preserve">out </w:t>
      </w:r>
      <w:r w:rsidRPr="00711EAC">
        <w:rPr>
          <w:lang w:eastAsia="ja-JP"/>
        </w:rPr>
        <w:t>adequate time synchronization at the device level, applications hosted on different devices are unable to maintain synchronization with applications hosted on other devices in the network. For example, a lack of synchronization between the applications can result in one application not sending a message to another application in the proper scheduled time window or waking up at the proper time in order to receive a message.  In another example, applications timestamping data (e.g. sensor measurements) which they share with other applications may provide information which is incorrect or not being able to be interpreted correctly.</w:t>
      </w:r>
    </w:p>
    <w:p w14:paraId="69C5F819" w14:textId="6B3186A2" w:rsidR="00DC23FC" w:rsidRPr="00711EAC" w:rsidRDefault="00DC23FC" w:rsidP="00781483">
      <w:pPr>
        <w:rPr>
          <w:color w:val="000000"/>
          <w:lang w:eastAsia="ja-JP"/>
        </w:rPr>
      </w:pPr>
      <w:r w:rsidRPr="00711EAC">
        <w:t>In release 3 implementations</w:t>
      </w:r>
      <w:r w:rsidRPr="00711EAC">
        <w:rPr>
          <w:color w:val="000000"/>
          <w:lang w:eastAsia="ja-JP"/>
        </w:rPr>
        <w:t xml:space="preserve"> the existence or lack of synchronization mechanisms cannot be detected. Moreover, lack of synchronization between various entities cannot be detected and corrected</w:t>
      </w:r>
      <w:r w:rsidR="00781483" w:rsidRPr="00711EAC">
        <w:rPr>
          <w:color w:val="000000"/>
          <w:lang w:eastAsia="ja-JP"/>
        </w:rPr>
        <w:t>.</w:t>
      </w:r>
    </w:p>
    <w:p w14:paraId="6ACBBCE8" w14:textId="6DFD70FB" w:rsidR="00DC23FC" w:rsidRPr="00711EAC" w:rsidRDefault="00DC23FC" w:rsidP="00781483">
      <w:pPr>
        <w:rPr>
          <w:lang w:eastAsia="ja-JP"/>
        </w:rPr>
      </w:pPr>
      <w:r w:rsidRPr="00711EAC">
        <w:rPr>
          <w:lang w:eastAsia="ja-JP"/>
        </w:rPr>
        <w:t xml:space="preserve">This </w:t>
      </w:r>
      <w:r w:rsidR="00781483" w:rsidRPr="00711EAC">
        <w:rPr>
          <w:lang w:eastAsia="ja-JP"/>
        </w:rPr>
        <w:t>results in the following issue:</w:t>
      </w:r>
    </w:p>
    <w:p w14:paraId="251B0AB7" w14:textId="7D47E575" w:rsidR="00DC23FC" w:rsidRPr="00711EAC" w:rsidRDefault="00DC23FC" w:rsidP="00781483">
      <w:pPr>
        <w:pStyle w:val="B1"/>
        <w:rPr>
          <w:lang w:eastAsia="ja-JP"/>
        </w:rPr>
      </w:pPr>
      <w:r w:rsidRPr="00711EAC">
        <w:t>Services requiring time-sensitive operations rely on the various Service Layer ins</w:t>
      </w:r>
      <w:r w:rsidR="00781483" w:rsidRPr="00711EAC">
        <w:t>tances being time-synchronized.</w:t>
      </w:r>
    </w:p>
    <w:p w14:paraId="41D60A77" w14:textId="0C8EBD32" w:rsidR="005E2DB8" w:rsidRPr="00711EAC" w:rsidRDefault="005E2DB8" w:rsidP="0028517B">
      <w:pPr>
        <w:pStyle w:val="Heading1"/>
        <w:numPr>
          <w:ilvl w:val="0"/>
          <w:numId w:val="85"/>
        </w:numPr>
        <w:tabs>
          <w:tab w:val="left" w:pos="1140"/>
        </w:tabs>
        <w:rPr>
          <w:rFonts w:eastAsia="SimSun"/>
          <w:lang w:eastAsia="zh-CN"/>
        </w:rPr>
      </w:pPr>
      <w:bookmarkStart w:id="2663" w:name="_Toc443072046"/>
      <w:bookmarkStart w:id="2664" w:name="_Toc488238932"/>
      <w:bookmarkStart w:id="2665" w:name="_Toc488240281"/>
      <w:bookmarkStart w:id="2666" w:name="_Toc489445981"/>
      <w:bookmarkStart w:id="2667" w:name="_Toc489446270"/>
      <w:bookmarkStart w:id="2668" w:name="_Toc500712902"/>
      <w:r w:rsidRPr="00711EAC">
        <w:rPr>
          <w:rFonts w:eastAsia="SimSun"/>
          <w:lang w:eastAsia="zh-CN"/>
        </w:rPr>
        <w:lastRenderedPageBreak/>
        <w:t>Potential Solutions for the Key Issues</w:t>
      </w:r>
      <w:bookmarkEnd w:id="2663"/>
      <w:bookmarkEnd w:id="2664"/>
      <w:bookmarkEnd w:id="2665"/>
      <w:bookmarkEnd w:id="2666"/>
      <w:bookmarkEnd w:id="2667"/>
      <w:bookmarkEnd w:id="2668"/>
    </w:p>
    <w:p w14:paraId="3017ABC8" w14:textId="590D8350" w:rsidR="005E2DB8" w:rsidRPr="00711EAC" w:rsidRDefault="005E2DB8" w:rsidP="0028517B">
      <w:pPr>
        <w:pStyle w:val="Heading2"/>
        <w:numPr>
          <w:ilvl w:val="1"/>
          <w:numId w:val="85"/>
        </w:numPr>
        <w:tabs>
          <w:tab w:val="left" w:pos="1140"/>
        </w:tabs>
      </w:pPr>
      <w:bookmarkStart w:id="2669" w:name="_Toc488238933"/>
      <w:bookmarkStart w:id="2670" w:name="_Toc488240282"/>
      <w:bookmarkStart w:id="2671" w:name="_Toc489445982"/>
      <w:bookmarkStart w:id="2672" w:name="_Toc489446271"/>
      <w:bookmarkStart w:id="2673" w:name="_Toc500712903"/>
      <w:r w:rsidRPr="00711EAC">
        <w:t>Solution A</w:t>
      </w:r>
      <w:r w:rsidR="00255F25" w:rsidRPr="00711EAC">
        <w:t>: Maintaining AE contact information</w:t>
      </w:r>
      <w:r w:rsidR="00186A8D" w:rsidRPr="00711EAC">
        <w:t xml:space="preserve"> </w:t>
      </w:r>
      <w:r w:rsidR="0052737D" w:rsidRPr="00711EAC">
        <w:t>-</w:t>
      </w:r>
      <w:r w:rsidR="00186A8D" w:rsidRPr="00711EAC">
        <w:t xml:space="preserve"> IN-CSE Notifies all CSEs</w:t>
      </w:r>
      <w:bookmarkEnd w:id="2669"/>
      <w:bookmarkEnd w:id="2670"/>
      <w:bookmarkEnd w:id="2671"/>
      <w:bookmarkEnd w:id="2672"/>
      <w:bookmarkEnd w:id="2673"/>
    </w:p>
    <w:p w14:paraId="1725DD6B" w14:textId="407870F4" w:rsidR="005E2DB8" w:rsidRPr="00711EAC" w:rsidRDefault="005E2DB8" w:rsidP="0028517B">
      <w:pPr>
        <w:pStyle w:val="Heading3"/>
        <w:numPr>
          <w:ilvl w:val="2"/>
          <w:numId w:val="85"/>
        </w:numPr>
        <w:tabs>
          <w:tab w:val="left" w:pos="1140"/>
        </w:tabs>
      </w:pPr>
      <w:bookmarkStart w:id="2674" w:name="_Toc488238934"/>
      <w:bookmarkStart w:id="2675" w:name="_Toc488240283"/>
      <w:bookmarkStart w:id="2676" w:name="_Toc489445983"/>
      <w:bookmarkStart w:id="2677" w:name="_Toc489446272"/>
      <w:bookmarkStart w:id="2678" w:name="_Toc500712904"/>
      <w:r w:rsidRPr="00711EAC">
        <w:t>Solution Description</w:t>
      </w:r>
      <w:bookmarkEnd w:id="2674"/>
      <w:bookmarkEnd w:id="2675"/>
      <w:bookmarkEnd w:id="2676"/>
      <w:bookmarkEnd w:id="2677"/>
      <w:bookmarkEnd w:id="2678"/>
    </w:p>
    <w:p w14:paraId="7A5F34BC" w14:textId="1BB793EE" w:rsidR="005E2DB8" w:rsidRPr="00711EAC" w:rsidRDefault="005E2DB8" w:rsidP="00781483">
      <w:pPr>
        <w:rPr>
          <w:rFonts w:eastAsia="Calibri"/>
        </w:rPr>
      </w:pPr>
      <w:r w:rsidRPr="00711EAC">
        <w:rPr>
          <w:rFonts w:eastAsia="Calibri"/>
        </w:rPr>
        <w:t xml:space="preserve">In order to address the Key Issues </w:t>
      </w:r>
      <w:r w:rsidR="00186A8D" w:rsidRPr="00711EAC">
        <w:rPr>
          <w:rFonts w:eastAsia="Calibri"/>
        </w:rPr>
        <w:t>2</w:t>
      </w:r>
      <w:r w:rsidRPr="00711EAC">
        <w:rPr>
          <w:rFonts w:eastAsia="Calibri"/>
        </w:rPr>
        <w:t xml:space="preserve"> and </w:t>
      </w:r>
      <w:r w:rsidR="00186A8D" w:rsidRPr="00711EAC">
        <w:rPr>
          <w:rFonts w:eastAsia="Calibri"/>
        </w:rPr>
        <w:t>3</w:t>
      </w:r>
      <w:r w:rsidRPr="00711EAC">
        <w:rPr>
          <w:rFonts w:eastAsia="Calibri"/>
        </w:rPr>
        <w:t xml:space="preserve"> we can rely on the IN-CSE to propagate the updates throughout the oneM2M system and to proactively delete the AE registration in the old MN-CSE.  The basic procedure is described below:</w:t>
      </w:r>
    </w:p>
    <w:p w14:paraId="3177197E" w14:textId="6DC54DF2" w:rsidR="005E2DB8" w:rsidRPr="00711EAC" w:rsidRDefault="00781483" w:rsidP="008C2CEC">
      <w:pPr>
        <w:rPr>
          <w:rFonts w:eastAsia="Calibri"/>
        </w:rPr>
      </w:pPr>
      <w:r w:rsidRPr="00711EAC">
        <w:rPr>
          <w:rFonts w:eastAsia="Calibri"/>
          <w:b/>
        </w:rPr>
        <w:t>Step 1:</w:t>
      </w:r>
      <w:r w:rsidR="008C2CEC" w:rsidRPr="00711EAC">
        <w:rPr>
          <w:rFonts w:eastAsia="Calibri"/>
          <w:b/>
        </w:rPr>
        <w:t xml:space="preserve"> </w:t>
      </w:r>
      <w:r w:rsidR="005E2DB8" w:rsidRPr="00711EAC">
        <w:rPr>
          <w:rFonts w:eastAsia="Calibri"/>
        </w:rPr>
        <w:t>The IN-CSE determines that an AE mobility event has occurred. An AE mobility event occurs when an AE has moved and has re-registe</w:t>
      </w:r>
      <w:r w:rsidRPr="00711EAC">
        <w:rPr>
          <w:rFonts w:eastAsia="Calibri"/>
        </w:rPr>
        <w:t>red to a new ASN-CSE or MN-CSE.</w:t>
      </w:r>
    </w:p>
    <w:p w14:paraId="4119C0BA" w14:textId="5D806D8F" w:rsidR="005E2DB8" w:rsidRPr="00711EAC" w:rsidRDefault="005E2DB8" w:rsidP="008C2CEC">
      <w:pPr>
        <w:rPr>
          <w:rFonts w:eastAsia="Calibri"/>
        </w:rPr>
      </w:pPr>
      <w:r w:rsidRPr="00711EAC">
        <w:rPr>
          <w:rFonts w:eastAsia="Calibri"/>
        </w:rPr>
        <w:t xml:space="preserve">For cases where the AE-ID is assigned by the IN-CSE (AE-ID-Stem starts with the letter </w:t>
      </w:r>
      <w:r w:rsidR="0052737D" w:rsidRPr="00711EAC">
        <w:rPr>
          <w:rFonts w:eastAsia="Calibri"/>
        </w:rPr>
        <w:t>'</w:t>
      </w:r>
      <w:r w:rsidRPr="00711EAC">
        <w:rPr>
          <w:rFonts w:eastAsia="Calibri"/>
        </w:rPr>
        <w:t>S</w:t>
      </w:r>
      <w:r w:rsidR="0052737D" w:rsidRPr="00711EAC">
        <w:rPr>
          <w:rFonts w:eastAsia="Calibri"/>
        </w:rPr>
        <w:t>'</w:t>
      </w:r>
      <w:r w:rsidRPr="00711EAC">
        <w:rPr>
          <w:rFonts w:eastAsia="Calibri"/>
        </w:rPr>
        <w:t>) the IN</w:t>
      </w:r>
      <w:r w:rsidR="00781483" w:rsidRPr="00711EAC">
        <w:rPr>
          <w:rFonts w:eastAsia="Calibri"/>
        </w:rPr>
        <w:noBreakHyphen/>
      </w:r>
      <w:r w:rsidRPr="00711EAC">
        <w:rPr>
          <w:rFonts w:eastAsia="Calibri"/>
        </w:rPr>
        <w:t xml:space="preserve">CSE may examine the re-registration &lt;AE&gt; announcement. If this announcement is using a previously allocated AE-ID, but coming from a different ASN-CSE or MN-CSE, the IN-CSE can make the determination that this registration is as a </w:t>
      </w:r>
      <w:r w:rsidR="00781483" w:rsidRPr="00711EAC">
        <w:rPr>
          <w:rFonts w:eastAsia="Calibri"/>
        </w:rPr>
        <w:t>result of an AE mobility event.</w:t>
      </w:r>
    </w:p>
    <w:p w14:paraId="14038421" w14:textId="25CB042E" w:rsidR="005E2DB8" w:rsidRPr="00711EAC" w:rsidRDefault="005E2DB8" w:rsidP="008C2CEC">
      <w:pPr>
        <w:rPr>
          <w:rFonts w:eastAsia="Calibri"/>
        </w:rPr>
      </w:pPr>
      <w:r w:rsidRPr="00711EAC">
        <w:rPr>
          <w:rFonts w:eastAsia="Calibri"/>
        </w:rPr>
        <w:t>For cases where the AE-ID is assigned by a local CSE (an ASN-CSE or MN-CSE), then the AE</w:t>
      </w:r>
      <w:r w:rsidR="00781483" w:rsidRPr="00711EAC">
        <w:rPr>
          <w:rFonts w:eastAsia="Calibri"/>
        </w:rPr>
        <w:noBreakHyphen/>
      </w:r>
      <w:r w:rsidRPr="00711EAC">
        <w:rPr>
          <w:rFonts w:eastAsia="Calibri"/>
        </w:rPr>
        <w:t>ID</w:t>
      </w:r>
      <w:r w:rsidR="00781483" w:rsidRPr="00711EAC">
        <w:rPr>
          <w:rFonts w:eastAsia="Calibri"/>
        </w:rPr>
        <w:noBreakHyphen/>
      </w:r>
      <w:r w:rsidRPr="00711EAC">
        <w:rPr>
          <w:rFonts w:eastAsia="Calibri"/>
        </w:rPr>
        <w:t xml:space="preserve">Stem starts with the letter </w:t>
      </w:r>
      <w:r w:rsidR="0052737D" w:rsidRPr="00711EAC">
        <w:rPr>
          <w:rFonts w:eastAsia="Calibri"/>
        </w:rPr>
        <w:t>'</w:t>
      </w:r>
      <w:r w:rsidRPr="00711EAC">
        <w:rPr>
          <w:rFonts w:eastAsia="Calibri"/>
        </w:rPr>
        <w:t>C</w:t>
      </w:r>
      <w:r w:rsidR="0052737D" w:rsidRPr="00711EAC">
        <w:rPr>
          <w:rFonts w:eastAsia="Calibri"/>
        </w:rPr>
        <w:t>'</w:t>
      </w:r>
      <w:r w:rsidRPr="00711EAC">
        <w:rPr>
          <w:rFonts w:eastAsia="Calibri"/>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w:t>
      </w:r>
    </w:p>
    <w:p w14:paraId="65F09052" w14:textId="0384E037" w:rsidR="005E2DB8" w:rsidRPr="00711EAC" w:rsidRDefault="00781483" w:rsidP="008C2CEC">
      <w:pPr>
        <w:rPr>
          <w:rFonts w:eastAsia="Calibri"/>
        </w:rPr>
      </w:pPr>
      <w:r w:rsidRPr="00711EAC">
        <w:rPr>
          <w:rFonts w:eastAsia="Calibri"/>
          <w:b/>
        </w:rPr>
        <w:t>Step 2:</w:t>
      </w:r>
      <w:r w:rsidR="008C2CEC" w:rsidRPr="00711EAC">
        <w:rPr>
          <w:rFonts w:eastAsia="Calibri"/>
        </w:rPr>
        <w:t xml:space="preserve"> </w:t>
      </w:r>
      <w:r w:rsidR="005E2DB8" w:rsidRPr="00711EAC">
        <w:rPr>
          <w:rFonts w:eastAsia="Calibri"/>
        </w:rPr>
        <w:t xml:space="preserve">The IN-CSE examines all its services that have the old AE contact information, and it updates these with the new AE contact information. </w:t>
      </w:r>
      <w:proofErr w:type="gramStart"/>
      <w:r w:rsidR="005E2DB8" w:rsidRPr="00711EAC">
        <w:rPr>
          <w:rFonts w:eastAsia="Calibri"/>
        </w:rPr>
        <w:t>Basically</w:t>
      </w:r>
      <w:proofErr w:type="gramEnd"/>
      <w:r w:rsidR="005E2DB8" w:rsidRPr="00711EAC">
        <w:rPr>
          <w:rFonts w:eastAsia="Calibri"/>
        </w:rPr>
        <w:t xml:space="preserve"> this would involve looking in the attributes of all &lt;group&gt;, &lt;subscription&gt;, and &lt;announce&gt; resources, and replacing the old URI with the new URI.</w:t>
      </w:r>
    </w:p>
    <w:p w14:paraId="58DD8BAE" w14:textId="6054D6B3" w:rsidR="005E2DB8" w:rsidRPr="00711EAC" w:rsidRDefault="005E2DB8" w:rsidP="008C2CEC">
      <w:pPr>
        <w:rPr>
          <w:rFonts w:eastAsia="Calibri"/>
        </w:rPr>
      </w:pPr>
      <w:r w:rsidRPr="00711EAC">
        <w:rPr>
          <w:rFonts w:eastAsia="Calibri"/>
          <w:b/>
        </w:rPr>
        <w:t>Step 3:</w:t>
      </w:r>
      <w:r w:rsidR="008C2CEC" w:rsidRPr="00711EAC">
        <w:rPr>
          <w:rFonts w:eastAsia="Calibri"/>
        </w:rPr>
        <w:t xml:space="preserve"> </w:t>
      </w:r>
      <w:r w:rsidRPr="00711EAC">
        <w:rPr>
          <w:rFonts w:eastAsia="Calibri"/>
        </w:rPr>
        <w:t xml:space="preserve">The IN-CSE informs MN-CSEs and ASN-CSEs that there has been an </w:t>
      </w:r>
      <w:r w:rsidR="00781483" w:rsidRPr="00711EAC">
        <w:rPr>
          <w:rFonts w:eastAsia="Calibri"/>
        </w:rPr>
        <w:t xml:space="preserve">AE mobility event for this AE. </w:t>
      </w:r>
      <w:r w:rsidRPr="00711EAC">
        <w:rPr>
          <w:rFonts w:eastAsia="Calibri"/>
        </w:rPr>
        <w:t xml:space="preserve">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 </w:t>
      </w:r>
    </w:p>
    <w:p w14:paraId="46446FA5" w14:textId="2068F7DC" w:rsidR="005E2DB8" w:rsidRPr="00711EAC" w:rsidRDefault="00781483" w:rsidP="008C2CEC">
      <w:pPr>
        <w:rPr>
          <w:rFonts w:eastAsia="Calibri"/>
        </w:rPr>
      </w:pPr>
      <w:r w:rsidRPr="00711EAC">
        <w:rPr>
          <w:rFonts w:eastAsia="Calibri"/>
          <w:b/>
        </w:rPr>
        <w:t>Step 4:</w:t>
      </w:r>
      <w:r w:rsidR="008C2CEC" w:rsidRPr="00711EAC">
        <w:rPr>
          <w:rFonts w:eastAsia="Calibri"/>
        </w:rPr>
        <w:t xml:space="preserve"> </w:t>
      </w:r>
      <w:r w:rsidR="005E2DB8" w:rsidRPr="00711EAC">
        <w:rPr>
          <w:rFonts w:eastAsia="Calibri"/>
        </w:rPr>
        <w:t>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1139D6D6" w14:textId="02EAFAC7" w:rsidR="005E2DB8" w:rsidRPr="00711EAC" w:rsidRDefault="005E2DB8" w:rsidP="0028517B">
      <w:pPr>
        <w:pStyle w:val="Heading3"/>
        <w:numPr>
          <w:ilvl w:val="2"/>
          <w:numId w:val="85"/>
        </w:numPr>
        <w:tabs>
          <w:tab w:val="left" w:pos="1140"/>
        </w:tabs>
      </w:pPr>
      <w:bookmarkStart w:id="2679" w:name="_Toc488238935"/>
      <w:bookmarkStart w:id="2680" w:name="_Toc488240284"/>
      <w:bookmarkStart w:id="2681" w:name="_Toc489445984"/>
      <w:bookmarkStart w:id="2682" w:name="_Toc489446273"/>
      <w:bookmarkStart w:id="2683" w:name="_Toc500712905"/>
      <w:r w:rsidRPr="00711EAC">
        <w:t>Solution Applicability</w:t>
      </w:r>
      <w:bookmarkEnd w:id="2679"/>
      <w:bookmarkEnd w:id="2680"/>
      <w:bookmarkEnd w:id="2681"/>
      <w:bookmarkEnd w:id="2682"/>
      <w:bookmarkEnd w:id="2683"/>
    </w:p>
    <w:p w14:paraId="32F40CCD" w14:textId="7C81C8C9" w:rsidR="00BF6FE3" w:rsidRPr="00711EAC" w:rsidRDefault="005E2DB8" w:rsidP="00BF6FE3">
      <w:pPr>
        <w:rPr>
          <w:lang w:eastAsia="ja-JP"/>
        </w:rPr>
      </w:pPr>
      <w:r w:rsidRPr="00711EAC">
        <w:rPr>
          <w:rFonts w:eastAsia="SimSun"/>
          <w:lang w:eastAsia="zh-CN"/>
        </w:rPr>
        <w:t xml:space="preserve">This solution applies to Key Issue </w:t>
      </w:r>
      <w:r w:rsidRPr="00711EAC">
        <w:rPr>
          <w:rFonts w:eastAsiaTheme="minorEastAsia"/>
          <w:lang w:eastAsia="ja-JP"/>
        </w:rPr>
        <w:t>2</w:t>
      </w:r>
      <w:r w:rsidRPr="00711EAC">
        <w:rPr>
          <w:rFonts w:eastAsia="SimSun"/>
          <w:lang w:eastAsia="zh-CN"/>
        </w:rPr>
        <w:t xml:space="preserve"> and Key Issue </w:t>
      </w:r>
      <w:r w:rsidRPr="00711EAC">
        <w:rPr>
          <w:rFonts w:eastAsiaTheme="minorEastAsia"/>
          <w:lang w:eastAsia="ja-JP"/>
        </w:rPr>
        <w:t>3</w:t>
      </w:r>
      <w:r w:rsidR="00781483" w:rsidRPr="00711EAC">
        <w:rPr>
          <w:rFonts w:eastAsiaTheme="minorEastAsia"/>
          <w:lang w:eastAsia="ja-JP"/>
        </w:rPr>
        <w:t>.</w:t>
      </w:r>
    </w:p>
    <w:p w14:paraId="643CA259" w14:textId="71433402" w:rsidR="006C7EF9" w:rsidRPr="00711EAC" w:rsidRDefault="006C7EF9" w:rsidP="0028517B">
      <w:pPr>
        <w:pStyle w:val="Heading2"/>
        <w:numPr>
          <w:ilvl w:val="1"/>
          <w:numId w:val="85"/>
        </w:numPr>
        <w:tabs>
          <w:tab w:val="left" w:pos="1140"/>
        </w:tabs>
      </w:pPr>
      <w:bookmarkStart w:id="2684" w:name="_Toc488238936"/>
      <w:bookmarkStart w:id="2685" w:name="_Toc488240285"/>
      <w:bookmarkStart w:id="2686" w:name="_Toc489445985"/>
      <w:bookmarkStart w:id="2687" w:name="_Toc489446274"/>
      <w:bookmarkStart w:id="2688" w:name="_Toc500712906"/>
      <w:r w:rsidRPr="00711EAC">
        <w:t>Solution B</w:t>
      </w:r>
      <w:r w:rsidR="00255F25" w:rsidRPr="00711EAC">
        <w:t>: Maintaining AE contact information</w:t>
      </w:r>
      <w:r w:rsidR="00186A8D" w:rsidRPr="00711EAC">
        <w:t xml:space="preserve"> </w:t>
      </w:r>
      <w:r w:rsidR="0052737D" w:rsidRPr="00711EAC">
        <w:t>-</w:t>
      </w:r>
      <w:r w:rsidR="00186A8D" w:rsidRPr="00711EAC">
        <w:t xml:space="preserve"> IN-CSE Notifies only impacted CSEs</w:t>
      </w:r>
      <w:bookmarkEnd w:id="2684"/>
      <w:bookmarkEnd w:id="2685"/>
      <w:bookmarkEnd w:id="2686"/>
      <w:bookmarkEnd w:id="2687"/>
      <w:bookmarkEnd w:id="2688"/>
    </w:p>
    <w:p w14:paraId="052D169D" w14:textId="1AFE760D" w:rsidR="006C7EF9" w:rsidRPr="00711EAC" w:rsidRDefault="006C7EF9" w:rsidP="0028517B">
      <w:pPr>
        <w:pStyle w:val="Heading3"/>
        <w:numPr>
          <w:ilvl w:val="2"/>
          <w:numId w:val="85"/>
        </w:numPr>
        <w:tabs>
          <w:tab w:val="left" w:pos="1140"/>
        </w:tabs>
        <w:rPr>
          <w:lang w:eastAsia="zh-CN"/>
        </w:rPr>
      </w:pPr>
      <w:bookmarkStart w:id="2689" w:name="_Toc488238937"/>
      <w:bookmarkStart w:id="2690" w:name="_Toc488240286"/>
      <w:bookmarkStart w:id="2691" w:name="_Toc489445986"/>
      <w:bookmarkStart w:id="2692" w:name="_Toc489446275"/>
      <w:bookmarkStart w:id="2693" w:name="_Toc500712907"/>
      <w:r w:rsidRPr="00711EAC">
        <w:rPr>
          <w:lang w:eastAsia="zh-CN"/>
        </w:rPr>
        <w:t>Solution Description</w:t>
      </w:r>
      <w:bookmarkEnd w:id="2689"/>
      <w:bookmarkEnd w:id="2690"/>
      <w:bookmarkEnd w:id="2691"/>
      <w:bookmarkEnd w:id="2692"/>
      <w:bookmarkEnd w:id="2693"/>
    </w:p>
    <w:p w14:paraId="1B30AF46" w14:textId="098B8867" w:rsidR="006C7EF9" w:rsidRPr="00711EAC" w:rsidRDefault="006C7EF9" w:rsidP="00781483">
      <w:pPr>
        <w:keepNext/>
        <w:keepLines/>
      </w:pPr>
      <w:r w:rsidRPr="00711EAC">
        <w:t xml:space="preserve">This solution addresses Key Issue 2, and avoids the need for the IN-CSE to contact </w:t>
      </w:r>
      <w:r w:rsidRPr="00711EAC">
        <w:rPr>
          <w:u w:val="single"/>
        </w:rPr>
        <w:t>all</w:t>
      </w:r>
      <w:r w:rsidRPr="00711EAC">
        <w:t xml:space="preserve"> ASN/MN-CSEs in the oneM2M System, to inform them about an AE mobility event. The solution relies on the IN-CSE being aware of the ASN/MN-CSEs that have oneM2M services that use AE contact information (namely notification list of subscribe/notify, link associated with an announced resource, notification list of a non-blocking asynchronous request, and member list of a group resource). The IN-CSE keeps a master list of AE contact information for each A</w:t>
      </w:r>
      <w:r w:rsidR="00781483" w:rsidRPr="00711EAC">
        <w:t>SN/MN-CSE in the oneM2M System.</w:t>
      </w:r>
    </w:p>
    <w:p w14:paraId="35C0D01F" w14:textId="77777777" w:rsidR="006C7EF9" w:rsidRPr="00711EAC" w:rsidRDefault="006C7EF9" w:rsidP="00781483">
      <w:r w:rsidRPr="00711EAC">
        <w:t>The operation involves two processes:</w:t>
      </w:r>
    </w:p>
    <w:p w14:paraId="40FCF7E0" w14:textId="77777777" w:rsidR="006C7EF9" w:rsidRPr="00711EAC" w:rsidRDefault="006C7EF9" w:rsidP="00781483">
      <w:pPr>
        <w:pStyle w:val="BN"/>
        <w:numPr>
          <w:ilvl w:val="0"/>
          <w:numId w:val="132"/>
        </w:numPr>
      </w:pPr>
      <w:r w:rsidRPr="00711EAC">
        <w:t>Keeping the IN-CSE in sync with all ASN/MN-CSEs that have resources that contain an &lt;AE&gt; resource URI.</w:t>
      </w:r>
    </w:p>
    <w:p w14:paraId="43BE1235" w14:textId="77777777" w:rsidR="006C7EF9" w:rsidRPr="00711EAC" w:rsidRDefault="006C7EF9" w:rsidP="00781483">
      <w:pPr>
        <w:pStyle w:val="BN"/>
      </w:pPr>
      <w:r w:rsidRPr="00711EAC">
        <w:lastRenderedPageBreak/>
        <w:t>Once an AE mobility event is detected, the IN-CSE determining the impacted ASN/MN-CSEs, and only updating these with the new AE contact information.</w:t>
      </w:r>
    </w:p>
    <w:p w14:paraId="6DCD602E" w14:textId="77777777" w:rsidR="006C7EF9" w:rsidRPr="00711EAC" w:rsidRDefault="006C7EF9" w:rsidP="006C7EF9">
      <w:pPr>
        <w:spacing w:after="160" w:line="259" w:lineRule="auto"/>
      </w:pPr>
      <w:r w:rsidRPr="00711EAC">
        <w:rPr>
          <w:b/>
        </w:rPr>
        <w:t xml:space="preserve">Process 1: </w:t>
      </w:r>
      <w:r w:rsidRPr="00711EAC">
        <w:t>Keeping IN-CSE in sync</w:t>
      </w:r>
    </w:p>
    <w:p w14:paraId="7AEFB83F" w14:textId="77777777" w:rsidR="006C7EF9" w:rsidRPr="00711EAC" w:rsidRDefault="006C7EF9" w:rsidP="00781483">
      <w:r w:rsidRPr="00711EAC">
        <w:t>Step 1: IN-CSE creates a resource to store AE contact information for each ASN/MN-CSE. This may be a simple list of &lt;AE&gt; resource URIs associated with each ASN/MN-CSE. For example, these may be stored in a &lt;</w:t>
      </w:r>
      <w:proofErr w:type="spellStart"/>
      <w:r w:rsidRPr="00711EAC">
        <w:rPr>
          <w:i/>
        </w:rPr>
        <w:t>masterAEContactList</w:t>
      </w:r>
      <w:proofErr w:type="spellEnd"/>
      <w:r w:rsidRPr="00711EAC">
        <w:t>&gt; resource.</w:t>
      </w:r>
    </w:p>
    <w:p w14:paraId="597C4C89" w14:textId="77777777" w:rsidR="006C7EF9" w:rsidRPr="00711EAC" w:rsidRDefault="006C7EF9" w:rsidP="00781483">
      <w:r w:rsidRPr="00711EAC">
        <w:t>Step 2: When a service using AE contact information is created/updated/deleted at an ASN/MN-CSE, the ASN/MN-CSE notifies the IN-CSE. The notification includes the AE contact information.</w:t>
      </w:r>
    </w:p>
    <w:p w14:paraId="10910328" w14:textId="77777777" w:rsidR="006C7EF9" w:rsidRPr="00711EAC" w:rsidRDefault="006C7EF9" w:rsidP="00781483">
      <w:r w:rsidRPr="00711EAC">
        <w:t>Step 3: Upon reception of the notification, the IN-CSE updates the &lt;</w:t>
      </w:r>
      <w:proofErr w:type="spellStart"/>
      <w:r w:rsidRPr="00711EAC">
        <w:rPr>
          <w:i/>
        </w:rPr>
        <w:t>masterAEContactList</w:t>
      </w:r>
      <w:proofErr w:type="spellEnd"/>
      <w:r w:rsidRPr="00711EAC">
        <w:t xml:space="preserve">&gt; accordingly. Either adding or deleting the entry for the impacted CSE. </w:t>
      </w:r>
    </w:p>
    <w:p w14:paraId="06A67445" w14:textId="77777777" w:rsidR="006C7EF9" w:rsidRPr="00711EAC" w:rsidRDefault="006C7EF9" w:rsidP="0028517B">
      <w:pPr>
        <w:outlineLvl w:val="0"/>
      </w:pPr>
      <w:r w:rsidRPr="00711EAC">
        <w:rPr>
          <w:b/>
        </w:rPr>
        <w:t>Process 2:</w:t>
      </w:r>
      <w:r w:rsidRPr="00711EAC">
        <w:t xml:space="preserve"> Updating AE contact information in oneM2M system</w:t>
      </w:r>
    </w:p>
    <w:p w14:paraId="3AC73EA7" w14:textId="77777777" w:rsidR="006C7EF9" w:rsidRPr="00711EAC" w:rsidRDefault="006C7EF9" w:rsidP="00781483">
      <w:r w:rsidRPr="00711EAC">
        <w:t xml:space="preserve">Step 1: The IN-CSE determines that an AE mobility event has occurred. An AE mobility event occurs when an AE has moved and has re-registered to a new ASN-CSE or MN-CSE. </w:t>
      </w:r>
    </w:p>
    <w:p w14:paraId="08BB605E" w14:textId="485445BF" w:rsidR="006C7EF9" w:rsidRPr="00711EAC" w:rsidRDefault="006C7EF9" w:rsidP="00781483">
      <w:pPr>
        <w:pStyle w:val="B1"/>
      </w:pPr>
      <w:r w:rsidRPr="00711EAC">
        <w:t xml:space="preserve">For cases where the AE-ID is assigned by the IN-CSE (AE-ID-Stem starts with the letter </w:t>
      </w:r>
      <w:r w:rsidR="0052737D" w:rsidRPr="00711EAC">
        <w:t>'</w:t>
      </w:r>
      <w:r w:rsidRPr="00711EAC">
        <w:t>S</w:t>
      </w:r>
      <w:r w:rsidR="0052737D" w:rsidRPr="00711EAC">
        <w:t>'</w:t>
      </w:r>
      <w:r w:rsidRPr="00711EAC">
        <w:t>) the IN-CSE may examine the re-registration &lt;AE&gt; announcement. If this announcement is using a previously allocated AE-ID, but coming from a different ASN-CSE or MN-CSE, the IN-CSE can make the determination that this registration is as a res</w:t>
      </w:r>
      <w:r w:rsidR="00781483" w:rsidRPr="00711EAC">
        <w:t>ult of an AE mobility event.</w:t>
      </w:r>
    </w:p>
    <w:p w14:paraId="176CA582" w14:textId="0131AE08" w:rsidR="006C7EF9" w:rsidRPr="00711EAC" w:rsidRDefault="006C7EF9" w:rsidP="00781483">
      <w:pPr>
        <w:pStyle w:val="B1"/>
      </w:pPr>
      <w:r w:rsidRPr="00711EAC">
        <w:t xml:space="preserve">For cases where the AE-ID is assigned by a local CSE (an ASN-CSE or MN-CSE), then the AE-ID-Stem starts with the letter </w:t>
      </w:r>
      <w:r w:rsidR="0052737D" w:rsidRPr="00711EAC">
        <w:t>'</w:t>
      </w:r>
      <w:r w:rsidRPr="00711EAC">
        <w:t>C</w:t>
      </w:r>
      <w:r w:rsidR="0052737D" w:rsidRPr="00711EAC">
        <w:t>'</w:t>
      </w:r>
      <w:r w:rsidRPr="00711EAC">
        <w:t>. The local CSE may examine the registration request. If the AE supplies an AE</w:t>
      </w:r>
      <w:r w:rsidR="00781483" w:rsidRPr="00711EAC">
        <w:noBreakHyphen/>
      </w:r>
      <w:r w:rsidRPr="00711EAC">
        <w:t>ID</w:t>
      </w:r>
      <w:r w:rsidR="00781483" w:rsidRPr="00711EAC">
        <w:noBreakHyphen/>
      </w:r>
      <w:r w:rsidRPr="00711EAC">
        <w:t xml:space="preserve">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i/>
        </w:rPr>
        <w:t>Content</w:t>
      </w:r>
      <w:r w:rsidRPr="00711EAC">
        <w:t xml:space="preserve"> the old AE contact information (old URI) and new AE contact information (new URI).</w:t>
      </w:r>
    </w:p>
    <w:p w14:paraId="3E1617E9" w14:textId="77777777" w:rsidR="006C7EF9" w:rsidRPr="00711EAC" w:rsidRDefault="006C7EF9" w:rsidP="00781483">
      <w:r w:rsidRPr="00711EAC">
        <w:t xml:space="preserve">Step 2: The IN-CSE examines all its services that have the old AE contact information, and it updates these with the new AE contact information. </w:t>
      </w:r>
      <w:proofErr w:type="gramStart"/>
      <w:r w:rsidRPr="00711EAC">
        <w:t>Basically</w:t>
      </w:r>
      <w:proofErr w:type="gramEnd"/>
      <w:r w:rsidRPr="00711EAC">
        <w:t xml:space="preserve"> this would involve looking in the attributes of all &lt;group&gt;, &lt;subscription&gt;, and &lt;announce&gt; resources, and replacing the old URI with the new URI.</w:t>
      </w:r>
    </w:p>
    <w:p w14:paraId="70A01B82" w14:textId="5CFCAA53" w:rsidR="006C7EF9" w:rsidRPr="00711EAC" w:rsidRDefault="006C7EF9" w:rsidP="00781483">
      <w:r w:rsidRPr="00711EAC">
        <w:t>Step 3: The IN-CSE searches in the &lt;</w:t>
      </w:r>
      <w:proofErr w:type="spellStart"/>
      <w:r w:rsidRPr="00711EAC">
        <w:rPr>
          <w:i/>
        </w:rPr>
        <w:t>masterAEContactList</w:t>
      </w:r>
      <w:proofErr w:type="spellEnd"/>
      <w:r w:rsidRPr="00711EAC">
        <w:t xml:space="preserve">&gt; to find all CSEs that are impacted as a result of the AE mobility event. It then informs these MN-CSEs and ASN-CSEs that there has been an </w:t>
      </w:r>
      <w:r w:rsidR="00781483" w:rsidRPr="00711EAC">
        <w:t xml:space="preserve">AE mobility event for this AE. </w:t>
      </w:r>
      <w:r w:rsidRPr="00711EAC">
        <w:t xml:space="preserve">This can be achieved through a Notify request, which includes in its </w:t>
      </w:r>
      <w:r w:rsidRPr="00711EAC">
        <w:rPr>
          <w:i/>
        </w:rPr>
        <w:t>Content</w:t>
      </w:r>
      <w:r w:rsidRPr="00711EAC">
        <w:t xml:space="preserve"> the old AE contact information (old URI) and new AE co</w:t>
      </w:r>
      <w:r w:rsidR="00781483" w:rsidRPr="00711EAC">
        <w:t>ntact information (new URI).</w:t>
      </w:r>
    </w:p>
    <w:p w14:paraId="494C5093" w14:textId="77777777" w:rsidR="006C7EF9" w:rsidRPr="00711EAC" w:rsidRDefault="006C7EF9" w:rsidP="00781483">
      <w:r w:rsidRPr="00711EAC">
        <w:t>Step 4: 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243CBF97" w14:textId="3BB2DAF4" w:rsidR="00255F25" w:rsidRPr="00711EAC" w:rsidRDefault="00255F25" w:rsidP="0028517B">
      <w:pPr>
        <w:pStyle w:val="Heading3"/>
        <w:numPr>
          <w:ilvl w:val="2"/>
          <w:numId w:val="85"/>
        </w:numPr>
        <w:tabs>
          <w:tab w:val="left" w:pos="1140"/>
        </w:tabs>
        <w:rPr>
          <w:lang w:eastAsia="zh-CN"/>
        </w:rPr>
      </w:pPr>
      <w:bookmarkStart w:id="2694" w:name="_Toc488238938"/>
      <w:bookmarkStart w:id="2695" w:name="_Toc488240287"/>
      <w:bookmarkStart w:id="2696" w:name="_Toc489445987"/>
      <w:bookmarkStart w:id="2697" w:name="_Toc489446276"/>
      <w:bookmarkStart w:id="2698" w:name="_Toc500712908"/>
      <w:r w:rsidRPr="00711EAC">
        <w:rPr>
          <w:lang w:eastAsia="zh-CN"/>
        </w:rPr>
        <w:t>Solution Applicability</w:t>
      </w:r>
      <w:bookmarkEnd w:id="2694"/>
      <w:bookmarkEnd w:id="2695"/>
      <w:bookmarkEnd w:id="2696"/>
      <w:bookmarkEnd w:id="2697"/>
      <w:bookmarkEnd w:id="2698"/>
    </w:p>
    <w:p w14:paraId="498EBA1A" w14:textId="790CA955" w:rsidR="00255F25" w:rsidRPr="00711EAC" w:rsidRDefault="00255F25" w:rsidP="00255F25">
      <w:pPr>
        <w:rPr>
          <w:lang w:eastAsia="ja-JP"/>
        </w:rPr>
      </w:pPr>
      <w:r w:rsidRPr="00711EAC">
        <w:rPr>
          <w:rFonts w:eastAsia="SimSun"/>
          <w:lang w:eastAsia="zh-CN"/>
        </w:rPr>
        <w:t xml:space="preserve">This solution applies to Key Issue </w:t>
      </w:r>
      <w:r w:rsidRPr="00711EAC">
        <w:rPr>
          <w:lang w:eastAsia="ja-JP"/>
        </w:rPr>
        <w:t>2</w:t>
      </w:r>
      <w:r w:rsidRPr="00711EAC">
        <w:rPr>
          <w:rFonts w:eastAsia="SimSun"/>
          <w:lang w:eastAsia="zh-CN"/>
        </w:rPr>
        <w:t>.</w:t>
      </w:r>
    </w:p>
    <w:p w14:paraId="038664C5" w14:textId="18952E11" w:rsidR="00255F25" w:rsidRPr="00711EAC" w:rsidRDefault="00255F25" w:rsidP="0028517B">
      <w:pPr>
        <w:pStyle w:val="Heading3"/>
        <w:numPr>
          <w:ilvl w:val="2"/>
          <w:numId w:val="85"/>
        </w:numPr>
        <w:tabs>
          <w:tab w:val="left" w:pos="1140"/>
        </w:tabs>
        <w:rPr>
          <w:lang w:eastAsia="zh-CN"/>
        </w:rPr>
      </w:pPr>
      <w:bookmarkStart w:id="2699" w:name="_Toc488238939"/>
      <w:bookmarkStart w:id="2700" w:name="_Toc488240288"/>
      <w:bookmarkStart w:id="2701" w:name="_Toc489445988"/>
      <w:bookmarkStart w:id="2702" w:name="_Toc489446277"/>
      <w:bookmarkStart w:id="2703" w:name="_Toc500712909"/>
      <w:r w:rsidRPr="00711EAC">
        <w:rPr>
          <w:lang w:eastAsia="zh-CN"/>
        </w:rPr>
        <w:t>Solution Details</w:t>
      </w:r>
      <w:bookmarkEnd w:id="2699"/>
      <w:bookmarkEnd w:id="2700"/>
      <w:bookmarkEnd w:id="2701"/>
      <w:bookmarkEnd w:id="2702"/>
      <w:bookmarkEnd w:id="2703"/>
    </w:p>
    <w:p w14:paraId="7CDDD71F" w14:textId="386774EF" w:rsidR="00234FC9" w:rsidRPr="00711EAC" w:rsidRDefault="00255F25" w:rsidP="0028517B">
      <w:pPr>
        <w:pStyle w:val="Heading4"/>
        <w:numPr>
          <w:ilvl w:val="3"/>
          <w:numId w:val="85"/>
        </w:numPr>
        <w:tabs>
          <w:tab w:val="left" w:pos="1140"/>
        </w:tabs>
        <w:rPr>
          <w:lang w:eastAsia="zh-CN"/>
        </w:rPr>
      </w:pPr>
      <w:bookmarkStart w:id="2704" w:name="_Toc488238940"/>
      <w:bookmarkStart w:id="2705" w:name="_Toc488240289"/>
      <w:bookmarkStart w:id="2706" w:name="_Toc489445989"/>
      <w:bookmarkStart w:id="2707" w:name="_Toc489446278"/>
      <w:bookmarkStart w:id="2708" w:name="_Toc500712910"/>
      <w:r w:rsidRPr="00711EAC">
        <w:rPr>
          <w:lang w:eastAsia="zh-CN"/>
        </w:rPr>
        <w:t>Impacted Resources and Attributes</w:t>
      </w:r>
      <w:bookmarkEnd w:id="2704"/>
      <w:bookmarkEnd w:id="2705"/>
      <w:bookmarkEnd w:id="2706"/>
      <w:bookmarkEnd w:id="2707"/>
      <w:bookmarkEnd w:id="2708"/>
    </w:p>
    <w:p w14:paraId="585C7C5E" w14:textId="42C9B794" w:rsidR="00234FC9" w:rsidRPr="00711EAC" w:rsidRDefault="00234FC9" w:rsidP="0028517B">
      <w:pPr>
        <w:pStyle w:val="Heading5"/>
        <w:numPr>
          <w:ilvl w:val="4"/>
          <w:numId w:val="85"/>
        </w:numPr>
        <w:tabs>
          <w:tab w:val="clear" w:pos="1140"/>
        </w:tabs>
        <w:rPr>
          <w:lang w:eastAsia="zh-CN"/>
        </w:rPr>
      </w:pPr>
      <w:bookmarkStart w:id="2709" w:name="_Toc488238941"/>
      <w:bookmarkStart w:id="2710" w:name="_Toc488240290"/>
      <w:bookmarkStart w:id="2711" w:name="_Toc489445990"/>
      <w:bookmarkStart w:id="2712" w:name="_Toc489446279"/>
      <w:bookmarkStart w:id="2713" w:name="_Toc500712911"/>
      <w:r w:rsidRPr="00711EAC">
        <w:rPr>
          <w:lang w:eastAsia="zh-CN"/>
        </w:rPr>
        <w:t>Overview</w:t>
      </w:r>
      <w:bookmarkEnd w:id="2709"/>
      <w:bookmarkEnd w:id="2710"/>
      <w:bookmarkEnd w:id="2711"/>
      <w:bookmarkEnd w:id="2712"/>
      <w:bookmarkEnd w:id="2713"/>
    </w:p>
    <w:p w14:paraId="1BFA4EBF" w14:textId="6E381026" w:rsidR="00255F25" w:rsidRPr="00711EAC" w:rsidRDefault="00255F25" w:rsidP="00313E80">
      <w:pPr>
        <w:rPr>
          <w:lang w:eastAsia="zh-CN"/>
        </w:rPr>
      </w:pPr>
      <w:r w:rsidRPr="00711EAC">
        <w:rPr>
          <w:lang w:eastAsia="zh-CN"/>
        </w:rPr>
        <w:t xml:space="preserve">To implement this </w:t>
      </w:r>
      <w:proofErr w:type="gramStart"/>
      <w:r w:rsidRPr="00711EAC">
        <w:rPr>
          <w:lang w:eastAsia="zh-CN"/>
        </w:rPr>
        <w:t>solution,  the</w:t>
      </w:r>
      <w:proofErr w:type="gramEnd"/>
      <w:r w:rsidRPr="00711EAC">
        <w:rPr>
          <w:lang w:eastAsia="zh-CN"/>
        </w:rPr>
        <w:t xml:space="preserve"> &lt;</w:t>
      </w:r>
      <w:r w:rsidRPr="00711EAC">
        <w:rPr>
          <w:i/>
          <w:lang w:eastAsia="zh-CN"/>
        </w:rPr>
        <w:t>AE</w:t>
      </w:r>
      <w:r w:rsidRPr="00711EAC">
        <w:rPr>
          <w:lang w:eastAsia="zh-CN"/>
        </w:rPr>
        <w:t>&gt; resource and the &lt;</w:t>
      </w:r>
      <w:proofErr w:type="spellStart"/>
      <w:r w:rsidRPr="00711EAC">
        <w:rPr>
          <w:i/>
          <w:lang w:eastAsia="zh-CN"/>
        </w:rPr>
        <w:t>AEAnnc</w:t>
      </w:r>
      <w:proofErr w:type="spellEnd"/>
      <w:r w:rsidRPr="00711EAC">
        <w:rPr>
          <w:lang w:eastAsia="zh-CN"/>
        </w:rPr>
        <w:t>&gt; resource need to be modified, and two new resource types need to be defined (&lt;</w:t>
      </w:r>
      <w:proofErr w:type="spellStart"/>
      <w:r w:rsidRPr="00711EAC">
        <w:rPr>
          <w:i/>
          <w:lang w:eastAsia="zh-CN"/>
        </w:rPr>
        <w:t>AEContactList</w:t>
      </w:r>
      <w:proofErr w:type="spellEnd"/>
      <w:r w:rsidRPr="00711EAC">
        <w:rPr>
          <w:lang w:eastAsia="zh-CN"/>
        </w:rPr>
        <w:t>&gt; and &lt;</w:t>
      </w:r>
      <w:proofErr w:type="spellStart"/>
      <w:r w:rsidRPr="00711EAC">
        <w:rPr>
          <w:i/>
          <w:lang w:eastAsia="zh-CN"/>
        </w:rPr>
        <w:t>AEContactListPerCSE</w:t>
      </w:r>
      <w:proofErr w:type="spellEnd"/>
      <w:r w:rsidRPr="00711EAC">
        <w:rPr>
          <w:lang w:eastAsia="zh-CN"/>
        </w:rPr>
        <w:t>). The &lt;</w:t>
      </w:r>
      <w:proofErr w:type="spellStart"/>
      <w:r w:rsidRPr="00711EAC">
        <w:rPr>
          <w:i/>
          <w:lang w:eastAsia="zh-CN"/>
        </w:rPr>
        <w:t>AEContactList</w:t>
      </w:r>
      <w:proofErr w:type="spellEnd"/>
      <w:r w:rsidRPr="00711EAC">
        <w:rPr>
          <w:lang w:eastAsia="zh-CN"/>
        </w:rPr>
        <w:t xml:space="preserve">&gt; resource maintains a list of CSEs that may be impacted by a change in an AE registration point. For each CSE in this </w:t>
      </w:r>
      <w:proofErr w:type="gramStart"/>
      <w:r w:rsidRPr="00711EAC">
        <w:rPr>
          <w:lang w:eastAsia="zh-CN"/>
        </w:rPr>
        <w:t>list,  the</w:t>
      </w:r>
      <w:proofErr w:type="gramEnd"/>
      <w:r w:rsidRPr="00711EAC">
        <w:rPr>
          <w:lang w:eastAsia="zh-CN"/>
        </w:rPr>
        <w:t xml:space="preserve"> &lt;</w:t>
      </w:r>
      <w:proofErr w:type="spellStart"/>
      <w:r w:rsidRPr="00711EAC">
        <w:rPr>
          <w:i/>
          <w:lang w:eastAsia="zh-CN"/>
        </w:rPr>
        <w:t>AEContactListPerCSE</w:t>
      </w:r>
      <w:proofErr w:type="spellEnd"/>
      <w:r w:rsidRPr="00711EAC">
        <w:rPr>
          <w:lang w:eastAsia="zh-CN"/>
        </w:rPr>
        <w:t xml:space="preserve">&gt; resource includes a list of all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Application Entity resource identifiers that are included in this CSE. These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w:t>
      </w:r>
      <w:r w:rsidRPr="00711EAC">
        <w:t xml:space="preserve">Application Entity resource identifiers may occur in announcement </w:t>
      </w:r>
      <w:proofErr w:type="gramStart"/>
      <w:r w:rsidRPr="00711EAC">
        <w:t>links,  notification</w:t>
      </w:r>
      <w:proofErr w:type="gramEnd"/>
      <w:r w:rsidRPr="00711EAC">
        <w:t xml:space="preserve"> targets, and in group member IDs. </w:t>
      </w:r>
      <w:r w:rsidRPr="00711EAC">
        <w:rPr>
          <w:lang w:eastAsia="zh-CN"/>
        </w:rPr>
        <w:t>These are further detailed in the following clauses.</w:t>
      </w:r>
    </w:p>
    <w:p w14:paraId="6CABC63B" w14:textId="564792C1" w:rsidR="00255F25" w:rsidRPr="00711EAC" w:rsidRDefault="00255F25" w:rsidP="0028517B">
      <w:pPr>
        <w:pStyle w:val="Heading5"/>
        <w:numPr>
          <w:ilvl w:val="4"/>
          <w:numId w:val="85"/>
        </w:numPr>
        <w:tabs>
          <w:tab w:val="clear" w:pos="1140"/>
        </w:tabs>
        <w:rPr>
          <w:lang w:eastAsia="zh-CN"/>
        </w:rPr>
      </w:pPr>
      <w:bookmarkStart w:id="2714" w:name="_Toc488238942"/>
      <w:bookmarkStart w:id="2715" w:name="_Toc488240291"/>
      <w:bookmarkStart w:id="2716" w:name="_Toc489445991"/>
      <w:bookmarkStart w:id="2717" w:name="_Toc489446280"/>
      <w:bookmarkStart w:id="2718" w:name="_Toc500712912"/>
      <w:r w:rsidRPr="00711EAC">
        <w:rPr>
          <w:lang w:eastAsia="zh-CN"/>
        </w:rPr>
        <w:lastRenderedPageBreak/>
        <w:t>Modified &lt;</w:t>
      </w:r>
      <w:r w:rsidRPr="00711EAC">
        <w:rPr>
          <w:i/>
          <w:lang w:eastAsia="zh-CN"/>
        </w:rPr>
        <w:t>AE</w:t>
      </w:r>
      <w:r w:rsidRPr="00711EAC">
        <w:rPr>
          <w:lang w:eastAsia="zh-CN"/>
        </w:rPr>
        <w:t>&gt; resource</w:t>
      </w:r>
      <w:bookmarkEnd w:id="2714"/>
      <w:bookmarkEnd w:id="2715"/>
      <w:bookmarkEnd w:id="2716"/>
      <w:bookmarkEnd w:id="2717"/>
      <w:bookmarkEnd w:id="2718"/>
    </w:p>
    <w:p w14:paraId="14E0C544" w14:textId="731BB307" w:rsidR="00255F25" w:rsidRPr="00711EAC" w:rsidRDefault="00255F25" w:rsidP="00313E80">
      <w:pPr>
        <w:rPr>
          <w:lang w:eastAsia="zh-CN"/>
        </w:rPr>
      </w:pPr>
      <w:r w:rsidRPr="00711EAC">
        <w:rPr>
          <w:lang w:eastAsia="zh-CN"/>
        </w:rPr>
        <w:t xml:space="preserve">New attributes as shown in </w:t>
      </w:r>
      <w:r w:rsidR="00A62004" w:rsidRPr="00711EAC">
        <w:rPr>
          <w:lang w:eastAsia="zh-CN"/>
        </w:rPr>
        <w:fldChar w:fldCharType="begin"/>
      </w:r>
      <w:r w:rsidR="00A62004" w:rsidRPr="00711EAC">
        <w:rPr>
          <w:lang w:eastAsia="zh-CN"/>
        </w:rPr>
        <w:instrText xml:space="preserve"> REF _Ref488235032 \h </w:instrText>
      </w:r>
      <w:r w:rsidR="00A62004" w:rsidRPr="00711EAC">
        <w:rPr>
          <w:lang w:eastAsia="zh-CN"/>
        </w:rPr>
      </w:r>
      <w:r w:rsidR="00A62004" w:rsidRPr="00711EAC">
        <w:rPr>
          <w:lang w:eastAsia="zh-CN"/>
        </w:rPr>
        <w:fldChar w:fldCharType="separate"/>
      </w:r>
      <w:r w:rsidR="008731B3" w:rsidRPr="00711EAC">
        <w:t xml:space="preserve">Table </w:t>
      </w:r>
      <w:r w:rsidR="008731B3">
        <w:rPr>
          <w:noProof/>
        </w:rPr>
        <w:t>10.2</w:t>
      </w:r>
      <w:r w:rsidR="008731B3">
        <w:noBreakHyphen/>
      </w:r>
      <w:r w:rsidR="008731B3">
        <w:rPr>
          <w:noProof/>
        </w:rPr>
        <w:t>1</w:t>
      </w:r>
      <w:r w:rsidR="00A62004" w:rsidRPr="00711EAC">
        <w:rPr>
          <w:lang w:eastAsia="zh-CN"/>
        </w:rPr>
        <w:fldChar w:fldCharType="end"/>
      </w:r>
      <w:r w:rsidRPr="00711EAC">
        <w:rPr>
          <w:lang w:eastAsia="zh-CN"/>
        </w:rPr>
        <w:t xml:space="preserve">.  The </w:t>
      </w:r>
      <w:r w:rsidRPr="00711EAC">
        <w:rPr>
          <w:i/>
          <w:lang w:eastAsia="zh-CN"/>
        </w:rPr>
        <w:t>status</w:t>
      </w:r>
      <w:r w:rsidRPr="00711EAC">
        <w:rPr>
          <w:lang w:eastAsia="zh-CN"/>
        </w:rPr>
        <w:t xml:space="preserve"> attribute allows to transition an &lt;</w:t>
      </w:r>
      <w:r w:rsidRPr="00711EAC">
        <w:rPr>
          <w:i/>
          <w:lang w:eastAsia="zh-CN"/>
        </w:rPr>
        <w:t>AE</w:t>
      </w:r>
      <w:r w:rsidRPr="00711EAC">
        <w:rPr>
          <w:lang w:eastAsia="zh-CN"/>
        </w:rPr>
        <w:t xml:space="preserve">&gt; resource to an INACTIVE status. While INACTIVE, the resource is not discoverable. In addition as part of the registration procedure, an Application Entity may request (through the </w:t>
      </w:r>
      <w:proofErr w:type="spellStart"/>
      <w:proofErr w:type="gramStart"/>
      <w:r w:rsidRPr="00711EAC">
        <w:rPr>
          <w:lang w:eastAsia="zh-CN"/>
        </w:rPr>
        <w:t>localRegistration</w:t>
      </w:r>
      <w:proofErr w:type="spellEnd"/>
      <w:r w:rsidRPr="00711EAC">
        <w:rPr>
          <w:lang w:eastAsia="zh-CN"/>
        </w:rPr>
        <w:t xml:space="preserve">  attribute</w:t>
      </w:r>
      <w:proofErr w:type="gramEnd"/>
      <w:r w:rsidRPr="00711EAC">
        <w:rPr>
          <w:lang w:eastAsia="zh-CN"/>
        </w:rPr>
        <w:t>) that the service provider track the AE as it changes registration points. If set to TRUE, the service provider will track the Application Entity, essentially keeping track of its Registrar CSE. If set to FALSE, the service provider will no</w:t>
      </w:r>
      <w:r w:rsidR="00313E80" w:rsidRPr="00711EAC">
        <w:rPr>
          <w:lang w:eastAsia="zh-CN"/>
        </w:rPr>
        <w:t>t track the Application Entity.</w:t>
      </w:r>
    </w:p>
    <w:p w14:paraId="0DFC70B0" w14:textId="0577FECD" w:rsidR="00255F25" w:rsidRPr="00711EAC" w:rsidRDefault="00A62004" w:rsidP="0028517B">
      <w:pPr>
        <w:pStyle w:val="TH"/>
        <w:outlineLvl w:val="0"/>
        <w:rPr>
          <w:lang w:eastAsia="zh-CN"/>
        </w:rPr>
      </w:pPr>
      <w:bookmarkStart w:id="2719" w:name="_Ref488235032"/>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719"/>
      <w:r w:rsidR="00255F25" w:rsidRPr="00711EAC">
        <w:rPr>
          <w:lang w:eastAsia="zh-CN"/>
        </w:rPr>
        <w:t xml:space="preserve">: New attributes of </w:t>
      </w:r>
      <w:r w:rsidR="00255F25" w:rsidRPr="00711EAC">
        <w:rPr>
          <w:i/>
          <w:lang w:eastAsia="zh-CN"/>
        </w:rPr>
        <w:t>&lt;AE&gt;</w:t>
      </w:r>
      <w:r w:rsidR="00255F25" w:rsidRPr="00711EAC">
        <w:rPr>
          <w:lang w:eastAsia="zh-CN"/>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21"/>
        <w:gridCol w:w="1141"/>
        <w:gridCol w:w="586"/>
        <w:gridCol w:w="5198"/>
        <w:gridCol w:w="1156"/>
      </w:tblGrid>
      <w:tr w:rsidR="00255F25" w:rsidRPr="00711EAC" w14:paraId="55E76A7C" w14:textId="77777777" w:rsidTr="00313E80">
        <w:trPr>
          <w:tblHeader/>
          <w:jc w:val="center"/>
        </w:trPr>
        <w:tc>
          <w:tcPr>
            <w:tcW w:w="1621" w:type="dxa"/>
            <w:shd w:val="clear" w:color="auto" w:fill="DDDDDD"/>
            <w:vAlign w:val="center"/>
          </w:tcPr>
          <w:p w14:paraId="287BBF25" w14:textId="77777777" w:rsidR="00255F25" w:rsidRPr="00711EAC" w:rsidRDefault="00255F25" w:rsidP="00313E80">
            <w:pPr>
              <w:pStyle w:val="TAH"/>
              <w:rPr>
                <w:lang w:eastAsia="zh-CN"/>
              </w:rPr>
            </w:pPr>
            <w:r w:rsidRPr="00711EAC">
              <w:rPr>
                <w:lang w:eastAsia="zh-CN"/>
              </w:rPr>
              <w:t xml:space="preserve">Attributes of </w:t>
            </w:r>
            <w:r w:rsidRPr="00711EAC">
              <w:rPr>
                <w:lang w:eastAsia="zh-CN"/>
              </w:rPr>
              <w:br/>
            </w:r>
            <w:r w:rsidRPr="00711EAC">
              <w:rPr>
                <w:i/>
                <w:lang w:eastAsia="zh-CN"/>
              </w:rPr>
              <w:t>&lt;AE&gt;</w:t>
            </w:r>
          </w:p>
        </w:tc>
        <w:tc>
          <w:tcPr>
            <w:tcW w:w="1141" w:type="dxa"/>
            <w:shd w:val="clear" w:color="auto" w:fill="DDDDDD"/>
            <w:vAlign w:val="center"/>
          </w:tcPr>
          <w:p w14:paraId="2E60B28D" w14:textId="77777777" w:rsidR="00255F25" w:rsidRPr="00711EAC" w:rsidRDefault="00255F25" w:rsidP="00313E80">
            <w:pPr>
              <w:pStyle w:val="TAH"/>
              <w:rPr>
                <w:lang w:eastAsia="zh-CN"/>
              </w:rPr>
            </w:pPr>
            <w:r w:rsidRPr="00711EAC">
              <w:rPr>
                <w:lang w:eastAsia="zh-CN"/>
              </w:rPr>
              <w:t>Multiplicity</w:t>
            </w:r>
          </w:p>
        </w:tc>
        <w:tc>
          <w:tcPr>
            <w:tcW w:w="586" w:type="dxa"/>
            <w:shd w:val="clear" w:color="auto" w:fill="DDDDDD"/>
            <w:vAlign w:val="center"/>
          </w:tcPr>
          <w:p w14:paraId="4EAEA955" w14:textId="77777777" w:rsidR="00255F25" w:rsidRPr="00711EAC" w:rsidRDefault="00255F25" w:rsidP="00313E80">
            <w:pPr>
              <w:pStyle w:val="TAH"/>
              <w:rPr>
                <w:lang w:eastAsia="zh-CN"/>
              </w:rPr>
            </w:pPr>
            <w:r w:rsidRPr="00711EAC">
              <w:rPr>
                <w:lang w:eastAsia="zh-CN"/>
              </w:rPr>
              <w:t>RW/</w:t>
            </w:r>
          </w:p>
          <w:p w14:paraId="1DA3011D" w14:textId="77777777" w:rsidR="00255F25" w:rsidRPr="00711EAC" w:rsidRDefault="00255F25" w:rsidP="00313E80">
            <w:pPr>
              <w:pStyle w:val="TAH"/>
              <w:rPr>
                <w:lang w:eastAsia="zh-CN"/>
              </w:rPr>
            </w:pPr>
            <w:r w:rsidRPr="00711EAC">
              <w:rPr>
                <w:lang w:eastAsia="zh-CN"/>
              </w:rPr>
              <w:t>RO/</w:t>
            </w:r>
          </w:p>
          <w:p w14:paraId="116E8A35" w14:textId="77777777" w:rsidR="00255F25" w:rsidRPr="00711EAC" w:rsidRDefault="00255F25" w:rsidP="00313E80">
            <w:pPr>
              <w:pStyle w:val="TAH"/>
              <w:rPr>
                <w:lang w:eastAsia="zh-CN"/>
              </w:rPr>
            </w:pPr>
            <w:r w:rsidRPr="00711EAC">
              <w:rPr>
                <w:lang w:eastAsia="zh-CN"/>
              </w:rPr>
              <w:t>WO</w:t>
            </w:r>
          </w:p>
        </w:tc>
        <w:tc>
          <w:tcPr>
            <w:tcW w:w="5198" w:type="dxa"/>
            <w:shd w:val="clear" w:color="auto" w:fill="DDDDDD"/>
            <w:vAlign w:val="center"/>
          </w:tcPr>
          <w:p w14:paraId="58B8D078" w14:textId="77777777" w:rsidR="00255F25" w:rsidRPr="00711EAC" w:rsidRDefault="00255F25" w:rsidP="00313E80">
            <w:pPr>
              <w:pStyle w:val="TAH"/>
              <w:rPr>
                <w:lang w:eastAsia="zh-CN"/>
              </w:rPr>
            </w:pPr>
            <w:r w:rsidRPr="00711EAC">
              <w:rPr>
                <w:lang w:eastAsia="zh-CN"/>
              </w:rPr>
              <w:t>Description</w:t>
            </w:r>
          </w:p>
        </w:tc>
        <w:tc>
          <w:tcPr>
            <w:tcW w:w="1156" w:type="dxa"/>
            <w:shd w:val="clear" w:color="auto" w:fill="DDDDDD"/>
            <w:vAlign w:val="center"/>
          </w:tcPr>
          <w:p w14:paraId="7E3C7260" w14:textId="77777777" w:rsidR="00313E80" w:rsidRPr="00711EAC" w:rsidRDefault="00255F25" w:rsidP="00313E80">
            <w:pPr>
              <w:pStyle w:val="TAH"/>
              <w:rPr>
                <w:lang w:eastAsia="zh-CN"/>
              </w:rPr>
            </w:pPr>
            <w:r w:rsidRPr="00711EAC">
              <w:rPr>
                <w:i/>
                <w:lang w:eastAsia="zh-CN"/>
              </w:rPr>
              <w:t>&lt;</w:t>
            </w:r>
            <w:proofErr w:type="spellStart"/>
            <w:r w:rsidRPr="00711EAC">
              <w:rPr>
                <w:i/>
                <w:lang w:eastAsia="zh-CN"/>
              </w:rPr>
              <w:t>AEAnnc</w:t>
            </w:r>
            <w:proofErr w:type="spellEnd"/>
            <w:r w:rsidRPr="00711EAC">
              <w:rPr>
                <w:i/>
                <w:lang w:eastAsia="zh-CN"/>
              </w:rPr>
              <w:t>&gt;</w:t>
            </w:r>
          </w:p>
          <w:p w14:paraId="452274CB" w14:textId="6FFCBA91" w:rsidR="00255F25" w:rsidRPr="00711EAC" w:rsidRDefault="00255F25" w:rsidP="00313E80">
            <w:pPr>
              <w:pStyle w:val="TAH"/>
              <w:rPr>
                <w:lang w:eastAsia="zh-CN"/>
              </w:rPr>
            </w:pPr>
            <w:r w:rsidRPr="00711EAC">
              <w:rPr>
                <w:lang w:eastAsia="zh-CN"/>
              </w:rPr>
              <w:t>Attributes</w:t>
            </w:r>
          </w:p>
        </w:tc>
      </w:tr>
      <w:tr w:rsidR="00255F25" w:rsidRPr="00711EAC" w14:paraId="408F5608" w14:textId="77777777" w:rsidTr="00313E80">
        <w:trPr>
          <w:jc w:val="center"/>
        </w:trPr>
        <w:tc>
          <w:tcPr>
            <w:tcW w:w="1621" w:type="dxa"/>
          </w:tcPr>
          <w:p w14:paraId="29ECEF9D" w14:textId="77777777" w:rsidR="00255F25" w:rsidRPr="00711EAC" w:rsidRDefault="00255F25" w:rsidP="00313E80">
            <w:pPr>
              <w:pStyle w:val="TAL"/>
              <w:rPr>
                <w:i/>
                <w:lang w:eastAsia="zh-CN"/>
              </w:rPr>
            </w:pPr>
            <w:r w:rsidRPr="00711EAC">
              <w:rPr>
                <w:i/>
                <w:lang w:eastAsia="zh-CN"/>
              </w:rPr>
              <w:t>status</w:t>
            </w:r>
          </w:p>
        </w:tc>
        <w:tc>
          <w:tcPr>
            <w:tcW w:w="1141" w:type="dxa"/>
          </w:tcPr>
          <w:p w14:paraId="01B12857" w14:textId="77777777" w:rsidR="00255F25" w:rsidRPr="00711EAC" w:rsidRDefault="00255F25" w:rsidP="00313E80">
            <w:pPr>
              <w:pStyle w:val="TAL"/>
              <w:rPr>
                <w:lang w:eastAsia="zh-CN"/>
              </w:rPr>
            </w:pPr>
            <w:r w:rsidRPr="00711EAC">
              <w:rPr>
                <w:lang w:eastAsia="zh-CN"/>
              </w:rPr>
              <w:t>0..1</w:t>
            </w:r>
          </w:p>
        </w:tc>
        <w:tc>
          <w:tcPr>
            <w:tcW w:w="586" w:type="dxa"/>
          </w:tcPr>
          <w:p w14:paraId="04653DF8" w14:textId="77777777" w:rsidR="00255F25" w:rsidRPr="00711EAC" w:rsidRDefault="00255F25" w:rsidP="00313E80">
            <w:pPr>
              <w:pStyle w:val="TAL"/>
              <w:rPr>
                <w:lang w:eastAsia="zh-CN"/>
              </w:rPr>
            </w:pPr>
            <w:r w:rsidRPr="00711EAC">
              <w:rPr>
                <w:lang w:eastAsia="zh-CN"/>
              </w:rPr>
              <w:t>RW</w:t>
            </w:r>
          </w:p>
        </w:tc>
        <w:tc>
          <w:tcPr>
            <w:tcW w:w="5198" w:type="dxa"/>
          </w:tcPr>
          <w:p w14:paraId="3B06F497" w14:textId="32902B85" w:rsidR="00255F25" w:rsidRPr="00711EAC" w:rsidRDefault="00255F25" w:rsidP="00313E80">
            <w:pPr>
              <w:pStyle w:val="TAL"/>
              <w:rPr>
                <w:lang w:eastAsia="zh-CN"/>
              </w:rPr>
            </w:pPr>
            <w:r w:rsidRPr="00711EAC">
              <w:rPr>
                <w:lang w:eastAsia="zh-CN"/>
              </w:rPr>
              <w:t xml:space="preserve">Denotes status of the AE registration. If ACTIVE, the &lt;AE&gt; resource and all its child resources may be discoverable. If INACTIVE, the &lt;AE&gt; resource and all its child resources </w:t>
            </w:r>
            <w:r w:rsidR="00F4273D" w:rsidRPr="00F4273D">
              <w:rPr>
                <w:lang w:eastAsia="zh-CN"/>
              </w:rPr>
              <w:t>shall</w:t>
            </w:r>
            <w:r w:rsidRPr="00711EAC">
              <w:rPr>
                <w:lang w:eastAsia="zh-CN"/>
              </w:rPr>
              <w:t xml:space="preserve"> not be discoverable.</w:t>
            </w:r>
          </w:p>
        </w:tc>
        <w:tc>
          <w:tcPr>
            <w:tcW w:w="1156" w:type="dxa"/>
            <w:shd w:val="clear" w:color="auto" w:fill="auto"/>
          </w:tcPr>
          <w:p w14:paraId="14E216BF" w14:textId="77777777" w:rsidR="00255F25" w:rsidRPr="00711EAC" w:rsidRDefault="00255F25" w:rsidP="00313E80">
            <w:pPr>
              <w:pStyle w:val="TAL"/>
              <w:rPr>
                <w:lang w:eastAsia="zh-CN"/>
              </w:rPr>
            </w:pPr>
            <w:r w:rsidRPr="00711EAC">
              <w:rPr>
                <w:lang w:eastAsia="zh-CN"/>
              </w:rPr>
              <w:t>OA</w:t>
            </w:r>
          </w:p>
        </w:tc>
      </w:tr>
      <w:tr w:rsidR="00255F25" w:rsidRPr="00711EAC" w14:paraId="36EE487C" w14:textId="77777777" w:rsidTr="00313E80">
        <w:trPr>
          <w:jc w:val="center"/>
        </w:trPr>
        <w:tc>
          <w:tcPr>
            <w:tcW w:w="1621" w:type="dxa"/>
          </w:tcPr>
          <w:p w14:paraId="55E45708" w14:textId="77777777" w:rsidR="00255F25" w:rsidRPr="00711EAC" w:rsidRDefault="00255F25" w:rsidP="00313E80">
            <w:pPr>
              <w:pStyle w:val="TAL"/>
              <w:rPr>
                <w:i/>
                <w:lang w:eastAsia="zh-CN"/>
              </w:rPr>
            </w:pPr>
            <w:proofErr w:type="spellStart"/>
            <w:r w:rsidRPr="00711EAC">
              <w:rPr>
                <w:i/>
                <w:lang w:eastAsia="zh-CN"/>
              </w:rPr>
              <w:t>localRegistration</w:t>
            </w:r>
            <w:proofErr w:type="spellEnd"/>
          </w:p>
        </w:tc>
        <w:tc>
          <w:tcPr>
            <w:tcW w:w="1141" w:type="dxa"/>
          </w:tcPr>
          <w:p w14:paraId="33EBBDDA" w14:textId="77777777" w:rsidR="00255F25" w:rsidRPr="00711EAC" w:rsidRDefault="00255F25" w:rsidP="00313E80">
            <w:pPr>
              <w:pStyle w:val="TAL"/>
              <w:rPr>
                <w:lang w:eastAsia="zh-CN"/>
              </w:rPr>
            </w:pPr>
            <w:r w:rsidRPr="00711EAC">
              <w:rPr>
                <w:lang w:eastAsia="zh-CN"/>
              </w:rPr>
              <w:t>0..1</w:t>
            </w:r>
          </w:p>
        </w:tc>
        <w:tc>
          <w:tcPr>
            <w:tcW w:w="586" w:type="dxa"/>
          </w:tcPr>
          <w:p w14:paraId="75DF15E8" w14:textId="77777777" w:rsidR="00255F25" w:rsidRPr="00711EAC" w:rsidRDefault="00255F25" w:rsidP="00313E80">
            <w:pPr>
              <w:pStyle w:val="TAL"/>
              <w:rPr>
                <w:lang w:eastAsia="zh-CN"/>
              </w:rPr>
            </w:pPr>
            <w:r w:rsidRPr="00711EAC">
              <w:rPr>
                <w:lang w:eastAsia="zh-CN"/>
              </w:rPr>
              <w:t>RW</w:t>
            </w:r>
          </w:p>
        </w:tc>
        <w:tc>
          <w:tcPr>
            <w:tcW w:w="5198" w:type="dxa"/>
          </w:tcPr>
          <w:p w14:paraId="0A584A97" w14:textId="77777777" w:rsidR="00255F25" w:rsidRPr="00711EAC" w:rsidRDefault="00255F25" w:rsidP="00313E80">
            <w:pPr>
              <w:pStyle w:val="TAL"/>
              <w:rPr>
                <w:lang w:eastAsia="zh-CN"/>
              </w:rPr>
            </w:pPr>
            <w:r w:rsidRPr="00711EAC">
              <w:rPr>
                <w:lang w:eastAsia="zh-CN"/>
              </w:rPr>
              <w:t>Denotes if the Application Entity requests that its Registration Points be tracked. If TRUE, AE requests to be tracked as it changes its Registration Point. If FALSE, the AE requests not to be tracked as it changes its Registration Point.</w:t>
            </w:r>
          </w:p>
        </w:tc>
        <w:tc>
          <w:tcPr>
            <w:tcW w:w="1156" w:type="dxa"/>
            <w:shd w:val="clear" w:color="auto" w:fill="auto"/>
          </w:tcPr>
          <w:p w14:paraId="78322625" w14:textId="77777777" w:rsidR="00255F25" w:rsidRPr="00711EAC" w:rsidRDefault="00255F25" w:rsidP="00313E80">
            <w:pPr>
              <w:pStyle w:val="TAL"/>
              <w:rPr>
                <w:lang w:eastAsia="zh-CN"/>
              </w:rPr>
            </w:pPr>
            <w:r w:rsidRPr="00711EAC">
              <w:rPr>
                <w:lang w:eastAsia="zh-CN"/>
              </w:rPr>
              <w:t>OA</w:t>
            </w:r>
          </w:p>
        </w:tc>
      </w:tr>
    </w:tbl>
    <w:p w14:paraId="6E5F9E60" w14:textId="77777777" w:rsidR="00255F25" w:rsidRPr="00711EAC" w:rsidRDefault="00255F25" w:rsidP="00255F25">
      <w:pPr>
        <w:rPr>
          <w:lang w:eastAsia="zh-CN"/>
        </w:rPr>
      </w:pPr>
    </w:p>
    <w:p w14:paraId="654BC734" w14:textId="479AE77D" w:rsidR="00255F25" w:rsidRPr="00711EAC" w:rsidRDefault="00255F25" w:rsidP="0028517B">
      <w:pPr>
        <w:pStyle w:val="Heading5"/>
        <w:numPr>
          <w:ilvl w:val="4"/>
          <w:numId w:val="85"/>
        </w:numPr>
        <w:tabs>
          <w:tab w:val="clear" w:pos="1140"/>
        </w:tabs>
        <w:rPr>
          <w:lang w:eastAsia="zh-CN"/>
        </w:rPr>
      </w:pPr>
      <w:bookmarkStart w:id="2720" w:name="_Toc488238943"/>
      <w:bookmarkStart w:id="2721" w:name="_Toc488240292"/>
      <w:bookmarkStart w:id="2722" w:name="_Toc489445992"/>
      <w:bookmarkStart w:id="2723" w:name="_Toc489446281"/>
      <w:bookmarkStart w:id="2724" w:name="_Toc500712913"/>
      <w:r w:rsidRPr="00711EAC">
        <w:rPr>
          <w:lang w:eastAsia="zh-CN"/>
        </w:rPr>
        <w:t>Modified &lt;</w:t>
      </w:r>
      <w:proofErr w:type="spellStart"/>
      <w:r w:rsidRPr="00711EAC">
        <w:rPr>
          <w:i/>
          <w:lang w:eastAsia="zh-CN"/>
        </w:rPr>
        <w:t>AEAnnc</w:t>
      </w:r>
      <w:proofErr w:type="spellEnd"/>
      <w:r w:rsidRPr="00711EAC">
        <w:rPr>
          <w:lang w:eastAsia="zh-CN"/>
        </w:rPr>
        <w:t>&gt; resource</w:t>
      </w:r>
      <w:bookmarkEnd w:id="2720"/>
      <w:bookmarkEnd w:id="2721"/>
      <w:bookmarkEnd w:id="2722"/>
      <w:bookmarkEnd w:id="2723"/>
      <w:bookmarkEnd w:id="2724"/>
    </w:p>
    <w:p w14:paraId="2725F953" w14:textId="6ED754BC" w:rsidR="00255F25" w:rsidRPr="00711EAC" w:rsidRDefault="00255F25" w:rsidP="00255F25">
      <w:pPr>
        <w:rPr>
          <w:lang w:eastAsia="zh-CN"/>
        </w:rPr>
      </w:pPr>
      <w:r w:rsidRPr="00711EAC">
        <w:rPr>
          <w:lang w:eastAsia="zh-CN"/>
        </w:rPr>
        <w:t>New common attribute to allow transitioning the &lt;</w:t>
      </w:r>
      <w:proofErr w:type="spellStart"/>
      <w:r w:rsidRPr="00711EAC">
        <w:rPr>
          <w:i/>
          <w:lang w:eastAsia="zh-CN"/>
        </w:rPr>
        <w:t>AEAnnc</w:t>
      </w:r>
      <w:proofErr w:type="spellEnd"/>
      <w:r w:rsidRPr="00711EAC">
        <w:rPr>
          <w:lang w:eastAsia="zh-CN"/>
        </w:rPr>
        <w:t>&gt; resource to INACTIVE status. While INACTIVE, the &lt;</w:t>
      </w:r>
      <w:proofErr w:type="spellStart"/>
      <w:r w:rsidRPr="00711EAC">
        <w:rPr>
          <w:i/>
          <w:lang w:eastAsia="zh-CN"/>
        </w:rPr>
        <w:t>AEAnnc</w:t>
      </w:r>
      <w:proofErr w:type="spellEnd"/>
      <w:r w:rsidRPr="00711EAC">
        <w:rPr>
          <w:lang w:eastAsia="zh-CN"/>
        </w:rPr>
        <w:t xml:space="preserve">&gt; resource at the IN-CSE is not discoverable (see </w:t>
      </w:r>
      <w:r w:rsidR="00A62004" w:rsidRPr="00711EAC">
        <w:rPr>
          <w:lang w:eastAsia="zh-CN"/>
        </w:rPr>
        <w:fldChar w:fldCharType="begin"/>
      </w:r>
      <w:r w:rsidR="00A62004" w:rsidRPr="00711EAC">
        <w:rPr>
          <w:lang w:eastAsia="zh-CN"/>
        </w:rPr>
        <w:instrText xml:space="preserve"> REF _Ref488235049 \h </w:instrText>
      </w:r>
      <w:r w:rsidR="00A62004" w:rsidRPr="00711EAC">
        <w:rPr>
          <w:lang w:eastAsia="zh-CN"/>
        </w:rPr>
      </w:r>
      <w:r w:rsidR="00A62004" w:rsidRPr="00711EAC">
        <w:rPr>
          <w:lang w:eastAsia="zh-CN"/>
        </w:rPr>
        <w:fldChar w:fldCharType="separate"/>
      </w:r>
      <w:r w:rsidR="008731B3" w:rsidRPr="00711EAC">
        <w:t xml:space="preserve">Table </w:t>
      </w:r>
      <w:r w:rsidR="008731B3">
        <w:rPr>
          <w:noProof/>
        </w:rPr>
        <w:t>10.2</w:t>
      </w:r>
      <w:r w:rsidR="008731B3">
        <w:noBreakHyphen/>
      </w:r>
      <w:r w:rsidR="008731B3">
        <w:rPr>
          <w:noProof/>
        </w:rPr>
        <w:t>2</w:t>
      </w:r>
      <w:r w:rsidR="00A62004" w:rsidRPr="00711EAC">
        <w:rPr>
          <w:lang w:eastAsia="zh-CN"/>
        </w:rPr>
        <w:fldChar w:fldCharType="end"/>
      </w:r>
      <w:r w:rsidRPr="00711EAC">
        <w:rPr>
          <w:lang w:eastAsia="zh-CN"/>
        </w:rPr>
        <w:t>)</w:t>
      </w:r>
      <w:r w:rsidR="00313E80" w:rsidRPr="00711EAC">
        <w:rPr>
          <w:lang w:eastAsia="zh-CN"/>
        </w:rPr>
        <w:t>.</w:t>
      </w:r>
    </w:p>
    <w:p w14:paraId="76DA9A0C" w14:textId="4D36D979" w:rsidR="00255F25" w:rsidRPr="00711EAC" w:rsidRDefault="00A62004" w:rsidP="0028517B">
      <w:pPr>
        <w:pStyle w:val="TH"/>
        <w:outlineLvl w:val="0"/>
        <w:rPr>
          <w:lang w:eastAsia="zh-CN"/>
        </w:rPr>
      </w:pPr>
      <w:bookmarkStart w:id="2725" w:name="_Ref488235049"/>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bookmarkEnd w:id="2725"/>
      <w:r w:rsidR="00255F25" w:rsidRPr="00711EAC">
        <w:rPr>
          <w:lang w:eastAsia="zh-CN"/>
        </w:rPr>
        <w:t>: New Commonly Used Attributes for Announced Resources</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31"/>
        <w:gridCol w:w="1886"/>
        <w:gridCol w:w="6285"/>
      </w:tblGrid>
      <w:tr w:rsidR="00255F25" w:rsidRPr="00711EAC" w14:paraId="050A170B" w14:textId="77777777" w:rsidTr="00313E80">
        <w:trPr>
          <w:tblHeader/>
          <w:jc w:val="center"/>
        </w:trPr>
        <w:tc>
          <w:tcPr>
            <w:tcW w:w="1531" w:type="dxa"/>
            <w:tcBorders>
              <w:bottom w:val="single" w:sz="4" w:space="0" w:color="000000"/>
            </w:tcBorders>
            <w:shd w:val="clear" w:color="auto" w:fill="E0E0E0"/>
            <w:vAlign w:val="center"/>
          </w:tcPr>
          <w:p w14:paraId="3B54C7B4" w14:textId="77777777" w:rsidR="00255F25" w:rsidRPr="00711EAC" w:rsidRDefault="00255F25" w:rsidP="00313E80">
            <w:pPr>
              <w:pStyle w:val="TAH"/>
              <w:rPr>
                <w:lang w:eastAsia="zh-CN"/>
              </w:rPr>
            </w:pPr>
            <w:r w:rsidRPr="00711EAC">
              <w:rPr>
                <w:lang w:eastAsia="zh-CN"/>
              </w:rPr>
              <w:t>Attribute Name</w:t>
            </w:r>
          </w:p>
        </w:tc>
        <w:tc>
          <w:tcPr>
            <w:tcW w:w="1886" w:type="dxa"/>
            <w:tcBorders>
              <w:bottom w:val="single" w:sz="4" w:space="0" w:color="000000"/>
            </w:tcBorders>
            <w:shd w:val="clear" w:color="auto" w:fill="E0E0E0"/>
            <w:vAlign w:val="center"/>
          </w:tcPr>
          <w:p w14:paraId="3E7E1C48" w14:textId="33D2120E" w:rsidR="00255F25" w:rsidRPr="00711EAC" w:rsidRDefault="00313E80" w:rsidP="00313E80">
            <w:pPr>
              <w:pStyle w:val="TAH"/>
              <w:rPr>
                <w:lang w:eastAsia="zh-CN"/>
              </w:rPr>
            </w:pPr>
            <w:r w:rsidRPr="00711EAC">
              <w:rPr>
                <w:lang w:eastAsia="zh-CN"/>
              </w:rPr>
              <w:t>Mandatory</w:t>
            </w:r>
            <w:r w:rsidR="00255F25" w:rsidRPr="00711EAC">
              <w:rPr>
                <w:lang w:eastAsia="zh-CN"/>
              </w:rPr>
              <w:t>/Optional</w:t>
            </w:r>
          </w:p>
        </w:tc>
        <w:tc>
          <w:tcPr>
            <w:tcW w:w="6285" w:type="dxa"/>
            <w:tcBorders>
              <w:bottom w:val="single" w:sz="4" w:space="0" w:color="000000"/>
            </w:tcBorders>
            <w:shd w:val="clear" w:color="auto" w:fill="E0E0E0"/>
            <w:vAlign w:val="center"/>
          </w:tcPr>
          <w:p w14:paraId="070FD279" w14:textId="77777777" w:rsidR="00255F25" w:rsidRPr="00711EAC" w:rsidRDefault="00255F25" w:rsidP="00313E80">
            <w:pPr>
              <w:pStyle w:val="TAH"/>
              <w:rPr>
                <w:lang w:eastAsia="zh-CN"/>
              </w:rPr>
            </w:pPr>
            <w:r w:rsidRPr="00711EAC">
              <w:rPr>
                <w:lang w:eastAsia="zh-CN"/>
              </w:rPr>
              <w:t>Description</w:t>
            </w:r>
          </w:p>
        </w:tc>
      </w:tr>
      <w:tr w:rsidR="00255F25" w:rsidRPr="00711EAC" w14:paraId="44CBB723" w14:textId="77777777" w:rsidTr="00313E80">
        <w:trPr>
          <w:jc w:val="center"/>
        </w:trPr>
        <w:tc>
          <w:tcPr>
            <w:tcW w:w="1531" w:type="dxa"/>
            <w:shd w:val="clear" w:color="auto" w:fill="auto"/>
          </w:tcPr>
          <w:p w14:paraId="6F22C57A" w14:textId="77777777" w:rsidR="00255F25" w:rsidRPr="00711EAC" w:rsidRDefault="00255F25" w:rsidP="00313E80">
            <w:pPr>
              <w:pStyle w:val="TAL"/>
              <w:rPr>
                <w:i/>
                <w:lang w:eastAsia="zh-CN"/>
              </w:rPr>
            </w:pPr>
            <w:r w:rsidRPr="00711EAC">
              <w:rPr>
                <w:i/>
                <w:lang w:eastAsia="zh-CN"/>
              </w:rPr>
              <w:t>status</w:t>
            </w:r>
          </w:p>
        </w:tc>
        <w:tc>
          <w:tcPr>
            <w:tcW w:w="1886" w:type="dxa"/>
            <w:shd w:val="clear" w:color="auto" w:fill="auto"/>
          </w:tcPr>
          <w:p w14:paraId="23FEDA46" w14:textId="77777777" w:rsidR="00255F25" w:rsidRPr="00711EAC" w:rsidRDefault="00255F25" w:rsidP="00313E80">
            <w:pPr>
              <w:pStyle w:val="TAL"/>
              <w:rPr>
                <w:lang w:eastAsia="zh-CN"/>
              </w:rPr>
            </w:pPr>
            <w:r w:rsidRPr="00711EAC">
              <w:rPr>
                <w:lang w:eastAsia="zh-CN"/>
              </w:rPr>
              <w:t>Optional</w:t>
            </w:r>
          </w:p>
        </w:tc>
        <w:tc>
          <w:tcPr>
            <w:tcW w:w="6285" w:type="dxa"/>
            <w:shd w:val="clear" w:color="auto" w:fill="auto"/>
          </w:tcPr>
          <w:p w14:paraId="774247DC" w14:textId="6577024E" w:rsidR="00255F25" w:rsidRPr="00711EAC" w:rsidRDefault="00255F25" w:rsidP="00313E80">
            <w:pPr>
              <w:pStyle w:val="TAL"/>
              <w:rPr>
                <w:lang w:eastAsia="zh-CN"/>
              </w:rPr>
            </w:pPr>
            <w:r w:rsidRPr="00711EAC">
              <w:rPr>
                <w:lang w:eastAsia="zh-CN"/>
              </w:rPr>
              <w:t xml:space="preserve">Only applicable to announced &lt;AE&gt; resource. Denotes status of the announced AE registration. If ACTIVE, the announced &lt;AE&gt; resource and all its child resources may be discoverable. If INACTIVE, the announced &lt;AE&gt; registration and all its child resources </w:t>
            </w:r>
            <w:r w:rsidR="00F4273D" w:rsidRPr="00F4273D">
              <w:rPr>
                <w:lang w:eastAsia="zh-CN"/>
              </w:rPr>
              <w:t>shall</w:t>
            </w:r>
            <w:r w:rsidRPr="00711EAC">
              <w:rPr>
                <w:lang w:eastAsia="zh-CN"/>
              </w:rPr>
              <w:t xml:space="preserve"> not be discoverable. </w:t>
            </w:r>
          </w:p>
        </w:tc>
      </w:tr>
    </w:tbl>
    <w:p w14:paraId="563D9FFE" w14:textId="77777777" w:rsidR="00255F25" w:rsidRPr="00711EAC" w:rsidRDefault="00255F25" w:rsidP="00255F25">
      <w:pPr>
        <w:rPr>
          <w:lang w:eastAsia="zh-CN"/>
        </w:rPr>
      </w:pPr>
    </w:p>
    <w:p w14:paraId="152FAACB" w14:textId="1E20A2CA" w:rsidR="00255F25" w:rsidRPr="00711EAC" w:rsidRDefault="00255F25" w:rsidP="0028517B">
      <w:pPr>
        <w:pStyle w:val="Heading5"/>
        <w:numPr>
          <w:ilvl w:val="4"/>
          <w:numId w:val="85"/>
        </w:numPr>
        <w:tabs>
          <w:tab w:val="clear" w:pos="1140"/>
        </w:tabs>
      </w:pPr>
      <w:bookmarkStart w:id="2726" w:name="_Toc488238944"/>
      <w:bookmarkStart w:id="2727" w:name="_Toc488240293"/>
      <w:bookmarkStart w:id="2728" w:name="_Toc489445993"/>
      <w:bookmarkStart w:id="2729" w:name="_Toc489446282"/>
      <w:bookmarkStart w:id="2730" w:name="_Toc500712914"/>
      <w:r w:rsidRPr="00711EAC">
        <w:t xml:space="preserve">New Resource Type: </w:t>
      </w:r>
      <w:proofErr w:type="spellStart"/>
      <w:r w:rsidRPr="00711EAC">
        <w:t>AEContactList</w:t>
      </w:r>
      <w:bookmarkEnd w:id="2726"/>
      <w:bookmarkEnd w:id="2727"/>
      <w:bookmarkEnd w:id="2728"/>
      <w:bookmarkEnd w:id="2729"/>
      <w:bookmarkEnd w:id="2730"/>
      <w:proofErr w:type="spellEnd"/>
    </w:p>
    <w:p w14:paraId="60B7E737" w14:textId="70CE8A56" w:rsidR="00255F25" w:rsidRPr="00711EAC" w:rsidRDefault="00255F25" w:rsidP="00255F25">
      <w:pPr>
        <w:rPr>
          <w:color w:val="000000"/>
        </w:rPr>
      </w:pPr>
      <w:r w:rsidRPr="00711EAC">
        <w:rPr>
          <w:color w:val="000000"/>
        </w:rPr>
        <w:t xml:space="preserve">An </w:t>
      </w:r>
      <w:r w:rsidRPr="00711EAC">
        <w:rPr>
          <w:i/>
          <w:color w:val="000000"/>
        </w:rPr>
        <w:t>&lt;</w:t>
      </w:r>
      <w:proofErr w:type="spellStart"/>
      <w:r w:rsidRPr="00711EAC">
        <w:rPr>
          <w:i/>
          <w:color w:val="000000"/>
        </w:rPr>
        <w:t>AEContactList</w:t>
      </w:r>
      <w:proofErr w:type="spellEnd"/>
      <w:r w:rsidRPr="00711EAC">
        <w:rPr>
          <w:i/>
          <w:color w:val="000000"/>
        </w:rPr>
        <w:t>&gt;</w:t>
      </w:r>
      <w:r w:rsidRPr="00711EAC">
        <w:rPr>
          <w:color w:val="000000"/>
        </w:rPr>
        <w:t xml:space="preserve"> resource </w:t>
      </w:r>
      <w:r w:rsidR="00F4273D" w:rsidRPr="00F4273D">
        <w:rPr>
          <w:color w:val="000000"/>
        </w:rPr>
        <w:t>shall</w:t>
      </w:r>
      <w:r w:rsidRPr="00711EAC">
        <w:rPr>
          <w:color w:val="000000"/>
        </w:rPr>
        <w:t xml:space="preserve"> contain </w:t>
      </w:r>
      <w:r w:rsidRPr="00711EAC">
        <w:rPr>
          <w:i/>
          <w:color w:val="000000"/>
        </w:rPr>
        <w:t>&lt;</w:t>
      </w:r>
      <w:proofErr w:type="spellStart"/>
      <w:r w:rsidRPr="00711EAC">
        <w:rPr>
          <w:i/>
          <w:color w:val="000000"/>
        </w:rPr>
        <w:t>AEContactListPerCSE</w:t>
      </w:r>
      <w:proofErr w:type="spellEnd"/>
      <w:r w:rsidRPr="00711EAC">
        <w:rPr>
          <w:i/>
          <w:color w:val="000000"/>
        </w:rPr>
        <w:t>&gt;</w:t>
      </w:r>
      <w:r w:rsidRPr="00711EAC">
        <w:rPr>
          <w:color w:val="000000"/>
        </w:rPr>
        <w:t xml:space="preserve"> child resources, one for each CSE that has sent a NOTIFY request to the CSE about the creation, update, or deletion of a resource that references an Application Entity resource identifier. The &lt;</w:t>
      </w:r>
      <w:proofErr w:type="spellStart"/>
      <w:r w:rsidRPr="00711EAC">
        <w:rPr>
          <w:i/>
          <w:color w:val="000000"/>
        </w:rPr>
        <w:t>AEContactList</w:t>
      </w:r>
      <w:proofErr w:type="spellEnd"/>
      <w:r w:rsidRPr="00711EAC">
        <w:rPr>
          <w:color w:val="000000"/>
        </w:rPr>
        <w:t xml:space="preserve">&gt; resource </w:t>
      </w:r>
      <w:r w:rsidR="00F4273D" w:rsidRPr="00F4273D">
        <w:rPr>
          <w:color w:val="000000"/>
        </w:rPr>
        <w:t>shall</w:t>
      </w:r>
      <w:r w:rsidRPr="00711EAC">
        <w:rPr>
          <w:color w:val="000000"/>
        </w:rPr>
        <w:t xml:space="preserve"> only be created in the IN-CSE.</w:t>
      </w:r>
    </w:p>
    <w:p w14:paraId="0A2E0F09" w14:textId="21923E9A" w:rsidR="00255F25" w:rsidRPr="00711EAC" w:rsidRDefault="00313E80" w:rsidP="00313E80">
      <w:pPr>
        <w:pStyle w:val="FL"/>
        <w:rPr>
          <w:rFonts w:eastAsia="SimSun"/>
          <w:lang w:eastAsia="zh-CN"/>
        </w:rPr>
      </w:pPr>
      <w:r w:rsidRPr="00711EAC">
        <w:object w:dxaOrig="3725" w:dyaOrig="2605" w14:anchorId="0925D8B4">
          <v:shape id="_x0000_i1032" type="#_x0000_t75" style="width:313.1pt;height:215.45pt" o:ole="">
            <v:imagedata r:id="rId93" o:title="" cropbottom="22037f" cropright="21326f"/>
          </v:shape>
          <o:OLEObject Type="Embed" ProgID="Visio.Drawing.15" ShapeID="_x0000_i1032" DrawAspect="Content" ObjectID="_1598888453" r:id="rId94"/>
        </w:object>
      </w:r>
    </w:p>
    <w:p w14:paraId="24038EE2" w14:textId="12D474CE" w:rsidR="00255F25" w:rsidRPr="00711EAC" w:rsidRDefault="00A62004"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10.2.3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255F25" w:rsidRPr="00711EAC">
        <w:rPr>
          <w:color w:val="000000"/>
        </w:rPr>
        <w:t xml:space="preserve">: Structure of </w:t>
      </w:r>
      <w:r w:rsidR="00255F25" w:rsidRPr="00711EAC">
        <w:rPr>
          <w:i/>
          <w:color w:val="000000"/>
        </w:rPr>
        <w:t>&lt;</w:t>
      </w:r>
      <w:proofErr w:type="spellStart"/>
      <w:r w:rsidR="00255F25" w:rsidRPr="00711EAC">
        <w:rPr>
          <w:i/>
          <w:color w:val="000000"/>
        </w:rPr>
        <w:t>AEContactList</w:t>
      </w:r>
      <w:proofErr w:type="spellEnd"/>
      <w:r w:rsidR="00255F25" w:rsidRPr="00711EAC">
        <w:rPr>
          <w:i/>
          <w:color w:val="000000"/>
        </w:rPr>
        <w:t>&gt;</w:t>
      </w:r>
      <w:r w:rsidR="00255F25" w:rsidRPr="00711EAC">
        <w:rPr>
          <w:color w:val="000000"/>
        </w:rPr>
        <w:t xml:space="preserve"> resource</w:t>
      </w:r>
    </w:p>
    <w:p w14:paraId="378D39F0" w14:textId="102B95C7" w:rsidR="00255F25" w:rsidRPr="00711EAC" w:rsidRDefault="00255F25" w:rsidP="00255F25">
      <w:pPr>
        <w:keepNext/>
        <w:keepLines/>
        <w:rPr>
          <w:color w:val="000000"/>
        </w:rPr>
      </w:pPr>
      <w:r w:rsidRPr="00711EAC">
        <w:rPr>
          <w:color w:val="000000"/>
        </w:rPr>
        <w:t xml:space="preserve">The </w:t>
      </w:r>
      <w:r w:rsidRPr="00711EAC">
        <w:rPr>
          <w:i/>
          <w:color w:val="000000"/>
        </w:rPr>
        <w:t>&lt;</w:t>
      </w:r>
      <w:proofErr w:type="spellStart"/>
      <w:r w:rsidRPr="00711EAC">
        <w:rPr>
          <w:i/>
          <w:color w:val="000000"/>
        </w:rPr>
        <w:t>AEContactList</w:t>
      </w:r>
      <w:proofErr w:type="spellEnd"/>
      <w:r w:rsidRPr="00711EAC">
        <w:rPr>
          <w:i/>
          <w:color w:val="000000"/>
        </w:rPr>
        <w:t>&gt;</w:t>
      </w:r>
      <w:r w:rsidRPr="00711EAC">
        <w:rPr>
          <w:color w:val="000000"/>
        </w:rPr>
        <w:t xml:space="preserve"> resource </w:t>
      </w:r>
      <w:r w:rsidR="00F4273D" w:rsidRPr="00F4273D">
        <w:rPr>
          <w:color w:val="000000"/>
        </w:rPr>
        <w:t>shall</w:t>
      </w:r>
      <w:r w:rsidRPr="00711EAC">
        <w:rPr>
          <w:color w:val="000000"/>
        </w:rPr>
        <w:t xml:space="preserve"> contain the child resources specified in</w:t>
      </w:r>
      <w:r w:rsidR="00A62004" w:rsidRPr="00711EAC">
        <w:rPr>
          <w:color w:val="000000"/>
        </w:rPr>
        <w:t xml:space="preserve"> </w:t>
      </w:r>
      <w:r w:rsidR="00A62004" w:rsidRPr="00711EAC">
        <w:rPr>
          <w:color w:val="000000"/>
        </w:rPr>
        <w:fldChar w:fldCharType="begin"/>
      </w:r>
      <w:r w:rsidR="00A62004" w:rsidRPr="00711EAC">
        <w:rPr>
          <w:color w:val="000000"/>
        </w:rPr>
        <w:instrText xml:space="preserve"> REF _Ref488235108 \h </w:instrText>
      </w:r>
      <w:r w:rsidR="00A62004" w:rsidRPr="00711EAC">
        <w:rPr>
          <w:color w:val="000000"/>
        </w:rPr>
      </w:r>
      <w:r w:rsidR="00A62004" w:rsidRPr="00711EAC">
        <w:rPr>
          <w:color w:val="000000"/>
        </w:rPr>
        <w:fldChar w:fldCharType="separate"/>
      </w:r>
      <w:r w:rsidR="008731B3" w:rsidRPr="00711EAC">
        <w:t xml:space="preserve">Table </w:t>
      </w:r>
      <w:r w:rsidR="008731B3">
        <w:rPr>
          <w:noProof/>
        </w:rPr>
        <w:t>10.2</w:t>
      </w:r>
      <w:r w:rsidR="008731B3">
        <w:noBreakHyphen/>
      </w:r>
      <w:r w:rsidR="008731B3">
        <w:rPr>
          <w:noProof/>
        </w:rPr>
        <w:t>3</w:t>
      </w:r>
      <w:r w:rsidR="00A62004" w:rsidRPr="00711EAC">
        <w:rPr>
          <w:color w:val="000000"/>
        </w:rPr>
        <w:fldChar w:fldCharType="end"/>
      </w:r>
      <w:r w:rsidRPr="00711EAC">
        <w:rPr>
          <w:color w:val="000000"/>
        </w:rPr>
        <w:t>.</w:t>
      </w:r>
    </w:p>
    <w:p w14:paraId="3FF46AC1" w14:textId="76E553F0" w:rsidR="00255F25" w:rsidRPr="00711EAC" w:rsidRDefault="00A62004" w:rsidP="0028517B">
      <w:pPr>
        <w:pStyle w:val="TH"/>
        <w:outlineLvl w:val="0"/>
        <w:rPr>
          <w:color w:val="000000"/>
        </w:rPr>
      </w:pPr>
      <w:bookmarkStart w:id="2731" w:name="_Ref488235108"/>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bookmarkEnd w:id="2731"/>
      <w:r w:rsidR="00255F25" w:rsidRPr="00711EAC">
        <w:rPr>
          <w:color w:val="000000"/>
        </w:rPr>
        <w:t xml:space="preserve">: Child resources of </w:t>
      </w:r>
      <w:r w:rsidR="00255F25" w:rsidRPr="00711EAC">
        <w:rPr>
          <w:i/>
          <w:color w:val="000000"/>
        </w:rPr>
        <w:t>&lt;</w:t>
      </w:r>
      <w:proofErr w:type="spellStart"/>
      <w:r w:rsidR="00255F25" w:rsidRPr="00711EAC">
        <w:rPr>
          <w:i/>
          <w:color w:val="000000"/>
        </w:rPr>
        <w:t>AEContactList</w:t>
      </w:r>
      <w:proofErr w:type="spellEnd"/>
      <w:r w:rsidR="00255F25" w:rsidRPr="00711EAC">
        <w:rPr>
          <w:i/>
          <w:color w:val="000000"/>
        </w:rPr>
        <w:t>&gt;</w:t>
      </w:r>
      <w:r w:rsidR="00255F25" w:rsidRPr="00711EAC">
        <w:rPr>
          <w:color w:val="000000"/>
        </w:rPr>
        <w:t xml:space="preserve"> resource</w:t>
      </w:r>
    </w:p>
    <w:tbl>
      <w:tblPr>
        <w:tblW w:w="8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76"/>
        <w:gridCol w:w="2266"/>
        <w:gridCol w:w="1141"/>
        <w:gridCol w:w="1231"/>
      </w:tblGrid>
      <w:tr w:rsidR="00255F25" w:rsidRPr="00711EAC" w14:paraId="13840B8B" w14:textId="77777777" w:rsidTr="00313E80">
        <w:trPr>
          <w:tblHeader/>
          <w:jc w:val="center"/>
        </w:trPr>
        <w:tc>
          <w:tcPr>
            <w:tcW w:w="3376" w:type="dxa"/>
            <w:shd w:val="clear" w:color="auto" w:fill="E0E0E0"/>
            <w:vAlign w:val="center"/>
          </w:tcPr>
          <w:p w14:paraId="1EB03B4B" w14:textId="77777777" w:rsidR="00255F25" w:rsidRPr="00711EAC" w:rsidRDefault="00255F25" w:rsidP="00313E80">
            <w:pPr>
              <w:pStyle w:val="TAH"/>
              <w:rPr>
                <w:rFonts w:eastAsia="Arial Unicode MS"/>
              </w:rPr>
            </w:pPr>
            <w:r w:rsidRPr="00711EAC">
              <w:rPr>
                <w:rFonts w:eastAsia="Arial Unicode MS"/>
              </w:rPr>
              <w:t xml:space="preserve">Child Resources of </w:t>
            </w:r>
            <w:r w:rsidRPr="00711EAC">
              <w:rPr>
                <w:rFonts w:eastAsia="Arial Unicode MS"/>
                <w:i/>
              </w:rPr>
              <w:t>&lt;</w:t>
            </w:r>
            <w:proofErr w:type="spellStart"/>
            <w:r w:rsidRPr="00711EAC">
              <w:rPr>
                <w:rFonts w:eastAsia="Arial Unicode MS"/>
                <w:i/>
              </w:rPr>
              <w:t>AEContactList</w:t>
            </w:r>
            <w:proofErr w:type="spellEnd"/>
            <w:r w:rsidRPr="00711EAC">
              <w:rPr>
                <w:rFonts w:eastAsia="Arial Unicode MS"/>
                <w:i/>
              </w:rPr>
              <w:t>&gt;</w:t>
            </w:r>
          </w:p>
        </w:tc>
        <w:tc>
          <w:tcPr>
            <w:tcW w:w="2266" w:type="dxa"/>
            <w:shd w:val="clear" w:color="auto" w:fill="E0E0E0"/>
            <w:vAlign w:val="center"/>
          </w:tcPr>
          <w:p w14:paraId="69DF632B" w14:textId="77777777" w:rsidR="00255F25" w:rsidRPr="00711EAC" w:rsidRDefault="00255F25" w:rsidP="00313E80">
            <w:pPr>
              <w:pStyle w:val="TAH"/>
              <w:rPr>
                <w:rFonts w:eastAsia="Arial Unicode MS"/>
              </w:rPr>
            </w:pPr>
            <w:r w:rsidRPr="00711EAC">
              <w:rPr>
                <w:rFonts w:eastAsia="Arial Unicode MS"/>
              </w:rPr>
              <w:t>Child Resource Type</w:t>
            </w:r>
          </w:p>
        </w:tc>
        <w:tc>
          <w:tcPr>
            <w:tcW w:w="1141" w:type="dxa"/>
            <w:shd w:val="clear" w:color="auto" w:fill="E0E0E0"/>
            <w:vAlign w:val="center"/>
          </w:tcPr>
          <w:p w14:paraId="39EC47EE" w14:textId="77777777" w:rsidR="00255F25" w:rsidRPr="00711EAC" w:rsidRDefault="00255F25" w:rsidP="00313E80">
            <w:pPr>
              <w:pStyle w:val="TAH"/>
              <w:rPr>
                <w:rFonts w:eastAsia="Arial Unicode MS"/>
              </w:rPr>
            </w:pPr>
            <w:r w:rsidRPr="00711EAC">
              <w:rPr>
                <w:rFonts w:eastAsia="Arial Unicode MS"/>
              </w:rPr>
              <w:t>Multiplicity</w:t>
            </w:r>
          </w:p>
        </w:tc>
        <w:tc>
          <w:tcPr>
            <w:tcW w:w="1231" w:type="dxa"/>
            <w:shd w:val="clear" w:color="auto" w:fill="E0E0E0"/>
            <w:vAlign w:val="center"/>
          </w:tcPr>
          <w:p w14:paraId="38905119" w14:textId="77777777" w:rsidR="00255F25" w:rsidRPr="00711EAC" w:rsidRDefault="00255F25" w:rsidP="00313E80">
            <w:pPr>
              <w:pStyle w:val="TAH"/>
              <w:rPr>
                <w:rFonts w:eastAsia="Arial Unicode MS"/>
              </w:rPr>
            </w:pPr>
            <w:r w:rsidRPr="00711EAC">
              <w:rPr>
                <w:rFonts w:eastAsia="Arial Unicode MS"/>
              </w:rPr>
              <w:t>Description</w:t>
            </w:r>
          </w:p>
        </w:tc>
      </w:tr>
      <w:tr w:rsidR="00255F25" w:rsidRPr="00711EAC" w14:paraId="0B4F3A59" w14:textId="77777777" w:rsidTr="00313E80">
        <w:trPr>
          <w:jc w:val="center"/>
        </w:trPr>
        <w:tc>
          <w:tcPr>
            <w:tcW w:w="3376" w:type="dxa"/>
          </w:tcPr>
          <w:p w14:paraId="4BBB96B5"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69174F8" w14:textId="77777777" w:rsidR="00255F25" w:rsidRPr="00711EAC" w:rsidRDefault="00255F25" w:rsidP="008A0427">
            <w:pPr>
              <w:pStyle w:val="TAC"/>
              <w:rPr>
                <w:rFonts w:eastAsia="Arial Unicode MS"/>
                <w:i/>
                <w:color w:val="000000"/>
              </w:rPr>
            </w:pPr>
            <w:r w:rsidRPr="00711EAC">
              <w:rPr>
                <w:rFonts w:eastAsia="Arial Unicode MS"/>
                <w:i/>
                <w:color w:val="000000"/>
              </w:rPr>
              <w:t>&lt;subscription&gt;</w:t>
            </w:r>
          </w:p>
        </w:tc>
        <w:tc>
          <w:tcPr>
            <w:tcW w:w="1141" w:type="dxa"/>
          </w:tcPr>
          <w:p w14:paraId="4541386B" w14:textId="77777777" w:rsidR="00255F25" w:rsidRPr="00711EAC" w:rsidRDefault="00255F25" w:rsidP="008A0427">
            <w:pPr>
              <w:pStyle w:val="TAC"/>
              <w:rPr>
                <w:rFonts w:eastAsia="Arial Unicode MS"/>
                <w:color w:val="000000"/>
              </w:rPr>
            </w:pPr>
            <w:proofErr w:type="gramStart"/>
            <w:r w:rsidRPr="00711EAC">
              <w:rPr>
                <w:rFonts w:eastAsia="Arial Unicode MS"/>
                <w:color w:val="000000"/>
              </w:rPr>
              <w:t>0..n</w:t>
            </w:r>
            <w:proofErr w:type="gramEnd"/>
          </w:p>
        </w:tc>
        <w:tc>
          <w:tcPr>
            <w:tcW w:w="1231" w:type="dxa"/>
          </w:tcPr>
          <w:p w14:paraId="721E311E" w14:textId="77777777" w:rsidR="00255F25" w:rsidRPr="00711EAC" w:rsidRDefault="00255F25" w:rsidP="008A0427">
            <w:pPr>
              <w:pStyle w:val="TAL"/>
              <w:rPr>
                <w:rFonts w:eastAsia="Arial Unicode MS"/>
                <w:color w:val="000000"/>
              </w:rPr>
            </w:pPr>
          </w:p>
        </w:tc>
      </w:tr>
      <w:tr w:rsidR="00255F25" w:rsidRPr="00711EAC" w14:paraId="4879F2A3" w14:textId="77777777" w:rsidTr="00313E80">
        <w:trPr>
          <w:jc w:val="center"/>
        </w:trPr>
        <w:tc>
          <w:tcPr>
            <w:tcW w:w="3376" w:type="dxa"/>
          </w:tcPr>
          <w:p w14:paraId="797E11EA"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48236F0" w14:textId="77777777" w:rsidR="00255F25" w:rsidRPr="00711EAC" w:rsidRDefault="00255F25" w:rsidP="008A0427">
            <w:pPr>
              <w:pStyle w:val="TAC"/>
              <w:rPr>
                <w:rFonts w:eastAsia="Arial Unicode MS"/>
                <w:i/>
                <w:color w:val="000000"/>
              </w:rPr>
            </w:pPr>
            <w:r w:rsidRPr="00711EAC">
              <w:rPr>
                <w:rFonts w:eastAsia="Arial Unicode MS"/>
                <w:i/>
                <w:color w:val="000000"/>
              </w:rPr>
              <w:t>&lt;</w:t>
            </w:r>
            <w:proofErr w:type="spellStart"/>
            <w:r w:rsidRPr="00711EAC">
              <w:rPr>
                <w:rFonts w:eastAsia="Arial Unicode MS"/>
                <w:i/>
                <w:color w:val="000000"/>
              </w:rPr>
              <w:t>AEContactListPerCSE</w:t>
            </w:r>
            <w:proofErr w:type="spellEnd"/>
            <w:r w:rsidRPr="00711EAC">
              <w:rPr>
                <w:rFonts w:eastAsia="Arial Unicode MS"/>
                <w:i/>
                <w:color w:val="000000"/>
              </w:rPr>
              <w:t>&gt;</w:t>
            </w:r>
          </w:p>
        </w:tc>
        <w:tc>
          <w:tcPr>
            <w:tcW w:w="1141" w:type="dxa"/>
          </w:tcPr>
          <w:p w14:paraId="42829BFC" w14:textId="77777777" w:rsidR="00255F25" w:rsidRPr="00711EAC" w:rsidRDefault="00255F25" w:rsidP="008A0427">
            <w:pPr>
              <w:pStyle w:val="TAC"/>
              <w:rPr>
                <w:rFonts w:eastAsia="Arial Unicode MS"/>
                <w:color w:val="000000"/>
              </w:rPr>
            </w:pPr>
            <w:proofErr w:type="gramStart"/>
            <w:r w:rsidRPr="00711EAC">
              <w:rPr>
                <w:rFonts w:eastAsia="Arial Unicode MS"/>
                <w:color w:val="000000"/>
              </w:rPr>
              <w:t>0..n</w:t>
            </w:r>
            <w:proofErr w:type="gramEnd"/>
          </w:p>
        </w:tc>
        <w:tc>
          <w:tcPr>
            <w:tcW w:w="1231" w:type="dxa"/>
          </w:tcPr>
          <w:p w14:paraId="27A6E3B2" w14:textId="77777777" w:rsidR="00255F25" w:rsidRPr="00711EAC" w:rsidRDefault="00255F25" w:rsidP="008A0427">
            <w:pPr>
              <w:pStyle w:val="TAL"/>
              <w:rPr>
                <w:rFonts w:eastAsia="Arial Unicode MS"/>
                <w:color w:val="000000"/>
              </w:rPr>
            </w:pPr>
          </w:p>
        </w:tc>
      </w:tr>
    </w:tbl>
    <w:p w14:paraId="095E424B" w14:textId="77777777" w:rsidR="00255F25" w:rsidRPr="00711EAC" w:rsidRDefault="00255F25" w:rsidP="00313E80"/>
    <w:p w14:paraId="0021DA04" w14:textId="6909D085" w:rsidR="00255F25" w:rsidRPr="00711EAC" w:rsidRDefault="00255F25" w:rsidP="00313E80">
      <w:r w:rsidRPr="00711EAC">
        <w:t xml:space="preserve">The </w:t>
      </w:r>
      <w:r w:rsidRPr="00711EAC">
        <w:rPr>
          <w:i/>
        </w:rPr>
        <w:t>&lt;</w:t>
      </w:r>
      <w:proofErr w:type="spellStart"/>
      <w:r w:rsidRPr="00711EAC">
        <w:rPr>
          <w:i/>
        </w:rPr>
        <w:t>AEContactList</w:t>
      </w:r>
      <w:proofErr w:type="spellEnd"/>
      <w:r w:rsidRPr="00711EAC">
        <w:rPr>
          <w:i/>
        </w:rPr>
        <w:t>&gt;</w:t>
      </w:r>
      <w:r w:rsidRPr="00711EAC">
        <w:t xml:space="preserve"> resource </w:t>
      </w:r>
      <w:r w:rsidR="00F4273D" w:rsidRPr="00F4273D">
        <w:t>shall</w:t>
      </w:r>
      <w:r w:rsidRPr="00711EAC">
        <w:t xml:space="preserve"> contain the attributes specified in</w:t>
      </w:r>
      <w:r w:rsidR="00A62004" w:rsidRPr="00711EAC">
        <w:t xml:space="preserve"> </w:t>
      </w:r>
      <w:r w:rsidR="00A62004" w:rsidRPr="00711EAC">
        <w:fldChar w:fldCharType="begin"/>
      </w:r>
      <w:r w:rsidR="00A62004" w:rsidRPr="00711EAC">
        <w:instrText xml:space="preserve"> REF _Ref488235117 \h </w:instrText>
      </w:r>
      <w:r w:rsidR="00A62004" w:rsidRPr="00711EAC">
        <w:fldChar w:fldCharType="separate"/>
      </w:r>
      <w:r w:rsidR="008731B3" w:rsidRPr="00711EAC">
        <w:t xml:space="preserve">Table </w:t>
      </w:r>
      <w:r w:rsidR="008731B3">
        <w:rPr>
          <w:noProof/>
        </w:rPr>
        <w:t>10.2</w:t>
      </w:r>
      <w:r w:rsidR="008731B3">
        <w:noBreakHyphen/>
      </w:r>
      <w:r w:rsidR="008731B3">
        <w:rPr>
          <w:noProof/>
        </w:rPr>
        <w:t>4</w:t>
      </w:r>
      <w:r w:rsidR="00A62004" w:rsidRPr="00711EAC">
        <w:fldChar w:fldCharType="end"/>
      </w:r>
      <w:r w:rsidRPr="00711EAC">
        <w:t xml:space="preserve"> .</w:t>
      </w:r>
    </w:p>
    <w:p w14:paraId="2DB589B8" w14:textId="279C53CF" w:rsidR="00255F25" w:rsidRPr="00711EAC" w:rsidRDefault="00A62004" w:rsidP="0028517B">
      <w:pPr>
        <w:pStyle w:val="TH"/>
        <w:outlineLvl w:val="0"/>
      </w:pPr>
      <w:bookmarkStart w:id="2732" w:name="_Ref488235117"/>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4</w:t>
      </w:r>
      <w:r w:rsidR="00FA2BEA">
        <w:fldChar w:fldCharType="end"/>
      </w:r>
      <w:bookmarkEnd w:id="2732"/>
      <w:r w:rsidR="00313E80" w:rsidRPr="00711EAC">
        <w:t>:</w:t>
      </w:r>
      <w:r w:rsidR="00255F25" w:rsidRPr="00711EAC">
        <w:t xml:space="preserve"> Attributes of </w:t>
      </w:r>
      <w:r w:rsidR="00255F25" w:rsidRPr="00711EAC">
        <w:rPr>
          <w:i/>
        </w:rPr>
        <w:t>&lt;</w:t>
      </w:r>
      <w:proofErr w:type="spellStart"/>
      <w:r w:rsidR="00255F25" w:rsidRPr="00711EAC">
        <w:rPr>
          <w:i/>
        </w:rPr>
        <w:t>AEContactList</w:t>
      </w:r>
      <w:proofErr w:type="spellEnd"/>
      <w:r w:rsidR="00255F25" w:rsidRPr="00711EAC">
        <w:rPr>
          <w:i/>
        </w:rPr>
        <w:t>&gt;</w:t>
      </w:r>
      <w:r w:rsidR="00255F25" w:rsidRPr="00711EAC">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36827BE5" w14:textId="77777777" w:rsidTr="00313E80">
        <w:trPr>
          <w:tblHeader/>
          <w:jc w:val="center"/>
        </w:trPr>
        <w:tc>
          <w:tcPr>
            <w:tcW w:w="2176" w:type="dxa"/>
            <w:shd w:val="clear" w:color="auto" w:fill="DDDDDD"/>
            <w:vAlign w:val="center"/>
          </w:tcPr>
          <w:p w14:paraId="28712F83"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 xml:space="preserve">&lt; </w:t>
            </w:r>
            <w:proofErr w:type="spellStart"/>
            <w:r w:rsidRPr="00711EAC">
              <w:rPr>
                <w:rFonts w:eastAsia="Arial Unicode MS"/>
                <w:i/>
                <w:color w:val="000000"/>
              </w:rPr>
              <w:t>AEContactList</w:t>
            </w:r>
            <w:proofErr w:type="spellEnd"/>
            <w:r w:rsidRPr="00711EAC">
              <w:rPr>
                <w:rFonts w:eastAsia="Arial Unicode MS"/>
                <w:i/>
                <w:color w:val="000000"/>
              </w:rPr>
              <w:t xml:space="preserve"> &gt;</w:t>
            </w:r>
          </w:p>
        </w:tc>
        <w:tc>
          <w:tcPr>
            <w:tcW w:w="1141" w:type="dxa"/>
            <w:shd w:val="clear" w:color="auto" w:fill="DDDDDD"/>
            <w:vAlign w:val="center"/>
          </w:tcPr>
          <w:p w14:paraId="19388A63"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2921AA9E"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B9B4126"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5E1F08CC"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7A16A93"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5283599F" w14:textId="77777777" w:rsidTr="00313E80">
        <w:trPr>
          <w:jc w:val="center"/>
        </w:trPr>
        <w:tc>
          <w:tcPr>
            <w:tcW w:w="2176" w:type="dxa"/>
            <w:tcBorders>
              <w:bottom w:val="single" w:sz="4" w:space="0" w:color="000000"/>
            </w:tcBorders>
          </w:tcPr>
          <w:p w14:paraId="46D7C8A6"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rPr>
              <w:t>resourceType</w:t>
            </w:r>
            <w:proofErr w:type="spellEnd"/>
          </w:p>
        </w:tc>
        <w:tc>
          <w:tcPr>
            <w:tcW w:w="1141" w:type="dxa"/>
            <w:tcBorders>
              <w:bottom w:val="single" w:sz="4" w:space="0" w:color="000000"/>
            </w:tcBorders>
          </w:tcPr>
          <w:p w14:paraId="5F39549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56EAE86"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722A0EB6" w14:textId="4C8D9ABD" w:rsidR="00255F25" w:rsidRPr="00711EAC" w:rsidRDefault="00255F25" w:rsidP="00313E80">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2C013A8" w14:textId="77777777" w:rsidTr="00313E80">
        <w:trPr>
          <w:jc w:val="center"/>
        </w:trPr>
        <w:tc>
          <w:tcPr>
            <w:tcW w:w="2176" w:type="dxa"/>
            <w:tcBorders>
              <w:bottom w:val="single" w:sz="4" w:space="0" w:color="000000"/>
            </w:tcBorders>
          </w:tcPr>
          <w:p w14:paraId="14120C32" w14:textId="77777777" w:rsidR="00255F25" w:rsidRPr="00711EAC" w:rsidRDefault="00255F25" w:rsidP="008A0427">
            <w:pPr>
              <w:pStyle w:val="TAL"/>
              <w:rPr>
                <w:rFonts w:eastAsia="Arial Unicode MS" w:cs="Arial"/>
                <w:i/>
                <w:color w:val="000000"/>
              </w:rPr>
            </w:pPr>
            <w:proofErr w:type="spellStart"/>
            <w:r w:rsidRPr="00711EAC">
              <w:rPr>
                <w:rFonts w:eastAsia="Arial Unicode MS" w:cs="Arial"/>
                <w:i/>
                <w:color w:val="000000"/>
              </w:rPr>
              <w:t>resourceID</w:t>
            </w:r>
            <w:proofErr w:type="spellEnd"/>
          </w:p>
        </w:tc>
        <w:tc>
          <w:tcPr>
            <w:tcW w:w="1141" w:type="dxa"/>
            <w:tcBorders>
              <w:bottom w:val="single" w:sz="4" w:space="0" w:color="000000"/>
            </w:tcBorders>
          </w:tcPr>
          <w:p w14:paraId="136A8F11"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79FF3BCA"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4FA5B290" w14:textId="2B88453E"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47946B9" w14:textId="77777777" w:rsidTr="00313E80">
        <w:trPr>
          <w:jc w:val="center"/>
        </w:trPr>
        <w:tc>
          <w:tcPr>
            <w:tcW w:w="2176" w:type="dxa"/>
            <w:tcBorders>
              <w:bottom w:val="single" w:sz="4" w:space="0" w:color="000000"/>
            </w:tcBorders>
          </w:tcPr>
          <w:p w14:paraId="3DBEE99A" w14:textId="77777777" w:rsidR="00255F25" w:rsidRPr="00711EAC" w:rsidRDefault="00255F25" w:rsidP="008A0427">
            <w:pPr>
              <w:pStyle w:val="TAL"/>
              <w:rPr>
                <w:rFonts w:eastAsia="Arial Unicode MS" w:cs="Arial"/>
                <w:i/>
                <w:color w:val="000000"/>
              </w:rPr>
            </w:pPr>
            <w:proofErr w:type="spellStart"/>
            <w:r w:rsidRPr="00711EAC">
              <w:rPr>
                <w:rFonts w:eastAsia="Arial Unicode MS"/>
                <w:i/>
                <w:color w:val="000000"/>
              </w:rPr>
              <w:t>resourceName</w:t>
            </w:r>
            <w:proofErr w:type="spellEnd"/>
          </w:p>
        </w:tc>
        <w:tc>
          <w:tcPr>
            <w:tcW w:w="1141" w:type="dxa"/>
            <w:tcBorders>
              <w:bottom w:val="single" w:sz="4" w:space="0" w:color="000000"/>
            </w:tcBorders>
          </w:tcPr>
          <w:p w14:paraId="60147D0E"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0D0E6033"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7B8D3D65" w14:textId="09F7541D" w:rsidR="00255F25" w:rsidRPr="00711EAC" w:rsidRDefault="00255F25" w:rsidP="008A0427">
            <w:pPr>
              <w:pStyle w:val="TAL"/>
              <w:rPr>
                <w:rFonts w:eastAsia="Arial Unicode MS"/>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B4DC44B" w14:textId="77777777" w:rsidTr="00313E80">
        <w:trPr>
          <w:jc w:val="center"/>
        </w:trPr>
        <w:tc>
          <w:tcPr>
            <w:tcW w:w="2176" w:type="dxa"/>
            <w:tcBorders>
              <w:bottom w:val="single" w:sz="4" w:space="0" w:color="000000"/>
            </w:tcBorders>
          </w:tcPr>
          <w:p w14:paraId="6B9B0AEF" w14:textId="77777777" w:rsidR="00255F25" w:rsidRPr="00711EAC" w:rsidRDefault="00255F25" w:rsidP="008A0427">
            <w:pPr>
              <w:pStyle w:val="TAL"/>
              <w:rPr>
                <w:rFonts w:eastAsia="Arial Unicode MS" w:cs="Arial"/>
                <w:i/>
                <w:color w:val="000000"/>
              </w:rPr>
            </w:pPr>
            <w:proofErr w:type="spellStart"/>
            <w:r w:rsidRPr="00711EAC">
              <w:rPr>
                <w:rFonts w:eastAsia="Arial Unicode MS"/>
                <w:i/>
                <w:color w:val="000000"/>
              </w:rPr>
              <w:t>parentID</w:t>
            </w:r>
            <w:proofErr w:type="spellEnd"/>
          </w:p>
        </w:tc>
        <w:tc>
          <w:tcPr>
            <w:tcW w:w="1141" w:type="dxa"/>
            <w:tcBorders>
              <w:bottom w:val="single" w:sz="4" w:space="0" w:color="000000"/>
            </w:tcBorders>
          </w:tcPr>
          <w:p w14:paraId="35FF6A09"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2293B4D0"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78C455D" w14:textId="45D83563"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10FC42DA" w14:textId="77777777" w:rsidTr="00313E80">
        <w:trPr>
          <w:jc w:val="center"/>
        </w:trPr>
        <w:tc>
          <w:tcPr>
            <w:tcW w:w="2176" w:type="dxa"/>
            <w:tcBorders>
              <w:bottom w:val="single" w:sz="4" w:space="0" w:color="000000"/>
            </w:tcBorders>
          </w:tcPr>
          <w:p w14:paraId="71706455"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rPr>
              <w:t>expirationTime</w:t>
            </w:r>
            <w:proofErr w:type="spellEnd"/>
          </w:p>
        </w:tc>
        <w:tc>
          <w:tcPr>
            <w:tcW w:w="1141" w:type="dxa"/>
            <w:tcBorders>
              <w:bottom w:val="single" w:sz="4" w:space="0" w:color="000000"/>
            </w:tcBorders>
          </w:tcPr>
          <w:p w14:paraId="7FC6111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6C8A2460"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A25750" w14:textId="43DE37B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0B2E95" w:rsidRPr="00711EAC">
              <w:rPr>
                <w:rFonts w:eastAsia="Arial Unicode MS" w:cs="Arial"/>
                <w:color w:val="000000"/>
              </w:rPr>
              <w:t>.</w:t>
            </w:r>
          </w:p>
        </w:tc>
      </w:tr>
      <w:tr w:rsidR="00255F25" w:rsidRPr="00711EAC" w14:paraId="71DCEA9D" w14:textId="77777777" w:rsidTr="00313E80">
        <w:trPr>
          <w:jc w:val="center"/>
        </w:trPr>
        <w:tc>
          <w:tcPr>
            <w:tcW w:w="2176" w:type="dxa"/>
            <w:tcBorders>
              <w:bottom w:val="single" w:sz="4" w:space="0" w:color="000000"/>
            </w:tcBorders>
          </w:tcPr>
          <w:p w14:paraId="389D4DCF"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lang w:eastAsia="ko-KR"/>
              </w:rPr>
              <w:t>accessControlPolicyIDs</w:t>
            </w:r>
            <w:proofErr w:type="spellEnd"/>
          </w:p>
        </w:tc>
        <w:tc>
          <w:tcPr>
            <w:tcW w:w="1141" w:type="dxa"/>
            <w:tcBorders>
              <w:bottom w:val="single" w:sz="4" w:space="0" w:color="000000"/>
            </w:tcBorders>
          </w:tcPr>
          <w:p w14:paraId="05BEC2E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02482DC7"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2610E98F" w14:textId="0FD9098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7F65F5BF" w14:textId="77777777" w:rsidTr="00313E80">
        <w:trPr>
          <w:jc w:val="center"/>
        </w:trPr>
        <w:tc>
          <w:tcPr>
            <w:tcW w:w="2176" w:type="dxa"/>
            <w:tcBorders>
              <w:bottom w:val="single" w:sz="4" w:space="0" w:color="000000"/>
            </w:tcBorders>
          </w:tcPr>
          <w:p w14:paraId="43218DCF"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lang w:eastAsia="ko-KR"/>
              </w:rPr>
              <w:t>creationTime</w:t>
            </w:r>
            <w:proofErr w:type="spellEnd"/>
          </w:p>
        </w:tc>
        <w:tc>
          <w:tcPr>
            <w:tcW w:w="1141" w:type="dxa"/>
            <w:tcBorders>
              <w:bottom w:val="single" w:sz="4" w:space="0" w:color="000000"/>
            </w:tcBorders>
          </w:tcPr>
          <w:p w14:paraId="794A12F1"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9C5921A"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1B82AE50" w14:textId="6A5798C9"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4C2F18F9" w14:textId="77777777" w:rsidTr="00313E80">
        <w:trPr>
          <w:jc w:val="center"/>
        </w:trPr>
        <w:tc>
          <w:tcPr>
            <w:tcW w:w="2176" w:type="dxa"/>
            <w:tcBorders>
              <w:bottom w:val="single" w:sz="4" w:space="0" w:color="000000"/>
            </w:tcBorders>
          </w:tcPr>
          <w:p w14:paraId="0591938E"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lang w:eastAsia="ko-KR"/>
              </w:rPr>
              <w:t>lastModifiedTime</w:t>
            </w:r>
            <w:proofErr w:type="spellEnd"/>
          </w:p>
        </w:tc>
        <w:tc>
          <w:tcPr>
            <w:tcW w:w="1141" w:type="dxa"/>
            <w:tcBorders>
              <w:bottom w:val="single" w:sz="4" w:space="0" w:color="000000"/>
            </w:tcBorders>
          </w:tcPr>
          <w:p w14:paraId="3CD6691B"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088B055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58583D28" w14:textId="2C5445E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0D4B315B" w14:textId="77777777" w:rsidTr="00313E80">
        <w:trPr>
          <w:jc w:val="center"/>
        </w:trPr>
        <w:tc>
          <w:tcPr>
            <w:tcW w:w="2176" w:type="dxa"/>
            <w:tcBorders>
              <w:bottom w:val="single" w:sz="4" w:space="0" w:color="000000"/>
            </w:tcBorders>
          </w:tcPr>
          <w:p w14:paraId="45DDE27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C450F0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305E2A54"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278AA791" w14:textId="26F9CF3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AE34D0B" w14:textId="77777777" w:rsidTr="00313E80">
        <w:trPr>
          <w:jc w:val="center"/>
        </w:trPr>
        <w:tc>
          <w:tcPr>
            <w:tcW w:w="2176" w:type="dxa"/>
            <w:tcBorders>
              <w:bottom w:val="single" w:sz="4" w:space="0" w:color="000000"/>
            </w:tcBorders>
          </w:tcPr>
          <w:p w14:paraId="18B13512"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lang w:eastAsia="ko-KR"/>
              </w:rPr>
              <w:t>numberImpactedCSEs</w:t>
            </w:r>
            <w:proofErr w:type="spellEnd"/>
          </w:p>
        </w:tc>
        <w:tc>
          <w:tcPr>
            <w:tcW w:w="1141" w:type="dxa"/>
            <w:tcBorders>
              <w:bottom w:val="single" w:sz="4" w:space="0" w:color="000000"/>
            </w:tcBorders>
          </w:tcPr>
          <w:p w14:paraId="614DB22D"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szCs w:val="18"/>
                <w:u w:val="single"/>
              </w:rPr>
              <w:t>1</w:t>
            </w:r>
          </w:p>
        </w:tc>
        <w:tc>
          <w:tcPr>
            <w:tcW w:w="586" w:type="dxa"/>
            <w:tcBorders>
              <w:bottom w:val="single" w:sz="4" w:space="0" w:color="000000"/>
            </w:tcBorders>
          </w:tcPr>
          <w:p w14:paraId="7CB962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6F1244B9" w14:textId="2EC1E91D"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number of Hosting CSEs that have reported that they have a reference to an Application Entity resource identifier</w:t>
            </w:r>
            <w:r w:rsidR="00313E80" w:rsidRPr="00711EAC">
              <w:rPr>
                <w:rFonts w:eastAsia="Arial Unicode MS" w:cs="Arial"/>
                <w:color w:val="000000"/>
                <w:lang w:eastAsia="ko-KR"/>
              </w:rPr>
              <w:t>.</w:t>
            </w:r>
          </w:p>
        </w:tc>
      </w:tr>
    </w:tbl>
    <w:p w14:paraId="6D0F5EC2" w14:textId="77777777" w:rsidR="00255F25" w:rsidRPr="00711EAC" w:rsidRDefault="00255F25" w:rsidP="00255F25">
      <w:pPr>
        <w:rPr>
          <w:color w:val="000000"/>
          <w:highlight w:val="yellow"/>
        </w:rPr>
      </w:pPr>
    </w:p>
    <w:p w14:paraId="01B3286C" w14:textId="4E22EA1C" w:rsidR="00255F25" w:rsidRPr="00711EAC" w:rsidRDefault="00255F25" w:rsidP="0028517B">
      <w:pPr>
        <w:pStyle w:val="Heading5"/>
        <w:numPr>
          <w:ilvl w:val="4"/>
          <w:numId w:val="85"/>
        </w:numPr>
        <w:tabs>
          <w:tab w:val="clear" w:pos="1140"/>
        </w:tabs>
        <w:rPr>
          <w:color w:val="000000"/>
        </w:rPr>
      </w:pPr>
      <w:bookmarkStart w:id="2733" w:name="_Toc488238945"/>
      <w:bookmarkStart w:id="2734" w:name="_Toc488240294"/>
      <w:bookmarkStart w:id="2735" w:name="_Toc489445994"/>
      <w:bookmarkStart w:id="2736" w:name="_Toc489446283"/>
      <w:bookmarkStart w:id="2737" w:name="_Toc500712915"/>
      <w:r w:rsidRPr="00711EAC">
        <w:rPr>
          <w:color w:val="000000"/>
        </w:rPr>
        <w:t xml:space="preserve">New Resource Type: </w:t>
      </w:r>
      <w:proofErr w:type="spellStart"/>
      <w:r w:rsidRPr="00711EAC">
        <w:rPr>
          <w:color w:val="000000"/>
        </w:rPr>
        <w:t>AEContactListPerCSE</w:t>
      </w:r>
      <w:bookmarkEnd w:id="2733"/>
      <w:bookmarkEnd w:id="2734"/>
      <w:bookmarkEnd w:id="2735"/>
      <w:bookmarkEnd w:id="2736"/>
      <w:bookmarkEnd w:id="2737"/>
      <w:proofErr w:type="spellEnd"/>
    </w:p>
    <w:p w14:paraId="51227918" w14:textId="51DC49E1" w:rsidR="00255F25" w:rsidRPr="00711EAC" w:rsidRDefault="00255F25" w:rsidP="00255F25">
      <w:pPr>
        <w:rPr>
          <w:color w:val="000000"/>
        </w:rPr>
      </w:pPr>
      <w:r w:rsidRPr="00711EAC">
        <w:rPr>
          <w:color w:val="000000"/>
        </w:rPr>
        <w:t xml:space="preserve">An </w:t>
      </w:r>
      <w:r w:rsidRPr="00711EAC">
        <w:rPr>
          <w:i/>
          <w:color w:val="000000"/>
        </w:rPr>
        <w:t>&lt;</w:t>
      </w:r>
      <w:proofErr w:type="spellStart"/>
      <w:r w:rsidRPr="00711EAC">
        <w:rPr>
          <w:i/>
          <w:color w:val="000000"/>
        </w:rPr>
        <w:t>AEContactListPerCSE</w:t>
      </w:r>
      <w:proofErr w:type="spellEnd"/>
      <w:r w:rsidRPr="00711EAC">
        <w:rPr>
          <w:i/>
          <w:color w:val="000000"/>
        </w:rPr>
        <w:t>&gt;</w:t>
      </w:r>
      <w:r w:rsidRPr="00711EAC">
        <w:rPr>
          <w:color w:val="000000"/>
        </w:rPr>
        <w:t xml:space="preserve"> resource </w:t>
      </w:r>
      <w:r w:rsidR="00F4273D" w:rsidRPr="00F4273D">
        <w:rPr>
          <w:color w:val="000000"/>
        </w:rPr>
        <w:t>shall</w:t>
      </w:r>
      <w:r w:rsidRPr="00711EAC">
        <w:rPr>
          <w:color w:val="000000"/>
        </w:rPr>
        <w:t xml:space="preserve"> include a </w:t>
      </w:r>
      <w:proofErr w:type="gramStart"/>
      <w:r w:rsidRPr="00711EAC">
        <w:rPr>
          <w:color w:val="000000"/>
        </w:rPr>
        <w:t>list Application Entity resource identifiers</w:t>
      </w:r>
      <w:proofErr w:type="gramEnd"/>
      <w:r w:rsidRPr="00711EAC">
        <w:rPr>
          <w:color w:val="000000"/>
        </w:rPr>
        <w:t xml:space="preserve"> (SP-relative-Resource</w:t>
      </w:r>
      <w:r w:rsidR="00313E80" w:rsidRPr="00711EAC">
        <w:rPr>
          <w:color w:val="000000"/>
        </w:rPr>
        <w:noBreakHyphen/>
      </w:r>
      <w:r w:rsidRPr="00711EAC">
        <w:rPr>
          <w:color w:val="000000"/>
        </w:rPr>
        <w:t>IDs of an AE). For example, these Application Entity resource identifiers ma</w:t>
      </w:r>
      <w:r w:rsidR="00313E80" w:rsidRPr="00711EAC">
        <w:rPr>
          <w:color w:val="000000"/>
        </w:rPr>
        <w:t xml:space="preserve">y occur in announcement links, </w:t>
      </w:r>
      <w:r w:rsidRPr="00711EAC">
        <w:rPr>
          <w:color w:val="000000"/>
        </w:rPr>
        <w:t xml:space="preserve">notification targets, and in group member IDs. The </w:t>
      </w:r>
      <w:r w:rsidRPr="00711EAC">
        <w:rPr>
          <w:i/>
          <w:color w:val="000000"/>
        </w:rPr>
        <w:t>&lt;</w:t>
      </w:r>
      <w:proofErr w:type="spellStart"/>
      <w:r w:rsidRPr="00711EAC">
        <w:rPr>
          <w:i/>
          <w:color w:val="000000"/>
        </w:rPr>
        <w:t>AEContactListPerCSE</w:t>
      </w:r>
      <w:proofErr w:type="spellEnd"/>
      <w:r w:rsidRPr="00711EAC">
        <w:rPr>
          <w:i/>
          <w:color w:val="000000"/>
        </w:rPr>
        <w:t>&gt;</w:t>
      </w:r>
      <w:r w:rsidRPr="00711EAC">
        <w:rPr>
          <w:color w:val="000000"/>
        </w:rPr>
        <w:t xml:space="preserve"> resource </w:t>
      </w:r>
      <w:r w:rsidR="00F4273D" w:rsidRPr="00F4273D">
        <w:rPr>
          <w:color w:val="000000"/>
        </w:rPr>
        <w:t>shall</w:t>
      </w:r>
      <w:r w:rsidRPr="00711EAC">
        <w:rPr>
          <w:color w:val="000000"/>
        </w:rPr>
        <w:t xml:space="preserve"> only be created in the IN</w:t>
      </w:r>
      <w:r w:rsidR="00313E80" w:rsidRPr="00711EAC">
        <w:rPr>
          <w:color w:val="000000"/>
        </w:rPr>
        <w:noBreakHyphen/>
      </w:r>
      <w:r w:rsidRPr="00711EAC">
        <w:rPr>
          <w:color w:val="000000"/>
        </w:rPr>
        <w:t>CSE.</w:t>
      </w:r>
    </w:p>
    <w:p w14:paraId="328C80F6" w14:textId="6AB5B731" w:rsidR="00255F25" w:rsidRPr="00711EAC" w:rsidRDefault="00313E80" w:rsidP="00255F25">
      <w:pPr>
        <w:pStyle w:val="FL"/>
        <w:keepNext w:val="0"/>
        <w:keepLines w:val="0"/>
        <w:rPr>
          <w:rFonts w:eastAsia="SimSun"/>
          <w:color w:val="000000"/>
          <w:lang w:eastAsia="zh-CN"/>
        </w:rPr>
      </w:pPr>
      <w:r w:rsidRPr="00711EAC">
        <w:rPr>
          <w:color w:val="000000"/>
        </w:rPr>
        <w:object w:dxaOrig="3297" w:dyaOrig="2137" w14:anchorId="0BF72B17">
          <v:shape id="_x0000_i1033" type="#_x0000_t75" style="width:257.45pt;height:164.2pt" o:ole="">
            <v:imagedata r:id="rId95" o:title="" cropbottom="21402f" cropright="21463f"/>
          </v:shape>
          <o:OLEObject Type="Embed" ProgID="Visio.Drawing.15" ShapeID="_x0000_i1033" DrawAspect="Content" ObjectID="_1598888454" r:id="rId96"/>
        </w:object>
      </w:r>
    </w:p>
    <w:p w14:paraId="533C35C8" w14:textId="3F23DCCF" w:rsidR="00255F25" w:rsidRPr="00711EAC" w:rsidRDefault="00A62004"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10.2.3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4F6D8B">
        <w:t xml:space="preserve"> </w:t>
      </w:r>
      <w:r w:rsidR="00255F25" w:rsidRPr="00711EAC">
        <w:rPr>
          <w:color w:val="000000"/>
        </w:rPr>
        <w:t xml:space="preserve">Structure of </w:t>
      </w:r>
      <w:r w:rsidR="00255F25" w:rsidRPr="00711EAC">
        <w:rPr>
          <w:i/>
          <w:color w:val="000000"/>
        </w:rPr>
        <w:t>&lt;</w:t>
      </w:r>
      <w:proofErr w:type="spellStart"/>
      <w:r w:rsidR="00255F25" w:rsidRPr="00711EAC">
        <w:rPr>
          <w:i/>
          <w:color w:val="000000"/>
        </w:rPr>
        <w:t>AEContactListPerCSE</w:t>
      </w:r>
      <w:proofErr w:type="spellEnd"/>
      <w:r w:rsidR="00255F25" w:rsidRPr="00711EAC">
        <w:rPr>
          <w:i/>
          <w:color w:val="000000"/>
        </w:rPr>
        <w:t>&gt;</w:t>
      </w:r>
      <w:r w:rsidR="00255F25" w:rsidRPr="00711EAC">
        <w:rPr>
          <w:color w:val="000000"/>
        </w:rPr>
        <w:t xml:space="preserve"> resource</w:t>
      </w:r>
    </w:p>
    <w:p w14:paraId="47E82062" w14:textId="4813331A" w:rsidR="00255F25" w:rsidRPr="00711EAC" w:rsidRDefault="00255F25" w:rsidP="00255F25">
      <w:pPr>
        <w:keepNext/>
        <w:keepLines/>
        <w:rPr>
          <w:color w:val="000000"/>
        </w:rPr>
      </w:pPr>
      <w:r w:rsidRPr="00711EAC">
        <w:rPr>
          <w:color w:val="000000"/>
        </w:rPr>
        <w:t xml:space="preserve">The </w:t>
      </w:r>
      <w:r w:rsidRPr="00711EAC">
        <w:rPr>
          <w:i/>
          <w:color w:val="000000"/>
        </w:rPr>
        <w:t>&lt;</w:t>
      </w:r>
      <w:proofErr w:type="spellStart"/>
      <w:r w:rsidRPr="00711EAC">
        <w:rPr>
          <w:i/>
          <w:color w:val="000000"/>
        </w:rPr>
        <w:t>AEContactListPerCSE</w:t>
      </w:r>
      <w:proofErr w:type="spellEnd"/>
      <w:r w:rsidRPr="00711EAC">
        <w:rPr>
          <w:i/>
          <w:color w:val="000000"/>
        </w:rPr>
        <w:t>&gt;</w:t>
      </w:r>
      <w:r w:rsidRPr="00711EAC">
        <w:rPr>
          <w:color w:val="000000"/>
        </w:rPr>
        <w:t xml:space="preserve"> resource </w:t>
      </w:r>
      <w:r w:rsidR="00F4273D" w:rsidRPr="00F4273D">
        <w:rPr>
          <w:color w:val="000000"/>
        </w:rPr>
        <w:t>shall</w:t>
      </w:r>
      <w:r w:rsidRPr="00711EAC">
        <w:rPr>
          <w:color w:val="000000"/>
        </w:rPr>
        <w:t xml:space="preserve"> contain the attributes specified in </w:t>
      </w:r>
      <w:r w:rsidR="00A62004" w:rsidRPr="00711EAC">
        <w:rPr>
          <w:color w:val="000000"/>
        </w:rPr>
        <w:fldChar w:fldCharType="begin"/>
      </w:r>
      <w:r w:rsidR="00A62004" w:rsidRPr="00711EAC">
        <w:rPr>
          <w:color w:val="000000"/>
        </w:rPr>
        <w:instrText xml:space="preserve"> REF _Ref488235220 \h </w:instrText>
      </w:r>
      <w:r w:rsidR="00A62004" w:rsidRPr="00711EAC">
        <w:rPr>
          <w:color w:val="000000"/>
        </w:rPr>
      </w:r>
      <w:r w:rsidR="00A62004" w:rsidRPr="00711EAC">
        <w:rPr>
          <w:color w:val="000000"/>
        </w:rPr>
        <w:fldChar w:fldCharType="separate"/>
      </w:r>
      <w:r w:rsidR="008731B3" w:rsidRPr="00711EAC">
        <w:t xml:space="preserve">Table </w:t>
      </w:r>
      <w:r w:rsidR="008731B3">
        <w:rPr>
          <w:noProof/>
        </w:rPr>
        <w:t>10.2</w:t>
      </w:r>
      <w:r w:rsidR="008731B3">
        <w:noBreakHyphen/>
      </w:r>
      <w:r w:rsidR="008731B3">
        <w:rPr>
          <w:noProof/>
        </w:rPr>
        <w:t>5</w:t>
      </w:r>
      <w:r w:rsidR="00A62004" w:rsidRPr="00711EAC">
        <w:rPr>
          <w:color w:val="000000"/>
        </w:rPr>
        <w:fldChar w:fldCharType="end"/>
      </w:r>
      <w:r w:rsidRPr="00711EAC">
        <w:rPr>
          <w:color w:val="000000"/>
        </w:rPr>
        <w:t>.</w:t>
      </w:r>
    </w:p>
    <w:p w14:paraId="2F2F2A91" w14:textId="6F94B685" w:rsidR="00255F25" w:rsidRPr="00711EAC" w:rsidRDefault="00A62004" w:rsidP="0028517B">
      <w:pPr>
        <w:pStyle w:val="TH"/>
        <w:outlineLvl w:val="0"/>
        <w:rPr>
          <w:color w:val="000000"/>
        </w:rPr>
      </w:pPr>
      <w:bookmarkStart w:id="2738" w:name="_Ref488235220"/>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5</w:t>
      </w:r>
      <w:r w:rsidR="00FA2BEA">
        <w:fldChar w:fldCharType="end"/>
      </w:r>
      <w:bookmarkEnd w:id="2738"/>
      <w:r w:rsidR="00255F25" w:rsidRPr="00711EAC">
        <w:rPr>
          <w:color w:val="000000"/>
        </w:rPr>
        <w:t xml:space="preserve">: Attributes of </w:t>
      </w:r>
      <w:r w:rsidR="00255F25" w:rsidRPr="00711EAC">
        <w:rPr>
          <w:i/>
          <w:color w:val="000000"/>
        </w:rPr>
        <w:t>&lt;</w:t>
      </w:r>
      <w:proofErr w:type="spellStart"/>
      <w:r w:rsidR="00255F25" w:rsidRPr="00711EAC">
        <w:rPr>
          <w:i/>
          <w:color w:val="000000"/>
        </w:rPr>
        <w:t>AEContactListPerCSE</w:t>
      </w:r>
      <w:proofErr w:type="spellEnd"/>
      <w:r w:rsidR="00255F25" w:rsidRPr="00711EAC">
        <w:rPr>
          <w:i/>
          <w:color w:val="000000"/>
        </w:rPr>
        <w:t>&gt;</w:t>
      </w:r>
      <w:r w:rsidR="00255F25" w:rsidRPr="00711EAC">
        <w:rPr>
          <w:color w:val="000000"/>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7E039FFC" w14:textId="77777777" w:rsidTr="00313E80">
        <w:trPr>
          <w:tblHeader/>
          <w:jc w:val="center"/>
        </w:trPr>
        <w:tc>
          <w:tcPr>
            <w:tcW w:w="2176" w:type="dxa"/>
            <w:shd w:val="clear" w:color="auto" w:fill="DDDDDD"/>
            <w:vAlign w:val="center"/>
          </w:tcPr>
          <w:p w14:paraId="3F80C3C8"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w:t>
            </w:r>
            <w:proofErr w:type="spellStart"/>
            <w:r w:rsidRPr="00711EAC">
              <w:rPr>
                <w:rFonts w:eastAsia="Arial Unicode MS"/>
                <w:i/>
                <w:color w:val="000000"/>
              </w:rPr>
              <w:t>AContactListPerCSE</w:t>
            </w:r>
            <w:proofErr w:type="spellEnd"/>
            <w:r w:rsidRPr="00711EAC">
              <w:rPr>
                <w:rFonts w:eastAsia="Arial Unicode MS"/>
                <w:i/>
                <w:color w:val="000000"/>
              </w:rPr>
              <w:t>&gt;</w:t>
            </w:r>
          </w:p>
        </w:tc>
        <w:tc>
          <w:tcPr>
            <w:tcW w:w="1141" w:type="dxa"/>
            <w:shd w:val="clear" w:color="auto" w:fill="DDDDDD"/>
            <w:vAlign w:val="center"/>
          </w:tcPr>
          <w:p w14:paraId="49E3B7F5"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401505D9"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18E397E"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48403A37"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3062699"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75B62DE3" w14:textId="77777777" w:rsidTr="00313E80">
        <w:trPr>
          <w:jc w:val="center"/>
        </w:trPr>
        <w:tc>
          <w:tcPr>
            <w:tcW w:w="2176" w:type="dxa"/>
            <w:tcBorders>
              <w:bottom w:val="single" w:sz="4" w:space="0" w:color="000000"/>
            </w:tcBorders>
          </w:tcPr>
          <w:p w14:paraId="6C1D6FAB"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rPr>
              <w:t>resourceType</w:t>
            </w:r>
            <w:proofErr w:type="spellEnd"/>
          </w:p>
        </w:tc>
        <w:tc>
          <w:tcPr>
            <w:tcW w:w="1141" w:type="dxa"/>
            <w:tcBorders>
              <w:bottom w:val="single" w:sz="4" w:space="0" w:color="000000"/>
            </w:tcBorders>
          </w:tcPr>
          <w:p w14:paraId="4051ED5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0A933F"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BFA8AA" w14:textId="3EA323E4"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 xml:space="preserve">See clause 9.6.1.3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59CB7076" w14:textId="77777777" w:rsidTr="00313E80">
        <w:trPr>
          <w:jc w:val="center"/>
        </w:trPr>
        <w:tc>
          <w:tcPr>
            <w:tcW w:w="2176" w:type="dxa"/>
            <w:tcBorders>
              <w:bottom w:val="single" w:sz="4" w:space="0" w:color="000000"/>
            </w:tcBorders>
          </w:tcPr>
          <w:p w14:paraId="690B5D24" w14:textId="77777777" w:rsidR="00255F25" w:rsidRPr="00711EAC" w:rsidRDefault="00255F25" w:rsidP="008A0427">
            <w:pPr>
              <w:pStyle w:val="TAL"/>
              <w:rPr>
                <w:rFonts w:eastAsia="Arial Unicode MS" w:cs="Arial"/>
                <w:i/>
                <w:color w:val="000000"/>
              </w:rPr>
            </w:pPr>
            <w:proofErr w:type="spellStart"/>
            <w:r w:rsidRPr="00711EAC">
              <w:rPr>
                <w:rFonts w:eastAsia="Arial Unicode MS" w:cs="Arial"/>
                <w:i/>
                <w:color w:val="000000"/>
              </w:rPr>
              <w:t>resourceID</w:t>
            </w:r>
            <w:proofErr w:type="spellEnd"/>
          </w:p>
        </w:tc>
        <w:tc>
          <w:tcPr>
            <w:tcW w:w="1141" w:type="dxa"/>
            <w:tcBorders>
              <w:bottom w:val="single" w:sz="4" w:space="0" w:color="000000"/>
            </w:tcBorders>
          </w:tcPr>
          <w:p w14:paraId="74011BB2"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699071E6"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656E76AB" w14:textId="0035CED1"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0D088228" w14:textId="77777777" w:rsidTr="00313E80">
        <w:trPr>
          <w:jc w:val="center"/>
        </w:trPr>
        <w:tc>
          <w:tcPr>
            <w:tcW w:w="2176" w:type="dxa"/>
            <w:tcBorders>
              <w:bottom w:val="single" w:sz="4" w:space="0" w:color="000000"/>
            </w:tcBorders>
          </w:tcPr>
          <w:p w14:paraId="6CA63FBF" w14:textId="77777777" w:rsidR="00255F25" w:rsidRPr="00711EAC" w:rsidRDefault="00255F25" w:rsidP="008A0427">
            <w:pPr>
              <w:pStyle w:val="TAL"/>
              <w:rPr>
                <w:rFonts w:eastAsia="Arial Unicode MS" w:cs="Arial"/>
                <w:i/>
                <w:color w:val="000000"/>
              </w:rPr>
            </w:pPr>
            <w:proofErr w:type="spellStart"/>
            <w:r w:rsidRPr="00711EAC">
              <w:rPr>
                <w:rFonts w:eastAsia="Arial Unicode MS"/>
                <w:i/>
                <w:color w:val="000000"/>
              </w:rPr>
              <w:t>resourceName</w:t>
            </w:r>
            <w:proofErr w:type="spellEnd"/>
          </w:p>
        </w:tc>
        <w:tc>
          <w:tcPr>
            <w:tcW w:w="1141" w:type="dxa"/>
            <w:tcBorders>
              <w:bottom w:val="single" w:sz="4" w:space="0" w:color="000000"/>
            </w:tcBorders>
          </w:tcPr>
          <w:p w14:paraId="40E87D45"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321A95B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40EE3232" w14:textId="3292EEF9"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5C2F91D1" w14:textId="77777777" w:rsidTr="00313E80">
        <w:trPr>
          <w:jc w:val="center"/>
        </w:trPr>
        <w:tc>
          <w:tcPr>
            <w:tcW w:w="2176" w:type="dxa"/>
            <w:tcBorders>
              <w:bottom w:val="single" w:sz="4" w:space="0" w:color="000000"/>
            </w:tcBorders>
          </w:tcPr>
          <w:p w14:paraId="1A75F1C7" w14:textId="77777777" w:rsidR="00255F25" w:rsidRPr="00711EAC" w:rsidRDefault="00255F25" w:rsidP="008A0427">
            <w:pPr>
              <w:pStyle w:val="TAL"/>
              <w:rPr>
                <w:rFonts w:eastAsia="Arial Unicode MS" w:cs="Arial"/>
                <w:i/>
                <w:color w:val="000000"/>
              </w:rPr>
            </w:pPr>
            <w:proofErr w:type="spellStart"/>
            <w:r w:rsidRPr="00711EAC">
              <w:rPr>
                <w:rFonts w:eastAsia="Arial Unicode MS"/>
                <w:i/>
                <w:color w:val="000000"/>
              </w:rPr>
              <w:t>parentID</w:t>
            </w:r>
            <w:proofErr w:type="spellEnd"/>
          </w:p>
        </w:tc>
        <w:tc>
          <w:tcPr>
            <w:tcW w:w="1141" w:type="dxa"/>
            <w:tcBorders>
              <w:bottom w:val="single" w:sz="4" w:space="0" w:color="000000"/>
            </w:tcBorders>
          </w:tcPr>
          <w:p w14:paraId="39C93071"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76542E0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6768741" w14:textId="4FBAD2B6" w:rsidR="00255F25" w:rsidRPr="00711EAC" w:rsidRDefault="00255F25" w:rsidP="00313E80">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6EC852A" w14:textId="77777777" w:rsidTr="00313E80">
        <w:trPr>
          <w:jc w:val="center"/>
        </w:trPr>
        <w:tc>
          <w:tcPr>
            <w:tcW w:w="2176" w:type="dxa"/>
            <w:tcBorders>
              <w:bottom w:val="single" w:sz="4" w:space="0" w:color="000000"/>
            </w:tcBorders>
          </w:tcPr>
          <w:p w14:paraId="27F9EA86"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rPr>
              <w:t>expirationTime</w:t>
            </w:r>
            <w:proofErr w:type="spellEnd"/>
          </w:p>
        </w:tc>
        <w:tc>
          <w:tcPr>
            <w:tcW w:w="1141" w:type="dxa"/>
            <w:tcBorders>
              <w:bottom w:val="single" w:sz="4" w:space="0" w:color="000000"/>
            </w:tcBorders>
          </w:tcPr>
          <w:p w14:paraId="39A6EA3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53747A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699D77C" w14:textId="45D7D859"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2246ACFC" w14:textId="77777777" w:rsidTr="00313E80">
        <w:trPr>
          <w:jc w:val="center"/>
        </w:trPr>
        <w:tc>
          <w:tcPr>
            <w:tcW w:w="2176" w:type="dxa"/>
            <w:tcBorders>
              <w:bottom w:val="single" w:sz="4" w:space="0" w:color="000000"/>
            </w:tcBorders>
          </w:tcPr>
          <w:p w14:paraId="7ABD8348"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lang w:eastAsia="ko-KR"/>
              </w:rPr>
              <w:t>accessControlPolicyIDs</w:t>
            </w:r>
            <w:proofErr w:type="spellEnd"/>
          </w:p>
        </w:tc>
        <w:tc>
          <w:tcPr>
            <w:tcW w:w="1141" w:type="dxa"/>
            <w:tcBorders>
              <w:bottom w:val="single" w:sz="4" w:space="0" w:color="000000"/>
            </w:tcBorders>
          </w:tcPr>
          <w:p w14:paraId="536257FE"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7ED68868"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73BF585" w14:textId="5AB42505"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F9B4A37" w14:textId="77777777" w:rsidTr="00313E80">
        <w:trPr>
          <w:jc w:val="center"/>
        </w:trPr>
        <w:tc>
          <w:tcPr>
            <w:tcW w:w="2176" w:type="dxa"/>
            <w:tcBorders>
              <w:bottom w:val="single" w:sz="4" w:space="0" w:color="000000"/>
            </w:tcBorders>
          </w:tcPr>
          <w:p w14:paraId="0C6705D5"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lang w:eastAsia="ko-KR"/>
              </w:rPr>
              <w:t>creationTime</w:t>
            </w:r>
            <w:proofErr w:type="spellEnd"/>
          </w:p>
        </w:tc>
        <w:tc>
          <w:tcPr>
            <w:tcW w:w="1141" w:type="dxa"/>
            <w:tcBorders>
              <w:bottom w:val="single" w:sz="4" w:space="0" w:color="000000"/>
            </w:tcBorders>
          </w:tcPr>
          <w:p w14:paraId="67577E63"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989D25"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53D14D9C" w14:textId="008675AD"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0F209F0" w14:textId="77777777" w:rsidTr="00313E80">
        <w:trPr>
          <w:jc w:val="center"/>
        </w:trPr>
        <w:tc>
          <w:tcPr>
            <w:tcW w:w="2176" w:type="dxa"/>
            <w:tcBorders>
              <w:bottom w:val="single" w:sz="4" w:space="0" w:color="000000"/>
            </w:tcBorders>
          </w:tcPr>
          <w:p w14:paraId="237AF314" w14:textId="77777777" w:rsidR="00255F25" w:rsidRPr="00711EAC" w:rsidRDefault="00255F25" w:rsidP="008A0427">
            <w:pPr>
              <w:pStyle w:val="TAL"/>
              <w:rPr>
                <w:rFonts w:eastAsia="Arial Unicode MS" w:cs="Arial"/>
                <w:i/>
                <w:color w:val="000000"/>
                <w:szCs w:val="18"/>
                <w:u w:val="single"/>
              </w:rPr>
            </w:pPr>
            <w:proofErr w:type="spellStart"/>
            <w:r w:rsidRPr="00711EAC">
              <w:rPr>
                <w:rFonts w:eastAsia="Arial Unicode MS" w:cs="Arial"/>
                <w:i/>
                <w:color w:val="000000"/>
                <w:lang w:eastAsia="ko-KR"/>
              </w:rPr>
              <w:t>lastModifiedTime</w:t>
            </w:r>
            <w:proofErr w:type="spellEnd"/>
          </w:p>
        </w:tc>
        <w:tc>
          <w:tcPr>
            <w:tcW w:w="1141" w:type="dxa"/>
            <w:tcBorders>
              <w:bottom w:val="single" w:sz="4" w:space="0" w:color="000000"/>
            </w:tcBorders>
          </w:tcPr>
          <w:p w14:paraId="3ECC0A9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4BF8299"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201FA74" w14:textId="3CC78212"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5BF1D6E" w14:textId="77777777" w:rsidTr="00313E80">
        <w:trPr>
          <w:jc w:val="center"/>
        </w:trPr>
        <w:tc>
          <w:tcPr>
            <w:tcW w:w="2176" w:type="dxa"/>
            <w:tcBorders>
              <w:bottom w:val="single" w:sz="4" w:space="0" w:color="000000"/>
            </w:tcBorders>
          </w:tcPr>
          <w:p w14:paraId="3073EED7"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A9E7F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5D9BAE8D"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388447B1" w14:textId="4C4879CA"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6C6A227E" w14:textId="77777777" w:rsidTr="00313E80">
        <w:trPr>
          <w:jc w:val="center"/>
        </w:trPr>
        <w:tc>
          <w:tcPr>
            <w:tcW w:w="2176" w:type="dxa"/>
            <w:tcBorders>
              <w:bottom w:val="single" w:sz="4" w:space="0" w:color="000000"/>
            </w:tcBorders>
          </w:tcPr>
          <w:p w14:paraId="4FD8CD6A"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CSE-ID</w:t>
            </w:r>
          </w:p>
        </w:tc>
        <w:tc>
          <w:tcPr>
            <w:tcW w:w="1141" w:type="dxa"/>
            <w:tcBorders>
              <w:bottom w:val="single" w:sz="4" w:space="0" w:color="000000"/>
            </w:tcBorders>
          </w:tcPr>
          <w:p w14:paraId="4B4D4E26" w14:textId="77777777" w:rsidR="00255F25" w:rsidRPr="00711EAC" w:rsidRDefault="00255F25" w:rsidP="008A0427">
            <w:pPr>
              <w:pStyle w:val="TAC"/>
              <w:rPr>
                <w:rFonts w:eastAsia="Arial Unicode MS" w:cs="Arial"/>
                <w:color w:val="000000"/>
                <w:szCs w:val="18"/>
                <w:u w:val="single"/>
              </w:rPr>
            </w:pPr>
          </w:p>
        </w:tc>
        <w:tc>
          <w:tcPr>
            <w:tcW w:w="586" w:type="dxa"/>
            <w:tcBorders>
              <w:bottom w:val="single" w:sz="4" w:space="0" w:color="000000"/>
            </w:tcBorders>
          </w:tcPr>
          <w:p w14:paraId="6FBBDE32"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15480E91"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identifier of the Hosting CSE which has a reference to an Application Entity resource identifier (SP-relative-Resource-ID that points to an AE).</w:t>
            </w:r>
          </w:p>
          <w:p w14:paraId="08638175"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Hosting CSEs notify the IN-CSE when they have a reference to an &lt;AE&gt; resource through e.g. announcements, notification targets, group member IDs.</w:t>
            </w:r>
          </w:p>
        </w:tc>
      </w:tr>
      <w:tr w:rsidR="00255F25" w:rsidRPr="00711EAC" w14:paraId="498EEAB2" w14:textId="77777777" w:rsidTr="00313E80">
        <w:trPr>
          <w:jc w:val="center"/>
        </w:trPr>
        <w:tc>
          <w:tcPr>
            <w:tcW w:w="2176" w:type="dxa"/>
            <w:tcBorders>
              <w:bottom w:val="single" w:sz="4" w:space="0" w:color="000000"/>
            </w:tcBorders>
          </w:tcPr>
          <w:p w14:paraId="3EBA366E" w14:textId="77777777" w:rsidR="00255F25" w:rsidRPr="00711EAC" w:rsidRDefault="00255F25" w:rsidP="008A0427">
            <w:pPr>
              <w:pStyle w:val="TAL"/>
              <w:rPr>
                <w:rFonts w:eastAsia="Arial Unicode MS"/>
                <w:i/>
                <w:color w:val="000000"/>
                <w:lang w:eastAsia="ko-KR"/>
              </w:rPr>
            </w:pPr>
            <w:r w:rsidRPr="00711EAC">
              <w:rPr>
                <w:rFonts w:cs="Arial"/>
                <w:i/>
                <w:color w:val="000000"/>
                <w:szCs w:val="18"/>
              </w:rPr>
              <w:t>AE-</w:t>
            </w:r>
            <w:proofErr w:type="spellStart"/>
            <w:r w:rsidRPr="00711EAC">
              <w:rPr>
                <w:rFonts w:cs="Arial"/>
                <w:i/>
                <w:color w:val="000000"/>
                <w:szCs w:val="18"/>
              </w:rPr>
              <w:t>IDList</w:t>
            </w:r>
            <w:proofErr w:type="spellEnd"/>
          </w:p>
        </w:tc>
        <w:tc>
          <w:tcPr>
            <w:tcW w:w="1141" w:type="dxa"/>
            <w:tcBorders>
              <w:bottom w:val="single" w:sz="4" w:space="0" w:color="000000"/>
            </w:tcBorders>
          </w:tcPr>
          <w:p w14:paraId="08C70124" w14:textId="77777777" w:rsidR="00255F25" w:rsidRPr="00711EAC" w:rsidRDefault="00255F25" w:rsidP="008A0427">
            <w:pPr>
              <w:pStyle w:val="TAC"/>
              <w:rPr>
                <w:rFonts w:eastAsia="Arial Unicode MS"/>
                <w:color w:val="000000"/>
                <w:lang w:eastAsia="ko-KR"/>
              </w:rPr>
            </w:pPr>
            <w:r w:rsidRPr="00711EAC">
              <w:rPr>
                <w:rFonts w:eastAsia="Arial Unicode MS" w:cs="Arial"/>
                <w:color w:val="000000"/>
                <w:lang w:eastAsia="ko-KR"/>
              </w:rPr>
              <w:t>0..1(L)</w:t>
            </w:r>
          </w:p>
        </w:tc>
        <w:tc>
          <w:tcPr>
            <w:tcW w:w="586" w:type="dxa"/>
            <w:tcBorders>
              <w:bottom w:val="single" w:sz="4" w:space="0" w:color="000000"/>
            </w:tcBorders>
          </w:tcPr>
          <w:p w14:paraId="55837A20" w14:textId="77777777" w:rsidR="00255F25" w:rsidRPr="00711EAC" w:rsidRDefault="00255F25" w:rsidP="008A0427">
            <w:pPr>
              <w:pStyle w:val="TAC"/>
              <w:rPr>
                <w:rFonts w:eastAsia="Arial Unicode MS"/>
                <w:color w:val="000000"/>
              </w:rPr>
            </w:pPr>
            <w:r w:rsidRPr="00711EAC">
              <w:rPr>
                <w:rFonts w:eastAsia="Arial Unicode MS" w:cs="Arial"/>
                <w:color w:val="000000"/>
                <w:lang w:eastAsia="ko-KR"/>
              </w:rPr>
              <w:t>RO</w:t>
            </w:r>
          </w:p>
        </w:tc>
        <w:tc>
          <w:tcPr>
            <w:tcW w:w="5799" w:type="dxa"/>
            <w:tcBorders>
              <w:bottom w:val="single" w:sz="4" w:space="0" w:color="000000"/>
            </w:tcBorders>
          </w:tcPr>
          <w:p w14:paraId="2FF0F25F" w14:textId="77099A7D" w:rsidR="00255F25" w:rsidRPr="00711EAC" w:rsidRDefault="00255F25" w:rsidP="008A0427">
            <w:pPr>
              <w:pStyle w:val="TAL"/>
              <w:rPr>
                <w:rFonts w:eastAsia="Arial Unicode MS"/>
                <w:color w:val="000000"/>
                <w:lang w:eastAsia="ko-KR"/>
              </w:rPr>
            </w:pPr>
            <w:r w:rsidRPr="00711EAC">
              <w:rPr>
                <w:rFonts w:eastAsia="Arial Unicode MS" w:cs="Arial"/>
                <w:color w:val="000000"/>
                <w:lang w:eastAsia="ko-KR"/>
              </w:rPr>
              <w:t>List of Application Entity resource identifiers hosted on CSE with identifier CSE-ID</w:t>
            </w:r>
            <w:r w:rsidR="00313E80" w:rsidRPr="00711EAC">
              <w:rPr>
                <w:rFonts w:eastAsia="Arial Unicode MS" w:cs="Arial"/>
                <w:color w:val="000000"/>
                <w:lang w:eastAsia="ko-KR"/>
              </w:rPr>
              <w:t>.</w:t>
            </w:r>
          </w:p>
        </w:tc>
      </w:tr>
    </w:tbl>
    <w:p w14:paraId="0ACE93BF" w14:textId="77777777" w:rsidR="00255F25" w:rsidRPr="00711EAC" w:rsidRDefault="00255F25" w:rsidP="00255F25">
      <w:pPr>
        <w:rPr>
          <w:color w:val="000000"/>
        </w:rPr>
      </w:pPr>
    </w:p>
    <w:p w14:paraId="3206BB23" w14:textId="76D3C640" w:rsidR="00255F25" w:rsidRPr="00711EAC" w:rsidRDefault="00255F25" w:rsidP="0028517B">
      <w:pPr>
        <w:pStyle w:val="Heading4"/>
        <w:numPr>
          <w:ilvl w:val="3"/>
          <w:numId w:val="85"/>
        </w:numPr>
        <w:tabs>
          <w:tab w:val="left" w:pos="1140"/>
        </w:tabs>
        <w:rPr>
          <w:color w:val="000000"/>
          <w:lang w:eastAsia="zh-CN"/>
        </w:rPr>
      </w:pPr>
      <w:bookmarkStart w:id="2739" w:name="_Toc488238946"/>
      <w:bookmarkStart w:id="2740" w:name="_Toc488240295"/>
      <w:bookmarkStart w:id="2741" w:name="_Toc489445995"/>
      <w:bookmarkStart w:id="2742" w:name="_Toc489446284"/>
      <w:bookmarkStart w:id="2743" w:name="_Toc500712916"/>
      <w:r w:rsidRPr="00711EAC">
        <w:rPr>
          <w:color w:val="000000"/>
          <w:lang w:eastAsia="zh-CN"/>
        </w:rPr>
        <w:t>Impacted Information Flows</w:t>
      </w:r>
      <w:bookmarkEnd w:id="2739"/>
      <w:bookmarkEnd w:id="2740"/>
      <w:bookmarkEnd w:id="2741"/>
      <w:bookmarkEnd w:id="2742"/>
      <w:bookmarkEnd w:id="2743"/>
    </w:p>
    <w:p w14:paraId="30917535" w14:textId="26A06235" w:rsidR="00FE1E2C" w:rsidRPr="00073BA7" w:rsidRDefault="00FE1E2C" w:rsidP="00073BA7">
      <w:pPr>
        <w:pStyle w:val="Heading5"/>
        <w:numPr>
          <w:ilvl w:val="4"/>
          <w:numId w:val="85"/>
        </w:numPr>
        <w:rPr>
          <w:lang w:eastAsia="zh-CN"/>
        </w:rPr>
      </w:pPr>
      <w:bookmarkStart w:id="2744" w:name="_Toc500712917"/>
      <w:bookmarkStart w:id="2745" w:name="_Toc488238947"/>
      <w:bookmarkStart w:id="2746" w:name="_Toc488240296"/>
      <w:bookmarkStart w:id="2747" w:name="_Toc489445996"/>
      <w:bookmarkStart w:id="2748" w:name="_Toc489446285"/>
      <w:r w:rsidRPr="00073BA7">
        <w:rPr>
          <w:lang w:eastAsia="zh-CN"/>
        </w:rPr>
        <w:t>Overview</w:t>
      </w:r>
      <w:bookmarkEnd w:id="2744"/>
    </w:p>
    <w:bookmarkEnd w:id="2745"/>
    <w:bookmarkEnd w:id="2746"/>
    <w:bookmarkEnd w:id="2747"/>
    <w:bookmarkEnd w:id="2748"/>
    <w:p w14:paraId="63E4AC88" w14:textId="77777777" w:rsidR="00255F25" w:rsidRPr="00073BA7" w:rsidRDefault="00255F25" w:rsidP="00255F25">
      <w:pPr>
        <w:rPr>
          <w:color w:val="000000"/>
          <w:lang w:eastAsia="zh-CN"/>
        </w:rPr>
      </w:pPr>
      <w:r w:rsidRPr="00073BA7">
        <w:rPr>
          <w:color w:val="000000"/>
          <w:lang w:eastAsia="zh-CN"/>
        </w:rPr>
        <w:t>To implement this solution, the new procedure to manage change in AE Registration Point is detailed in the following clause</w:t>
      </w:r>
    </w:p>
    <w:p w14:paraId="56BBD85D" w14:textId="28E4778C" w:rsidR="00255F25" w:rsidRPr="00073BA7" w:rsidRDefault="00255F25" w:rsidP="00255F25">
      <w:pPr>
        <w:rPr>
          <w:color w:val="000000"/>
          <w:lang w:eastAsia="zh-CN"/>
        </w:rPr>
      </w:pPr>
      <w:r w:rsidRPr="00073BA7">
        <w:rPr>
          <w:color w:val="000000"/>
          <w:lang w:eastAsia="zh-CN"/>
        </w:rPr>
        <w:t xml:space="preserve">Other </w:t>
      </w:r>
      <w:r w:rsidR="00FE1E2C" w:rsidRPr="00073BA7">
        <w:rPr>
          <w:color w:val="000000"/>
          <w:lang w:eastAsia="zh-CN"/>
        </w:rPr>
        <w:t xml:space="preserve">oneM2M </w:t>
      </w:r>
      <w:r w:rsidRPr="00073BA7">
        <w:rPr>
          <w:color w:val="000000"/>
          <w:lang w:eastAsia="zh-CN"/>
        </w:rPr>
        <w:t>TS-0001</w:t>
      </w:r>
      <w:r w:rsidR="00820974" w:rsidRPr="00073BA7">
        <w:rPr>
          <w:rFonts w:eastAsia="Arial Unicode MS" w:cs="Arial"/>
          <w:color w:val="000000"/>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Pr="00073BA7">
        <w:rPr>
          <w:color w:val="000000"/>
          <w:lang w:eastAsia="zh-CN"/>
        </w:rPr>
        <w:t xml:space="preserve"> information flows/procedures will be affected as follows:</w:t>
      </w:r>
    </w:p>
    <w:p w14:paraId="7F684465" w14:textId="5DA76B8C" w:rsidR="00255F25" w:rsidRPr="00073BA7" w:rsidRDefault="00255F25" w:rsidP="00FE1E2C">
      <w:pPr>
        <w:pStyle w:val="B1"/>
        <w:rPr>
          <w:lang w:eastAsia="zh-CN"/>
        </w:rPr>
      </w:pPr>
      <w:r w:rsidRPr="00073BA7">
        <w:rPr>
          <w:lang w:eastAsia="zh-CN"/>
        </w:rPr>
        <w:t>Application Entity registration procedure (</w:t>
      </w:r>
      <w:r w:rsidR="00FE1E2C" w:rsidRPr="00073BA7">
        <w:rPr>
          <w:lang w:eastAsia="zh-CN"/>
        </w:rPr>
        <w:t xml:space="preserve">oneM2M </w:t>
      </w:r>
      <w:r w:rsidRPr="00073BA7">
        <w:rPr>
          <w:lang w:eastAsia="zh-CN"/>
        </w:rPr>
        <w:t>TS-0001</w:t>
      </w:r>
      <w:r w:rsidR="00820974" w:rsidRPr="00073BA7">
        <w:rPr>
          <w:rFonts w:eastAsia="Arial Unicode MS" w:cs="Arial"/>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10.1.1.2.2): The existing 5 cases are shown to be valid for initial registration or re-registration to the same Registrar CSE. Two </w:t>
      </w:r>
      <w:proofErr w:type="gramStart"/>
      <w:r w:rsidRPr="00073BA7">
        <w:rPr>
          <w:lang w:eastAsia="zh-CN"/>
        </w:rPr>
        <w:t>new  cases</w:t>
      </w:r>
      <w:proofErr w:type="gramEnd"/>
      <w:r w:rsidRPr="00073BA7">
        <w:rPr>
          <w:lang w:eastAsia="zh-CN"/>
        </w:rPr>
        <w:t xml:space="preserve"> are added, for re-registration to a new Registrar CSE: when the AE-ID-Stem starts with 'S' and AE includes an AE-ID-Stem and when </w:t>
      </w:r>
      <w:r w:rsidRPr="00073BA7">
        <w:t>AE-ID-Stem starts with 'C' and AE includes an AE-ID-Stem</w:t>
      </w:r>
      <w:r w:rsidRPr="00073BA7">
        <w:rPr>
          <w:b/>
        </w:rPr>
        <w:t xml:space="preserve"> </w:t>
      </w:r>
    </w:p>
    <w:p w14:paraId="5E14C403" w14:textId="4DA5832F" w:rsidR="00255F25" w:rsidRPr="00073BA7" w:rsidRDefault="00255F25" w:rsidP="00FE1E2C">
      <w:pPr>
        <w:pStyle w:val="B1"/>
        <w:rPr>
          <w:lang w:eastAsia="zh-CN"/>
        </w:rPr>
      </w:pPr>
      <w:r w:rsidRPr="00073BA7">
        <w:rPr>
          <w:lang w:eastAsia="zh-CN"/>
        </w:rPr>
        <w:t>The notification procedures overview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10.3.1) update includes in the listing the new notifications of registration point changes and notifications to the IN-CSE for new/updated reference to an Application Entity Resource identifier  </w:t>
      </w:r>
    </w:p>
    <w:p w14:paraId="5DB08187" w14:textId="77ABD14B" w:rsidR="00255F25" w:rsidRPr="00073BA7" w:rsidRDefault="00255F25" w:rsidP="00FE1E2C">
      <w:pPr>
        <w:pStyle w:val="B1"/>
        <w:keepNext/>
        <w:keepLines/>
        <w:rPr>
          <w:lang w:eastAsia="zh-CN"/>
        </w:rPr>
      </w:pPr>
      <w:r w:rsidRPr="00073BA7">
        <w:rPr>
          <w:lang w:eastAsia="zh-CN"/>
        </w:rPr>
        <w:lastRenderedPageBreak/>
        <w:t>Modifications to the basic CREATE, UPDATE and DELETE procedures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 to show that notifications are sent by Receivers when the operation changes a reference to  an Application Entity Resource Identifier, These notifications allow adding, updating, or removing entries from the &lt;</w:t>
      </w:r>
      <w:proofErr w:type="spellStart"/>
      <w:r w:rsidRPr="00073BA7">
        <w:rPr>
          <w:i/>
          <w:lang w:eastAsia="zh-CN"/>
        </w:rPr>
        <w:t>AEContactList</w:t>
      </w:r>
      <w:proofErr w:type="spellEnd"/>
      <w:r w:rsidRPr="00073BA7">
        <w:rPr>
          <w:lang w:eastAsia="zh-CN"/>
        </w:rPr>
        <w:t>&gt; resource.</w:t>
      </w:r>
    </w:p>
    <w:p w14:paraId="5765FB19" w14:textId="1EAF2E9A" w:rsidR="00255F25" w:rsidRPr="00073BA7" w:rsidRDefault="00255F25" w:rsidP="00FE1E2C">
      <w:pPr>
        <w:pStyle w:val="B1"/>
        <w:rPr>
          <w:lang w:eastAsia="zh-CN"/>
        </w:rPr>
      </w:pPr>
      <w:r w:rsidRPr="00073BA7">
        <w:rPr>
          <w:lang w:eastAsia="zh-CN"/>
        </w:rPr>
        <w:t xml:space="preserve">Modification of CSE processing at expiry of resource </w:t>
      </w:r>
      <w:proofErr w:type="spellStart"/>
      <w:r w:rsidRPr="00073BA7">
        <w:rPr>
          <w:i/>
          <w:lang w:eastAsia="zh-CN"/>
        </w:rPr>
        <w:t>expirationTime</w:t>
      </w:r>
      <w:proofErr w:type="spellEnd"/>
      <w:r w:rsidRPr="00073BA7">
        <w:rPr>
          <w:i/>
          <w:lang w:eastAsia="zh-CN"/>
        </w:rPr>
        <w:t xml:space="preserve"> </w:t>
      </w:r>
      <w:r w:rsidRPr="00073BA7">
        <w:rPr>
          <w:lang w:eastAsia="zh-CN"/>
        </w:rPr>
        <w:t>(</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9.6.1.3.1) to indicate that if the </w:t>
      </w:r>
      <w:r w:rsidR="0052737D" w:rsidRPr="00073BA7">
        <w:rPr>
          <w:lang w:eastAsia="zh-CN"/>
        </w:rPr>
        <w:t>'</w:t>
      </w:r>
      <w:r w:rsidRPr="00073BA7">
        <w:rPr>
          <w:lang w:eastAsia="zh-CN"/>
        </w:rPr>
        <w:t>obsolete</w:t>
      </w:r>
      <w:r w:rsidR="0052737D" w:rsidRPr="00073BA7">
        <w:rPr>
          <w:lang w:eastAsia="zh-CN"/>
        </w:rPr>
        <w:t>'</w:t>
      </w:r>
      <w:r w:rsidRPr="00073BA7">
        <w:rPr>
          <w:lang w:eastAsia="zh-CN"/>
        </w:rPr>
        <w:t xml:space="preserve"> resource had a reference to an Application Entity Resource ID, the Hosting CSE </w:t>
      </w:r>
      <w:r w:rsidR="00F4273D" w:rsidRPr="00073BA7">
        <w:rPr>
          <w:lang w:eastAsia="zh-CN"/>
        </w:rPr>
        <w:t>shall</w:t>
      </w:r>
      <w:r w:rsidRPr="00073BA7">
        <w:rPr>
          <w:lang w:eastAsia="zh-CN"/>
        </w:rPr>
        <w:t xml:space="preserve"> send a NOTIFY request to the IN-CSE, allowing removing the entry from the &lt;</w:t>
      </w:r>
      <w:proofErr w:type="spellStart"/>
      <w:r w:rsidRPr="00073BA7">
        <w:rPr>
          <w:i/>
          <w:lang w:eastAsia="zh-CN"/>
        </w:rPr>
        <w:t>AEContactList</w:t>
      </w:r>
      <w:proofErr w:type="spellEnd"/>
      <w:r w:rsidRPr="00073BA7">
        <w:rPr>
          <w:lang w:eastAsia="zh-CN"/>
        </w:rPr>
        <w:t>&gt; resource.</w:t>
      </w:r>
    </w:p>
    <w:p w14:paraId="7E5ECCDD" w14:textId="21236D0B" w:rsidR="00255F25" w:rsidRPr="00073BA7" w:rsidRDefault="00255F25" w:rsidP="0028517B">
      <w:pPr>
        <w:pStyle w:val="Heading5"/>
        <w:numPr>
          <w:ilvl w:val="4"/>
          <w:numId w:val="85"/>
        </w:numPr>
        <w:tabs>
          <w:tab w:val="left" w:pos="1140"/>
        </w:tabs>
        <w:rPr>
          <w:color w:val="000000"/>
          <w:lang w:eastAsia="zh-CN"/>
        </w:rPr>
      </w:pPr>
      <w:bookmarkStart w:id="2749" w:name="_Toc488238948"/>
      <w:bookmarkStart w:id="2750" w:name="_Toc488240297"/>
      <w:bookmarkStart w:id="2751" w:name="_Toc489445997"/>
      <w:bookmarkStart w:id="2752" w:name="_Toc489446286"/>
      <w:bookmarkStart w:id="2753" w:name="_Toc500712918"/>
      <w:r w:rsidRPr="00073BA7">
        <w:rPr>
          <w:color w:val="000000"/>
          <w:lang w:eastAsia="zh-CN"/>
        </w:rPr>
        <w:t>Procedure for Managing Change in AE Registration Point</w:t>
      </w:r>
      <w:bookmarkEnd w:id="2749"/>
      <w:bookmarkEnd w:id="2750"/>
      <w:bookmarkEnd w:id="2751"/>
      <w:bookmarkEnd w:id="2752"/>
      <w:bookmarkEnd w:id="2753"/>
    </w:p>
    <w:p w14:paraId="15E631E0" w14:textId="5E61FE7A" w:rsidR="00255F25" w:rsidRPr="00711EAC" w:rsidRDefault="00FE1E2C" w:rsidP="00073BA7">
      <w:pPr>
        <w:pStyle w:val="Heading6"/>
        <w:numPr>
          <w:ilvl w:val="5"/>
          <w:numId w:val="85"/>
        </w:numPr>
        <w:rPr>
          <w:lang w:eastAsia="zh-CN"/>
        </w:rPr>
      </w:pPr>
      <w:bookmarkStart w:id="2754" w:name="_Toc488238949"/>
      <w:bookmarkStart w:id="2755" w:name="_Toc488240298"/>
      <w:bookmarkStart w:id="2756" w:name="_Toc489445998"/>
      <w:bookmarkStart w:id="2757" w:name="_Toc489446287"/>
      <w:bookmarkStart w:id="2758" w:name="_Toc500712919"/>
      <w:r w:rsidRPr="00711EAC">
        <w:rPr>
          <w:lang w:eastAsia="zh-CN"/>
        </w:rPr>
        <w:tab/>
      </w:r>
      <w:r w:rsidR="00255F25" w:rsidRPr="00711EAC">
        <w:rPr>
          <w:lang w:eastAsia="zh-CN"/>
        </w:rPr>
        <w:t>Procedure at IN-CSE</w:t>
      </w:r>
      <w:bookmarkEnd w:id="2754"/>
      <w:bookmarkEnd w:id="2755"/>
      <w:bookmarkEnd w:id="2756"/>
      <w:bookmarkEnd w:id="2757"/>
      <w:bookmarkEnd w:id="2758"/>
    </w:p>
    <w:p w14:paraId="3B140DF5" w14:textId="77777777" w:rsidR="00255F25" w:rsidRPr="00711EAC" w:rsidRDefault="00255F25" w:rsidP="00255F25">
      <w:pPr>
        <w:rPr>
          <w:color w:val="000000"/>
          <w:lang w:eastAsia="zh-CN"/>
        </w:rPr>
      </w:pPr>
      <w:r w:rsidRPr="00711EAC">
        <w:rPr>
          <w:color w:val="000000"/>
          <w:lang w:eastAsia="zh-CN"/>
        </w:rPr>
        <w:t>The IN-CSE may determine that an AE has changed registration point either by:</w:t>
      </w:r>
    </w:p>
    <w:p w14:paraId="0B683098" w14:textId="4214CD69" w:rsidR="00255F25" w:rsidRPr="00711EAC" w:rsidRDefault="00255F25" w:rsidP="00FE1E2C">
      <w:pPr>
        <w:pStyle w:val="B1"/>
        <w:rPr>
          <w:lang w:eastAsia="zh-CN"/>
        </w:rPr>
      </w:pPr>
      <w:r w:rsidRPr="00711EAC">
        <w:rPr>
          <w:lang w:eastAsia="zh-CN"/>
        </w:rPr>
        <w:t>Observing the creation on an &lt;</w:t>
      </w:r>
      <w:proofErr w:type="spellStart"/>
      <w:r w:rsidRPr="00711EAC">
        <w:rPr>
          <w:i/>
          <w:lang w:eastAsia="zh-CN"/>
        </w:rPr>
        <w:t>AEAnnc</w:t>
      </w:r>
      <w:proofErr w:type="spellEnd"/>
      <w:r w:rsidRPr="00711EAC">
        <w:rPr>
          <w:lang w:eastAsia="zh-CN"/>
        </w:rPr>
        <w:t xml:space="preserve">&gt; resource with an </w:t>
      </w:r>
      <w:r w:rsidRPr="00711EAC">
        <w:rPr>
          <w:b/>
          <w:lang w:eastAsia="zh-CN"/>
        </w:rPr>
        <w:t xml:space="preserve">AE-ID-Stem </w:t>
      </w:r>
      <w:r w:rsidRPr="00711EAC">
        <w:rPr>
          <w:lang w:eastAsia="zh-CN"/>
        </w:rPr>
        <w:t xml:space="preserve">that it had previously assigned for a different Registrar CSE </w:t>
      </w:r>
    </w:p>
    <w:p w14:paraId="371D00B9" w14:textId="6E242007" w:rsidR="00255F25" w:rsidRPr="00711EAC" w:rsidRDefault="00255F25" w:rsidP="00FE1E2C">
      <w:pPr>
        <w:pStyle w:val="B1"/>
        <w:rPr>
          <w:lang w:eastAsia="zh-CN"/>
        </w:rPr>
      </w:pPr>
      <w:r w:rsidRPr="00711EAC">
        <w:rPr>
          <w:lang w:eastAsia="zh-CN"/>
        </w:rPr>
        <w:t xml:space="preserve">Receiving a NOTIFY request from a Registrar CSE whose content includes the SP-relative-Resource-ID before and after the change in registration point </w:t>
      </w:r>
    </w:p>
    <w:p w14:paraId="6EB19A50" w14:textId="4932574D" w:rsidR="00255F25" w:rsidRPr="00711EAC" w:rsidRDefault="00255F25" w:rsidP="00255F25">
      <w:pPr>
        <w:rPr>
          <w:color w:val="000000"/>
          <w:lang w:eastAsia="zh-CN"/>
        </w:rPr>
      </w:pPr>
      <w:r w:rsidRPr="00711EAC">
        <w:rPr>
          <w:color w:val="000000"/>
          <w:lang w:eastAsia="zh-CN"/>
        </w:rPr>
        <w:t xml:space="preserve">In both cases, the IN-CSE </w:t>
      </w:r>
      <w:r w:rsidR="00F4273D" w:rsidRPr="00F4273D">
        <w:rPr>
          <w:color w:val="000000"/>
          <w:lang w:eastAsia="zh-CN"/>
        </w:rPr>
        <w:t>shall</w:t>
      </w:r>
      <w:r w:rsidRPr="00711EAC">
        <w:rPr>
          <w:color w:val="000000"/>
          <w:lang w:eastAsia="zh-CN"/>
        </w:rPr>
        <w:t xml:space="preserve"> send a NOTIFY request to the CSEs, so that these may update the references to the &lt;</w:t>
      </w:r>
      <w:r w:rsidRPr="00711EAC">
        <w:rPr>
          <w:i/>
          <w:color w:val="000000"/>
          <w:lang w:eastAsia="zh-CN"/>
        </w:rPr>
        <w:t>AE</w:t>
      </w:r>
      <w:r w:rsidRPr="00711EAC">
        <w:rPr>
          <w:color w:val="000000"/>
          <w:lang w:eastAsia="zh-CN"/>
        </w:rPr>
        <w:t xml:space="preserve">&gt; resources for the AE that has changed </w:t>
      </w:r>
      <w:r w:rsidRPr="00711EAC">
        <w:rPr>
          <w:lang w:eastAsia="zh-CN"/>
        </w:rPr>
        <w:t>its</w:t>
      </w:r>
      <w:r w:rsidRPr="00711EAC">
        <w:rPr>
          <w:color w:val="000000"/>
          <w:lang w:eastAsia="zh-CN"/>
        </w:rPr>
        <w:t xml:space="preserve"> registration point. If the IN-CSE maintains an &lt;</w:t>
      </w:r>
      <w:proofErr w:type="spellStart"/>
      <w:r w:rsidRPr="00711EAC">
        <w:rPr>
          <w:i/>
          <w:color w:val="000000"/>
          <w:lang w:eastAsia="zh-CN"/>
        </w:rPr>
        <w:t>AEContactList</w:t>
      </w:r>
      <w:proofErr w:type="spellEnd"/>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determine which CSEs are </w:t>
      </w:r>
      <w:proofErr w:type="gramStart"/>
      <w:r w:rsidRPr="00711EAC">
        <w:rPr>
          <w:color w:val="000000"/>
          <w:lang w:eastAsia="zh-CN"/>
        </w:rPr>
        <w:t>effected</w:t>
      </w:r>
      <w:proofErr w:type="gramEnd"/>
      <w:r w:rsidRPr="00711EAC">
        <w:rPr>
          <w:color w:val="000000"/>
          <w:lang w:eastAsia="zh-CN"/>
        </w:rPr>
        <w:t xml:space="preserve">, and </w:t>
      </w:r>
      <w:r w:rsidR="00F4273D" w:rsidRPr="00F4273D">
        <w:rPr>
          <w:color w:val="000000"/>
          <w:lang w:eastAsia="zh-CN"/>
        </w:rPr>
        <w:t>shall</w:t>
      </w:r>
      <w:r w:rsidRPr="00711EAC">
        <w:rPr>
          <w:color w:val="000000"/>
          <w:lang w:eastAsia="zh-CN"/>
        </w:rPr>
        <w:t xml:space="preserve"> send the NOTIFY request only to these. If the IN-CSE does not maintain an &lt;</w:t>
      </w:r>
      <w:proofErr w:type="spellStart"/>
      <w:r w:rsidRPr="00711EAC">
        <w:rPr>
          <w:i/>
          <w:color w:val="000000"/>
          <w:lang w:eastAsia="zh-CN"/>
        </w:rPr>
        <w:t>AEContactList</w:t>
      </w:r>
      <w:proofErr w:type="spellEnd"/>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send the NOTIFY request to all CSEs. The </w:t>
      </w:r>
      <w:r w:rsidRPr="00711EAC">
        <w:rPr>
          <w:b/>
          <w:i/>
          <w:color w:val="000000"/>
          <w:lang w:eastAsia="zh-CN"/>
        </w:rPr>
        <w:t>Content</w:t>
      </w:r>
      <w:r w:rsidRPr="00711EAC">
        <w:rPr>
          <w:color w:val="000000"/>
          <w:lang w:eastAsia="zh-CN"/>
        </w:rPr>
        <w:t xml:space="preserve"> parameter of the NOTIFY request </w:t>
      </w:r>
      <w:r w:rsidR="00F4273D" w:rsidRPr="00F4273D">
        <w:rPr>
          <w:color w:val="000000"/>
          <w:lang w:eastAsia="zh-CN"/>
        </w:rPr>
        <w:t>shall</w:t>
      </w:r>
      <w:r w:rsidRPr="00711EAC">
        <w:rPr>
          <w:color w:val="000000"/>
          <w:lang w:eastAsia="zh-CN"/>
        </w:rPr>
        <w:t xml:space="preserve"> contain the SP-relative-Resource-ID at the prior registration point and the SP-relative-Resource-ID at the new registration point</w:t>
      </w:r>
    </w:p>
    <w:p w14:paraId="2E79D87D" w14:textId="7AED8F5F" w:rsidR="00255F25" w:rsidRPr="00711EAC" w:rsidRDefault="00255F25" w:rsidP="00073BA7">
      <w:pPr>
        <w:pStyle w:val="Heading6"/>
        <w:numPr>
          <w:ilvl w:val="5"/>
          <w:numId w:val="85"/>
        </w:numPr>
        <w:rPr>
          <w:lang w:eastAsia="zh-CN"/>
        </w:rPr>
      </w:pPr>
      <w:bookmarkStart w:id="2759" w:name="_Toc488238950"/>
      <w:bookmarkStart w:id="2760" w:name="_Toc488240299"/>
      <w:bookmarkStart w:id="2761" w:name="_Toc489445999"/>
      <w:bookmarkStart w:id="2762" w:name="_Toc489446288"/>
      <w:bookmarkStart w:id="2763" w:name="_Toc500712920"/>
      <w:r w:rsidRPr="00711EAC">
        <w:rPr>
          <w:lang w:eastAsia="zh-CN"/>
        </w:rPr>
        <w:t>Procedure at any CSE</w:t>
      </w:r>
      <w:bookmarkEnd w:id="2759"/>
      <w:bookmarkEnd w:id="2760"/>
      <w:bookmarkEnd w:id="2761"/>
      <w:bookmarkEnd w:id="2762"/>
      <w:bookmarkEnd w:id="2763"/>
    </w:p>
    <w:p w14:paraId="7365A686" w14:textId="1CFCC8ED" w:rsidR="00255F25" w:rsidRPr="00711EAC" w:rsidRDefault="00255F25" w:rsidP="00BF6FE3">
      <w:pPr>
        <w:rPr>
          <w:lang w:eastAsia="ja-JP"/>
        </w:rPr>
      </w:pPr>
      <w:r w:rsidRPr="00711EAC">
        <w:rPr>
          <w:color w:val="000000"/>
          <w:lang w:eastAsia="zh-CN"/>
        </w:rPr>
        <w:t xml:space="preserve">Upon receiving a NOTIFY request regarding a change in AE registration point, the receiving CSE </w:t>
      </w:r>
      <w:r w:rsidR="00F4273D" w:rsidRPr="00F4273D">
        <w:rPr>
          <w:color w:val="000000"/>
          <w:lang w:eastAsia="zh-CN"/>
        </w:rPr>
        <w:t>shall</w:t>
      </w:r>
      <w:r w:rsidRPr="00711EAC">
        <w:rPr>
          <w:color w:val="000000"/>
          <w:lang w:eastAsia="zh-CN"/>
        </w:rPr>
        <w:t xml:space="preserve"> update all references to the SP-Relative-Resource-ID (e.g. in Announce links, Notification targets, group Member IDs) tied to the prior AE registration point, so that these refer to the new AE registration point.</w:t>
      </w:r>
    </w:p>
    <w:p w14:paraId="3BCB6EAF" w14:textId="7A565870" w:rsidR="00255F25" w:rsidRPr="00711EAC" w:rsidRDefault="006C7EF9" w:rsidP="0028517B">
      <w:pPr>
        <w:pStyle w:val="Heading2"/>
        <w:numPr>
          <w:ilvl w:val="1"/>
          <w:numId w:val="85"/>
        </w:numPr>
        <w:tabs>
          <w:tab w:val="left" w:pos="1140"/>
        </w:tabs>
        <w:rPr>
          <w:lang w:eastAsia="zh-CN"/>
        </w:rPr>
      </w:pPr>
      <w:bookmarkStart w:id="2764" w:name="_Toc488238951"/>
      <w:bookmarkStart w:id="2765" w:name="_Toc488240300"/>
      <w:bookmarkStart w:id="2766" w:name="_Toc489446000"/>
      <w:bookmarkStart w:id="2767" w:name="_Toc489446289"/>
      <w:bookmarkStart w:id="2768" w:name="_Toc500712921"/>
      <w:r w:rsidRPr="00711EAC">
        <w:rPr>
          <w:lang w:eastAsia="zh-CN"/>
        </w:rPr>
        <w:t xml:space="preserve">Solution </w:t>
      </w:r>
      <w:r w:rsidRPr="00711EAC">
        <w:rPr>
          <w:rFonts w:eastAsiaTheme="minorEastAsia"/>
          <w:lang w:eastAsia="ja-JP"/>
        </w:rPr>
        <w:t>C</w:t>
      </w:r>
      <w:r w:rsidR="00255F25" w:rsidRPr="00711EAC">
        <w:rPr>
          <w:lang w:eastAsia="zh-CN"/>
        </w:rPr>
        <w:t>: Cross-Resource Subscription</w:t>
      </w:r>
      <w:bookmarkEnd w:id="2764"/>
      <w:bookmarkEnd w:id="2765"/>
      <w:bookmarkEnd w:id="2766"/>
      <w:bookmarkEnd w:id="2767"/>
      <w:bookmarkEnd w:id="2768"/>
      <w:r w:rsidR="00255F25" w:rsidRPr="00711EAC">
        <w:rPr>
          <w:lang w:eastAsia="zh-CN"/>
        </w:rPr>
        <w:t xml:space="preserve"> </w:t>
      </w:r>
    </w:p>
    <w:p w14:paraId="0661F32A" w14:textId="1A0AACD4" w:rsidR="00255F25" w:rsidRPr="00711EAC" w:rsidRDefault="00255F25" w:rsidP="0028517B">
      <w:pPr>
        <w:pStyle w:val="Heading3"/>
        <w:numPr>
          <w:ilvl w:val="2"/>
          <w:numId w:val="85"/>
        </w:numPr>
        <w:tabs>
          <w:tab w:val="left" w:pos="1140"/>
        </w:tabs>
        <w:rPr>
          <w:lang w:eastAsia="zh-CN"/>
        </w:rPr>
      </w:pPr>
      <w:bookmarkStart w:id="2769" w:name="_Toc488238952"/>
      <w:bookmarkStart w:id="2770" w:name="_Toc488240301"/>
      <w:bookmarkStart w:id="2771" w:name="_Toc489446001"/>
      <w:bookmarkStart w:id="2772" w:name="_Toc489446290"/>
      <w:bookmarkStart w:id="2773" w:name="_Toc500712922"/>
      <w:r w:rsidRPr="00711EAC">
        <w:rPr>
          <w:lang w:eastAsia="zh-CN"/>
        </w:rPr>
        <w:t>Solution Description</w:t>
      </w:r>
      <w:bookmarkEnd w:id="2769"/>
      <w:bookmarkEnd w:id="2770"/>
      <w:bookmarkEnd w:id="2771"/>
      <w:bookmarkEnd w:id="2772"/>
      <w:bookmarkEnd w:id="2773"/>
    </w:p>
    <w:p w14:paraId="76BA3F96" w14:textId="7ED852A2" w:rsidR="00255F25" w:rsidRPr="00711EAC" w:rsidRDefault="00255F25" w:rsidP="00FE1E2C">
      <w:pPr>
        <w:rPr>
          <w:rFonts w:eastAsia="Calibri"/>
        </w:rPr>
      </w:pPr>
      <w:r w:rsidRPr="00711EAC">
        <w:rPr>
          <w:rFonts w:eastAsia="Calibri"/>
        </w:rPr>
        <w:t xml:space="preserve">In order to address the Key Issue 5, a subscriber AE/CSE creates resource subscriptions where automatic notifications depend on two or more resources, not a single resource. In other words, notifications are generated when changes to multiple resources occur concurrently. This subscription type (termed here Cross-Resource Subscription) involves multiple resources which do not necessarily have parent-child relationship. The corresponding notifications are termed Cross-Resource Notifications. </w:t>
      </w:r>
    </w:p>
    <w:p w14:paraId="62265992" w14:textId="77777777" w:rsidR="00255F25" w:rsidRPr="00711EAC" w:rsidRDefault="00255F25" w:rsidP="00FE1E2C">
      <w:pPr>
        <w:rPr>
          <w:rFonts w:eastAsia="Calibri"/>
        </w:rPr>
      </w:pPr>
      <w:r w:rsidRPr="00711EAC">
        <w:rPr>
          <w:rFonts w:eastAsia="Calibri"/>
        </w:rPr>
        <w:t>The subscriber indicates specific requirements when issuing a Cross-Resource Subscription request to the resource host. The basic procedure is described below:</w:t>
      </w:r>
    </w:p>
    <w:p w14:paraId="74472E72" w14:textId="6BCA62F3" w:rsidR="00255F25" w:rsidRPr="00711EAC" w:rsidRDefault="00255F25" w:rsidP="00FE1E2C">
      <w:pPr>
        <w:rPr>
          <w:rFonts w:eastAsia="Calibri"/>
        </w:rPr>
      </w:pPr>
      <w:r w:rsidRPr="00711EAC">
        <w:rPr>
          <w:rFonts w:eastAsia="Calibri"/>
          <w:b/>
        </w:rPr>
        <w:t xml:space="preserve">Step 1: </w:t>
      </w:r>
      <w:r w:rsidRPr="00711EAC">
        <w:rPr>
          <w:rFonts w:eastAsia="Calibri"/>
        </w:rPr>
        <w:t xml:space="preserve">The subscriber sends a Cross-Resource Subscription request to the resource host. This request message informs the resource host that the subscriber is interested in concurrent changes of multiple resources and expects to receive a single notification if all changes take place. For this purpose, the message </w:t>
      </w:r>
      <w:r w:rsidR="00FE1E2C" w:rsidRPr="00711EAC">
        <w:rPr>
          <w:rFonts w:eastAsia="Calibri"/>
        </w:rPr>
        <w:t>may include parameters such as:</w:t>
      </w:r>
    </w:p>
    <w:p w14:paraId="69CDC7A5" w14:textId="2EAFD979" w:rsidR="00255F25" w:rsidRPr="00711EAC" w:rsidRDefault="00255F25" w:rsidP="00FE1E2C">
      <w:pPr>
        <w:pStyle w:val="B1"/>
        <w:rPr>
          <w:lang w:eastAsia="ja-JP"/>
        </w:rPr>
      </w:pPr>
      <w:r w:rsidRPr="00711EAC">
        <w:rPr>
          <w:lang w:eastAsia="ja-JP"/>
        </w:rPr>
        <w:t>target resources (</w:t>
      </w:r>
      <w:proofErr w:type="spellStart"/>
      <w:r w:rsidRPr="00711EAC">
        <w:rPr>
          <w:lang w:eastAsia="ja-JP"/>
        </w:rPr>
        <w:t>targetResourcesList</w:t>
      </w:r>
      <w:proofErr w:type="spellEnd"/>
      <w:r w:rsidRPr="00711EAC">
        <w:rPr>
          <w:lang w:eastAsia="ja-JP"/>
        </w:rPr>
        <w:t xml:space="preserve">): the list of target resources for </w:t>
      </w:r>
      <w:r w:rsidR="00FE1E2C" w:rsidRPr="00711EAC">
        <w:rPr>
          <w:lang w:eastAsia="ja-JP"/>
        </w:rPr>
        <w:t>the Cross-Resource subscription.</w:t>
      </w:r>
    </w:p>
    <w:p w14:paraId="1670E514" w14:textId="79608E21" w:rsidR="00255F25" w:rsidRPr="00711EAC" w:rsidRDefault="00255F25" w:rsidP="00FE1E2C">
      <w:pPr>
        <w:pStyle w:val="B1"/>
        <w:rPr>
          <w:lang w:eastAsia="ja-JP"/>
        </w:rPr>
      </w:pPr>
      <w:r w:rsidRPr="00711EAC">
        <w:rPr>
          <w:lang w:eastAsia="ja-JP"/>
        </w:rPr>
        <w:t>event notification criteria (</w:t>
      </w:r>
      <w:proofErr w:type="spellStart"/>
      <w:r w:rsidRPr="00711EAC">
        <w:rPr>
          <w:lang w:eastAsia="ja-JP"/>
        </w:rPr>
        <w:t>eventNotificationCriteriaList</w:t>
      </w:r>
      <w:proofErr w:type="spellEnd"/>
      <w:r w:rsidRPr="00711EAC">
        <w:rPr>
          <w:lang w:eastAsia="ja-JP"/>
        </w:rPr>
        <w:t xml:space="preserve">): the list of event notification criteria (as defined in oneM2M Release 2) for all target resources. One event notification </w:t>
      </w:r>
      <w:proofErr w:type="gramStart"/>
      <w:r w:rsidRPr="00711EAC">
        <w:rPr>
          <w:lang w:eastAsia="ja-JP"/>
        </w:rPr>
        <w:t>criteria</w:t>
      </w:r>
      <w:proofErr w:type="gramEnd"/>
      <w:r w:rsidRPr="00711EAC">
        <w:rPr>
          <w:lang w:eastAsia="ja-JP"/>
        </w:rPr>
        <w:t xml:space="preserve"> could apply to each individual reso</w:t>
      </w:r>
      <w:r w:rsidR="00FE1E2C" w:rsidRPr="00711EAC">
        <w:rPr>
          <w:lang w:eastAsia="ja-JP"/>
        </w:rPr>
        <w:t xml:space="preserve">urce in </w:t>
      </w:r>
      <w:proofErr w:type="spellStart"/>
      <w:r w:rsidR="00FE1E2C" w:rsidRPr="00711EAC">
        <w:rPr>
          <w:lang w:eastAsia="ja-JP"/>
        </w:rPr>
        <w:t>listOfTargetResources</w:t>
      </w:r>
      <w:proofErr w:type="spellEnd"/>
      <w:r w:rsidR="00FE1E2C" w:rsidRPr="00711EAC">
        <w:rPr>
          <w:lang w:eastAsia="ja-JP"/>
        </w:rPr>
        <w:t>.</w:t>
      </w:r>
    </w:p>
    <w:p w14:paraId="0410E578" w14:textId="1E9AFAB1" w:rsidR="00255F25" w:rsidRPr="00711EAC" w:rsidRDefault="00255F25" w:rsidP="00FE1E2C">
      <w:pPr>
        <w:pStyle w:val="B1"/>
        <w:rPr>
          <w:rFonts w:eastAsia="Calibri"/>
        </w:rPr>
      </w:pPr>
      <w:r w:rsidRPr="00711EAC">
        <w:rPr>
          <w:lang w:eastAsia="ja-JP"/>
        </w:rPr>
        <w:t>time window for evaluation: Includes information about window type (</w:t>
      </w:r>
      <w:proofErr w:type="spellStart"/>
      <w:r w:rsidRPr="00711EAC">
        <w:rPr>
          <w:lang w:eastAsia="ja-JP"/>
        </w:rPr>
        <w:t>windowType</w:t>
      </w:r>
      <w:proofErr w:type="spellEnd"/>
      <w:r w:rsidRPr="00711EAC">
        <w:rPr>
          <w:lang w:eastAsia="ja-JP"/>
        </w:rPr>
        <w:t>), e.g. periodic, sliding, etc. and a window duration (</w:t>
      </w:r>
      <w:proofErr w:type="spellStart"/>
      <w:r w:rsidRPr="00711EAC">
        <w:rPr>
          <w:lang w:eastAsia="ja-JP"/>
        </w:rPr>
        <w:t>windowDuration</w:t>
      </w:r>
      <w:proofErr w:type="spellEnd"/>
      <w:r w:rsidRPr="00711EAC">
        <w:rPr>
          <w:lang w:eastAsia="ja-JP"/>
        </w:rPr>
        <w:t xml:space="preserve">). The time window is used by the resource host to determine </w:t>
      </w:r>
      <w:r w:rsidRPr="00711EAC">
        <w:rPr>
          <w:rFonts w:eastAsia="Calibri"/>
        </w:rPr>
        <w:t>if the expected changes to the target resources should generate Cross-Resource Notifications.</w:t>
      </w:r>
    </w:p>
    <w:p w14:paraId="0850268B" w14:textId="63ACB3D4" w:rsidR="00255F25" w:rsidRPr="00711EAC" w:rsidRDefault="00255F25" w:rsidP="00FE1E2C">
      <w:pPr>
        <w:rPr>
          <w:rFonts w:eastAsia="Calibri"/>
        </w:rPr>
      </w:pPr>
      <w:r w:rsidRPr="00711EAC">
        <w:rPr>
          <w:rFonts w:eastAsia="Calibri"/>
          <w:b/>
        </w:rPr>
        <w:lastRenderedPageBreak/>
        <w:t>Step 2:</w:t>
      </w:r>
      <w:r w:rsidRPr="00711EAC">
        <w:rPr>
          <w:rFonts w:eastAsia="Calibri"/>
        </w:rPr>
        <w:t xml:space="preserve"> The resource host processes the received Cross-Resource Subscription request. If the request is approved, the resource host creates a local subscription resource to mai</w:t>
      </w:r>
      <w:r w:rsidR="00FE1E2C" w:rsidRPr="00711EAC">
        <w:rPr>
          <w:rFonts w:eastAsia="Calibri"/>
        </w:rPr>
        <w:t>ntain the subscription request.</w:t>
      </w:r>
    </w:p>
    <w:p w14:paraId="05E352FB" w14:textId="0EEC3C86" w:rsidR="00255F25" w:rsidRPr="00711EAC" w:rsidRDefault="00255F25" w:rsidP="00FE1E2C">
      <w:pPr>
        <w:rPr>
          <w:rFonts w:eastAsia="Calibri"/>
        </w:rPr>
      </w:pPr>
      <w:r w:rsidRPr="00711EAC">
        <w:rPr>
          <w:rFonts w:eastAsia="Calibri"/>
          <w:b/>
        </w:rPr>
        <w:t>Step 3:</w:t>
      </w:r>
      <w:r w:rsidRPr="00711EAC">
        <w:rPr>
          <w:rFonts w:eastAsia="Calibri"/>
        </w:rPr>
        <w:t xml:space="preserve"> The resource host sends a response to the subscriber. The response may include a Uniform Resource Identifier (URI) of the local subscript</w:t>
      </w:r>
      <w:r w:rsidR="00FE1E2C" w:rsidRPr="00711EAC">
        <w:rPr>
          <w:rFonts w:eastAsia="Calibri"/>
        </w:rPr>
        <w:t>ion resource created in Step 2.</w:t>
      </w:r>
    </w:p>
    <w:p w14:paraId="7CF3084C" w14:textId="17302E76" w:rsidR="00255F25" w:rsidRPr="00711EAC" w:rsidRDefault="00255F25" w:rsidP="00FE1E2C">
      <w:pPr>
        <w:rPr>
          <w:rFonts w:eastAsia="Calibri"/>
        </w:rPr>
      </w:pPr>
      <w:r w:rsidRPr="00711EAC">
        <w:rPr>
          <w:rFonts w:eastAsia="Calibri"/>
          <w:b/>
        </w:rPr>
        <w:t>Step 4:</w:t>
      </w:r>
      <w:r w:rsidRPr="00711EAC">
        <w:rPr>
          <w:rFonts w:eastAsia="Calibri"/>
        </w:rPr>
        <w:t xml:space="preserve"> The resource host observes that events </w:t>
      </w:r>
      <w:r w:rsidR="00FE1E2C" w:rsidRPr="00711EAC">
        <w:rPr>
          <w:rFonts w:eastAsia="Calibri"/>
        </w:rPr>
        <w:t>on target resources take place.</w:t>
      </w:r>
    </w:p>
    <w:p w14:paraId="129256C1" w14:textId="32F2B0A6" w:rsidR="00255F25" w:rsidRPr="00711EAC" w:rsidRDefault="00255F25" w:rsidP="00FE1E2C">
      <w:pPr>
        <w:rPr>
          <w:rFonts w:eastAsia="Calibri"/>
        </w:rPr>
      </w:pPr>
      <w:r w:rsidRPr="00711EAC">
        <w:rPr>
          <w:rFonts w:eastAsia="Calibri"/>
          <w:b/>
        </w:rPr>
        <w:t>Step 5:</w:t>
      </w:r>
      <w:r w:rsidRPr="00711EAC">
        <w:rPr>
          <w:rFonts w:eastAsia="Calibri"/>
        </w:rPr>
        <w:t xml:space="preserve"> The resource host uses the time window mechanism to determine whether a notification should be generated.  The time window mechanism implemented in the resource host enables the host to relieve the subscriber of the processing burden which </w:t>
      </w:r>
      <w:r w:rsidRPr="00711EAC">
        <w:rPr>
          <w:rFonts w:eastAsia="Calibri"/>
          <w:color w:val="000000"/>
        </w:rPr>
        <w:t xml:space="preserve">would be required if using existing single-resource subscription mechanisms in oneM2M Release 2, as discussed in clause </w:t>
      </w:r>
      <w:r w:rsidR="002B044B" w:rsidRPr="00711EAC">
        <w:rPr>
          <w:rFonts w:eastAsia="Calibri"/>
          <w:color w:val="000000"/>
        </w:rPr>
        <w:fldChar w:fldCharType="begin"/>
      </w:r>
      <w:r w:rsidR="002B044B" w:rsidRPr="00711EAC">
        <w:rPr>
          <w:rFonts w:eastAsia="Calibri"/>
          <w:color w:val="000000"/>
        </w:rPr>
        <w:instrText xml:space="preserve"> REF _Ref488313333 \r \h </w:instrText>
      </w:r>
      <w:r w:rsidR="002B044B" w:rsidRPr="00711EAC">
        <w:rPr>
          <w:rFonts w:eastAsia="Calibri"/>
          <w:color w:val="000000"/>
        </w:rPr>
      </w:r>
      <w:r w:rsidR="002B044B" w:rsidRPr="00711EAC">
        <w:rPr>
          <w:rFonts w:eastAsia="Calibri"/>
          <w:color w:val="000000"/>
        </w:rPr>
        <w:fldChar w:fldCharType="separate"/>
      </w:r>
      <w:r w:rsidR="008731B3">
        <w:rPr>
          <w:rFonts w:eastAsia="Calibri"/>
          <w:color w:val="000000"/>
        </w:rPr>
        <w:t>9.5</w:t>
      </w:r>
      <w:r w:rsidR="002B044B" w:rsidRPr="00711EAC">
        <w:rPr>
          <w:rFonts w:eastAsia="Calibri"/>
          <w:color w:val="000000"/>
        </w:rPr>
        <w:fldChar w:fldCharType="end"/>
      </w:r>
      <w:r w:rsidRPr="00711EAC">
        <w:rPr>
          <w:rFonts w:eastAsia="Calibri"/>
          <w:color w:val="000000"/>
        </w:rPr>
        <w:t>.</w:t>
      </w:r>
    </w:p>
    <w:p w14:paraId="1316E96E" w14:textId="77777777" w:rsidR="00255F25" w:rsidRPr="00711EAC" w:rsidRDefault="00255F25" w:rsidP="00FE1E2C">
      <w:pPr>
        <w:rPr>
          <w:rFonts w:eastAsia="Calibri"/>
        </w:rPr>
      </w:pPr>
      <w:r w:rsidRPr="00711EAC">
        <w:rPr>
          <w:rFonts w:eastAsia="Calibri"/>
          <w:b/>
        </w:rPr>
        <w:t>Step 6:</w:t>
      </w:r>
      <w:r w:rsidRPr="00711EAC">
        <w:rPr>
          <w:rFonts w:eastAsia="Calibri"/>
        </w:rPr>
        <w:t xml:space="preserve"> The resource host sends a notification to the subscriber (and/or other entities if specified by the </w:t>
      </w:r>
      <w:proofErr w:type="spellStart"/>
      <w:r w:rsidRPr="00711EAC">
        <w:rPr>
          <w:rFonts w:eastAsia="Calibri"/>
        </w:rPr>
        <w:t>notificationURIs</w:t>
      </w:r>
      <w:proofErr w:type="spellEnd"/>
      <w:r w:rsidRPr="00711EAC">
        <w:rPr>
          <w:rFonts w:eastAsia="Calibri"/>
        </w:rPr>
        <w:t xml:space="preserve"> in Step 1) assuming the decision from Step 5 is yes.</w:t>
      </w:r>
    </w:p>
    <w:p w14:paraId="7105E717" w14:textId="77777777" w:rsidR="00255F25" w:rsidRPr="00711EAC" w:rsidRDefault="00255F25" w:rsidP="00FE1E2C">
      <w:pPr>
        <w:pStyle w:val="FL"/>
      </w:pPr>
      <w:r w:rsidRPr="00711EAC">
        <w:object w:dxaOrig="8335" w:dyaOrig="4200" w14:anchorId="63EDFB38">
          <v:shape id="_x0000_i1034" type="#_x0000_t75" style="width:420.55pt;height:210pt" o:ole="">
            <v:imagedata r:id="rId97" o:title=""/>
          </v:shape>
          <o:OLEObject Type="Embed" ProgID="Visio.Drawing.15" ShapeID="_x0000_i1034" DrawAspect="Content" ObjectID="_1598888455" r:id="rId98"/>
        </w:object>
      </w:r>
    </w:p>
    <w:p w14:paraId="0A7F5E29" w14:textId="48D9D58B" w:rsidR="00255F25" w:rsidRPr="00711EAC" w:rsidRDefault="00A62004" w:rsidP="0028517B">
      <w:pPr>
        <w:pStyle w:val="TF"/>
        <w:outlineLvl w:val="0"/>
      </w:pPr>
      <w:bookmarkStart w:id="2774" w:name="_Ref488235266"/>
      <w:r w:rsidRPr="00711EAC">
        <w:t xml:space="preserve">Figure </w:t>
      </w:r>
      <w:r w:rsidR="00D93B93">
        <w:fldChar w:fldCharType="begin"/>
      </w:r>
      <w:r w:rsidR="00D93B93">
        <w:instrText xml:space="preserve"> STYLEREF 3 \s </w:instrText>
      </w:r>
      <w:r w:rsidR="00D93B93">
        <w:fldChar w:fldCharType="separate"/>
      </w:r>
      <w:r w:rsidR="008731B3">
        <w:rPr>
          <w:noProof/>
        </w:rPr>
        <w:t>10.3.1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774"/>
      <w:r w:rsidR="00255F25" w:rsidRPr="00711EAC">
        <w:t>. Solution Procedures for Cross-Resource Subscription</w:t>
      </w:r>
    </w:p>
    <w:p w14:paraId="26CEC426" w14:textId="55087FC7" w:rsidR="00255F25" w:rsidRPr="00711EAC" w:rsidRDefault="00255F25" w:rsidP="00FE1E2C">
      <w:pPr>
        <w:rPr>
          <w:rFonts w:eastAsia="Calibri"/>
        </w:rPr>
      </w:pPr>
      <w:r w:rsidRPr="00711EAC">
        <w:rPr>
          <w:rFonts w:eastAsia="Calibri"/>
        </w:rPr>
        <w:t xml:space="preserve">As illustrated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proposed solution procedures use Cross-Resource Subscription and Cross-Resource Notification, which removes the </w:t>
      </w:r>
      <w:r w:rsidRPr="00711EAC">
        <w:rPr>
          <w:color w:val="000000"/>
          <w:lang w:eastAsia="ja-JP"/>
        </w:rPr>
        <w:t xml:space="preserve">messaging overhead in processing separate subscription requests by the Resource Host and processing un-actionable notifications by the Subscriber. </w:t>
      </w:r>
      <w:r w:rsidRPr="00711EAC">
        <w:rPr>
          <w:rFonts w:eastAsia="Calibri"/>
        </w:rPr>
        <w:t xml:space="preserve"> </w:t>
      </w:r>
    </w:p>
    <w:p w14:paraId="6547B2E7" w14:textId="684F8401" w:rsidR="00255F25" w:rsidRPr="00711EAC" w:rsidRDefault="00255F25" w:rsidP="00FE1E2C">
      <w:pPr>
        <w:rPr>
          <w:rFonts w:eastAsia="Calibri"/>
        </w:rPr>
      </w:pPr>
      <w:r w:rsidRPr="00711EAC">
        <w:rPr>
          <w:rFonts w:eastAsia="Calibri"/>
        </w:rPr>
        <w:t xml:space="preserve">Also, in the proposed solution procedures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Resource Host is responsible for evaluating the occurrence of the event of </w:t>
      </w:r>
      <w:proofErr w:type="gramStart"/>
      <w:r w:rsidRPr="00711EAC">
        <w:rPr>
          <w:rFonts w:eastAsia="Calibri"/>
        </w:rPr>
        <w:t>interest ,</w:t>
      </w:r>
      <w:proofErr w:type="gramEnd"/>
      <w:r w:rsidRPr="00711EAC">
        <w:rPr>
          <w:rFonts w:eastAsia="Calibri"/>
        </w:rPr>
        <w:t xml:space="preserve"> which removes the undue burdens at the Subscriber. </w:t>
      </w:r>
    </w:p>
    <w:p w14:paraId="4DFF8503" w14:textId="685861B5" w:rsidR="00255F25" w:rsidRPr="00711EAC" w:rsidRDefault="00255F25" w:rsidP="0028517B">
      <w:pPr>
        <w:pStyle w:val="Heading3"/>
        <w:numPr>
          <w:ilvl w:val="2"/>
          <w:numId w:val="85"/>
        </w:numPr>
        <w:tabs>
          <w:tab w:val="left" w:pos="1140"/>
        </w:tabs>
      </w:pPr>
      <w:bookmarkStart w:id="2775" w:name="_Toc488238953"/>
      <w:bookmarkStart w:id="2776" w:name="_Toc488240302"/>
      <w:bookmarkStart w:id="2777" w:name="_Toc489446002"/>
      <w:bookmarkStart w:id="2778" w:name="_Toc489446291"/>
      <w:bookmarkStart w:id="2779" w:name="_Toc500712923"/>
      <w:r w:rsidRPr="00711EAC">
        <w:t>Solution Applicability</w:t>
      </w:r>
      <w:bookmarkEnd w:id="2775"/>
      <w:bookmarkEnd w:id="2776"/>
      <w:bookmarkEnd w:id="2777"/>
      <w:bookmarkEnd w:id="2778"/>
      <w:bookmarkEnd w:id="2779"/>
    </w:p>
    <w:p w14:paraId="5E9E9F5A" w14:textId="0EEB7D86" w:rsidR="00255F25" w:rsidRPr="00711EAC" w:rsidRDefault="00255F25" w:rsidP="00FE1E2C">
      <w:pPr>
        <w:rPr>
          <w:rFonts w:eastAsia="SimSun"/>
          <w:lang w:eastAsia="zh-CN"/>
        </w:rPr>
      </w:pPr>
      <w:r w:rsidRPr="00711EAC">
        <w:rPr>
          <w:rFonts w:eastAsia="SimSun"/>
          <w:lang w:eastAsia="zh-CN"/>
        </w:rPr>
        <w:t>This solution applies to Key Issue 5.</w:t>
      </w:r>
    </w:p>
    <w:p w14:paraId="340DFC04" w14:textId="29411B05" w:rsidR="00255F25" w:rsidRPr="00711EAC" w:rsidRDefault="00255F25" w:rsidP="0028517B">
      <w:pPr>
        <w:pStyle w:val="Heading3"/>
        <w:numPr>
          <w:ilvl w:val="2"/>
          <w:numId w:val="85"/>
        </w:numPr>
        <w:tabs>
          <w:tab w:val="left" w:pos="1140"/>
        </w:tabs>
      </w:pPr>
      <w:bookmarkStart w:id="2780" w:name="_Toc488238954"/>
      <w:bookmarkStart w:id="2781" w:name="_Toc488240303"/>
      <w:bookmarkStart w:id="2782" w:name="_Toc489446003"/>
      <w:bookmarkStart w:id="2783" w:name="_Toc489446292"/>
      <w:bookmarkStart w:id="2784" w:name="_Toc500712924"/>
      <w:r w:rsidRPr="00711EAC">
        <w:lastRenderedPageBreak/>
        <w:t>New Resources and Procedures</w:t>
      </w:r>
      <w:bookmarkEnd w:id="2780"/>
      <w:bookmarkEnd w:id="2781"/>
      <w:bookmarkEnd w:id="2782"/>
      <w:bookmarkEnd w:id="2783"/>
      <w:bookmarkEnd w:id="2784"/>
    </w:p>
    <w:p w14:paraId="1789E991" w14:textId="27DAA1F3" w:rsidR="00255F25" w:rsidRPr="00711EAC" w:rsidRDefault="00255F25" w:rsidP="0028517B">
      <w:pPr>
        <w:pStyle w:val="Heading4"/>
        <w:numPr>
          <w:ilvl w:val="3"/>
          <w:numId w:val="85"/>
        </w:numPr>
        <w:tabs>
          <w:tab w:val="left" w:pos="1140"/>
        </w:tabs>
      </w:pPr>
      <w:bookmarkStart w:id="2785" w:name="_Toc488238955"/>
      <w:bookmarkStart w:id="2786" w:name="_Toc488240304"/>
      <w:bookmarkStart w:id="2787" w:name="_Toc489446004"/>
      <w:bookmarkStart w:id="2788" w:name="_Toc489446293"/>
      <w:bookmarkStart w:id="2789" w:name="_Toc500712925"/>
      <w:r w:rsidRPr="00711EAC">
        <w:t>Introduction</w:t>
      </w:r>
      <w:bookmarkEnd w:id="2785"/>
      <w:bookmarkEnd w:id="2786"/>
      <w:bookmarkEnd w:id="2787"/>
      <w:bookmarkEnd w:id="2788"/>
      <w:bookmarkEnd w:id="2789"/>
    </w:p>
    <w:p w14:paraId="4DAFF543" w14:textId="14161520" w:rsidR="00255F25" w:rsidRPr="00711EAC" w:rsidRDefault="00255F25" w:rsidP="00FE1E2C">
      <w:pPr>
        <w:keepNext/>
        <w:keepLines/>
        <w:rPr>
          <w:rFonts w:eastAsia="Calibri"/>
        </w:rPr>
      </w:pPr>
      <w:r w:rsidRPr="00711EAC">
        <w:rPr>
          <w:rFonts w:eastAsia="Calibri"/>
        </w:rPr>
        <w:t xml:space="preserve">A new resource </w:t>
      </w:r>
      <w:r w:rsidRPr="00711EAC">
        <w:rPr>
          <w:rFonts w:eastAsia="Calibri"/>
          <w:i/>
        </w:rPr>
        <w:t>&lt;</w:t>
      </w:r>
      <w:proofErr w:type="spellStart"/>
      <w:r w:rsidRPr="00711EAC">
        <w:rPr>
          <w:rFonts w:eastAsia="Calibri"/>
          <w:i/>
        </w:rPr>
        <w:t>crossResourceSubscription</w:t>
      </w:r>
      <w:proofErr w:type="spellEnd"/>
      <w:r w:rsidRPr="00711EAC">
        <w:rPr>
          <w:rFonts w:eastAsia="Calibri"/>
          <w:i/>
        </w:rPr>
        <w:t>&gt;</w:t>
      </w:r>
      <w:r w:rsidRPr="00711EAC">
        <w:rPr>
          <w:rFonts w:eastAsia="Calibri"/>
        </w:rPr>
        <w:t xml:space="preserve"> is proposed to implement Cross-Resource Subscription functionality, together with </w:t>
      </w:r>
      <w:r w:rsidR="00FE1E2C" w:rsidRPr="00711EAC">
        <w:rPr>
          <w:rFonts w:eastAsia="Calibri"/>
        </w:rPr>
        <w:t>the existing &lt;group&gt; resource.</w:t>
      </w:r>
    </w:p>
    <w:p w14:paraId="7EC85FDB" w14:textId="51A41BAF" w:rsidR="00255F25" w:rsidRPr="00711EAC" w:rsidRDefault="00255F25" w:rsidP="00FE1E2C">
      <w:pPr>
        <w:keepNext/>
        <w:keepLines/>
        <w:rPr>
          <w:rFonts w:eastAsia="Calibri"/>
        </w:rPr>
      </w:pPr>
      <w:r w:rsidRPr="00711EAC">
        <w:rPr>
          <w:rFonts w:eastAsia="Calibri"/>
        </w:rPr>
        <w:t xml:space="preserve">For example, assume an IN-CSE has a </w:t>
      </w:r>
      <w:r w:rsidRPr="00711EAC">
        <w:rPr>
          <w:rFonts w:eastAsia="Calibri"/>
          <w:i/>
        </w:rPr>
        <w:t>&lt;group&gt;</w:t>
      </w:r>
      <w:r w:rsidRPr="00711EAC">
        <w:rPr>
          <w:rFonts w:eastAsia="Calibri"/>
        </w:rPr>
        <w:t xml:space="preserve"> resource (e.g. </w:t>
      </w:r>
      <w:r w:rsidRPr="00711EAC">
        <w:rPr>
          <w:rFonts w:eastAsia="Calibri"/>
          <w:i/>
        </w:rPr>
        <w:t>&lt;</w:t>
      </w:r>
      <w:proofErr w:type="spellStart"/>
      <w:r w:rsidRPr="00711EAC">
        <w:rPr>
          <w:rFonts w:eastAsia="Calibri"/>
          <w:i/>
        </w:rPr>
        <w:t>INCSEBase</w:t>
      </w:r>
      <w:proofErr w:type="spellEnd"/>
      <w:r w:rsidRPr="00711EAC">
        <w:rPr>
          <w:rFonts w:eastAsia="Calibri"/>
          <w:i/>
        </w:rPr>
        <w:t>&gt;/&lt;group&gt;</w:t>
      </w:r>
      <w:r w:rsidRPr="00711EAC">
        <w:rPr>
          <w:rFonts w:eastAsia="Calibri"/>
        </w:rPr>
        <w:t xml:space="preserve">) which has two members </w:t>
      </w:r>
      <w:r w:rsidRPr="00711EAC">
        <w:rPr>
          <w:rFonts w:eastAsia="Calibri"/>
          <w:i/>
        </w:rPr>
        <w:t>&lt;container1&gt;</w:t>
      </w:r>
      <w:r w:rsidRPr="00711EAC">
        <w:rPr>
          <w:rFonts w:eastAsia="Calibri"/>
        </w:rPr>
        <w:t xml:space="preserve"> and </w:t>
      </w:r>
      <w:r w:rsidRPr="00711EAC">
        <w:rPr>
          <w:rFonts w:eastAsia="Calibri"/>
          <w:i/>
        </w:rPr>
        <w:t>&lt;container2&gt;</w:t>
      </w:r>
      <w:r w:rsidRPr="00711EAC">
        <w:rPr>
          <w:rFonts w:eastAsia="Calibri"/>
        </w:rPr>
        <w:t xml:space="preserve">. If an IN-AE wants to receive automatic notification when the value of both contain resources exceed a threshold, it </w:t>
      </w:r>
      <w:r w:rsidR="00F4273D" w:rsidRPr="00F4273D">
        <w:rPr>
          <w:rFonts w:eastAsia="Calibri"/>
        </w:rPr>
        <w:t>shall</w:t>
      </w:r>
      <w:r w:rsidRPr="00711EAC">
        <w:rPr>
          <w:rFonts w:eastAsia="Calibri"/>
        </w:rPr>
        <w:t xml:space="preserve"> create a cross-resource subscription (i.e. the new resource </w:t>
      </w:r>
      <w:proofErr w:type="gramStart"/>
      <w:r w:rsidRPr="00711EAC">
        <w:rPr>
          <w:rFonts w:eastAsia="Calibri"/>
        </w:rPr>
        <w:t xml:space="preserve">type  </w:t>
      </w:r>
      <w:r w:rsidRPr="00711EAC">
        <w:rPr>
          <w:rFonts w:eastAsia="Calibri"/>
          <w:i/>
        </w:rPr>
        <w:t>&lt;</w:t>
      </w:r>
      <w:proofErr w:type="spellStart"/>
      <w:proofErr w:type="gramEnd"/>
      <w:r w:rsidRPr="00711EAC">
        <w:rPr>
          <w:rFonts w:eastAsia="Calibri"/>
          <w:i/>
        </w:rPr>
        <w:t>crossResourceSubscription</w:t>
      </w:r>
      <w:proofErr w:type="spellEnd"/>
      <w:r w:rsidRPr="00711EAC">
        <w:rPr>
          <w:rFonts w:eastAsia="Calibri"/>
          <w:i/>
        </w:rPr>
        <w:t>&gt;</w:t>
      </w:r>
      <w:r w:rsidRPr="00711EAC">
        <w:rPr>
          <w:rFonts w:eastAsia="Calibri"/>
        </w:rPr>
        <w:t xml:space="preserve">) as the child resource of this </w:t>
      </w:r>
      <w:r w:rsidRPr="00711EAC">
        <w:rPr>
          <w:rFonts w:eastAsia="Calibri"/>
          <w:i/>
        </w:rPr>
        <w:t xml:space="preserve">&lt;group&gt; </w:t>
      </w:r>
      <w:r w:rsidRPr="00711EAC">
        <w:rPr>
          <w:rFonts w:eastAsia="Calibri"/>
        </w:rPr>
        <w:t xml:space="preserve">resource and set appropriate values for the attributes of </w:t>
      </w:r>
      <w:r w:rsidRPr="00711EAC">
        <w:rPr>
          <w:rFonts w:eastAsia="Calibri"/>
          <w:i/>
        </w:rPr>
        <w:t>&lt;</w:t>
      </w:r>
      <w:proofErr w:type="spellStart"/>
      <w:r w:rsidRPr="00711EAC">
        <w:rPr>
          <w:rFonts w:eastAsia="Calibri"/>
          <w:i/>
        </w:rPr>
        <w:t>crossResourceSubscription</w:t>
      </w:r>
      <w:proofErr w:type="spellEnd"/>
      <w:r w:rsidRPr="00711EAC">
        <w:rPr>
          <w:rFonts w:eastAsia="Calibri"/>
          <w:i/>
        </w:rPr>
        <w:t>&gt;</w:t>
      </w:r>
      <w:r w:rsidRPr="00711EAC">
        <w:rPr>
          <w:rFonts w:eastAsia="Calibri"/>
        </w:rPr>
        <w:t xml:space="preserve"> using the following CREATE command. Then IN-CSE </w:t>
      </w:r>
      <w:r w:rsidR="00F4273D" w:rsidRPr="00F4273D">
        <w:rPr>
          <w:rFonts w:eastAsia="Calibri"/>
        </w:rPr>
        <w:t>shall</w:t>
      </w:r>
      <w:r w:rsidRPr="00711EAC">
        <w:rPr>
          <w:rFonts w:eastAsia="Calibri"/>
        </w:rPr>
        <w:t xml:space="preserve"> issue a notification if and only if the value of both container resources </w:t>
      </w:r>
      <w:proofErr w:type="gramStart"/>
      <w:r w:rsidRPr="00711EAC">
        <w:rPr>
          <w:rFonts w:eastAsia="Calibri"/>
        </w:rPr>
        <w:t>change</w:t>
      </w:r>
      <w:proofErr w:type="gramEnd"/>
      <w:r w:rsidRPr="00711EAC">
        <w:rPr>
          <w:rFonts w:eastAsia="Calibri"/>
        </w:rPr>
        <w:t xml:space="preserve"> to exceed the threshold within the </w:t>
      </w:r>
      <w:proofErr w:type="spellStart"/>
      <w:r w:rsidRPr="00711EAC">
        <w:rPr>
          <w:rFonts w:eastAsia="Calibri"/>
        </w:rPr>
        <w:t>timeWindowSize</w:t>
      </w:r>
      <w:proofErr w:type="spellEnd"/>
      <w:r w:rsidRPr="00711EAC">
        <w:rPr>
          <w:rFonts w:eastAsia="Calibri"/>
        </w:rPr>
        <w:t xml:space="preserve"> (i.e. 60 seconds)</w:t>
      </w:r>
      <w:r w:rsidR="00FE1E2C" w:rsidRPr="00711EAC">
        <w:rPr>
          <w:rFonts w:eastAsia="Calibri"/>
        </w:rPr>
        <w:t>:</w:t>
      </w:r>
    </w:p>
    <w:p w14:paraId="68124938" w14:textId="1FD49FF7" w:rsidR="00255F25" w:rsidRPr="00711EAC" w:rsidRDefault="00255F25" w:rsidP="00FE1E2C">
      <w:pPr>
        <w:pStyle w:val="B1"/>
        <w:rPr>
          <w:rFonts w:eastAsia="Calibri"/>
        </w:rPr>
      </w:pPr>
      <w:r w:rsidRPr="00711EAC">
        <w:rPr>
          <w:rFonts w:eastAsia="Calibri"/>
        </w:rPr>
        <w:t>CREATE &lt;</w:t>
      </w:r>
      <w:proofErr w:type="spellStart"/>
      <w:r w:rsidRPr="00711EAC">
        <w:rPr>
          <w:rFonts w:eastAsia="Calibri"/>
        </w:rPr>
        <w:t>inCSEBase</w:t>
      </w:r>
      <w:proofErr w:type="spellEnd"/>
      <w:r w:rsidRPr="00711EAC">
        <w:rPr>
          <w:rFonts w:eastAsia="Calibri"/>
        </w:rPr>
        <w:t>&gt;/&lt;group&gt;/&lt;</w:t>
      </w:r>
      <w:proofErr w:type="spellStart"/>
      <w:r w:rsidRPr="00711EAC">
        <w:rPr>
          <w:rFonts w:eastAsia="Calibri"/>
        </w:rPr>
        <w:t>crosssResourceSubscription</w:t>
      </w:r>
      <w:proofErr w:type="spellEnd"/>
      <w:r w:rsidRPr="00711EAC">
        <w:rPr>
          <w:rFonts w:eastAsia="Calibri"/>
        </w:rPr>
        <w:t xml:space="preserve">&gt;; payload: </w:t>
      </w:r>
      <w:proofErr w:type="spellStart"/>
      <w:r w:rsidRPr="00711EAC">
        <w:rPr>
          <w:rFonts w:eastAsia="Calibri"/>
        </w:rPr>
        <w:t>timeWindowType</w:t>
      </w:r>
      <w:proofErr w:type="spellEnd"/>
      <w:r w:rsidRPr="00711EAC">
        <w:rPr>
          <w:rFonts w:eastAsia="Calibri"/>
        </w:rPr>
        <w:t xml:space="preserve">=1 (i.e. periodical time window), </w:t>
      </w:r>
      <w:proofErr w:type="spellStart"/>
      <w:r w:rsidRPr="00711EAC">
        <w:rPr>
          <w:rFonts w:eastAsia="Calibri"/>
        </w:rPr>
        <w:t>timeWindowSize</w:t>
      </w:r>
      <w:proofErr w:type="spellEnd"/>
      <w:r w:rsidRPr="00711EAC">
        <w:rPr>
          <w:rFonts w:eastAsia="Calibri"/>
        </w:rPr>
        <w:t>=60 seconds</w:t>
      </w:r>
      <w:r w:rsidR="00FE1E2C" w:rsidRPr="00711EAC">
        <w:rPr>
          <w:rFonts w:eastAsia="Calibri"/>
        </w:rPr>
        <w:t>.</w:t>
      </w:r>
    </w:p>
    <w:p w14:paraId="208FE281" w14:textId="74C9AFF1" w:rsidR="00255F25" w:rsidRPr="00711EAC" w:rsidRDefault="00255F25" w:rsidP="00FE1E2C">
      <w:pPr>
        <w:pStyle w:val="B1"/>
        <w:rPr>
          <w:rFonts w:eastAsia="Calibri"/>
        </w:rPr>
      </w:pPr>
      <w:r w:rsidRPr="00711EAC">
        <w:rPr>
          <w:rFonts w:eastAsia="Calibri"/>
        </w:rPr>
        <w:t xml:space="preserve">Here, </w:t>
      </w:r>
      <w:proofErr w:type="spellStart"/>
      <w:r w:rsidRPr="00711EAC">
        <w:rPr>
          <w:rFonts w:eastAsia="Calibri"/>
        </w:rPr>
        <w:t>timeWindowType</w:t>
      </w:r>
      <w:proofErr w:type="spellEnd"/>
      <w:r w:rsidRPr="00711EAC">
        <w:rPr>
          <w:rFonts w:eastAsia="Calibri"/>
        </w:rPr>
        <w:t xml:space="preserve">, and </w:t>
      </w:r>
      <w:proofErr w:type="spellStart"/>
      <w:r w:rsidRPr="00711EAC">
        <w:rPr>
          <w:rFonts w:eastAsia="Calibri"/>
        </w:rPr>
        <w:t>timeWindowSize</w:t>
      </w:r>
      <w:proofErr w:type="spellEnd"/>
      <w:r w:rsidRPr="00711EAC">
        <w:rPr>
          <w:rFonts w:eastAsia="Calibri"/>
        </w:rPr>
        <w:t xml:space="preserve"> are the attributes for a &lt;</w:t>
      </w:r>
      <w:proofErr w:type="spellStart"/>
      <w:r w:rsidRPr="00711EAC">
        <w:rPr>
          <w:rFonts w:eastAsia="Calibri"/>
        </w:rPr>
        <w:t>crossResourceSubscription</w:t>
      </w:r>
      <w:proofErr w:type="spellEnd"/>
      <w:r w:rsidRPr="00711EAC">
        <w:rPr>
          <w:rFonts w:eastAsia="Calibri"/>
        </w:rPr>
        <w:t xml:space="preserve">&gt; resources and they will be described in the clause </w:t>
      </w:r>
      <w:r w:rsidR="00C22CB2" w:rsidRPr="00711EAC">
        <w:rPr>
          <w:rFonts w:eastAsia="Calibri"/>
        </w:rPr>
        <w:fldChar w:fldCharType="begin"/>
      </w:r>
      <w:r w:rsidR="00C22CB2" w:rsidRPr="00711EAC">
        <w:rPr>
          <w:rFonts w:eastAsia="Calibri"/>
        </w:rPr>
        <w:instrText xml:space="preserve"> REF _Ref488235613 \r \h </w:instrText>
      </w:r>
      <w:r w:rsidR="00C22CB2" w:rsidRPr="00711EAC">
        <w:rPr>
          <w:rFonts w:eastAsia="Calibri"/>
        </w:rPr>
      </w:r>
      <w:r w:rsidR="00C22CB2" w:rsidRPr="00711EAC">
        <w:rPr>
          <w:rFonts w:eastAsia="Calibri"/>
        </w:rPr>
        <w:fldChar w:fldCharType="separate"/>
      </w:r>
      <w:r w:rsidR="008731B3">
        <w:rPr>
          <w:rFonts w:eastAsia="Calibri"/>
        </w:rPr>
        <w:t>10.3.3.2</w:t>
      </w:r>
      <w:r w:rsidR="00C22CB2" w:rsidRPr="00711EAC">
        <w:rPr>
          <w:rFonts w:eastAsia="Calibri"/>
        </w:rPr>
        <w:fldChar w:fldCharType="end"/>
      </w:r>
      <w:r w:rsidR="00FE1E2C" w:rsidRPr="00711EAC">
        <w:rPr>
          <w:rFonts w:eastAsia="Calibri"/>
        </w:rPr>
        <w:t>.</w:t>
      </w:r>
    </w:p>
    <w:p w14:paraId="23D86613" w14:textId="05495419" w:rsidR="00255F25" w:rsidRPr="00711EAC" w:rsidRDefault="00255F25" w:rsidP="00FE1E2C">
      <w:pPr>
        <w:rPr>
          <w:rFonts w:eastAsia="Calibri"/>
        </w:rPr>
      </w:pPr>
      <w:r w:rsidRPr="00711EAC">
        <w:rPr>
          <w:rFonts w:eastAsia="Calibri"/>
        </w:rPr>
        <w:t xml:space="preserve">The following clauses introduce new attributes for </w:t>
      </w:r>
      <w:r w:rsidRPr="00711EAC">
        <w:rPr>
          <w:rFonts w:eastAsia="Calibri"/>
          <w:i/>
        </w:rPr>
        <w:t>&lt;subscription&gt;</w:t>
      </w:r>
      <w:r w:rsidRPr="00711EAC">
        <w:rPr>
          <w:rFonts w:eastAsia="Calibri"/>
        </w:rPr>
        <w:t xml:space="preserve"> resource supporting Cross-Resour</w:t>
      </w:r>
      <w:r w:rsidR="00FE1E2C" w:rsidRPr="00711EAC">
        <w:rPr>
          <w:rFonts w:eastAsia="Calibri"/>
        </w:rPr>
        <w:t xml:space="preserve">ce Subscription functionality, </w:t>
      </w:r>
      <w:r w:rsidRPr="00711EAC">
        <w:rPr>
          <w:rFonts w:eastAsia="Calibri"/>
        </w:rPr>
        <w:t xml:space="preserve">detailed </w:t>
      </w:r>
      <w:proofErr w:type="gramStart"/>
      <w:r w:rsidRPr="00711EAC">
        <w:rPr>
          <w:rFonts w:eastAsia="Calibri"/>
        </w:rPr>
        <w:t>procedure  to</w:t>
      </w:r>
      <w:proofErr w:type="gramEnd"/>
      <w:r w:rsidRPr="00711EAC">
        <w:rPr>
          <w:rFonts w:eastAsia="Calibri"/>
        </w:rPr>
        <w:t xml:space="preserve"> create a cross-resource subscription as a child resource of a </w:t>
      </w:r>
      <w:r w:rsidRPr="00711EAC">
        <w:rPr>
          <w:rFonts w:eastAsia="Calibri"/>
          <w:i/>
        </w:rPr>
        <w:t>&lt;group&gt;</w:t>
      </w:r>
      <w:r w:rsidRPr="00711EAC">
        <w:rPr>
          <w:rFonts w:eastAsia="Calibri"/>
        </w:rPr>
        <w:t xml:space="preserve"> resource and the corres</w:t>
      </w:r>
      <w:r w:rsidR="00FE1E2C" w:rsidRPr="00711EAC">
        <w:rPr>
          <w:rFonts w:eastAsia="Calibri"/>
        </w:rPr>
        <w:t>ponding notification processing.</w:t>
      </w:r>
    </w:p>
    <w:p w14:paraId="453A394F" w14:textId="53C0A7CC" w:rsidR="00255F25" w:rsidRPr="00711EAC" w:rsidRDefault="00255F25" w:rsidP="0028517B">
      <w:pPr>
        <w:pStyle w:val="Heading4"/>
        <w:numPr>
          <w:ilvl w:val="3"/>
          <w:numId w:val="85"/>
        </w:numPr>
        <w:tabs>
          <w:tab w:val="left" w:pos="1140"/>
        </w:tabs>
      </w:pPr>
      <w:bookmarkStart w:id="2790" w:name="_Ref488235613"/>
      <w:bookmarkStart w:id="2791" w:name="_Toc488238956"/>
      <w:bookmarkStart w:id="2792" w:name="_Toc488240305"/>
      <w:bookmarkStart w:id="2793" w:name="_Toc489446005"/>
      <w:bookmarkStart w:id="2794" w:name="_Toc489446294"/>
      <w:bookmarkStart w:id="2795" w:name="_Toc500712926"/>
      <w:r w:rsidRPr="00711EAC">
        <w:t>New &lt;</w:t>
      </w:r>
      <w:proofErr w:type="spellStart"/>
      <w:r w:rsidRPr="00711EAC">
        <w:t>crossResourceSubscription</w:t>
      </w:r>
      <w:proofErr w:type="spellEnd"/>
      <w:r w:rsidRPr="00711EAC">
        <w:t>&gt; Resource to Enable Cross-Resource Subscription Functionality</w:t>
      </w:r>
      <w:bookmarkEnd w:id="2790"/>
      <w:bookmarkEnd w:id="2791"/>
      <w:bookmarkEnd w:id="2792"/>
      <w:bookmarkEnd w:id="2793"/>
      <w:bookmarkEnd w:id="2794"/>
      <w:bookmarkEnd w:id="2795"/>
    </w:p>
    <w:p w14:paraId="65B56A68" w14:textId="470715D6" w:rsidR="00255F25" w:rsidRPr="00711EAC" w:rsidRDefault="00255F25" w:rsidP="00FE1E2C">
      <w:pPr>
        <w:pStyle w:val="B1"/>
        <w:rPr>
          <w:rFonts w:eastAsia="Calibri"/>
        </w:rPr>
      </w:pPr>
      <w:r w:rsidRPr="00711EAC">
        <w:rPr>
          <w:rFonts w:eastAsia="Calibri"/>
          <w:i/>
        </w:rPr>
        <w:t>&lt;</w:t>
      </w:r>
      <w:proofErr w:type="spellStart"/>
      <w:r w:rsidRPr="00711EAC">
        <w:rPr>
          <w:rFonts w:eastAsia="Calibri"/>
          <w:i/>
        </w:rPr>
        <w:t>crossResourceSubscription</w:t>
      </w:r>
      <w:proofErr w:type="spellEnd"/>
      <w:r w:rsidRPr="00711EAC">
        <w:rPr>
          <w:rFonts w:eastAsia="Calibri"/>
          <w:i/>
        </w:rPr>
        <w:t>&gt;</w:t>
      </w:r>
      <w:r w:rsidRPr="00711EAC">
        <w:rPr>
          <w:rFonts w:eastAsia="Calibri"/>
        </w:rPr>
        <w:t xml:space="preserve"> extends existing </w:t>
      </w:r>
      <w:r w:rsidRPr="00711EAC">
        <w:rPr>
          <w:rFonts w:eastAsia="Calibri"/>
          <w:i/>
        </w:rPr>
        <w:t>&lt;subscription&gt;</w:t>
      </w:r>
      <w:r w:rsidRPr="00711EAC">
        <w:rPr>
          <w:rFonts w:eastAsia="Calibri"/>
        </w:rPr>
        <w:t xml:space="preserve"> resource w</w:t>
      </w:r>
      <w:r w:rsidR="00FE1E2C" w:rsidRPr="00711EAC">
        <w:rPr>
          <w:rFonts w:eastAsia="Calibri"/>
        </w:rPr>
        <w:t>ith the following enhancements.</w:t>
      </w:r>
    </w:p>
    <w:p w14:paraId="7BC00865" w14:textId="127D2A9C" w:rsidR="00255F25" w:rsidRPr="00711EAC" w:rsidRDefault="00255F25" w:rsidP="00FE1E2C">
      <w:pPr>
        <w:pStyle w:val="B1"/>
        <w:rPr>
          <w:rFonts w:eastAsia="Calibri"/>
        </w:rPr>
      </w:pPr>
      <w:r w:rsidRPr="00711EAC">
        <w:rPr>
          <w:rFonts w:eastAsia="Calibri"/>
          <w:i/>
        </w:rPr>
        <w:t>&lt;</w:t>
      </w:r>
      <w:proofErr w:type="spellStart"/>
      <w:r w:rsidRPr="00711EAC">
        <w:rPr>
          <w:rFonts w:eastAsia="Calibri"/>
          <w:i/>
        </w:rPr>
        <w:t>crossResourceSubscription</w:t>
      </w:r>
      <w:proofErr w:type="spellEnd"/>
      <w:r w:rsidRPr="00711EAC">
        <w:rPr>
          <w:rFonts w:eastAsia="Calibri"/>
          <w:i/>
        </w:rPr>
        <w:t>&gt;</w:t>
      </w:r>
      <w:r w:rsidRPr="00711EAC">
        <w:rPr>
          <w:rFonts w:eastAsia="Calibri"/>
        </w:rPr>
        <w:t xml:space="preserve"> has the same child resources as </w:t>
      </w:r>
      <w:r w:rsidRPr="00711EAC">
        <w:rPr>
          <w:rFonts w:eastAsia="Calibri"/>
          <w:i/>
        </w:rPr>
        <w:t>&lt;subscription&gt;</w:t>
      </w:r>
      <w:r w:rsidR="00FE1E2C" w:rsidRPr="00711EAC">
        <w:rPr>
          <w:rFonts w:eastAsia="Calibri"/>
        </w:rPr>
        <w:t xml:space="preserve"> has.</w:t>
      </w:r>
    </w:p>
    <w:p w14:paraId="110F0B1F" w14:textId="2B6E83EC" w:rsidR="00255F25" w:rsidRPr="00711EAC" w:rsidRDefault="00255F25" w:rsidP="00FE1E2C">
      <w:pPr>
        <w:pStyle w:val="B1"/>
        <w:rPr>
          <w:rFonts w:eastAsia="Calibri"/>
        </w:rPr>
      </w:pPr>
      <w:r w:rsidRPr="00711EAC">
        <w:rPr>
          <w:rFonts w:eastAsia="Calibri"/>
          <w:i/>
        </w:rPr>
        <w:t>&lt;</w:t>
      </w:r>
      <w:proofErr w:type="spellStart"/>
      <w:r w:rsidRPr="00711EAC">
        <w:rPr>
          <w:rFonts w:eastAsia="Calibri"/>
          <w:i/>
        </w:rPr>
        <w:t>crossResourceSubscription</w:t>
      </w:r>
      <w:proofErr w:type="spellEnd"/>
      <w:r w:rsidRPr="00711EAC">
        <w:rPr>
          <w:rFonts w:eastAsia="Calibri"/>
          <w:i/>
        </w:rPr>
        <w:t>&gt;</w:t>
      </w:r>
      <w:r w:rsidRPr="00711EAC">
        <w:rPr>
          <w:rFonts w:eastAsia="Calibri"/>
        </w:rPr>
        <w:t xml:space="preserve"> replaces </w:t>
      </w:r>
      <w:r w:rsidR="001E37B6" w:rsidRPr="00711EAC">
        <w:rPr>
          <w:rFonts w:eastAsia="Calibri"/>
        </w:rPr>
        <w:t>"</w:t>
      </w:r>
      <w:proofErr w:type="spellStart"/>
      <w:r w:rsidRPr="00711EAC">
        <w:rPr>
          <w:rFonts w:eastAsia="Calibri"/>
          <w:i/>
        </w:rPr>
        <w:t>eventNotifionationCriteria</w:t>
      </w:r>
      <w:proofErr w:type="spellEnd"/>
      <w:r w:rsidR="001E37B6" w:rsidRPr="00711EAC">
        <w:rPr>
          <w:rFonts w:eastAsia="Calibri"/>
        </w:rPr>
        <w:t>"</w:t>
      </w:r>
      <w:r w:rsidRPr="00711EAC">
        <w:rPr>
          <w:rFonts w:eastAsia="Calibri"/>
        </w:rPr>
        <w:t xml:space="preserve"> attribute of </w:t>
      </w:r>
      <w:r w:rsidRPr="00711EAC">
        <w:rPr>
          <w:rFonts w:eastAsia="Calibri"/>
          <w:i/>
        </w:rPr>
        <w:t>&lt;subscription&gt;</w:t>
      </w:r>
      <w:r w:rsidRPr="00711EAC">
        <w:rPr>
          <w:rFonts w:eastAsia="Calibri"/>
        </w:rPr>
        <w:t xml:space="preserve"> with a new attribute </w:t>
      </w:r>
      <w:r w:rsidR="001E37B6" w:rsidRPr="00711EAC">
        <w:rPr>
          <w:rFonts w:eastAsia="Calibri"/>
        </w:rPr>
        <w:t>"</w:t>
      </w:r>
      <w:proofErr w:type="spellStart"/>
      <w:r w:rsidRPr="00711EAC">
        <w:rPr>
          <w:rFonts w:eastAsia="Calibri"/>
          <w:i/>
        </w:rPr>
        <w:t>listOfEventNotificationCriteria</w:t>
      </w:r>
      <w:proofErr w:type="spellEnd"/>
      <w:r w:rsidR="001E37B6" w:rsidRPr="00711EAC">
        <w:rPr>
          <w:rFonts w:eastAsia="Calibri"/>
        </w:rPr>
        <w:t>"</w:t>
      </w:r>
      <w:r w:rsidRPr="00711EAC">
        <w:rPr>
          <w:rFonts w:eastAsia="Calibri"/>
        </w:rPr>
        <w:t xml:space="preserve">. For other attributes of </w:t>
      </w:r>
      <w:r w:rsidRPr="00711EAC">
        <w:rPr>
          <w:rFonts w:eastAsia="Calibri"/>
          <w:i/>
        </w:rPr>
        <w:t>&lt;subscription&gt;</w:t>
      </w:r>
      <w:r w:rsidRPr="00711EAC">
        <w:rPr>
          <w:rFonts w:eastAsia="Calibri"/>
        </w:rPr>
        <w:t xml:space="preserve">, </w:t>
      </w:r>
      <w:r w:rsidRPr="00711EAC">
        <w:rPr>
          <w:rFonts w:eastAsia="Calibri"/>
          <w:i/>
        </w:rPr>
        <w:t>&lt;</w:t>
      </w:r>
      <w:proofErr w:type="spellStart"/>
      <w:r w:rsidRPr="00711EAC">
        <w:rPr>
          <w:rFonts w:eastAsia="Calibri"/>
          <w:i/>
        </w:rPr>
        <w:t>crossResourceSubscription</w:t>
      </w:r>
      <w:proofErr w:type="spellEnd"/>
      <w:r w:rsidRPr="00711EAC">
        <w:rPr>
          <w:rFonts w:eastAsia="Calibri"/>
          <w:i/>
        </w:rPr>
        <w:t>&gt;</w:t>
      </w:r>
      <w:r w:rsidRPr="00711EAC">
        <w:rPr>
          <w:rFonts w:eastAsia="Calibri"/>
        </w:rPr>
        <w:t xml:space="preserve"> will have the s</w:t>
      </w:r>
      <w:r w:rsidR="00FE1E2C" w:rsidRPr="00711EAC">
        <w:rPr>
          <w:rFonts w:eastAsia="Calibri"/>
        </w:rPr>
        <w:t>ame.</w:t>
      </w:r>
    </w:p>
    <w:p w14:paraId="092A64A1" w14:textId="773B48E7" w:rsidR="00255F25" w:rsidRPr="00711EAC" w:rsidRDefault="00255F25" w:rsidP="00FE1E2C">
      <w:pPr>
        <w:pStyle w:val="B1"/>
        <w:rPr>
          <w:rFonts w:eastAsia="Calibri"/>
        </w:rPr>
      </w:pPr>
      <w:r w:rsidRPr="00711EAC">
        <w:rPr>
          <w:rFonts w:eastAsia="Calibri"/>
          <w:i/>
        </w:rPr>
        <w:t>&lt;</w:t>
      </w:r>
      <w:proofErr w:type="spellStart"/>
      <w:r w:rsidRPr="00711EAC">
        <w:rPr>
          <w:rFonts w:eastAsia="Calibri"/>
          <w:i/>
        </w:rPr>
        <w:t>crossResourceSubscription</w:t>
      </w:r>
      <w:proofErr w:type="spellEnd"/>
      <w:r w:rsidRPr="00711EAC">
        <w:rPr>
          <w:rFonts w:eastAsia="Calibri"/>
          <w:i/>
        </w:rPr>
        <w:t>&gt;</w:t>
      </w:r>
      <w:r w:rsidRPr="00711EAC">
        <w:rPr>
          <w:rFonts w:eastAsia="Calibri"/>
        </w:rPr>
        <w:t xml:space="preserve"> has several new attributes as included in </w:t>
      </w:r>
      <w:r w:rsidR="00A62004" w:rsidRPr="00711EAC">
        <w:rPr>
          <w:rFonts w:eastAsia="Calibri"/>
        </w:rPr>
        <w:fldChar w:fldCharType="begin"/>
      </w:r>
      <w:r w:rsidR="00A62004" w:rsidRPr="00711EAC">
        <w:rPr>
          <w:rFonts w:eastAsia="Calibri"/>
        </w:rPr>
        <w:instrText xml:space="preserve"> REF _Ref488235362 \h </w:instrText>
      </w:r>
      <w:r w:rsidR="00A62004" w:rsidRPr="00711EAC">
        <w:rPr>
          <w:rFonts w:eastAsia="Calibri"/>
        </w:rPr>
      </w:r>
      <w:r w:rsidR="00A62004" w:rsidRPr="00711EAC">
        <w:rPr>
          <w:rFonts w:eastAsia="Calibri"/>
        </w:rPr>
        <w:fldChar w:fldCharType="separate"/>
      </w:r>
      <w:r w:rsidR="008731B3" w:rsidRPr="00711EAC">
        <w:t xml:space="preserve">Table </w:t>
      </w:r>
      <w:r w:rsidR="008731B3">
        <w:rPr>
          <w:noProof/>
        </w:rPr>
        <w:t>10.3</w:t>
      </w:r>
      <w:r w:rsidR="008731B3">
        <w:noBreakHyphen/>
      </w:r>
      <w:r w:rsidR="008731B3">
        <w:rPr>
          <w:noProof/>
        </w:rPr>
        <w:t>1</w:t>
      </w:r>
      <w:r w:rsidR="00A62004" w:rsidRPr="00711EAC">
        <w:rPr>
          <w:rFonts w:eastAsia="Calibri"/>
        </w:rPr>
        <w:fldChar w:fldCharType="end"/>
      </w:r>
      <w:r w:rsidR="00FE1E2C" w:rsidRPr="00711EAC">
        <w:rPr>
          <w:rFonts w:eastAsia="Calibri"/>
        </w:rPr>
        <w:t>.</w:t>
      </w:r>
    </w:p>
    <w:p w14:paraId="7C997D2A" w14:textId="00CDBF69" w:rsidR="00255F25" w:rsidRPr="00711EAC" w:rsidRDefault="00A62004" w:rsidP="00FE1E2C">
      <w:pPr>
        <w:rPr>
          <w:rFonts w:eastAsia="Calibri"/>
        </w:rPr>
      </w:pPr>
      <w:r w:rsidRPr="00711EAC">
        <w:rPr>
          <w:rFonts w:eastAsia="Calibri"/>
        </w:rPr>
        <w:fldChar w:fldCharType="begin"/>
      </w:r>
      <w:r w:rsidRPr="00711EAC">
        <w:rPr>
          <w:rFonts w:eastAsia="Calibri"/>
        </w:rPr>
        <w:instrText xml:space="preserve"> REF _Ref488235362 \h </w:instrText>
      </w:r>
      <w:r w:rsidRPr="00711EAC">
        <w:rPr>
          <w:rFonts w:eastAsia="Calibri"/>
        </w:rPr>
      </w:r>
      <w:r w:rsidRPr="00711EAC">
        <w:rPr>
          <w:rFonts w:eastAsia="Calibri"/>
        </w:rPr>
        <w:fldChar w:fldCharType="separate"/>
      </w:r>
      <w:r w:rsidR="008731B3" w:rsidRPr="00711EAC">
        <w:t xml:space="preserve">Table </w:t>
      </w:r>
      <w:r w:rsidR="008731B3">
        <w:rPr>
          <w:noProof/>
        </w:rPr>
        <w:t>10.3</w:t>
      </w:r>
      <w:r w:rsidR="008731B3">
        <w:noBreakHyphen/>
      </w:r>
      <w:r w:rsidR="008731B3">
        <w:rPr>
          <w:noProof/>
        </w:rPr>
        <w:t>1</w:t>
      </w:r>
      <w:r w:rsidRPr="00711EAC">
        <w:rPr>
          <w:rFonts w:eastAsia="Calibri"/>
        </w:rPr>
        <w:fldChar w:fldCharType="end"/>
      </w:r>
      <w:r w:rsidR="00FE1E2C" w:rsidRPr="00711EAC">
        <w:rPr>
          <w:rFonts w:eastAsia="Calibri"/>
        </w:rPr>
        <w:t xml:space="preserve"> </w:t>
      </w:r>
      <w:r w:rsidR="00255F25" w:rsidRPr="00711EAC">
        <w:rPr>
          <w:rFonts w:eastAsia="Calibri"/>
        </w:rPr>
        <w:t xml:space="preserve">lists new attributes for the </w:t>
      </w:r>
      <w:r w:rsidR="00255F25" w:rsidRPr="00711EAC">
        <w:rPr>
          <w:rFonts w:eastAsia="Calibri"/>
          <w:i/>
        </w:rPr>
        <w:t>&lt;</w:t>
      </w:r>
      <w:proofErr w:type="spellStart"/>
      <w:r w:rsidR="00255F25" w:rsidRPr="00711EAC">
        <w:rPr>
          <w:rFonts w:eastAsia="Calibri"/>
          <w:i/>
        </w:rPr>
        <w:t>crossResourceSubscription</w:t>
      </w:r>
      <w:proofErr w:type="spellEnd"/>
      <w:r w:rsidR="00255F25" w:rsidRPr="00711EAC">
        <w:rPr>
          <w:rFonts w:eastAsia="Calibri"/>
          <w:i/>
        </w:rPr>
        <w:t>&gt;</w:t>
      </w:r>
      <w:r w:rsidR="00255F25" w:rsidRPr="00711EAC">
        <w:rPr>
          <w:rFonts w:eastAsia="Calibri"/>
        </w:rPr>
        <w:t xml:space="preserve"> resource. Those attributes are leveraged to trigger and create a cross-resource subscription.</w:t>
      </w:r>
    </w:p>
    <w:p w14:paraId="3628EEF6" w14:textId="3B0740A6" w:rsidR="00255F25" w:rsidRPr="00711EAC" w:rsidRDefault="00A62004" w:rsidP="0028517B">
      <w:pPr>
        <w:pStyle w:val="TH"/>
        <w:outlineLvl w:val="0"/>
        <w:rPr>
          <w:rFonts w:eastAsia="SimSun"/>
        </w:rPr>
      </w:pPr>
      <w:bookmarkStart w:id="2796" w:name="_Ref488235362"/>
      <w:bookmarkStart w:id="2797" w:name="_Ref426985215"/>
      <w:r w:rsidRPr="00711EAC">
        <w:t xml:space="preserve">Table </w:t>
      </w:r>
      <w:r w:rsidR="00FA2BEA">
        <w:fldChar w:fldCharType="begin"/>
      </w:r>
      <w:r w:rsidR="00FA2BEA">
        <w:instrText xml:space="preserve"> STYLEREF 2 \s </w:instrText>
      </w:r>
      <w:r w:rsidR="00FA2BEA">
        <w:fldChar w:fldCharType="separate"/>
      </w:r>
      <w:r w:rsidR="008731B3">
        <w:rPr>
          <w:noProof/>
        </w:rPr>
        <w:t>10.3</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796"/>
      <w:bookmarkEnd w:id="2797"/>
      <w:r w:rsidR="00255F25" w:rsidRPr="00711EAC">
        <w:rPr>
          <w:rFonts w:eastAsia="SimSun"/>
        </w:rPr>
        <w:t xml:space="preserve">: New Attributes of </w:t>
      </w:r>
      <w:r w:rsidR="00255F25" w:rsidRPr="00711EAC">
        <w:rPr>
          <w:rFonts w:eastAsia="SimSun"/>
          <w:i/>
        </w:rPr>
        <w:t>&lt;</w:t>
      </w:r>
      <w:proofErr w:type="spellStart"/>
      <w:r w:rsidR="00255F25" w:rsidRPr="00711EAC">
        <w:rPr>
          <w:rFonts w:eastAsia="SimSun"/>
          <w:i/>
        </w:rPr>
        <w:t>crossResourceSubscription</w:t>
      </w:r>
      <w:proofErr w:type="spellEnd"/>
      <w:r w:rsidR="00255F25" w:rsidRPr="00711EAC">
        <w:rPr>
          <w:rFonts w:eastAsia="SimSun"/>
          <w:i/>
        </w:rPr>
        <w:t>&gt;</w:t>
      </w:r>
      <w:r w:rsidR="00255F25"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5F25" w:rsidRPr="00711EAC" w14:paraId="0910AFBC" w14:textId="77777777" w:rsidTr="00FE1E2C">
        <w:trPr>
          <w:tblHeader/>
          <w:jc w:val="center"/>
        </w:trPr>
        <w:tc>
          <w:tcPr>
            <w:tcW w:w="1970" w:type="dxa"/>
            <w:shd w:val="clear" w:color="auto" w:fill="E0E0E0"/>
            <w:vAlign w:val="center"/>
          </w:tcPr>
          <w:p w14:paraId="5B642423" w14:textId="77777777" w:rsidR="00255F25" w:rsidRPr="00711EAC" w:rsidRDefault="00255F25" w:rsidP="008A0427">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2BCB4B93" w14:textId="77777777" w:rsidR="00255F25" w:rsidRPr="00711EAC" w:rsidRDefault="00255F25" w:rsidP="008A0427">
            <w:pPr>
              <w:pStyle w:val="TAH"/>
              <w:rPr>
                <w:rFonts w:eastAsia="Arial Unicode MS"/>
              </w:rPr>
            </w:pPr>
            <w:r w:rsidRPr="00711EAC">
              <w:rPr>
                <w:rFonts w:eastAsia="Arial Unicode MS"/>
              </w:rPr>
              <w:t>Multiplicity</w:t>
            </w:r>
          </w:p>
        </w:tc>
        <w:tc>
          <w:tcPr>
            <w:tcW w:w="564" w:type="dxa"/>
            <w:shd w:val="clear" w:color="auto" w:fill="E0E0E0"/>
            <w:vAlign w:val="center"/>
          </w:tcPr>
          <w:p w14:paraId="311F1FB8" w14:textId="77777777" w:rsidR="00255F25" w:rsidRPr="00711EAC" w:rsidRDefault="00255F25" w:rsidP="008A0427">
            <w:pPr>
              <w:pStyle w:val="TAH"/>
              <w:rPr>
                <w:rFonts w:eastAsia="Arial Unicode MS"/>
              </w:rPr>
            </w:pPr>
            <w:r w:rsidRPr="00711EAC">
              <w:rPr>
                <w:rFonts w:eastAsia="Arial Unicode MS"/>
              </w:rPr>
              <w:t>RW/</w:t>
            </w:r>
          </w:p>
          <w:p w14:paraId="12109D1B" w14:textId="77777777" w:rsidR="00255F25" w:rsidRPr="00711EAC" w:rsidRDefault="00255F25" w:rsidP="008A0427">
            <w:pPr>
              <w:pStyle w:val="TAH"/>
              <w:rPr>
                <w:rFonts w:eastAsia="Arial Unicode MS"/>
              </w:rPr>
            </w:pPr>
            <w:r w:rsidRPr="00711EAC">
              <w:rPr>
                <w:rFonts w:eastAsia="Arial Unicode MS"/>
              </w:rPr>
              <w:t>RO/</w:t>
            </w:r>
          </w:p>
          <w:p w14:paraId="2267BE52" w14:textId="77777777" w:rsidR="00255F25" w:rsidRPr="00711EAC" w:rsidRDefault="00255F25" w:rsidP="008A0427">
            <w:pPr>
              <w:pStyle w:val="TAH"/>
              <w:rPr>
                <w:rFonts w:eastAsia="Arial Unicode MS"/>
              </w:rPr>
            </w:pPr>
            <w:r w:rsidRPr="00711EAC">
              <w:rPr>
                <w:rFonts w:eastAsia="Arial Unicode MS"/>
              </w:rPr>
              <w:t>WO</w:t>
            </w:r>
          </w:p>
        </w:tc>
        <w:tc>
          <w:tcPr>
            <w:tcW w:w="6040" w:type="dxa"/>
            <w:shd w:val="clear" w:color="auto" w:fill="E0E0E0"/>
            <w:vAlign w:val="center"/>
          </w:tcPr>
          <w:p w14:paraId="00FD1B65" w14:textId="77777777" w:rsidR="00255F25" w:rsidRPr="00711EAC" w:rsidRDefault="00255F25" w:rsidP="008A0427">
            <w:pPr>
              <w:pStyle w:val="TAH"/>
              <w:rPr>
                <w:rFonts w:eastAsia="Arial Unicode MS"/>
              </w:rPr>
            </w:pPr>
            <w:r w:rsidRPr="00711EAC">
              <w:rPr>
                <w:rFonts w:eastAsia="Arial Unicode MS"/>
              </w:rPr>
              <w:t>Description</w:t>
            </w:r>
          </w:p>
        </w:tc>
      </w:tr>
      <w:tr w:rsidR="00255F25" w:rsidRPr="00711EAC" w14:paraId="45A116C0" w14:textId="77777777" w:rsidTr="00FE1E2C">
        <w:trPr>
          <w:jc w:val="center"/>
        </w:trPr>
        <w:tc>
          <w:tcPr>
            <w:tcW w:w="1970" w:type="dxa"/>
          </w:tcPr>
          <w:p w14:paraId="2A38CA23" w14:textId="77777777" w:rsidR="00255F25" w:rsidRPr="00711EAC" w:rsidRDefault="00255F25" w:rsidP="008A0427">
            <w:pPr>
              <w:pStyle w:val="TAL"/>
              <w:rPr>
                <w:rFonts w:eastAsia="Arial Unicode MS"/>
                <w:i/>
                <w:lang w:eastAsia="ko-KR"/>
              </w:rPr>
            </w:pPr>
            <w:proofErr w:type="spellStart"/>
            <w:r w:rsidRPr="00711EAC">
              <w:rPr>
                <w:rFonts w:eastAsia="Arial Unicode MS"/>
                <w:i/>
                <w:lang w:eastAsia="ko-KR"/>
              </w:rPr>
              <w:t>listOfEventNotificationCriteria</w:t>
            </w:r>
            <w:proofErr w:type="spellEnd"/>
          </w:p>
        </w:tc>
        <w:tc>
          <w:tcPr>
            <w:tcW w:w="1129" w:type="dxa"/>
          </w:tcPr>
          <w:p w14:paraId="5FAF596F" w14:textId="62D63DF9" w:rsidR="00255F25" w:rsidRPr="00711EAC" w:rsidRDefault="00255F25" w:rsidP="008A0427">
            <w:pPr>
              <w:pStyle w:val="TAC"/>
              <w:rPr>
                <w:rFonts w:eastAsia="Arial Unicode MS"/>
                <w:lang w:eastAsia="ko-KR"/>
              </w:rPr>
            </w:pPr>
            <w:r w:rsidRPr="00711EAC">
              <w:rPr>
                <w:rFonts w:eastAsia="Arial Unicode MS"/>
                <w:lang w:eastAsia="ko-KR"/>
              </w:rPr>
              <w:t>1 (L)</w:t>
            </w:r>
          </w:p>
        </w:tc>
        <w:tc>
          <w:tcPr>
            <w:tcW w:w="564" w:type="dxa"/>
          </w:tcPr>
          <w:p w14:paraId="6506E46B" w14:textId="77777777" w:rsidR="00255F25" w:rsidRPr="00711EAC" w:rsidRDefault="00255F25" w:rsidP="008A0427">
            <w:pPr>
              <w:pStyle w:val="TAC"/>
              <w:rPr>
                <w:rFonts w:eastAsia="Arial Unicode MS"/>
                <w:lang w:eastAsia="ko-KR"/>
              </w:rPr>
            </w:pPr>
            <w:r w:rsidRPr="00711EAC">
              <w:rPr>
                <w:rFonts w:eastAsia="Arial Unicode MS"/>
                <w:lang w:eastAsia="ko-KR"/>
              </w:rPr>
              <w:t>RW</w:t>
            </w:r>
          </w:p>
        </w:tc>
        <w:tc>
          <w:tcPr>
            <w:tcW w:w="6040" w:type="dxa"/>
          </w:tcPr>
          <w:p w14:paraId="5475C8B1" w14:textId="09823E00" w:rsidR="00255F25" w:rsidRPr="00711EAC" w:rsidRDefault="00255F25" w:rsidP="0052737D">
            <w:pPr>
              <w:pStyle w:val="TAL"/>
              <w:rPr>
                <w:rFonts w:eastAsia="Arial Unicode MS"/>
              </w:rPr>
            </w:pPr>
            <w:r w:rsidRPr="00711EAC">
              <w:rPr>
                <w:rFonts w:eastAsia="Arial Unicode MS"/>
              </w:rPr>
              <w:t xml:space="preserve">This attribute lists </w:t>
            </w:r>
            <w:proofErr w:type="spellStart"/>
            <w:r w:rsidRPr="00711EAC">
              <w:rPr>
                <w:rFonts w:eastAsia="Arial Unicode MS"/>
                <w:i/>
              </w:rPr>
              <w:t>eventNotificationCriteria</w:t>
            </w:r>
            <w:proofErr w:type="spellEnd"/>
            <w:r w:rsidRPr="00711EAC">
              <w:rPr>
                <w:rFonts w:eastAsia="Arial Unicode MS"/>
              </w:rPr>
              <w:t xml:space="preserve"> for each target resource involved in a cross-resource subscription. </w:t>
            </w:r>
          </w:p>
        </w:tc>
      </w:tr>
      <w:tr w:rsidR="00255F25" w:rsidRPr="00711EAC" w14:paraId="67C7E516" w14:textId="77777777" w:rsidTr="00FE1E2C">
        <w:trPr>
          <w:jc w:val="center"/>
        </w:trPr>
        <w:tc>
          <w:tcPr>
            <w:tcW w:w="1970" w:type="dxa"/>
          </w:tcPr>
          <w:p w14:paraId="4FF2A588" w14:textId="77777777" w:rsidR="00255F25" w:rsidRPr="00711EAC" w:rsidRDefault="00255F25" w:rsidP="008A0427">
            <w:pPr>
              <w:pStyle w:val="TAL"/>
              <w:rPr>
                <w:rFonts w:eastAsia="Arial Unicode MS"/>
                <w:i/>
                <w:lang w:eastAsia="ko-KR"/>
              </w:rPr>
            </w:pPr>
            <w:proofErr w:type="spellStart"/>
            <w:r w:rsidRPr="00711EAC">
              <w:rPr>
                <w:rFonts w:eastAsia="Arial Unicode MS"/>
                <w:i/>
              </w:rPr>
              <w:t>numOfTargetResourcesForNotification</w:t>
            </w:r>
            <w:proofErr w:type="spellEnd"/>
          </w:p>
        </w:tc>
        <w:tc>
          <w:tcPr>
            <w:tcW w:w="1129" w:type="dxa"/>
          </w:tcPr>
          <w:p w14:paraId="2AC52DD2" w14:textId="77777777" w:rsidR="00255F25" w:rsidRPr="00711EAC" w:rsidRDefault="00255F25" w:rsidP="008A0427">
            <w:pPr>
              <w:pStyle w:val="TAC"/>
              <w:rPr>
                <w:rFonts w:eastAsia="Arial Unicode MS"/>
                <w:lang w:eastAsia="ko-KR"/>
              </w:rPr>
            </w:pPr>
            <w:r w:rsidRPr="00711EAC">
              <w:rPr>
                <w:rFonts w:eastAsia="Arial Unicode MS"/>
              </w:rPr>
              <w:t>0..1</w:t>
            </w:r>
          </w:p>
        </w:tc>
        <w:tc>
          <w:tcPr>
            <w:tcW w:w="564" w:type="dxa"/>
          </w:tcPr>
          <w:p w14:paraId="697B9BD7" w14:textId="77777777" w:rsidR="00255F25" w:rsidRPr="00711EAC" w:rsidRDefault="00255F25" w:rsidP="008A0427">
            <w:pPr>
              <w:pStyle w:val="TAC"/>
              <w:rPr>
                <w:rFonts w:eastAsia="Arial Unicode MS"/>
                <w:lang w:eastAsia="ko-KR"/>
              </w:rPr>
            </w:pPr>
            <w:r w:rsidRPr="00711EAC">
              <w:rPr>
                <w:rFonts w:eastAsia="Arial Unicode MS"/>
              </w:rPr>
              <w:t>RW</w:t>
            </w:r>
          </w:p>
        </w:tc>
        <w:tc>
          <w:tcPr>
            <w:tcW w:w="6040" w:type="dxa"/>
          </w:tcPr>
          <w:p w14:paraId="46167D0B" w14:textId="77777777" w:rsidR="00255F25" w:rsidRPr="00711EAC" w:rsidRDefault="00255F25" w:rsidP="0052737D">
            <w:pPr>
              <w:pStyle w:val="TAL"/>
              <w:rPr>
                <w:rFonts w:eastAsia="Arial Unicode MS"/>
              </w:rPr>
            </w:pPr>
            <w:r w:rsidRPr="00711EAC">
              <w:rPr>
                <w:rFonts w:eastAsia="Arial Unicode MS"/>
              </w:rPr>
              <w:t xml:space="preserve">This attribute indicates the required number of target resources for generating a cross-resource notification. </w:t>
            </w:r>
          </w:p>
        </w:tc>
      </w:tr>
      <w:tr w:rsidR="00255F25" w:rsidRPr="00711EAC" w14:paraId="222D03B1" w14:textId="77777777" w:rsidTr="00FE1E2C">
        <w:trPr>
          <w:jc w:val="center"/>
        </w:trPr>
        <w:tc>
          <w:tcPr>
            <w:tcW w:w="1970" w:type="dxa"/>
          </w:tcPr>
          <w:p w14:paraId="7AAC71E1" w14:textId="77777777" w:rsidR="00255F25" w:rsidRPr="00711EAC" w:rsidRDefault="00255F25" w:rsidP="008A0427">
            <w:pPr>
              <w:pStyle w:val="TAL"/>
              <w:rPr>
                <w:rFonts w:eastAsia="Arial Unicode MS"/>
                <w:i/>
              </w:rPr>
            </w:pPr>
            <w:proofErr w:type="spellStart"/>
            <w:r w:rsidRPr="00711EAC">
              <w:rPr>
                <w:rFonts w:eastAsia="Arial Unicode MS"/>
                <w:i/>
                <w:lang w:eastAsia="ko-KR"/>
              </w:rPr>
              <w:t>timeWindowType</w:t>
            </w:r>
            <w:proofErr w:type="spellEnd"/>
          </w:p>
        </w:tc>
        <w:tc>
          <w:tcPr>
            <w:tcW w:w="1129" w:type="dxa"/>
          </w:tcPr>
          <w:p w14:paraId="4499AC5D" w14:textId="64914922"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56764DB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13904ED5" w14:textId="38A3C495" w:rsidR="00255F25" w:rsidRPr="00711EAC" w:rsidRDefault="00255F25" w:rsidP="0052737D">
            <w:pPr>
              <w:pStyle w:val="TAL"/>
              <w:rPr>
                <w:rFonts w:eastAsia="Arial Unicode MS"/>
              </w:rPr>
            </w:pPr>
            <w:r w:rsidRPr="00711EAC">
              <w:rPr>
                <w:rFonts w:eastAsia="Arial Unicode MS"/>
              </w:rPr>
              <w:t xml:space="preserve">This attribute indicates the type </w:t>
            </w:r>
            <w:r w:rsidR="00FE1E2C" w:rsidRPr="00711EAC">
              <w:rPr>
                <w:rFonts w:eastAsia="Arial Unicode MS"/>
              </w:rPr>
              <w:t>of time window mechanisms (e.g. </w:t>
            </w:r>
            <w:r w:rsidR="001E37B6" w:rsidRPr="00711EAC">
              <w:rPr>
                <w:rFonts w:eastAsia="Arial Unicode MS"/>
              </w:rPr>
              <w:t>"</w:t>
            </w:r>
            <w:proofErr w:type="spellStart"/>
            <w:r w:rsidRPr="00711EAC">
              <w:rPr>
                <w:rFonts w:eastAsia="Arial Unicode MS"/>
                <w:i/>
              </w:rPr>
              <w:t>timeWindowType</w:t>
            </w:r>
            <w:proofErr w:type="spellEnd"/>
            <w:r w:rsidRPr="00711EAC">
              <w:rPr>
                <w:rFonts w:eastAsia="Arial Unicode MS"/>
              </w:rPr>
              <w:t>=1</w:t>
            </w:r>
            <w:r w:rsidR="001E37B6" w:rsidRPr="00711EAC">
              <w:rPr>
                <w:rFonts w:eastAsia="Arial Unicode MS"/>
              </w:rPr>
              <w:t>"</w:t>
            </w:r>
            <w:r w:rsidRPr="00711EAC">
              <w:rPr>
                <w:rFonts w:eastAsia="Arial Unicode MS"/>
              </w:rPr>
              <w:t xml:space="preserve"> stands for periodical time window and </w:t>
            </w:r>
            <w:r w:rsidR="001E37B6" w:rsidRPr="00711EAC">
              <w:rPr>
                <w:rFonts w:eastAsia="Arial Unicode MS"/>
              </w:rPr>
              <w:t>"</w:t>
            </w:r>
            <w:proofErr w:type="spellStart"/>
            <w:r w:rsidRPr="00711EAC">
              <w:rPr>
                <w:rFonts w:eastAsia="Arial Unicode MS"/>
                <w:i/>
              </w:rPr>
              <w:t>timeWindowType</w:t>
            </w:r>
            <w:proofErr w:type="spellEnd"/>
            <w:r w:rsidRPr="00711EAC">
              <w:rPr>
                <w:rFonts w:eastAsia="Arial Unicode MS"/>
              </w:rPr>
              <w:t>=2</w:t>
            </w:r>
            <w:r w:rsidR="001E37B6" w:rsidRPr="00711EAC">
              <w:rPr>
                <w:rFonts w:eastAsia="Arial Unicode MS"/>
              </w:rPr>
              <w:t>"</w:t>
            </w:r>
            <w:r w:rsidRPr="00711EAC">
              <w:rPr>
                <w:rFonts w:eastAsia="Arial Unicode MS"/>
              </w:rPr>
              <w:t xml:space="preserve"> represents sliding time window) which will be used to determine the generation of a cross-resource notification. </w:t>
            </w:r>
          </w:p>
        </w:tc>
      </w:tr>
      <w:tr w:rsidR="00255F25" w:rsidRPr="00711EAC" w14:paraId="0BBD373B" w14:textId="77777777" w:rsidTr="00FE1E2C">
        <w:trPr>
          <w:jc w:val="center"/>
        </w:trPr>
        <w:tc>
          <w:tcPr>
            <w:tcW w:w="1970" w:type="dxa"/>
          </w:tcPr>
          <w:p w14:paraId="33F36DA0" w14:textId="77777777" w:rsidR="00255F25" w:rsidRPr="00711EAC" w:rsidRDefault="00255F25" w:rsidP="008A0427">
            <w:pPr>
              <w:pStyle w:val="TAL"/>
              <w:rPr>
                <w:rFonts w:eastAsia="Arial Unicode MS"/>
                <w:i/>
              </w:rPr>
            </w:pPr>
            <w:proofErr w:type="spellStart"/>
            <w:r w:rsidRPr="00711EAC">
              <w:rPr>
                <w:rFonts w:eastAsia="Arial Unicode MS"/>
                <w:i/>
              </w:rPr>
              <w:t>timeWindowSize</w:t>
            </w:r>
            <w:proofErr w:type="spellEnd"/>
          </w:p>
        </w:tc>
        <w:tc>
          <w:tcPr>
            <w:tcW w:w="1129" w:type="dxa"/>
          </w:tcPr>
          <w:p w14:paraId="1CC1622D" w14:textId="34AF93F7"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41E0240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4ED2E58D" w14:textId="2C1C8BDA" w:rsidR="00255F25" w:rsidRPr="00711EAC" w:rsidRDefault="00255F25" w:rsidP="0052737D">
            <w:pPr>
              <w:pStyle w:val="TAL"/>
              <w:rPr>
                <w:rFonts w:eastAsia="Arial Unicode MS"/>
              </w:rPr>
            </w:pPr>
            <w:r w:rsidRPr="00711EAC">
              <w:rPr>
                <w:rFonts w:eastAsia="Arial Unicode MS"/>
              </w:rPr>
              <w:t xml:space="preserve">This attribute indicates the size or time duration (e.g. in seconds) of the time window, based on which cross-resource notification </w:t>
            </w:r>
            <w:r w:rsidR="00F4273D" w:rsidRPr="00F4273D">
              <w:rPr>
                <w:rFonts w:eastAsia="Arial Unicode MS"/>
              </w:rPr>
              <w:t>shall</w:t>
            </w:r>
            <w:r w:rsidRPr="00711EAC">
              <w:rPr>
                <w:rFonts w:eastAsia="Arial Unicode MS"/>
              </w:rPr>
              <w:t xml:space="preserve"> be </w:t>
            </w:r>
            <w:r w:rsidRPr="00711EAC">
              <w:rPr>
                <w:rFonts w:eastAsia="Arial Unicode MS" w:cs="Arial"/>
                <w:szCs w:val="18"/>
              </w:rPr>
              <w:t>generated</w:t>
            </w:r>
            <w:r w:rsidRPr="00711EAC">
              <w:rPr>
                <w:rFonts w:eastAsia="SimSun" w:cs="Arial"/>
                <w:bCs/>
                <w:color w:val="000000"/>
                <w:szCs w:val="18"/>
              </w:rPr>
              <w:t xml:space="preserve">. Note that the maximum window size (e.g. 60 seconds) may be enforced by the Hosting CSE for a subscriber.  If the </w:t>
            </w:r>
            <w:proofErr w:type="spellStart"/>
            <w:r w:rsidRPr="00711EAC">
              <w:rPr>
                <w:rFonts w:eastAsia="SimSun" w:cs="Arial"/>
                <w:bCs/>
                <w:i/>
                <w:color w:val="000000"/>
                <w:szCs w:val="18"/>
              </w:rPr>
              <w:t>timeWindowSize</w:t>
            </w:r>
            <w:proofErr w:type="spellEnd"/>
            <w:r w:rsidRPr="00711EAC">
              <w:rPr>
                <w:rFonts w:eastAsia="SimSun" w:cs="Arial"/>
                <w:bCs/>
                <w:color w:val="000000"/>
                <w:szCs w:val="18"/>
              </w:rPr>
              <w:t xml:space="preserve"> indicated or requested by a subscriber is larger than the maximum window size, the Hosting CSE rejects the subscriber</w:t>
            </w:r>
            <w:r w:rsidR="0052737D" w:rsidRPr="00711EAC">
              <w:rPr>
                <w:rFonts w:eastAsia="SimSun" w:cs="Arial"/>
                <w:bCs/>
                <w:color w:val="000000"/>
                <w:szCs w:val="18"/>
              </w:rPr>
              <w:t>'</w:t>
            </w:r>
            <w:r w:rsidRPr="00711EAC">
              <w:rPr>
                <w:rFonts w:eastAsia="SimSun" w:cs="Arial"/>
                <w:bCs/>
                <w:color w:val="000000"/>
                <w:szCs w:val="18"/>
              </w:rPr>
              <w:t>s request.</w:t>
            </w:r>
          </w:p>
        </w:tc>
      </w:tr>
    </w:tbl>
    <w:p w14:paraId="74FC8036" w14:textId="77777777" w:rsidR="00255F25" w:rsidRPr="00711EAC" w:rsidRDefault="00255F25" w:rsidP="00FE1E2C"/>
    <w:p w14:paraId="15CF9726" w14:textId="5459DEE5" w:rsidR="00255F25" w:rsidRPr="00711EAC" w:rsidRDefault="00255F25" w:rsidP="0028517B">
      <w:pPr>
        <w:pStyle w:val="Heading4"/>
        <w:numPr>
          <w:ilvl w:val="3"/>
          <w:numId w:val="85"/>
        </w:numPr>
        <w:tabs>
          <w:tab w:val="left" w:pos="1140"/>
        </w:tabs>
        <w:rPr>
          <w:lang w:eastAsia="zh-CN"/>
        </w:rPr>
      </w:pPr>
      <w:bookmarkStart w:id="2798" w:name="_Toc488238957"/>
      <w:bookmarkStart w:id="2799" w:name="_Toc488240306"/>
      <w:bookmarkStart w:id="2800" w:name="_Toc489446006"/>
      <w:bookmarkStart w:id="2801" w:name="_Toc489446295"/>
      <w:bookmarkStart w:id="2802" w:name="_Toc500712927"/>
      <w:r w:rsidRPr="00711EAC">
        <w:rPr>
          <w:lang w:eastAsia="zh-CN"/>
        </w:rPr>
        <w:lastRenderedPageBreak/>
        <w:t>Procedure for Creating a Cross-Resource Subscription</w:t>
      </w:r>
      <w:bookmarkEnd w:id="2798"/>
      <w:bookmarkEnd w:id="2799"/>
      <w:bookmarkEnd w:id="2800"/>
      <w:bookmarkEnd w:id="2801"/>
      <w:bookmarkEnd w:id="2802"/>
    </w:p>
    <w:p w14:paraId="3822D17C" w14:textId="1FA7ECE8" w:rsidR="00255F25" w:rsidRPr="00711EAC" w:rsidRDefault="00255F25" w:rsidP="00FE1E2C">
      <w:pPr>
        <w:rPr>
          <w:rFonts w:eastAsia="Arial Unicode MS"/>
        </w:rPr>
      </w:pPr>
      <w:r w:rsidRPr="00711EAC">
        <w:rPr>
          <w:rFonts w:eastAsia="Arial Unicode MS"/>
        </w:rPr>
        <w:t xml:space="preserve">This procedure </w:t>
      </w:r>
      <w:r w:rsidR="00F4273D" w:rsidRPr="00F4273D">
        <w:rPr>
          <w:rFonts w:eastAsia="Arial Unicode MS"/>
        </w:rPr>
        <w:t>shall</w:t>
      </w:r>
      <w:r w:rsidRPr="00711EAC">
        <w:rPr>
          <w:rFonts w:eastAsia="Arial Unicode MS"/>
        </w:rPr>
        <w:t xml:space="preserve"> be used to request the creation of a new cross-resource subscription </w:t>
      </w:r>
      <w:r w:rsidRPr="00711EAC">
        <w:rPr>
          <w:rFonts w:eastAsia="Arial Unicode MS"/>
          <w:i/>
        </w:rPr>
        <w:t>&lt;</w:t>
      </w:r>
      <w:proofErr w:type="spellStart"/>
      <w:r w:rsidRPr="00711EAC">
        <w:rPr>
          <w:rFonts w:eastAsia="Arial Unicode MS"/>
          <w:i/>
        </w:rPr>
        <w:t>crossResourceSubscription</w:t>
      </w:r>
      <w:proofErr w:type="spellEnd"/>
      <w:r w:rsidRPr="00711EAC">
        <w:rPr>
          <w:rFonts w:eastAsia="Arial Unicode MS"/>
          <w:i/>
        </w:rPr>
        <w:t>&gt;</w:t>
      </w:r>
      <w:r w:rsidRPr="00711EAC">
        <w:rPr>
          <w:rFonts w:eastAsia="Arial Unicode MS"/>
        </w:rPr>
        <w:t xml:space="preserve"> resource as a child resource of a </w:t>
      </w:r>
      <w:r w:rsidRPr="00711EAC">
        <w:rPr>
          <w:rFonts w:eastAsia="Arial Unicode MS"/>
          <w:i/>
        </w:rPr>
        <w:t>&lt;group&gt;</w:t>
      </w:r>
      <w:r w:rsidRPr="00711EAC">
        <w:rPr>
          <w:rFonts w:eastAsia="Arial Unicode MS"/>
        </w:rPr>
        <w:t xml:space="preserve"> resource. As a result, cross-resource notifications </w:t>
      </w:r>
      <w:r w:rsidR="00F4273D" w:rsidRPr="00F4273D">
        <w:rPr>
          <w:rFonts w:eastAsia="Arial Unicode MS"/>
        </w:rPr>
        <w:t>shall</w:t>
      </w:r>
      <w:r w:rsidRPr="00711EAC">
        <w:rPr>
          <w:rFonts w:eastAsia="Arial Unicode MS"/>
        </w:rPr>
        <w:t xml:space="preserve"> be generated if and only if changes occur during the designated time window on each involved target resource; note that the condition for each target resource is indicated by the new attribute </w:t>
      </w:r>
      <w:proofErr w:type="spellStart"/>
      <w:r w:rsidRPr="00711EAC">
        <w:rPr>
          <w:rFonts w:eastAsia="Arial Unicode MS"/>
          <w:i/>
          <w:lang w:eastAsia="ko-KR"/>
        </w:rPr>
        <w:t>listOfEventNotificationCriteria</w:t>
      </w:r>
      <w:proofErr w:type="spellEnd"/>
      <w:r w:rsidR="00FE1E2C" w:rsidRPr="00711EAC">
        <w:rPr>
          <w:rFonts w:eastAsia="Arial Unicode MS"/>
          <w:lang w:eastAsia="ko-KR"/>
        </w:rPr>
        <w:t>.</w:t>
      </w:r>
    </w:p>
    <w:p w14:paraId="2ACB44A9" w14:textId="43BD1142" w:rsidR="00255F25" w:rsidRPr="00711EAC" w:rsidRDefault="00A62004" w:rsidP="0028517B">
      <w:pPr>
        <w:pStyle w:val="TH"/>
        <w:outlineLvl w:val="0"/>
      </w:pPr>
      <w:r w:rsidRPr="00711EAC">
        <w:t xml:space="preserve">Table </w:t>
      </w:r>
      <w:r w:rsidR="00FA2BEA">
        <w:fldChar w:fldCharType="begin"/>
      </w:r>
      <w:r w:rsidR="00FA2BEA">
        <w:instrText xml:space="preserve"> STYLEREF 2 \s </w:instrText>
      </w:r>
      <w:r w:rsidR="00FA2BEA">
        <w:fldChar w:fldCharType="separate"/>
      </w:r>
      <w:r w:rsidR="008731B3">
        <w:rPr>
          <w:noProof/>
        </w:rPr>
        <w:t>10.3</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r w:rsidR="00255F25" w:rsidRPr="00711EAC">
        <w:rPr>
          <w:rFonts w:eastAsia="SimSun" w:cs="Arial"/>
          <w:color w:val="000000"/>
        </w:rPr>
        <w:t xml:space="preserve">: </w:t>
      </w:r>
      <w:r w:rsidR="00255F25" w:rsidRPr="00711EAC">
        <w:rPr>
          <w:i/>
        </w:rPr>
        <w:t>&lt;</w:t>
      </w:r>
      <w:proofErr w:type="spellStart"/>
      <w:r w:rsidR="00255F25" w:rsidRPr="00711EAC">
        <w:rPr>
          <w:i/>
        </w:rPr>
        <w:t>crossResourceSubscription</w:t>
      </w:r>
      <w:proofErr w:type="spellEnd"/>
      <w:r w:rsidR="00255F25" w:rsidRPr="00711EAC">
        <w:rPr>
          <w:i/>
        </w:rPr>
        <w:t>&gt;</w:t>
      </w:r>
      <w:r w:rsidR="00255F25" w:rsidRPr="00711EAC">
        <w:t xml:space="preserve"> CREATE over a </w:t>
      </w:r>
      <w:r w:rsidR="00255F25" w:rsidRPr="00711EAC">
        <w:rPr>
          <w:i/>
        </w:rPr>
        <w:t>&lt;group&gt;</w:t>
      </w:r>
      <w:r w:rsidR="00255F25" w:rsidRPr="00711EAC">
        <w:t xml:space="preserve">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7725"/>
      </w:tblGrid>
      <w:tr w:rsidR="00FE1E2C" w:rsidRPr="00711EAC" w14:paraId="51BFE003" w14:textId="77777777" w:rsidTr="00946607">
        <w:trPr>
          <w:jc w:val="center"/>
        </w:trPr>
        <w:tc>
          <w:tcPr>
            <w:tcW w:w="9697" w:type="dxa"/>
            <w:gridSpan w:val="2"/>
            <w:shd w:val="clear" w:color="auto" w:fill="auto"/>
          </w:tcPr>
          <w:p w14:paraId="3D7878D2" w14:textId="44FB15FC" w:rsidR="00FE1E2C" w:rsidRPr="00711EAC" w:rsidRDefault="00FE1E2C" w:rsidP="00FE1E2C">
            <w:pPr>
              <w:pStyle w:val="TAH"/>
              <w:rPr>
                <w:rFonts w:eastAsia="Arial Unicode MS"/>
              </w:rPr>
            </w:pPr>
            <w:r w:rsidRPr="00711EAC">
              <w:rPr>
                <w:i/>
              </w:rPr>
              <w:t>&lt;</w:t>
            </w:r>
            <w:proofErr w:type="spellStart"/>
            <w:r w:rsidRPr="00711EAC">
              <w:rPr>
                <w:i/>
              </w:rPr>
              <w:t>crossResourceSubscription</w:t>
            </w:r>
            <w:proofErr w:type="spellEnd"/>
            <w:r w:rsidRPr="00711EAC">
              <w:rPr>
                <w:i/>
                <w:lang w:eastAsia="ko-KR"/>
              </w:rPr>
              <w:t>&gt;</w:t>
            </w:r>
            <w:r w:rsidRPr="00711EAC">
              <w:rPr>
                <w:lang w:eastAsia="ko-KR"/>
              </w:rPr>
              <w:t xml:space="preserve"> CREATE</w:t>
            </w:r>
          </w:p>
        </w:tc>
      </w:tr>
      <w:tr w:rsidR="00255F25" w:rsidRPr="00711EAC" w14:paraId="2A28A167" w14:textId="77777777" w:rsidTr="00FE1E2C">
        <w:trPr>
          <w:jc w:val="center"/>
        </w:trPr>
        <w:tc>
          <w:tcPr>
            <w:tcW w:w="1972" w:type="dxa"/>
            <w:shd w:val="clear" w:color="auto" w:fill="auto"/>
          </w:tcPr>
          <w:p w14:paraId="6D9F402C" w14:textId="63FAB3F2" w:rsidR="00255F25" w:rsidRPr="00711EAC" w:rsidRDefault="00255F25" w:rsidP="008A0427">
            <w:pPr>
              <w:pStyle w:val="TAL"/>
              <w:rPr>
                <w:lang w:eastAsia="ko-KR"/>
              </w:rPr>
            </w:pPr>
            <w:r w:rsidRPr="00711EAC">
              <w:rPr>
                <w:lang w:eastAsia="ko-KR"/>
              </w:rPr>
              <w:t>Associated Reference Point</w:t>
            </w:r>
          </w:p>
        </w:tc>
        <w:tc>
          <w:tcPr>
            <w:tcW w:w="7725" w:type="dxa"/>
            <w:shd w:val="clear" w:color="auto" w:fill="auto"/>
          </w:tcPr>
          <w:p w14:paraId="3E8FB53C" w14:textId="7D705CDE" w:rsidR="00255F25" w:rsidRPr="00711EAC" w:rsidRDefault="00255F25" w:rsidP="00FE1E2C">
            <w:pPr>
              <w:pStyle w:val="TAL"/>
              <w:rPr>
                <w:rFonts w:eastAsia="Arial Unicode MS"/>
                <w:lang w:eastAsia="zh-CN"/>
              </w:rPr>
            </w:pPr>
            <w:proofErr w:type="spellStart"/>
            <w:r w:rsidRPr="00711EAC">
              <w:rPr>
                <w:rFonts w:eastAsia="Arial Unicode MS"/>
              </w:rPr>
              <w:t>Mca</w:t>
            </w:r>
            <w:proofErr w:type="spellEnd"/>
            <w:r w:rsidRPr="00711EAC">
              <w:rPr>
                <w:rFonts w:eastAsia="Arial Unicode MS"/>
                <w:lang w:eastAsia="zh-CN"/>
              </w:rPr>
              <w:t xml:space="preserve">, </w:t>
            </w:r>
            <w:proofErr w:type="spellStart"/>
            <w:r w:rsidRPr="00711EAC">
              <w:rPr>
                <w:rFonts w:eastAsia="Arial Unicode MS"/>
                <w:lang w:eastAsia="zh-CN"/>
              </w:rPr>
              <w:t>Mcc</w:t>
            </w:r>
            <w:proofErr w:type="spellEnd"/>
            <w:r w:rsidRPr="00711EAC">
              <w:rPr>
                <w:rFonts w:eastAsia="Arial Unicode MS"/>
                <w:lang w:eastAsia="zh-CN"/>
              </w:rPr>
              <w:t xml:space="preserve"> and </w:t>
            </w:r>
            <w:proofErr w:type="spellStart"/>
            <w:r w:rsidRPr="00711EAC">
              <w:rPr>
                <w:rFonts w:eastAsia="Arial Unicode MS"/>
                <w:lang w:eastAsia="zh-CN"/>
              </w:rPr>
              <w:t>Mcc</w:t>
            </w:r>
            <w:proofErr w:type="spellEnd"/>
            <w:r w:rsidRPr="00711EAC">
              <w:rPr>
                <w:rFonts w:eastAsia="Arial Unicode MS"/>
                <w:lang w:eastAsia="zh-CN"/>
              </w:rPr>
              <w:t>'</w:t>
            </w:r>
          </w:p>
        </w:tc>
      </w:tr>
      <w:tr w:rsidR="00255F25" w:rsidRPr="00711EAC" w14:paraId="4A1C5FBE" w14:textId="77777777" w:rsidTr="00FE1E2C">
        <w:trPr>
          <w:jc w:val="center"/>
        </w:trPr>
        <w:tc>
          <w:tcPr>
            <w:tcW w:w="1972" w:type="dxa"/>
            <w:shd w:val="clear" w:color="auto" w:fill="auto"/>
          </w:tcPr>
          <w:p w14:paraId="73C4C7C1" w14:textId="77777777" w:rsidR="00255F25" w:rsidRPr="00711EAC" w:rsidRDefault="00255F25" w:rsidP="008A0427">
            <w:pPr>
              <w:pStyle w:val="TAL"/>
              <w:rPr>
                <w:rFonts w:eastAsia="Arial Unicode MS"/>
              </w:rPr>
            </w:pPr>
            <w:r w:rsidRPr="00711EAC">
              <w:rPr>
                <w:rFonts w:eastAsia="Arial Unicode MS"/>
              </w:rPr>
              <w:t>Information in Request message</w:t>
            </w:r>
          </w:p>
        </w:tc>
        <w:tc>
          <w:tcPr>
            <w:tcW w:w="7725" w:type="dxa"/>
            <w:shd w:val="clear" w:color="auto" w:fill="auto"/>
          </w:tcPr>
          <w:p w14:paraId="5F30210F" w14:textId="6FE5676C" w:rsidR="00255F25" w:rsidRPr="00711EAC" w:rsidRDefault="00255F25" w:rsidP="008A0427">
            <w:pPr>
              <w:pStyle w:val="TAL"/>
              <w:rPr>
                <w:rFonts w:eastAsia="Arial Unicode MS"/>
                <w:lang w:eastAsia="ko-KR"/>
              </w:rPr>
            </w:pPr>
            <w:r w:rsidRPr="00711EAC">
              <w:rPr>
                <w:rFonts w:eastAsia="Arial Unicode MS"/>
                <w:lang w:eastAsia="ko-KR"/>
              </w:rPr>
              <w:t xml:space="preserve">All </w:t>
            </w:r>
            <w:r w:rsidRPr="00711EAC">
              <w:rPr>
                <w:rFonts w:eastAsia="Arial Unicode MS"/>
              </w:rPr>
              <w:t>parameters</w:t>
            </w:r>
            <w:r w:rsidRPr="00711EAC">
              <w:rPr>
                <w:rFonts w:eastAsia="Arial Unicode MS"/>
                <w:lang w:eastAsia="ko-KR"/>
              </w:rPr>
              <w:t xml:space="preserve"> defined in table 8.1.2-2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lang w:eastAsia="ko-KR"/>
              </w:rPr>
              <w:t xml:space="preserve"> apply with the specific details for:</w:t>
            </w:r>
          </w:p>
          <w:p w14:paraId="547136A8" w14:textId="77777777" w:rsidR="00255F25" w:rsidRPr="00711EAC" w:rsidRDefault="00255F25" w:rsidP="008A0427">
            <w:pPr>
              <w:pStyle w:val="TAL"/>
              <w:rPr>
                <w:rFonts w:eastAsia="Arial Unicode MS"/>
                <w:lang w:eastAsia="ko-KR"/>
              </w:rPr>
            </w:pPr>
            <w:r w:rsidRPr="00711EAC">
              <w:rPr>
                <w:rFonts w:eastAsia="Arial Unicode MS"/>
                <w:b/>
                <w:i/>
                <w:lang w:eastAsia="ko-KR"/>
              </w:rPr>
              <w:t>To:</w:t>
            </w:r>
            <w:r w:rsidRPr="00711EAC">
              <w:rPr>
                <w:rFonts w:eastAsia="Arial Unicode MS"/>
                <w:lang w:eastAsia="ko-KR"/>
              </w:rPr>
              <w:t xml:space="preserve"> a </w:t>
            </w:r>
            <w:r w:rsidRPr="00711EAC">
              <w:rPr>
                <w:rFonts w:eastAsia="Arial Unicode MS"/>
                <w:i/>
                <w:lang w:eastAsia="ko-KR"/>
              </w:rPr>
              <w:t>&lt;group&gt;</w:t>
            </w:r>
            <w:r w:rsidRPr="00711EAC">
              <w:rPr>
                <w:rFonts w:eastAsia="Arial Unicode MS"/>
                <w:lang w:eastAsia="ko-KR"/>
              </w:rPr>
              <w:t xml:space="preserve"> resource</w:t>
            </w:r>
          </w:p>
          <w:p w14:paraId="164AAEB0" w14:textId="52F70FB9" w:rsidR="00255F25" w:rsidRPr="00711EAC" w:rsidRDefault="00255F25" w:rsidP="00BC02D7">
            <w:pPr>
              <w:pStyle w:val="TAL"/>
              <w:rPr>
                <w:lang w:eastAsia="ko-KR"/>
              </w:rPr>
            </w:pPr>
            <w:r w:rsidRPr="00711EAC">
              <w:rPr>
                <w:rFonts w:eastAsia="Arial Unicode MS"/>
                <w:b/>
                <w:i/>
              </w:rPr>
              <w:t>Content</w:t>
            </w:r>
            <w:r w:rsidRPr="00711EAC">
              <w:rPr>
                <w:b/>
              </w:rPr>
              <w:t>:</w:t>
            </w:r>
            <w:r w:rsidRPr="00711EAC">
              <w:t xml:space="preserve"> The resource content </w:t>
            </w:r>
            <w:r w:rsidR="00F4273D" w:rsidRPr="00F4273D">
              <w:t>shall</w:t>
            </w:r>
            <w:r w:rsidRPr="00711EAC">
              <w:t xml:space="preserve"> provide values of attributes of </w:t>
            </w:r>
            <w:r w:rsidRPr="00711EAC">
              <w:rPr>
                <w:i/>
              </w:rPr>
              <w:t>&lt;</w:t>
            </w:r>
            <w:proofErr w:type="spellStart"/>
            <w:r w:rsidRPr="00711EAC">
              <w:rPr>
                <w:i/>
              </w:rPr>
              <w:t>crossResourceSubscription</w:t>
            </w:r>
            <w:proofErr w:type="spellEnd"/>
            <w:r w:rsidRPr="00711EAC">
              <w:rPr>
                <w:i/>
              </w:rPr>
              <w:t>&gt;</w:t>
            </w:r>
            <w:r w:rsidRPr="00711EAC">
              <w:t xml:space="preserve"> </w:t>
            </w:r>
          </w:p>
        </w:tc>
      </w:tr>
      <w:tr w:rsidR="00255F25" w:rsidRPr="00711EAC" w14:paraId="1FC3DFD8" w14:textId="77777777" w:rsidTr="00FE1E2C">
        <w:trPr>
          <w:jc w:val="center"/>
        </w:trPr>
        <w:tc>
          <w:tcPr>
            <w:tcW w:w="1972" w:type="dxa"/>
            <w:shd w:val="clear" w:color="auto" w:fill="auto"/>
          </w:tcPr>
          <w:p w14:paraId="3D91D2A4" w14:textId="77777777" w:rsidR="00255F25" w:rsidRPr="00711EAC" w:rsidRDefault="00255F25" w:rsidP="008A0427">
            <w:pPr>
              <w:pStyle w:val="TAL"/>
              <w:rPr>
                <w:rFonts w:eastAsia="Arial Unicode MS"/>
              </w:rPr>
            </w:pPr>
            <w:r w:rsidRPr="00711EAC">
              <w:rPr>
                <w:rFonts w:eastAsia="Arial Unicode MS"/>
              </w:rPr>
              <w:t>Processing at Originator before sending Request</w:t>
            </w:r>
          </w:p>
        </w:tc>
        <w:tc>
          <w:tcPr>
            <w:tcW w:w="7725" w:type="dxa"/>
            <w:shd w:val="clear" w:color="auto" w:fill="auto"/>
          </w:tcPr>
          <w:p w14:paraId="1E4AB685" w14:textId="0AA8D2BC" w:rsidR="00255F25" w:rsidRPr="00711EAC" w:rsidRDefault="00255F25" w:rsidP="008A0427">
            <w:pPr>
              <w:pStyle w:val="TAL"/>
              <w:rPr>
                <w:rFonts w:eastAsia="Arial Unicode MS"/>
              </w:rPr>
            </w:pPr>
            <w:r w:rsidRPr="00711EAC">
              <w:rPr>
                <w:rFonts w:eastAsia="Arial Unicode MS"/>
              </w:rPr>
              <w:t xml:space="preserve">According to clause </w:t>
            </w:r>
            <w:r w:rsidRPr="00711EAC">
              <w:t>10.</w:t>
            </w:r>
            <w:r w:rsidRPr="00711EAC">
              <w:rPr>
                <w:rFonts w:eastAsia="Arial Unicode MS"/>
              </w:rPr>
              <w:t xml:space="preserve">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rPr>
              <w:t xml:space="preserve"> with the following additions:</w:t>
            </w:r>
          </w:p>
          <w:p w14:paraId="0C709833" w14:textId="66EB5856"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proofErr w:type="spellStart"/>
            <w:r w:rsidRPr="00711EAC">
              <w:rPr>
                <w:rFonts w:eastAsia="Arial Unicode MS"/>
                <w:i/>
              </w:rPr>
              <w:t>timeWindowType</w:t>
            </w:r>
            <w:proofErr w:type="spellEnd"/>
            <w:r w:rsidRPr="00711EAC">
              <w:rPr>
                <w:rFonts w:eastAsia="Arial Unicode MS"/>
              </w:rPr>
              <w:t xml:space="preserve"> and </w:t>
            </w:r>
            <w:proofErr w:type="spellStart"/>
            <w:r w:rsidRPr="00711EAC">
              <w:rPr>
                <w:rFonts w:eastAsia="Arial Unicode MS"/>
                <w:i/>
              </w:rPr>
              <w:t>timeWindowSize</w:t>
            </w:r>
            <w:proofErr w:type="spellEnd"/>
            <w:r w:rsidRPr="00711EAC">
              <w:rPr>
                <w:rFonts w:eastAsia="Arial Unicode MS"/>
                <w:i/>
              </w:rPr>
              <w:t>.</w:t>
            </w:r>
          </w:p>
          <w:p w14:paraId="568BA641" w14:textId="7ED85A0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proofErr w:type="spellStart"/>
            <w:r w:rsidRPr="00711EAC">
              <w:rPr>
                <w:rFonts w:eastAsia="Arial Unicode MS"/>
                <w:i/>
              </w:rPr>
              <w:t>listOfEventNotificationCriteria</w:t>
            </w:r>
            <w:proofErr w:type="spellEnd"/>
            <w:r w:rsidRPr="00711EAC">
              <w:rPr>
                <w:rFonts w:eastAsia="Arial Unicode MS"/>
                <w:i/>
              </w:rPr>
              <w:t>.</w:t>
            </w:r>
          </w:p>
          <w:p w14:paraId="467601A0" w14:textId="08017C8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proofErr w:type="spellStart"/>
            <w:r w:rsidRPr="00711EAC">
              <w:rPr>
                <w:rFonts w:eastAsia="Arial Unicode MS"/>
                <w:i/>
              </w:rPr>
              <w:t>numOfTargetResourcesForNotification</w:t>
            </w:r>
            <w:proofErr w:type="spellEnd"/>
            <w:r w:rsidRPr="00711EAC">
              <w:rPr>
                <w:rFonts w:eastAsia="Arial Unicode MS"/>
                <w:i/>
              </w:rPr>
              <w:t>.</w:t>
            </w:r>
          </w:p>
          <w:p w14:paraId="38293430" w14:textId="77777777" w:rsidR="00255F25" w:rsidRPr="00711EAC" w:rsidRDefault="00255F25" w:rsidP="008A0427">
            <w:pPr>
              <w:pStyle w:val="TAL"/>
              <w:rPr>
                <w:rFonts w:eastAsia="Arial Unicode MS"/>
                <w:lang w:eastAsia="ko-KR"/>
              </w:rPr>
            </w:pPr>
          </w:p>
        </w:tc>
      </w:tr>
      <w:tr w:rsidR="00255F25" w:rsidRPr="00711EAC" w14:paraId="3EEB9FEE" w14:textId="77777777" w:rsidTr="00FE1E2C">
        <w:trPr>
          <w:jc w:val="center"/>
        </w:trPr>
        <w:tc>
          <w:tcPr>
            <w:tcW w:w="1972" w:type="dxa"/>
            <w:shd w:val="clear" w:color="auto" w:fill="auto"/>
          </w:tcPr>
          <w:p w14:paraId="386F231B" w14:textId="77777777" w:rsidR="00255F25" w:rsidRPr="00711EAC" w:rsidRDefault="00255F25" w:rsidP="008A0427">
            <w:pPr>
              <w:pStyle w:val="TAL"/>
              <w:rPr>
                <w:rFonts w:eastAsia="Arial Unicode MS"/>
              </w:rPr>
            </w:pPr>
            <w:r w:rsidRPr="00711EAC">
              <w:rPr>
                <w:rFonts w:eastAsia="Arial Unicode MS"/>
              </w:rPr>
              <w:t>Processing at Receiver (i.e. Group Hosting CSE)</w:t>
            </w:r>
          </w:p>
        </w:tc>
        <w:tc>
          <w:tcPr>
            <w:tcW w:w="7725" w:type="dxa"/>
            <w:shd w:val="clear" w:color="auto" w:fill="auto"/>
          </w:tcPr>
          <w:p w14:paraId="1AA2A125" w14:textId="54E12863" w:rsidR="00255F25" w:rsidRPr="00711EAC" w:rsidRDefault="00255F25" w:rsidP="008A0427">
            <w:pPr>
              <w:pStyle w:val="TAL"/>
            </w:pPr>
            <w:r w:rsidRPr="00711EAC">
              <w:rPr>
                <w:rFonts w:eastAsia="Arial Unicode MS"/>
                <w:szCs w:val="18"/>
              </w:rPr>
              <w:t>According</w:t>
            </w:r>
            <w:r w:rsidRPr="00711EAC">
              <w:rPr>
                <w:rFonts w:eastAsia="Arial Unicode MS"/>
                <w:szCs w:val="18"/>
                <w:lang w:eastAsia="ko-KR"/>
              </w:rPr>
              <w:t xml:space="preserve">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with the following additions:</w:t>
            </w:r>
          </w:p>
          <w:p w14:paraId="6C0CD637" w14:textId="77777777" w:rsidR="00255F25" w:rsidRPr="00711EAC" w:rsidRDefault="00255F25" w:rsidP="008A0427">
            <w:pPr>
              <w:pStyle w:val="TB1"/>
              <w:rPr>
                <w:rFonts w:eastAsia="Arial Unicode MS"/>
              </w:rPr>
            </w:pPr>
            <w:r w:rsidRPr="00711EAC">
              <w:rPr>
                <w:rFonts w:eastAsia="Arial Unicode MS"/>
              </w:rPr>
              <w:t xml:space="preserve">Check if the resource as indicated in the </w:t>
            </w:r>
            <w:proofErr w:type="gramStart"/>
            <w:r w:rsidRPr="00711EAC">
              <w:rPr>
                <w:rFonts w:eastAsia="Arial Unicode MS"/>
                <w:b/>
                <w:i/>
              </w:rPr>
              <w:t>To</w:t>
            </w:r>
            <w:proofErr w:type="gramEnd"/>
            <w:r w:rsidRPr="00711EAC">
              <w:rPr>
                <w:rFonts w:eastAsia="Arial Unicode MS"/>
              </w:rPr>
              <w:t xml:space="preserve"> parameter in the Request is a </w:t>
            </w:r>
            <w:r w:rsidRPr="00711EAC">
              <w:rPr>
                <w:rFonts w:eastAsia="Arial Unicode MS"/>
                <w:i/>
              </w:rPr>
              <w:t>&lt;group&gt;</w:t>
            </w:r>
            <w:r w:rsidRPr="00711EAC">
              <w:rPr>
                <w:rFonts w:eastAsia="Arial Unicode MS"/>
              </w:rPr>
              <w:t xml:space="preserve"> resource. </w:t>
            </w:r>
          </w:p>
          <w:p w14:paraId="4382EAA6" w14:textId="77777777" w:rsidR="00255F25" w:rsidRPr="00711EAC" w:rsidRDefault="00255F25" w:rsidP="008A0427">
            <w:pPr>
              <w:pStyle w:val="TB1"/>
              <w:rPr>
                <w:rFonts w:eastAsia="Arial Unicode MS"/>
              </w:rPr>
            </w:pPr>
            <w:r w:rsidRPr="00711EAC">
              <w:rPr>
                <w:rFonts w:eastAsia="Arial Unicode MS"/>
              </w:rPr>
              <w:t xml:space="preserve">Check if the Originator has privileges for creating a child resource in the </w:t>
            </w:r>
            <w:proofErr w:type="gramStart"/>
            <w:r w:rsidRPr="00711EAC">
              <w:rPr>
                <w:rFonts w:eastAsia="Arial Unicode MS"/>
                <w:b/>
                <w:i/>
              </w:rPr>
              <w:t>To</w:t>
            </w:r>
            <w:proofErr w:type="gramEnd"/>
            <w:r w:rsidRPr="00711EAC">
              <w:rPr>
                <w:rFonts w:eastAsia="Arial Unicode MS"/>
              </w:rPr>
              <w:t xml:space="preserve"> parameter in the Request.</w:t>
            </w:r>
          </w:p>
          <w:p w14:paraId="1070C716" w14:textId="4E161875" w:rsidR="00255F25" w:rsidRPr="00711EAC" w:rsidRDefault="00255F25" w:rsidP="008A0427">
            <w:pPr>
              <w:pStyle w:val="TB1"/>
            </w:pPr>
            <w:r w:rsidRPr="00711EAC">
              <w:rPr>
                <w:rFonts w:eastAsia="SimSun"/>
              </w:rPr>
              <w:t xml:space="preserve">Upon successful validation, obtain the IDs of all member resources from the </w:t>
            </w:r>
            <w:proofErr w:type="spellStart"/>
            <w:r w:rsidRPr="00711EAC">
              <w:rPr>
                <w:rFonts w:eastAsia="SimSun"/>
                <w:i/>
              </w:rPr>
              <w:t>membersIDs</w:t>
            </w:r>
            <w:proofErr w:type="spellEnd"/>
            <w:r w:rsidRPr="00711EAC">
              <w:rPr>
                <w:rFonts w:eastAsia="SimSun"/>
              </w:rPr>
              <w:t xml:space="preserve"> attribute of the addressed </w:t>
            </w:r>
            <w:r w:rsidRPr="00711EAC">
              <w:rPr>
                <w:rFonts w:eastAsia="SimSun"/>
                <w:i/>
              </w:rPr>
              <w:t>&lt;group&gt;</w:t>
            </w:r>
            <w:r w:rsidRPr="00711EAC">
              <w:rPr>
                <w:rFonts w:eastAsia="SimSun"/>
              </w:rPr>
              <w:t xml:space="preserve"> resource.</w:t>
            </w:r>
            <w:r w:rsidR="00C842B8">
              <w:rPr>
                <w:rFonts w:eastAsia="SimSun"/>
              </w:rPr>
              <w:t xml:space="preserve"> </w:t>
            </w:r>
            <w:r w:rsidRPr="00711EAC">
              <w:rPr>
                <w:rFonts w:eastAsia="SimSun"/>
              </w:rPr>
              <w:t xml:space="preserve">Then, convert the Request to normal single-resource subscription request (i.e. removing </w:t>
            </w:r>
            <w:proofErr w:type="spellStart"/>
            <w:r w:rsidRPr="00711EAC">
              <w:rPr>
                <w:rFonts w:eastAsia="SimSun"/>
                <w:i/>
              </w:rPr>
              <w:t>numOfTargetResourcesForNotification</w:t>
            </w:r>
            <w:proofErr w:type="spellEnd"/>
            <w:r w:rsidRPr="00711EAC">
              <w:rPr>
                <w:rFonts w:eastAsia="SimSun"/>
              </w:rPr>
              <w:t xml:space="preserve">, </w:t>
            </w:r>
            <w:proofErr w:type="spellStart"/>
            <w:r w:rsidRPr="00711EAC">
              <w:rPr>
                <w:rFonts w:eastAsia="SimSun"/>
                <w:i/>
              </w:rPr>
              <w:t>timeWindowType</w:t>
            </w:r>
            <w:proofErr w:type="spellEnd"/>
            <w:r w:rsidRPr="00711EAC">
              <w:rPr>
                <w:rFonts w:eastAsia="SimSun"/>
              </w:rPr>
              <w:t xml:space="preserve">, </w:t>
            </w:r>
            <w:proofErr w:type="spellStart"/>
            <w:r w:rsidRPr="00711EAC">
              <w:rPr>
                <w:rFonts w:eastAsia="SimSun"/>
                <w:i/>
              </w:rPr>
              <w:t>timeWindowSize</w:t>
            </w:r>
            <w:proofErr w:type="spellEnd"/>
            <w:r w:rsidRPr="00711EAC">
              <w:rPr>
                <w:rFonts w:eastAsia="SimSun"/>
              </w:rPr>
              <w:t xml:space="preserve">; extract </w:t>
            </w:r>
            <w:proofErr w:type="spellStart"/>
            <w:r w:rsidRPr="00711EAC">
              <w:rPr>
                <w:rFonts w:eastAsia="SimSun"/>
                <w:i/>
              </w:rPr>
              <w:t>eventNotificationCriterial</w:t>
            </w:r>
            <w:proofErr w:type="spellEnd"/>
            <w:r w:rsidRPr="00711EAC">
              <w:rPr>
                <w:rFonts w:eastAsia="SimSun"/>
              </w:rPr>
              <w:t xml:space="preserve"> for each member from </w:t>
            </w:r>
            <w:proofErr w:type="spellStart"/>
            <w:r w:rsidRPr="00711EAC">
              <w:rPr>
                <w:rFonts w:eastAsia="Arial Unicode MS"/>
                <w:i/>
                <w:lang w:eastAsia="ko-KR"/>
              </w:rPr>
              <w:t>listOfEventNotificationCriteria</w:t>
            </w:r>
            <w:proofErr w:type="spellEnd"/>
            <w:r w:rsidRPr="00711EAC">
              <w:rPr>
                <w:rFonts w:eastAsia="Arial Unicode MS"/>
                <w:i/>
                <w:lang w:eastAsia="ko-KR"/>
              </w:rPr>
              <w:t xml:space="preserve">; change </w:t>
            </w:r>
            <w:proofErr w:type="spellStart"/>
            <w:r w:rsidRPr="00711EAC">
              <w:rPr>
                <w:rFonts w:eastAsia="Arial Unicode MS"/>
                <w:i/>
                <w:lang w:eastAsia="ko-KR"/>
              </w:rPr>
              <w:t>notificationURI</w:t>
            </w:r>
            <w:proofErr w:type="spellEnd"/>
            <w:r w:rsidRPr="00711EAC">
              <w:rPr>
                <w:rFonts w:eastAsia="Arial Unicode MS"/>
                <w:i/>
                <w:lang w:eastAsia="ko-KR"/>
              </w:rPr>
              <w:t xml:space="preserve"> to the Group Hosting CSE</w:t>
            </w:r>
            <w:r w:rsidRPr="00711EAC">
              <w:rPr>
                <w:rFonts w:eastAsia="SimSun"/>
              </w:rPr>
              <w:t xml:space="preserve">) and send the normal single-resource subscription request to the Members Hosting CSEs addressing the obtained IDs appended with the ID of the </w:t>
            </w:r>
            <w:r w:rsidRPr="00711EAC">
              <w:rPr>
                <w:rFonts w:eastAsia="SimSun"/>
                <w:i/>
              </w:rPr>
              <w:t>&lt;subscription&gt;</w:t>
            </w:r>
            <w:r w:rsidRPr="00711EAC">
              <w:rPr>
                <w:rFonts w:eastAsia="SimSun"/>
              </w:rPr>
              <w:t xml:space="preserve"> resource to be created.</w:t>
            </w:r>
          </w:p>
          <w:p w14:paraId="5192563B" w14:textId="77777777" w:rsidR="00255F25" w:rsidRPr="00711EAC" w:rsidRDefault="00255F25" w:rsidP="008A0427">
            <w:pPr>
              <w:pStyle w:val="TB1"/>
              <w:rPr>
                <w:rFonts w:eastAsia="Arial Unicode MS"/>
              </w:rPr>
            </w:pPr>
            <w:r w:rsidRPr="00711EAC">
              <w:rPr>
                <w:rFonts w:eastAsia="SimSun"/>
              </w:rPr>
              <w:t xml:space="preserve">After receiving the responses from the Members Hosting CSEs, respond to the Originator with the aggregated results and the associated </w:t>
            </w:r>
            <w:proofErr w:type="spellStart"/>
            <w:r w:rsidRPr="00711EAC">
              <w:rPr>
                <w:rFonts w:eastAsia="SimSun"/>
                <w:i/>
              </w:rPr>
              <w:t>memberIDs</w:t>
            </w:r>
            <w:proofErr w:type="spellEnd"/>
            <w:r w:rsidRPr="00711EAC">
              <w:rPr>
                <w:rFonts w:eastAsia="SimSun"/>
              </w:rPr>
              <w:t>.</w:t>
            </w:r>
          </w:p>
          <w:p w14:paraId="7602FAF5" w14:textId="77777777" w:rsidR="00255F25" w:rsidRPr="00711EAC" w:rsidRDefault="00255F25" w:rsidP="008A0427">
            <w:pPr>
              <w:pStyle w:val="TAL"/>
              <w:rPr>
                <w:rFonts w:eastAsia="Arial Unicode MS"/>
              </w:rPr>
            </w:pPr>
          </w:p>
          <w:p w14:paraId="6B628DED" w14:textId="1D3DB6BA" w:rsidR="00255F25" w:rsidRPr="00711EAC" w:rsidRDefault="00255F25" w:rsidP="008A0427">
            <w:pPr>
              <w:pStyle w:val="TAL"/>
              <w:rPr>
                <w:rFonts w:eastAsia="Arial Unicode MS"/>
              </w:rPr>
            </w:pPr>
            <w:r w:rsidRPr="00711EAC">
              <w:rPr>
                <w:rFonts w:eastAsia="Arial Unicode MS"/>
              </w:rPr>
              <w:t xml:space="preserve">If any of the checks above fails, the Hosting CSE </w:t>
            </w:r>
            <w:r w:rsidR="00F4273D" w:rsidRPr="00F4273D">
              <w:rPr>
                <w:rFonts w:eastAsia="Arial Unicode MS"/>
              </w:rPr>
              <w:t>shall</w:t>
            </w:r>
            <w:r w:rsidRPr="00711EAC">
              <w:rPr>
                <w:rFonts w:eastAsia="Arial Unicode MS"/>
              </w:rPr>
              <w:t xml:space="preserve"> send an unsuccessful </w:t>
            </w:r>
            <w:r w:rsidR="00C842B8" w:rsidRPr="00711EAC">
              <w:rPr>
                <w:rFonts w:eastAsia="Arial Unicode MS"/>
              </w:rPr>
              <w:t>response to</w:t>
            </w:r>
            <w:r w:rsidRPr="00711EAC">
              <w:rPr>
                <w:rFonts w:eastAsia="Arial Unicode MS"/>
              </w:rPr>
              <w:t xml:space="preserve"> the Originator with corresponding error information. Otherwise, the Hosting CSE </w:t>
            </w:r>
            <w:r w:rsidR="00F4273D" w:rsidRPr="00F4273D">
              <w:rPr>
                <w:rFonts w:eastAsia="Arial Unicode MS"/>
              </w:rPr>
              <w:t>shall</w:t>
            </w:r>
            <w:r w:rsidRPr="00711EAC">
              <w:rPr>
                <w:rFonts w:eastAsia="Arial Unicode MS"/>
              </w:rPr>
              <w:t xml:space="preserve"> create the </w:t>
            </w:r>
            <w:r w:rsidRPr="00711EAC">
              <w:rPr>
                <w:rFonts w:eastAsia="Arial Unicode MS"/>
                <w:i/>
              </w:rPr>
              <w:t>&lt;</w:t>
            </w:r>
            <w:proofErr w:type="spellStart"/>
            <w:r w:rsidRPr="00711EAC">
              <w:rPr>
                <w:rFonts w:eastAsia="Arial Unicode MS"/>
                <w:i/>
              </w:rPr>
              <w:t>crossResourceSubscription</w:t>
            </w:r>
            <w:proofErr w:type="spellEnd"/>
            <w:r w:rsidRPr="00711EAC">
              <w:rPr>
                <w:rFonts w:eastAsia="Arial Unicode MS"/>
                <w:i/>
              </w:rPr>
              <w:t>&gt;</w:t>
            </w:r>
            <w:r w:rsidRPr="00711EAC">
              <w:rPr>
                <w:rFonts w:eastAsia="Arial Unicode MS"/>
              </w:rPr>
              <w:t xml:space="preserve"> resource under the </w:t>
            </w:r>
            <w:r w:rsidRPr="00711EAC">
              <w:rPr>
                <w:rFonts w:eastAsia="Arial Unicode MS"/>
                <w:i/>
              </w:rPr>
              <w:t>&lt;group&gt;</w:t>
            </w:r>
            <w:r w:rsidRPr="00711EAC">
              <w:rPr>
                <w:rFonts w:eastAsia="Arial Unicode MS"/>
              </w:rPr>
              <w:t xml:space="preserve"> resource as indicated in the </w:t>
            </w:r>
            <w:proofErr w:type="gramStart"/>
            <w:r w:rsidRPr="00711EAC">
              <w:rPr>
                <w:rFonts w:eastAsia="Arial Unicode MS"/>
                <w:b/>
                <w:i/>
              </w:rPr>
              <w:t>To</w:t>
            </w:r>
            <w:proofErr w:type="gramEnd"/>
            <w:r w:rsidRPr="00711EAC">
              <w:rPr>
                <w:rFonts w:eastAsia="Arial Unicode MS"/>
              </w:rPr>
              <w:t xml:space="preserve"> parameter in the Request, and send a successful response to the Originator.</w:t>
            </w:r>
          </w:p>
        </w:tc>
      </w:tr>
      <w:tr w:rsidR="00255F25" w:rsidRPr="00711EAC" w14:paraId="66E0BB87" w14:textId="77777777" w:rsidTr="00FE1E2C">
        <w:trPr>
          <w:jc w:val="center"/>
        </w:trPr>
        <w:tc>
          <w:tcPr>
            <w:tcW w:w="1972" w:type="dxa"/>
            <w:shd w:val="clear" w:color="auto" w:fill="auto"/>
          </w:tcPr>
          <w:p w14:paraId="7063376A" w14:textId="77777777" w:rsidR="00255F25" w:rsidRPr="00711EAC" w:rsidRDefault="00255F25" w:rsidP="008A0427">
            <w:pPr>
              <w:pStyle w:val="TAL"/>
            </w:pPr>
            <w:r w:rsidRPr="00711EAC">
              <w:t>Processing at Member Hosting CSE</w:t>
            </w:r>
          </w:p>
        </w:tc>
        <w:tc>
          <w:tcPr>
            <w:tcW w:w="7725" w:type="dxa"/>
            <w:shd w:val="clear" w:color="auto" w:fill="auto"/>
          </w:tcPr>
          <w:p w14:paraId="2951C210" w14:textId="7106CC5A" w:rsidR="00255F25" w:rsidRPr="00711EAC" w:rsidRDefault="00255F25" w:rsidP="008A0427">
            <w:pPr>
              <w:pStyle w:val="TAL"/>
              <w:rPr>
                <w:rFonts w:eastAsia="SimSun"/>
              </w:rPr>
            </w:pPr>
            <w:r w:rsidRPr="00711EAC">
              <w:rPr>
                <w:rFonts w:eastAsia="SimSun"/>
              </w:rPr>
              <w:t xml:space="preserve">For the subscribe procedure, the Members Hosting CSE </w:t>
            </w:r>
            <w:r w:rsidR="00F4273D" w:rsidRPr="00F4273D">
              <w:rPr>
                <w:rFonts w:eastAsia="SimSun"/>
              </w:rPr>
              <w:t>shall</w:t>
            </w:r>
            <w:r w:rsidRPr="00711EAC">
              <w:rPr>
                <w:rFonts w:eastAsia="SimSun"/>
              </w:rPr>
              <w:t xml:space="preserve"> treat the request received from the group Hosting CSE as a normal single-resource SUBSCRIBE request on the addressed member resource as if it comes from the original Originator. </w:t>
            </w:r>
            <w:proofErr w:type="gramStart"/>
            <w:r w:rsidRPr="00711EAC">
              <w:rPr>
                <w:rFonts w:eastAsia="SimSun"/>
              </w:rPr>
              <w:t>Therefore</w:t>
            </w:r>
            <w:proofErr w:type="gramEnd"/>
            <w:r w:rsidRPr="00711EAC">
              <w:rPr>
                <w:rFonts w:eastAsia="SimSun"/>
              </w:rPr>
              <w:t xml:space="preserve"> the members Hosting CSE </w:t>
            </w:r>
            <w:r w:rsidR="00F4273D" w:rsidRPr="00F4273D">
              <w:rPr>
                <w:rFonts w:eastAsia="SimSun"/>
              </w:rPr>
              <w:t>shall</w:t>
            </w:r>
            <w:r w:rsidRPr="00711EAC">
              <w:rPr>
                <w:rFonts w:eastAsia="SimSun"/>
              </w:rPr>
              <w:t>:</w:t>
            </w:r>
          </w:p>
          <w:p w14:paraId="408EB0A9" w14:textId="77777777" w:rsidR="00255F25" w:rsidRPr="00711EAC" w:rsidRDefault="00255F25" w:rsidP="008A0427">
            <w:pPr>
              <w:pStyle w:val="TB1"/>
            </w:pPr>
            <w:r w:rsidRPr="00711EAC">
              <w:t>Check if the original Originator has the READ permission on the members resource</w:t>
            </w:r>
          </w:p>
          <w:p w14:paraId="3D1C1CDC" w14:textId="56FDC1B5" w:rsidR="00255F25" w:rsidRPr="00711EAC" w:rsidRDefault="00255F25" w:rsidP="008A0427">
            <w:pPr>
              <w:pStyle w:val="TB1"/>
            </w:pPr>
            <w:r w:rsidRPr="00711EAC">
              <w:rPr>
                <w:rFonts w:eastAsia="SimSun"/>
              </w:rPr>
              <w:t xml:space="preserve">Upon successful validation, perform the subscribe procedures for the corresponding type of member resource as described in clause 10.2.12 in </w:t>
            </w:r>
            <w:r w:rsidR="00FE1E2C" w:rsidRPr="00711EAC">
              <w:rPr>
                <w:rFonts w:eastAsia="Arial Unicode MS"/>
                <w:lang w:eastAsia="ko-KR"/>
              </w:rPr>
              <w:t xml:space="preserve">oneM2M </w:t>
            </w:r>
            <w:r w:rsidRPr="00711EAC">
              <w:rPr>
                <w:rFonts w:eastAsia="SimSun"/>
              </w:rPr>
              <w:t>TS-0001</w:t>
            </w:r>
            <w:r w:rsidR="00820974" w:rsidRPr="00711EAC">
              <w:rPr>
                <w:rFonts w:eastAsia="SimSun"/>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SimSun"/>
              </w:rPr>
              <w:t>.</w:t>
            </w:r>
          </w:p>
          <w:p w14:paraId="7A8BF91D" w14:textId="77777777" w:rsidR="00255F25" w:rsidRPr="00711EAC" w:rsidRDefault="00255F25" w:rsidP="008A0427">
            <w:pPr>
              <w:pStyle w:val="TB1"/>
            </w:pPr>
            <w:r w:rsidRPr="00711EAC">
              <w:rPr>
                <w:rFonts w:eastAsia="SimSun"/>
              </w:rPr>
              <w:t>Send the corresponding response to the group Hosting CSE</w:t>
            </w:r>
          </w:p>
        </w:tc>
      </w:tr>
      <w:tr w:rsidR="00255F25" w:rsidRPr="00711EAC" w14:paraId="1416E256" w14:textId="77777777" w:rsidTr="00FE1E2C">
        <w:trPr>
          <w:jc w:val="center"/>
        </w:trPr>
        <w:tc>
          <w:tcPr>
            <w:tcW w:w="1972" w:type="dxa"/>
            <w:shd w:val="clear" w:color="auto" w:fill="auto"/>
          </w:tcPr>
          <w:p w14:paraId="56871CC2" w14:textId="77777777" w:rsidR="00255F25" w:rsidRPr="00711EAC" w:rsidRDefault="00255F25" w:rsidP="008A0427">
            <w:pPr>
              <w:pStyle w:val="TAL"/>
              <w:rPr>
                <w:rFonts w:eastAsia="Arial Unicode MS"/>
              </w:rPr>
            </w:pPr>
            <w:r w:rsidRPr="00711EAC">
              <w:rPr>
                <w:rFonts w:eastAsia="Arial Unicode MS"/>
              </w:rPr>
              <w:t>Information in Response message</w:t>
            </w:r>
          </w:p>
        </w:tc>
        <w:tc>
          <w:tcPr>
            <w:tcW w:w="7725" w:type="dxa"/>
            <w:shd w:val="clear" w:color="auto" w:fill="auto"/>
          </w:tcPr>
          <w:p w14:paraId="18671BD7" w14:textId="4D0EFC41" w:rsidR="00255F25" w:rsidRPr="00711EAC" w:rsidRDefault="00255F25" w:rsidP="008A0427">
            <w:pPr>
              <w:pStyle w:val="TAL"/>
              <w:rPr>
                <w:rFonts w:eastAsia="Arial Unicode MS"/>
                <w:szCs w:val="18"/>
                <w:lang w:eastAsia="ko-KR"/>
              </w:rPr>
            </w:pPr>
            <w:r w:rsidRPr="00711EAC">
              <w:rPr>
                <w:rFonts w:eastAsia="Arial Unicode MS"/>
                <w:szCs w:val="18"/>
                <w:lang w:eastAsia="ko-KR"/>
              </w:rPr>
              <w:t xml:space="preserve">All parameters defined in table 8.1.3-1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t>
            </w:r>
            <w:r w:rsidRPr="00711EAC">
              <w:rPr>
                <w:rFonts w:eastAsia="Arial Unicode MS"/>
                <w:szCs w:val="18"/>
                <w:lang w:eastAsia="ko-KR"/>
              </w:rPr>
              <w:t>apply with the specific details for:</w:t>
            </w:r>
          </w:p>
          <w:p w14:paraId="46A3C705" w14:textId="47144269" w:rsidR="00255F25" w:rsidRPr="00711EAC" w:rsidRDefault="00255F25" w:rsidP="008A0427">
            <w:pPr>
              <w:pStyle w:val="TB1"/>
              <w:rPr>
                <w:rFonts w:eastAsia="Arial Unicode MS"/>
                <w:lang w:eastAsia="zh-CN"/>
              </w:rPr>
            </w:pPr>
            <w:r w:rsidRPr="00711EAC">
              <w:rPr>
                <w:rFonts w:eastAsia="Arial Unicode MS"/>
                <w:b/>
                <w:i/>
                <w:lang w:eastAsia="ko-KR"/>
              </w:rPr>
              <w:t>Content</w:t>
            </w:r>
            <w:r w:rsidRPr="00711EAC">
              <w:rPr>
                <w:rFonts w:eastAsia="Arial Unicode MS"/>
                <w:b/>
              </w:rPr>
              <w:t>:</w:t>
            </w:r>
            <w:r w:rsidRPr="00711EAC">
              <w:rPr>
                <w:rFonts w:eastAsia="Arial Unicode MS"/>
              </w:rPr>
              <w:t xml:space="preserve"> </w:t>
            </w:r>
            <w:r w:rsidRPr="00711EAC">
              <w:rPr>
                <w:rFonts w:eastAsia="Arial Unicode MS"/>
                <w:lang w:eastAsia="ko-KR"/>
              </w:rPr>
              <w:t xml:space="preserve">address of the created </w:t>
            </w:r>
            <w:r w:rsidRPr="00711EAC">
              <w:rPr>
                <w:rFonts w:eastAsia="Arial Unicode MS"/>
                <w:i/>
                <w:lang w:eastAsia="ko-KR"/>
              </w:rPr>
              <w:t>&lt;</w:t>
            </w:r>
            <w:proofErr w:type="spellStart"/>
            <w:r w:rsidRPr="00711EAC">
              <w:rPr>
                <w:rFonts w:eastAsia="Arial Unicode MS"/>
                <w:i/>
                <w:lang w:eastAsia="ko-KR"/>
              </w:rPr>
              <w:t>crossResourceSubscription</w:t>
            </w:r>
            <w:proofErr w:type="spellEnd"/>
            <w:r w:rsidRPr="00711EAC">
              <w:rPr>
                <w:rFonts w:eastAsia="Arial Unicode MS"/>
                <w:i/>
                <w:lang w:eastAsia="ko-KR"/>
              </w:rPr>
              <w:t>&gt;</w:t>
            </w:r>
            <w:r w:rsidRPr="00711EAC">
              <w:rPr>
                <w:rFonts w:eastAsia="Arial Unicode MS"/>
                <w:lang w:eastAsia="ko-KR"/>
              </w:rPr>
              <w:t xml:space="preserve"> resource, 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0D7D3C99"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4CF5B6B6" w14:textId="77777777" w:rsidR="00255F25" w:rsidRPr="00711EAC" w:rsidRDefault="00255F25" w:rsidP="008A0427">
            <w:pPr>
              <w:pStyle w:val="TAL"/>
              <w:rPr>
                <w:rFonts w:eastAsia="Arial Unicode MS"/>
              </w:rPr>
            </w:pPr>
            <w:r w:rsidRPr="00711EAC">
              <w:rPr>
                <w:rFonts w:eastAsia="Arial Unicode MS"/>
              </w:rPr>
              <w:t>Processing at Originator after receiving Response</w:t>
            </w:r>
          </w:p>
        </w:tc>
        <w:tc>
          <w:tcPr>
            <w:tcW w:w="7725" w:type="dxa"/>
            <w:tcBorders>
              <w:top w:val="single" w:sz="8" w:space="0" w:color="000000"/>
              <w:bottom w:val="single" w:sz="8" w:space="0" w:color="000000"/>
              <w:right w:val="single" w:sz="8" w:space="0" w:color="000000"/>
            </w:tcBorders>
            <w:shd w:val="clear" w:color="auto" w:fill="auto"/>
          </w:tcPr>
          <w:p w14:paraId="096F4A2C" w14:textId="01CF6E9E" w:rsidR="00255F25" w:rsidRPr="00711EAC" w:rsidRDefault="00255F25" w:rsidP="008A0427">
            <w:pPr>
              <w:pStyle w:val="TAL"/>
              <w:rPr>
                <w:rFonts w:eastAsia="Arial Unicode MS"/>
                <w:szCs w:val="18"/>
              </w:rPr>
            </w:pPr>
            <w:r w:rsidRPr="00711EAC">
              <w:rPr>
                <w:rFonts w:eastAsia="Arial Unicode MS"/>
                <w:szCs w:val="18"/>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7F9C97DC"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188A7F6B" w14:textId="77777777" w:rsidR="00255F25" w:rsidRPr="00711EAC" w:rsidRDefault="00255F25" w:rsidP="008A0427">
            <w:pPr>
              <w:pStyle w:val="TAL"/>
              <w:rPr>
                <w:rFonts w:eastAsia="Arial Unicode MS"/>
              </w:rPr>
            </w:pPr>
            <w:r w:rsidRPr="00711EAC">
              <w:rPr>
                <w:rFonts w:eastAsia="Arial Unicode MS"/>
              </w:rPr>
              <w:t>Exceptions</w:t>
            </w:r>
          </w:p>
        </w:tc>
        <w:tc>
          <w:tcPr>
            <w:tcW w:w="7725" w:type="dxa"/>
            <w:tcBorders>
              <w:top w:val="single" w:sz="8" w:space="0" w:color="000000"/>
              <w:bottom w:val="single" w:sz="8" w:space="0" w:color="000000"/>
              <w:right w:val="single" w:sz="8" w:space="0" w:color="000000"/>
            </w:tcBorders>
            <w:shd w:val="clear" w:color="auto" w:fill="auto"/>
          </w:tcPr>
          <w:p w14:paraId="1446EA70" w14:textId="42FF3A01" w:rsidR="00255F25" w:rsidRPr="00711EAC" w:rsidRDefault="00255F25" w:rsidP="008A0427">
            <w:pPr>
              <w:pStyle w:val="TAL"/>
              <w:rPr>
                <w:rFonts w:eastAsia="Arial Unicode MS"/>
              </w:rPr>
            </w:pPr>
            <w:r w:rsidRPr="00711EAC">
              <w:rPr>
                <w:rFonts w:eastAsia="Arial Unicode MS"/>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bl>
    <w:p w14:paraId="357AD692" w14:textId="77777777" w:rsidR="00255F25" w:rsidRPr="00711EAC" w:rsidRDefault="00255F25" w:rsidP="00F64A76"/>
    <w:p w14:paraId="44867E6C" w14:textId="3CAE30D3" w:rsidR="00255F25" w:rsidRPr="00711EAC" w:rsidRDefault="00255F25" w:rsidP="0028517B">
      <w:pPr>
        <w:pStyle w:val="Heading4"/>
        <w:numPr>
          <w:ilvl w:val="3"/>
          <w:numId w:val="85"/>
        </w:numPr>
        <w:tabs>
          <w:tab w:val="left" w:pos="1140"/>
        </w:tabs>
        <w:rPr>
          <w:lang w:eastAsia="zh-CN"/>
        </w:rPr>
      </w:pPr>
      <w:bookmarkStart w:id="2803" w:name="_Toc488238958"/>
      <w:bookmarkStart w:id="2804" w:name="_Toc488240307"/>
      <w:bookmarkStart w:id="2805" w:name="_Toc489446007"/>
      <w:bookmarkStart w:id="2806" w:name="_Toc489446296"/>
      <w:bookmarkStart w:id="2807" w:name="_Toc500712928"/>
      <w:r w:rsidRPr="00711EAC">
        <w:rPr>
          <w:lang w:eastAsia="zh-CN"/>
        </w:rPr>
        <w:lastRenderedPageBreak/>
        <w:t>Procedure for Generating Cross Resource Notification</w:t>
      </w:r>
      <w:bookmarkEnd w:id="2803"/>
      <w:bookmarkEnd w:id="2804"/>
      <w:bookmarkEnd w:id="2805"/>
      <w:bookmarkEnd w:id="2806"/>
      <w:bookmarkEnd w:id="2807"/>
    </w:p>
    <w:p w14:paraId="76ACD7D6" w14:textId="596A9E67" w:rsidR="00255F25" w:rsidRPr="00711EAC" w:rsidRDefault="00255F25" w:rsidP="00FE1E2C">
      <w:pPr>
        <w:keepNext/>
        <w:keepLines/>
      </w:pPr>
      <w:r w:rsidRPr="00711EAC">
        <w:t xml:space="preserve">After the Group Hosting CSE creates the </w:t>
      </w:r>
      <w:r w:rsidRPr="00711EAC">
        <w:rPr>
          <w:i/>
        </w:rPr>
        <w:t>&lt;</w:t>
      </w:r>
      <w:proofErr w:type="spellStart"/>
      <w:r w:rsidRPr="00711EAC">
        <w:rPr>
          <w:i/>
        </w:rPr>
        <w:t>crossResourceSubscription</w:t>
      </w:r>
      <w:proofErr w:type="spellEnd"/>
      <w:r w:rsidRPr="00711EAC">
        <w:rPr>
          <w:i/>
        </w:rPr>
        <w:t>&gt;</w:t>
      </w:r>
      <w:r w:rsidRPr="00711EAC">
        <w:t xml:space="preserve"> as described in the clause </w:t>
      </w:r>
      <w:r w:rsidR="00FE1E2C" w:rsidRPr="00711EAC">
        <w:fldChar w:fldCharType="begin"/>
      </w:r>
      <w:r w:rsidR="00FE1E2C" w:rsidRPr="00711EAC">
        <w:instrText xml:space="preserve"> REF _Ref488235613 \n \h </w:instrText>
      </w:r>
      <w:r w:rsidR="00FE1E2C" w:rsidRPr="00711EAC">
        <w:fldChar w:fldCharType="separate"/>
      </w:r>
      <w:r w:rsidR="008731B3">
        <w:t>10.3.3.2</w:t>
      </w:r>
      <w:r w:rsidR="00FE1E2C" w:rsidRPr="00711EAC">
        <w:fldChar w:fldCharType="end"/>
      </w:r>
      <w:r w:rsidRPr="00711EAC">
        <w:t xml:space="preserve">, it uses the designated time window mechanism to determine if a cross-resource notification </w:t>
      </w:r>
      <w:r w:rsidR="00F4273D" w:rsidRPr="00F4273D">
        <w:t>shall</w:t>
      </w:r>
      <w:r w:rsidRPr="00711EAC">
        <w:t xml:space="preserve"> to be issued each time when receiving a notification from Member Hosting CSEs. Only when </w:t>
      </w:r>
      <w:r w:rsidRPr="00711EAC">
        <w:rPr>
          <w:rFonts w:eastAsia="Calibri"/>
          <w:color w:val="000000"/>
        </w:rPr>
        <w:t>expected</w:t>
      </w:r>
      <w:r w:rsidRPr="00711EAC">
        <w:t xml:space="preserve"> changes on all target resources occur within the required time window, the Group Hosting CSE issues a notification (i.e. cross resource notification) to the Originator and/or its designated notification receivers; otherwise, the Group Hosting CSE just simply discards the received normal single-resource notificati</w:t>
      </w:r>
      <w:r w:rsidR="00FE1E2C" w:rsidRPr="00711EAC">
        <w:t>on from any Member Hosting CSE.</w:t>
      </w:r>
    </w:p>
    <w:p w14:paraId="4608E69A" w14:textId="193D0F3A" w:rsidR="007263D5" w:rsidRPr="00711EAC" w:rsidRDefault="007263D5" w:rsidP="0028517B">
      <w:pPr>
        <w:pStyle w:val="Heading2"/>
        <w:numPr>
          <w:ilvl w:val="1"/>
          <w:numId w:val="85"/>
        </w:numPr>
        <w:tabs>
          <w:tab w:val="left" w:pos="1140"/>
        </w:tabs>
        <w:rPr>
          <w:rFonts w:eastAsia="SimSun"/>
          <w:lang w:eastAsia="zh-CN"/>
        </w:rPr>
      </w:pPr>
      <w:bookmarkStart w:id="2808" w:name="_Toc488238959"/>
      <w:bookmarkStart w:id="2809" w:name="_Toc488240308"/>
      <w:bookmarkStart w:id="2810" w:name="_Toc489446008"/>
      <w:bookmarkStart w:id="2811" w:name="_Toc489446297"/>
      <w:bookmarkStart w:id="2812" w:name="_Toc500712929"/>
      <w:r w:rsidRPr="00711EAC">
        <w:rPr>
          <w:rFonts w:eastAsia="SimSun"/>
          <w:lang w:eastAsia="zh-CN"/>
        </w:rPr>
        <w:t xml:space="preserve">Solution </w:t>
      </w:r>
      <w:r w:rsidRPr="00711EAC">
        <w:rPr>
          <w:rFonts w:eastAsiaTheme="minorEastAsia"/>
          <w:lang w:eastAsia="ja-JP"/>
        </w:rPr>
        <w:t>D</w:t>
      </w:r>
      <w:r w:rsidR="00255F25" w:rsidRPr="00711EAC">
        <w:rPr>
          <w:rFonts w:eastAsiaTheme="minorEastAsia"/>
          <w:lang w:eastAsia="ja-JP"/>
        </w:rPr>
        <w:t xml:space="preserve">: </w:t>
      </w:r>
      <w:r w:rsidR="00255F25" w:rsidRPr="00711EAC">
        <w:t>Subscription Aggregation</w:t>
      </w:r>
      <w:bookmarkEnd w:id="2808"/>
      <w:bookmarkEnd w:id="2809"/>
      <w:bookmarkEnd w:id="2810"/>
      <w:bookmarkEnd w:id="2811"/>
      <w:bookmarkEnd w:id="2812"/>
      <w:r w:rsidRPr="00711EAC">
        <w:rPr>
          <w:rFonts w:eastAsia="SimSun"/>
          <w:lang w:eastAsia="zh-CN"/>
        </w:rPr>
        <w:t xml:space="preserve"> </w:t>
      </w:r>
    </w:p>
    <w:p w14:paraId="5E83812D" w14:textId="20F73A12" w:rsidR="007263D5" w:rsidRPr="00711EAC" w:rsidRDefault="007263D5" w:rsidP="0028517B">
      <w:pPr>
        <w:pStyle w:val="Heading3"/>
        <w:numPr>
          <w:ilvl w:val="2"/>
          <w:numId w:val="85"/>
        </w:numPr>
        <w:tabs>
          <w:tab w:val="left" w:pos="1140"/>
        </w:tabs>
        <w:rPr>
          <w:lang w:eastAsia="zh-CN"/>
        </w:rPr>
      </w:pPr>
      <w:bookmarkStart w:id="2813" w:name="_Toc488238960"/>
      <w:bookmarkStart w:id="2814" w:name="_Toc488240309"/>
      <w:bookmarkStart w:id="2815" w:name="_Toc489446009"/>
      <w:bookmarkStart w:id="2816" w:name="_Toc489446298"/>
      <w:bookmarkStart w:id="2817" w:name="_Toc500712930"/>
      <w:r w:rsidRPr="00711EAC">
        <w:rPr>
          <w:lang w:eastAsia="zh-CN"/>
        </w:rPr>
        <w:t>Solution Description</w:t>
      </w:r>
      <w:bookmarkEnd w:id="2813"/>
      <w:bookmarkEnd w:id="2814"/>
      <w:bookmarkEnd w:id="2815"/>
      <w:bookmarkEnd w:id="2816"/>
      <w:bookmarkEnd w:id="2817"/>
    </w:p>
    <w:p w14:paraId="75FF9660" w14:textId="57EC4879" w:rsidR="007263D5" w:rsidRPr="00711EAC" w:rsidRDefault="007263D5" w:rsidP="00FE1E2C">
      <w:pPr>
        <w:rPr>
          <w:rFonts w:eastAsia="Calibri"/>
        </w:rPr>
      </w:pPr>
      <w:r w:rsidRPr="00711EAC">
        <w:rPr>
          <w:rFonts w:eastAsia="Calibri"/>
        </w:rPr>
        <w:t xml:space="preserve">In order to address the Key Issue </w:t>
      </w:r>
      <w:r w:rsidRPr="00711EAC">
        <w:rPr>
          <w:rFonts w:eastAsiaTheme="minorEastAsia"/>
          <w:lang w:eastAsia="ja-JP"/>
        </w:rPr>
        <w:t>6</w:t>
      </w:r>
      <w:r w:rsidRPr="00711EAC">
        <w:rPr>
          <w:rFonts w:eastAsia="Calibri"/>
        </w:rPr>
        <w:t>, a middle</w:t>
      </w:r>
      <w:r w:rsidR="00FE1E2C" w:rsidRPr="00711EAC">
        <w:rPr>
          <w:rFonts w:eastAsia="Calibri"/>
        </w:rPr>
        <w:t xml:space="preserve"> node (e.g. the M2M Gateway in 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xml:space="preserve">) can group or aggregate subscription requests received from multiple subscribers, generate one aggregated subscription request, and only forward this aggregated subscription request to the resource host (e.g. the M2M Device in </w:t>
      </w:r>
      <w:r w:rsidR="00FE1E2C" w:rsidRPr="00711EAC">
        <w:rPr>
          <w:rFonts w:eastAsia="Calibri"/>
        </w:rPr>
        <w:t>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The basic procedure is described below:</w:t>
      </w:r>
    </w:p>
    <w:p w14:paraId="6938EAD1" w14:textId="36C7D6DA" w:rsidR="007263D5" w:rsidRPr="00711EAC" w:rsidRDefault="007263D5" w:rsidP="00FE1E2C">
      <w:pPr>
        <w:rPr>
          <w:rFonts w:eastAsia="Calibri"/>
        </w:rPr>
      </w:pPr>
      <w:r w:rsidRPr="00711EAC">
        <w:rPr>
          <w:rFonts w:eastAsia="Calibri"/>
          <w:b/>
        </w:rPr>
        <w:t>Step 1:</w:t>
      </w:r>
      <w:r w:rsidRPr="00711EAC">
        <w:rPr>
          <w:rFonts w:eastAsia="Calibri"/>
        </w:rPr>
        <w:t xml:space="preserve"> The resource host may publish/announce its resources and associated event notification criteria to the middle node, which could be the registrar CSE of the resource host. This message contains</w:t>
      </w:r>
      <w:r w:rsidR="00FE1E2C" w:rsidRPr="00711EAC">
        <w:rPr>
          <w:rFonts w:eastAsia="Calibri"/>
        </w:rPr>
        <w:t xml:space="preserve"> a list of following parameters:</w:t>
      </w:r>
    </w:p>
    <w:p w14:paraId="47953D33" w14:textId="295E859E" w:rsidR="007263D5" w:rsidRPr="00711EAC" w:rsidRDefault="00FE1E2C" w:rsidP="00FE1E2C">
      <w:pPr>
        <w:pStyle w:val="B1"/>
        <w:rPr>
          <w:lang w:eastAsia="ja-JP"/>
        </w:rPr>
      </w:pPr>
      <w:proofErr w:type="spellStart"/>
      <w:r w:rsidRPr="00711EAC">
        <w:rPr>
          <w:lang w:eastAsia="ja-JP"/>
        </w:rPr>
        <w:t>R</w:t>
      </w:r>
      <w:r w:rsidR="007263D5" w:rsidRPr="00711EAC">
        <w:rPr>
          <w:lang w:eastAsia="ja-JP"/>
        </w:rPr>
        <w:t>esourceID</w:t>
      </w:r>
      <w:proofErr w:type="spellEnd"/>
      <w:r w:rsidR="007263D5" w:rsidRPr="00711EAC">
        <w:rPr>
          <w:lang w:eastAsia="ja-JP"/>
        </w:rPr>
        <w:t>: the identifier of the source which can be subscribed.</w:t>
      </w:r>
    </w:p>
    <w:p w14:paraId="4359AF3C" w14:textId="0736F8FA" w:rsidR="007263D5" w:rsidRPr="00711EAC" w:rsidRDefault="00FE1E2C" w:rsidP="00FE1E2C">
      <w:pPr>
        <w:pStyle w:val="B1"/>
        <w:rPr>
          <w:lang w:eastAsia="ja-JP"/>
        </w:rPr>
      </w:pPr>
      <w:proofErr w:type="spellStart"/>
      <w:r w:rsidRPr="00711EAC">
        <w:rPr>
          <w:lang w:eastAsia="ja-JP"/>
        </w:rPr>
        <w:t>E</w:t>
      </w:r>
      <w:r w:rsidR="007263D5" w:rsidRPr="00711EAC">
        <w:rPr>
          <w:lang w:eastAsia="ja-JP"/>
        </w:rPr>
        <w:t>ventNotifCriteria</w:t>
      </w:r>
      <w:proofErr w:type="spellEnd"/>
      <w:r w:rsidR="007263D5" w:rsidRPr="00711EAC">
        <w:rPr>
          <w:lang w:eastAsia="ja-JP"/>
        </w:rPr>
        <w:t xml:space="preserve">: the event notification criteria associated with the resource as denoted by </w:t>
      </w:r>
      <w:proofErr w:type="spellStart"/>
      <w:r w:rsidR="007263D5" w:rsidRPr="00711EAC">
        <w:rPr>
          <w:lang w:eastAsia="ja-JP"/>
        </w:rPr>
        <w:t>resourceID</w:t>
      </w:r>
      <w:proofErr w:type="spellEnd"/>
      <w:r w:rsidR="007263D5" w:rsidRPr="00711EAC">
        <w:rPr>
          <w:lang w:eastAsia="ja-JP"/>
        </w:rPr>
        <w:t>.</w:t>
      </w:r>
    </w:p>
    <w:p w14:paraId="62A4653D" w14:textId="325A0CF7" w:rsidR="007263D5" w:rsidRPr="00711EAC" w:rsidRDefault="00FE1E2C" w:rsidP="00FE1E2C">
      <w:pPr>
        <w:pStyle w:val="B1"/>
        <w:rPr>
          <w:lang w:eastAsia="ja-JP"/>
        </w:rPr>
      </w:pPr>
      <w:proofErr w:type="spellStart"/>
      <w:r w:rsidRPr="00711EAC">
        <w:rPr>
          <w:lang w:eastAsia="ja-JP"/>
        </w:rPr>
        <w:t>W</w:t>
      </w:r>
      <w:r w:rsidR="007263D5" w:rsidRPr="00711EAC">
        <w:rPr>
          <w:lang w:eastAsia="ja-JP"/>
        </w:rPr>
        <w:t>hiteSubList</w:t>
      </w:r>
      <w:proofErr w:type="spellEnd"/>
      <w:r w:rsidR="007263D5" w:rsidRPr="00711EAC">
        <w:rPr>
          <w:lang w:eastAsia="ja-JP"/>
        </w:rPr>
        <w:t xml:space="preserve">: the list of subscribers which are allowed to make subscription to the resource as denoted by </w:t>
      </w:r>
      <w:proofErr w:type="spellStart"/>
      <w:r w:rsidR="007263D5" w:rsidRPr="00711EAC">
        <w:rPr>
          <w:lang w:eastAsia="ja-JP"/>
        </w:rPr>
        <w:t>resourceID</w:t>
      </w:r>
      <w:proofErr w:type="spellEnd"/>
      <w:r w:rsidR="007263D5" w:rsidRPr="00711EAC">
        <w:rPr>
          <w:lang w:eastAsia="ja-JP"/>
        </w:rPr>
        <w:t xml:space="preserve">. </w:t>
      </w:r>
    </w:p>
    <w:p w14:paraId="57CCCA32" w14:textId="17B35D6B" w:rsidR="007263D5" w:rsidRPr="00711EAC" w:rsidRDefault="00FE1E2C" w:rsidP="00FE1E2C">
      <w:pPr>
        <w:pStyle w:val="B1"/>
        <w:rPr>
          <w:lang w:eastAsia="ja-JP"/>
        </w:rPr>
      </w:pPr>
      <w:proofErr w:type="spellStart"/>
      <w:r w:rsidRPr="00711EAC">
        <w:rPr>
          <w:lang w:eastAsia="ja-JP"/>
        </w:rPr>
        <w:t>Bl</w:t>
      </w:r>
      <w:r w:rsidR="007263D5" w:rsidRPr="00711EAC">
        <w:rPr>
          <w:lang w:eastAsia="ja-JP"/>
        </w:rPr>
        <w:t>ackSubList</w:t>
      </w:r>
      <w:proofErr w:type="spellEnd"/>
      <w:r w:rsidR="007263D5" w:rsidRPr="00711EAC">
        <w:rPr>
          <w:lang w:eastAsia="ja-JP"/>
        </w:rPr>
        <w:t xml:space="preserve">: the list of subscribers which are not allowed to make subscription to the resource as denoted by </w:t>
      </w:r>
      <w:proofErr w:type="spellStart"/>
      <w:r w:rsidR="007263D5" w:rsidRPr="00711EAC">
        <w:rPr>
          <w:lang w:eastAsia="ja-JP"/>
        </w:rPr>
        <w:t>resourceID</w:t>
      </w:r>
      <w:proofErr w:type="spellEnd"/>
      <w:r w:rsidR="007263D5" w:rsidRPr="00711EAC">
        <w:rPr>
          <w:lang w:eastAsia="ja-JP"/>
        </w:rPr>
        <w:t>.</w:t>
      </w:r>
    </w:p>
    <w:p w14:paraId="6675D5B9" w14:textId="0D15EE62" w:rsidR="007263D5" w:rsidRPr="00711EAC" w:rsidRDefault="00FE1E2C" w:rsidP="00FE1E2C">
      <w:pPr>
        <w:pStyle w:val="B1"/>
        <w:rPr>
          <w:rFonts w:eastAsia="Calibri"/>
        </w:rPr>
      </w:pPr>
      <w:r w:rsidRPr="00711EAC">
        <w:rPr>
          <w:lang w:eastAsia="ja-JP"/>
        </w:rPr>
        <w:t>A</w:t>
      </w:r>
      <w:r w:rsidR="007263D5" w:rsidRPr="00711EAC">
        <w:rPr>
          <w:lang w:eastAsia="ja-JP"/>
        </w:rPr>
        <w:t>ccess control criteria for allowing or disallowing subscribers. Note that the access control criteria could be based on the location</w:t>
      </w:r>
      <w:r w:rsidR="007263D5" w:rsidRPr="00711EAC">
        <w:rPr>
          <w:rFonts w:eastAsia="Calibri"/>
        </w:rPr>
        <w:t xml:space="preserve"> of subscribers, the service or application type of subscribers, etc</w:t>
      </w:r>
      <w:r w:rsidRPr="00711EAC">
        <w:rPr>
          <w:rFonts w:eastAsia="Calibri"/>
        </w:rPr>
        <w:t>.</w:t>
      </w:r>
    </w:p>
    <w:p w14:paraId="601A6034" w14:textId="77777777" w:rsidR="007263D5" w:rsidRPr="00711EAC" w:rsidRDefault="007263D5" w:rsidP="00FE1E2C">
      <w:pPr>
        <w:rPr>
          <w:rFonts w:eastAsia="Calibri"/>
        </w:rPr>
      </w:pPr>
      <w:r w:rsidRPr="00711EAC">
        <w:rPr>
          <w:rFonts w:eastAsia="Calibri"/>
          <w:b/>
        </w:rPr>
        <w:t>Step 2:</w:t>
      </w:r>
      <w:r w:rsidRPr="00711EAC">
        <w:rPr>
          <w:rFonts w:eastAsia="Calibri"/>
        </w:rPr>
        <w:t xml:space="preserve"> The middle node maintains the list of </w:t>
      </w:r>
      <w:proofErr w:type="spellStart"/>
      <w:r w:rsidRPr="00711EAC">
        <w:rPr>
          <w:rFonts w:eastAsia="Calibri"/>
        </w:rPr>
        <w:t>resouceID</w:t>
      </w:r>
      <w:proofErr w:type="spellEnd"/>
      <w:r w:rsidRPr="00711EAC">
        <w:rPr>
          <w:rFonts w:eastAsia="Calibri"/>
        </w:rPr>
        <w:t xml:space="preserve"> and its </w:t>
      </w:r>
      <w:proofErr w:type="spellStart"/>
      <w:r w:rsidRPr="00711EAC">
        <w:rPr>
          <w:rFonts w:eastAsia="Calibri"/>
        </w:rPr>
        <w:t>eventNotifCriteria</w:t>
      </w:r>
      <w:proofErr w:type="spellEnd"/>
      <w:r w:rsidRPr="00711EAC">
        <w:rPr>
          <w:rFonts w:eastAsia="Calibri"/>
        </w:rPr>
        <w:t xml:space="preserve">. It sends a response back to the resource host. </w:t>
      </w:r>
    </w:p>
    <w:p w14:paraId="6EE990A4" w14:textId="4CFEAB9D" w:rsidR="007263D5" w:rsidRPr="00711EAC" w:rsidRDefault="007263D5" w:rsidP="00FE1E2C">
      <w:pPr>
        <w:rPr>
          <w:rFonts w:eastAsia="Calibri"/>
        </w:rPr>
      </w:pPr>
      <w:r w:rsidRPr="00711EAC">
        <w:rPr>
          <w:rFonts w:eastAsia="Calibri"/>
          <w:b/>
        </w:rPr>
        <w:t>Step 3:</w:t>
      </w:r>
      <w:r w:rsidRPr="00711EAC">
        <w:rPr>
          <w:rFonts w:eastAsia="Calibri"/>
        </w:rPr>
        <w:t xml:space="preserve"> Each subscriber sends a subscription request to the middle node. Besides </w:t>
      </w:r>
      <w:proofErr w:type="spellStart"/>
      <w:r w:rsidRPr="00711EAC">
        <w:rPr>
          <w:rFonts w:eastAsia="Calibri"/>
        </w:rPr>
        <w:t>resourceID</w:t>
      </w:r>
      <w:proofErr w:type="spellEnd"/>
      <w:r w:rsidRPr="00711EAC">
        <w:rPr>
          <w:rFonts w:eastAsia="Calibri"/>
        </w:rPr>
        <w:t xml:space="preserve">, </w:t>
      </w:r>
      <w:proofErr w:type="spellStart"/>
      <w:r w:rsidRPr="00711EAC">
        <w:rPr>
          <w:rFonts w:eastAsia="Calibri"/>
        </w:rPr>
        <w:t>notifURI</w:t>
      </w:r>
      <w:proofErr w:type="spellEnd"/>
      <w:r w:rsidRPr="00711EAC">
        <w:rPr>
          <w:rFonts w:eastAsia="Calibri"/>
        </w:rPr>
        <w:t xml:space="preserve">, and </w:t>
      </w:r>
      <w:proofErr w:type="spellStart"/>
      <w:r w:rsidRPr="00711EAC">
        <w:rPr>
          <w:rFonts w:eastAsia="Calibri"/>
        </w:rPr>
        <w:t>eventNotifCriteria</w:t>
      </w:r>
      <w:proofErr w:type="spellEnd"/>
      <w:r w:rsidRPr="00711EAC">
        <w:rPr>
          <w:rFonts w:eastAsia="Calibri"/>
        </w:rPr>
        <w:t xml:space="preserve">, this message could optionally contain a new parameter </w:t>
      </w:r>
      <w:proofErr w:type="spellStart"/>
      <w:r w:rsidRPr="00711EAC">
        <w:rPr>
          <w:rFonts w:eastAsia="Calibri"/>
        </w:rPr>
        <w:t>aggrgFlag</w:t>
      </w:r>
      <w:proofErr w:type="spellEnd"/>
      <w:r w:rsidRPr="00711EAC">
        <w:rPr>
          <w:rFonts w:eastAsia="Calibri"/>
        </w:rPr>
        <w:t>. Note that the destination of t</w:t>
      </w:r>
      <w:r w:rsidR="00FE1E2C" w:rsidRPr="00711EAC">
        <w:rPr>
          <w:rFonts w:eastAsia="Calibri"/>
        </w:rPr>
        <w:t>his message is the middle node:</w:t>
      </w:r>
    </w:p>
    <w:p w14:paraId="115ED70C" w14:textId="4D3935FC" w:rsidR="007263D5" w:rsidRPr="00711EAC" w:rsidRDefault="007263D5" w:rsidP="00FE1E2C">
      <w:pPr>
        <w:pStyle w:val="B1"/>
        <w:rPr>
          <w:rFonts w:eastAsia="Calibri"/>
        </w:rPr>
      </w:pPr>
      <w:proofErr w:type="spellStart"/>
      <w:r w:rsidRPr="00711EAC">
        <w:rPr>
          <w:color w:val="000000"/>
          <w:lang w:eastAsia="ja-JP"/>
        </w:rPr>
        <w:t>aggrgFlag</w:t>
      </w:r>
      <w:proofErr w:type="spellEnd"/>
      <w:r w:rsidRPr="00711EAC">
        <w:rPr>
          <w:rFonts w:eastAsia="Calibri"/>
        </w:rPr>
        <w:t xml:space="preserve">: a flag to indicate if the subscriber likes this subscription request to be aggregated (e.g. if </w:t>
      </w:r>
      <w:proofErr w:type="spellStart"/>
      <w:r w:rsidRPr="00711EAC">
        <w:rPr>
          <w:rFonts w:eastAsia="Calibri"/>
        </w:rPr>
        <w:t>aggrgFlag</w:t>
      </w:r>
      <w:proofErr w:type="spellEnd"/>
      <w:r w:rsidRPr="00711EAC">
        <w:rPr>
          <w:rFonts w:eastAsia="Calibri"/>
        </w:rPr>
        <w:t>=TRUE) or</w:t>
      </w:r>
      <w:r w:rsidR="00FE1E2C" w:rsidRPr="00711EAC">
        <w:rPr>
          <w:rFonts w:eastAsia="Calibri"/>
        </w:rPr>
        <w:t xml:space="preserve"> not (e.g. if </w:t>
      </w:r>
      <w:proofErr w:type="spellStart"/>
      <w:r w:rsidR="00FE1E2C" w:rsidRPr="00711EAC">
        <w:rPr>
          <w:rFonts w:eastAsia="Calibri"/>
        </w:rPr>
        <w:t>aggrgFlag</w:t>
      </w:r>
      <w:proofErr w:type="spellEnd"/>
      <w:r w:rsidR="00FE1E2C" w:rsidRPr="00711EAC">
        <w:rPr>
          <w:rFonts w:eastAsia="Calibri"/>
        </w:rPr>
        <w:t>=FALSE).</w:t>
      </w:r>
    </w:p>
    <w:p w14:paraId="26F89B5D" w14:textId="7F6A8C88" w:rsidR="007263D5" w:rsidRPr="00711EAC" w:rsidRDefault="007263D5" w:rsidP="00FE1E2C">
      <w:pPr>
        <w:rPr>
          <w:rFonts w:eastAsia="Calibri"/>
        </w:rPr>
      </w:pPr>
      <w:r w:rsidRPr="00711EAC">
        <w:rPr>
          <w:rFonts w:eastAsia="Calibri"/>
          <w:b/>
        </w:rPr>
        <w:t>Step 4:</w:t>
      </w:r>
      <w:r w:rsidRPr="00711EAC">
        <w:rPr>
          <w:rFonts w:eastAsia="Calibri"/>
        </w:rPr>
        <w:t xml:space="preserve"> The middle node finds that those subscription requests in Step 3 from multiple subscribers can be aggregated (e.g. they have the same </w:t>
      </w:r>
      <w:proofErr w:type="spellStart"/>
      <w:r w:rsidRPr="00711EAC">
        <w:rPr>
          <w:rFonts w:eastAsia="Calibri"/>
        </w:rPr>
        <w:t>resourceID</w:t>
      </w:r>
      <w:proofErr w:type="spellEnd"/>
      <w:r w:rsidRPr="00711EAC">
        <w:rPr>
          <w:rFonts w:eastAsia="Calibri"/>
        </w:rPr>
        <w:t xml:space="preserve"> and </w:t>
      </w:r>
      <w:proofErr w:type="spellStart"/>
      <w:r w:rsidRPr="00711EAC">
        <w:rPr>
          <w:rFonts w:eastAsia="Calibri"/>
        </w:rPr>
        <w:t>eventNotifCriteria</w:t>
      </w:r>
      <w:proofErr w:type="spellEnd"/>
      <w:r w:rsidRPr="00711EAC">
        <w:rPr>
          <w:rFonts w:eastAsia="Calibri"/>
        </w:rPr>
        <w:t xml:space="preserve">; and the subscribers are in the </w:t>
      </w:r>
      <w:proofErr w:type="spellStart"/>
      <w:r w:rsidRPr="00711EAC">
        <w:rPr>
          <w:rFonts w:eastAsia="Calibri"/>
        </w:rPr>
        <w:t>whiteSubList</w:t>
      </w:r>
      <w:proofErr w:type="spellEnd"/>
      <w:r w:rsidRPr="00711EAC">
        <w:rPr>
          <w:rFonts w:eastAsia="Calibri"/>
        </w:rPr>
        <w:t xml:space="preserve"> as received in Step 1). Then it aggregates those subscription requests, creates a subscription group SG(</w:t>
      </w:r>
      <w:proofErr w:type="spellStart"/>
      <w:r w:rsidRPr="00711EAC">
        <w:rPr>
          <w:rFonts w:eastAsia="Calibri"/>
        </w:rPr>
        <w:t>i</w:t>
      </w:r>
      <w:proofErr w:type="spellEnd"/>
      <w:r w:rsidRPr="00711EAC">
        <w:rPr>
          <w:rFonts w:eastAsia="Calibri"/>
        </w:rPr>
        <w:t>), and generates an aggregated subscription request. The middle node also creates a notification group NG(</w:t>
      </w:r>
      <w:proofErr w:type="spellStart"/>
      <w:r w:rsidRPr="00711EAC">
        <w:rPr>
          <w:rFonts w:eastAsia="Calibri"/>
        </w:rPr>
        <w:t>i</w:t>
      </w:r>
      <w:proofErr w:type="spellEnd"/>
      <w:r w:rsidRPr="00711EAC">
        <w:rPr>
          <w:rFonts w:eastAsia="Calibri"/>
        </w:rPr>
        <w:t xml:space="preserve">), which contains all </w:t>
      </w:r>
      <w:proofErr w:type="spellStart"/>
      <w:r w:rsidRPr="00711EAC">
        <w:rPr>
          <w:rFonts w:eastAsia="Calibri"/>
        </w:rPr>
        <w:t>notifURI</w:t>
      </w:r>
      <w:proofErr w:type="spellEnd"/>
      <w:r w:rsidRPr="00711EAC">
        <w:rPr>
          <w:rFonts w:eastAsia="Calibri"/>
        </w:rPr>
        <w:t xml:space="preserve"> received </w:t>
      </w:r>
      <w:r w:rsidR="00FE1E2C" w:rsidRPr="00711EAC">
        <w:rPr>
          <w:rFonts w:eastAsia="Calibri"/>
        </w:rPr>
        <w:t>from all subscribers in Step 3.</w:t>
      </w:r>
    </w:p>
    <w:p w14:paraId="2A6D15EE" w14:textId="5098917E" w:rsidR="007263D5" w:rsidRPr="00711EAC" w:rsidRDefault="007263D5" w:rsidP="00FE1E2C">
      <w:pPr>
        <w:rPr>
          <w:rFonts w:eastAsia="Calibri"/>
        </w:rPr>
      </w:pPr>
      <w:r w:rsidRPr="00711EAC">
        <w:rPr>
          <w:rFonts w:eastAsia="Calibri"/>
          <w:b/>
        </w:rPr>
        <w:t>Step 5:</w:t>
      </w:r>
      <w:r w:rsidRPr="00711EAC">
        <w:rPr>
          <w:rFonts w:eastAsia="Calibri"/>
        </w:rPr>
        <w:t xml:space="preserve"> The middle node sends an aggregated subscription request to the resource host. This message may contain the following parameters, which are associated with SG(</w:t>
      </w:r>
      <w:proofErr w:type="spellStart"/>
      <w:r w:rsidRPr="00711EAC">
        <w:rPr>
          <w:rFonts w:eastAsia="Calibri"/>
        </w:rPr>
        <w:t>i</w:t>
      </w:r>
      <w:proofErr w:type="spellEnd"/>
      <w:r w:rsidRPr="00711EAC">
        <w:rPr>
          <w:rFonts w:eastAsia="Calibri"/>
        </w:rPr>
        <w:t>). In addition, the middle node maintains the mapping relati</w:t>
      </w:r>
      <w:r w:rsidR="00FE1E2C" w:rsidRPr="00711EAC">
        <w:rPr>
          <w:rFonts w:eastAsia="Calibri"/>
        </w:rPr>
        <w:t>onship between SG(</w:t>
      </w:r>
      <w:proofErr w:type="spellStart"/>
      <w:r w:rsidR="00FE1E2C" w:rsidRPr="00711EAC">
        <w:rPr>
          <w:rFonts w:eastAsia="Calibri"/>
        </w:rPr>
        <w:t>i</w:t>
      </w:r>
      <w:proofErr w:type="spellEnd"/>
      <w:r w:rsidR="00FE1E2C" w:rsidRPr="00711EAC">
        <w:rPr>
          <w:rFonts w:eastAsia="Calibri"/>
        </w:rPr>
        <w:t>) and NG(</w:t>
      </w:r>
      <w:proofErr w:type="spellStart"/>
      <w:r w:rsidR="00FE1E2C" w:rsidRPr="00711EAC">
        <w:rPr>
          <w:rFonts w:eastAsia="Calibri"/>
        </w:rPr>
        <w:t>i</w:t>
      </w:r>
      <w:proofErr w:type="spellEnd"/>
      <w:r w:rsidR="00FE1E2C" w:rsidRPr="00711EAC">
        <w:rPr>
          <w:rFonts w:eastAsia="Calibri"/>
        </w:rPr>
        <w:t>):</w:t>
      </w:r>
    </w:p>
    <w:p w14:paraId="35EF0874" w14:textId="66241996" w:rsidR="007263D5" w:rsidRPr="00711EAC" w:rsidRDefault="00FE1E2C" w:rsidP="00FE1E2C">
      <w:pPr>
        <w:pStyle w:val="B1"/>
        <w:rPr>
          <w:lang w:eastAsia="ja-JP"/>
        </w:rPr>
      </w:pPr>
      <w:proofErr w:type="spellStart"/>
      <w:r w:rsidRPr="00711EAC">
        <w:rPr>
          <w:lang w:eastAsia="ja-JP"/>
        </w:rPr>
        <w:t>R</w:t>
      </w:r>
      <w:r w:rsidR="007263D5" w:rsidRPr="00711EAC">
        <w:rPr>
          <w:lang w:eastAsia="ja-JP"/>
        </w:rPr>
        <w:t>esourceID</w:t>
      </w:r>
      <w:proofErr w:type="spellEnd"/>
      <w:r w:rsidR="007263D5" w:rsidRPr="00711EAC">
        <w:rPr>
          <w:lang w:eastAsia="ja-JP"/>
        </w:rPr>
        <w:t>: the identifier of resource which multi</w:t>
      </w:r>
      <w:r w:rsidRPr="00711EAC">
        <w:rPr>
          <w:lang w:eastAsia="ja-JP"/>
        </w:rPr>
        <w:t>ple subscribers are interested.</w:t>
      </w:r>
    </w:p>
    <w:p w14:paraId="2E241E70" w14:textId="3CFB4BBA" w:rsidR="007263D5" w:rsidRPr="00711EAC" w:rsidRDefault="00FE1E2C" w:rsidP="00FE1E2C">
      <w:pPr>
        <w:pStyle w:val="B1"/>
        <w:rPr>
          <w:lang w:eastAsia="ja-JP"/>
        </w:rPr>
      </w:pPr>
      <w:proofErr w:type="spellStart"/>
      <w:r w:rsidRPr="00711EAC">
        <w:rPr>
          <w:lang w:eastAsia="ja-JP"/>
        </w:rPr>
        <w:t>E</w:t>
      </w:r>
      <w:r w:rsidR="007263D5" w:rsidRPr="00711EAC">
        <w:rPr>
          <w:lang w:eastAsia="ja-JP"/>
        </w:rPr>
        <w:t>ventNotifCriteria</w:t>
      </w:r>
      <w:proofErr w:type="spellEnd"/>
      <w:r w:rsidR="007263D5" w:rsidRPr="00711EAC">
        <w:rPr>
          <w:lang w:eastAsia="ja-JP"/>
        </w:rPr>
        <w:t>: the event notification criteria</w:t>
      </w:r>
      <w:r w:rsidRPr="00711EAC">
        <w:rPr>
          <w:lang w:eastAsia="ja-JP"/>
        </w:rPr>
        <w:t xml:space="preserve"> multiple subscribers indicate.</w:t>
      </w:r>
    </w:p>
    <w:p w14:paraId="3AB06F6D" w14:textId="5C5EADD7" w:rsidR="007263D5" w:rsidRPr="00711EAC" w:rsidRDefault="00FE1E2C" w:rsidP="00FE1E2C">
      <w:pPr>
        <w:pStyle w:val="B1"/>
        <w:rPr>
          <w:lang w:eastAsia="ja-JP"/>
        </w:rPr>
      </w:pPr>
      <w:proofErr w:type="spellStart"/>
      <w:r w:rsidRPr="00711EAC">
        <w:rPr>
          <w:lang w:eastAsia="ja-JP"/>
        </w:rPr>
        <w:t>N</w:t>
      </w:r>
      <w:r w:rsidR="007263D5" w:rsidRPr="00711EAC">
        <w:rPr>
          <w:lang w:eastAsia="ja-JP"/>
        </w:rPr>
        <w:t>ewNotifURI</w:t>
      </w:r>
      <w:proofErr w:type="spellEnd"/>
      <w:r w:rsidR="007263D5" w:rsidRPr="00711EAC">
        <w:rPr>
          <w:lang w:eastAsia="ja-JP"/>
        </w:rPr>
        <w:t>: indicates the address which the resource host should send the notification to (i.e. the address of the middle node or the identifier of SG(</w:t>
      </w:r>
      <w:proofErr w:type="spellStart"/>
      <w:r w:rsidR="007263D5" w:rsidRPr="00711EAC">
        <w:rPr>
          <w:lang w:eastAsia="ja-JP"/>
        </w:rPr>
        <w:t>i</w:t>
      </w:r>
      <w:proofErr w:type="spellEnd"/>
      <w:r w:rsidR="007263D5" w:rsidRPr="00711EAC">
        <w:rPr>
          <w:lang w:eastAsia="ja-JP"/>
        </w:rPr>
        <w:t>) being created during subs</w:t>
      </w:r>
      <w:r w:rsidRPr="00711EAC">
        <w:rPr>
          <w:lang w:eastAsia="ja-JP"/>
        </w:rPr>
        <w:t>cription aggregation in Step 4.</w:t>
      </w:r>
    </w:p>
    <w:p w14:paraId="1DAF800B" w14:textId="408B1DCF" w:rsidR="007263D5" w:rsidRPr="00711EAC" w:rsidRDefault="00FE1E2C" w:rsidP="00FE1E2C">
      <w:pPr>
        <w:pStyle w:val="B1"/>
        <w:rPr>
          <w:rFonts w:eastAsia="Calibri"/>
        </w:rPr>
      </w:pPr>
      <w:proofErr w:type="spellStart"/>
      <w:r w:rsidRPr="00711EAC">
        <w:rPr>
          <w:lang w:eastAsia="ja-JP"/>
        </w:rPr>
        <w:t>S</w:t>
      </w:r>
      <w:r w:rsidR="007263D5" w:rsidRPr="00711EAC">
        <w:rPr>
          <w:lang w:eastAsia="ja-JP"/>
        </w:rPr>
        <w:t>ubscriberList</w:t>
      </w:r>
      <w:proofErr w:type="spellEnd"/>
      <w:r w:rsidR="007263D5" w:rsidRPr="00711EAC">
        <w:rPr>
          <w:lang w:eastAsia="ja-JP"/>
        </w:rPr>
        <w:t>: the list</w:t>
      </w:r>
      <w:r w:rsidR="007263D5" w:rsidRPr="00711EAC">
        <w:rPr>
          <w:rFonts w:eastAsia="Calibri"/>
        </w:rPr>
        <w:t xml:space="preserve"> of original subscribers included in SG(</w:t>
      </w:r>
      <w:proofErr w:type="spellStart"/>
      <w:r w:rsidR="007263D5" w:rsidRPr="00711EAC">
        <w:rPr>
          <w:rFonts w:eastAsia="Calibri"/>
        </w:rPr>
        <w:t>i</w:t>
      </w:r>
      <w:proofErr w:type="spellEnd"/>
      <w:r w:rsidR="007263D5" w:rsidRPr="00711EAC">
        <w:rPr>
          <w:rFonts w:eastAsia="Calibri"/>
        </w:rPr>
        <w:t xml:space="preserve">). </w:t>
      </w:r>
      <w:r w:rsidRPr="00711EAC">
        <w:rPr>
          <w:rFonts w:eastAsia="Calibri"/>
        </w:rPr>
        <w:t>This parameter may be optional.</w:t>
      </w:r>
    </w:p>
    <w:p w14:paraId="70B16A4F" w14:textId="31824F57" w:rsidR="007263D5" w:rsidRPr="00711EAC" w:rsidRDefault="007263D5" w:rsidP="00FE1E2C">
      <w:pPr>
        <w:rPr>
          <w:rFonts w:eastAsia="Calibri"/>
        </w:rPr>
      </w:pPr>
      <w:r w:rsidRPr="00711EAC">
        <w:rPr>
          <w:rFonts w:eastAsia="Calibri"/>
          <w:b/>
        </w:rPr>
        <w:lastRenderedPageBreak/>
        <w:t>Step 6:</w:t>
      </w:r>
      <w:r w:rsidRPr="00711EAC">
        <w:rPr>
          <w:rFonts w:eastAsia="Calibri"/>
        </w:rPr>
        <w:t xml:space="preserve"> The resource host sends a response back to the middle node. If </w:t>
      </w:r>
      <w:proofErr w:type="spellStart"/>
      <w:r w:rsidRPr="00711EAC">
        <w:rPr>
          <w:rFonts w:eastAsia="Calibri"/>
        </w:rPr>
        <w:t>subscriberList</w:t>
      </w:r>
      <w:proofErr w:type="spellEnd"/>
      <w:r w:rsidRPr="00711EAC">
        <w:rPr>
          <w:rFonts w:eastAsia="Calibri"/>
        </w:rPr>
        <w:t xml:space="preserve"> is included in Step 5, the resource host may disapprove some subscribers. If that happens, the middle node will</w:t>
      </w:r>
      <w:r w:rsidR="00FE1E2C" w:rsidRPr="00711EAC">
        <w:rPr>
          <w:rFonts w:eastAsia="Calibri"/>
        </w:rPr>
        <w:t xml:space="preserve"> update NG(</w:t>
      </w:r>
      <w:proofErr w:type="spellStart"/>
      <w:r w:rsidR="00FE1E2C" w:rsidRPr="00711EAC">
        <w:rPr>
          <w:rFonts w:eastAsia="Calibri"/>
        </w:rPr>
        <w:t>i</w:t>
      </w:r>
      <w:proofErr w:type="spellEnd"/>
      <w:r w:rsidR="00FE1E2C" w:rsidRPr="00711EAC">
        <w:rPr>
          <w:rFonts w:eastAsia="Calibri"/>
        </w:rPr>
        <w:t>) accordingly.</w:t>
      </w:r>
    </w:p>
    <w:p w14:paraId="6148415F" w14:textId="73826301" w:rsidR="007263D5" w:rsidRPr="00711EAC" w:rsidRDefault="007263D5" w:rsidP="00FE1E2C">
      <w:pPr>
        <w:rPr>
          <w:rFonts w:eastAsia="Calibri"/>
        </w:rPr>
      </w:pPr>
      <w:r w:rsidRPr="00711EAC">
        <w:rPr>
          <w:rFonts w:eastAsia="Calibri"/>
          <w:b/>
        </w:rPr>
        <w:t>Step 7:</w:t>
      </w:r>
      <w:r w:rsidRPr="00711EAC">
        <w:rPr>
          <w:rFonts w:eastAsia="Calibri"/>
        </w:rPr>
        <w:t xml:space="preserve"> An event corresponding to </w:t>
      </w:r>
      <w:proofErr w:type="spellStart"/>
      <w:r w:rsidRPr="00711EAC">
        <w:rPr>
          <w:rFonts w:eastAsia="Calibri"/>
        </w:rPr>
        <w:t>event</w:t>
      </w:r>
      <w:r w:rsidR="00FE1E2C" w:rsidRPr="00711EAC">
        <w:rPr>
          <w:rFonts w:eastAsia="Calibri"/>
        </w:rPr>
        <w:t>NotifCriteria</w:t>
      </w:r>
      <w:proofErr w:type="spellEnd"/>
      <w:r w:rsidR="00FE1E2C" w:rsidRPr="00711EAC">
        <w:rPr>
          <w:rFonts w:eastAsia="Calibri"/>
        </w:rPr>
        <w:t xml:space="preserve"> in Step 3 occurs.</w:t>
      </w:r>
    </w:p>
    <w:p w14:paraId="2C00D046" w14:textId="77777777" w:rsidR="007263D5" w:rsidRPr="00711EAC" w:rsidRDefault="007263D5" w:rsidP="00FE1E2C">
      <w:pPr>
        <w:rPr>
          <w:rFonts w:eastAsia="Calibri"/>
        </w:rPr>
      </w:pPr>
      <w:r w:rsidRPr="00711EAC">
        <w:rPr>
          <w:rFonts w:eastAsia="Calibri"/>
          <w:b/>
        </w:rPr>
        <w:t>Step 8:</w:t>
      </w:r>
      <w:r w:rsidRPr="00711EAC">
        <w:rPr>
          <w:rFonts w:eastAsia="Calibri"/>
        </w:rPr>
        <w:t xml:space="preserve"> The resource host sends a notification to </w:t>
      </w:r>
      <w:proofErr w:type="spellStart"/>
      <w:r w:rsidRPr="00711EAC">
        <w:rPr>
          <w:rFonts w:eastAsia="Calibri"/>
        </w:rPr>
        <w:t>newNotifURI</w:t>
      </w:r>
      <w:proofErr w:type="spellEnd"/>
      <w:r w:rsidRPr="00711EAC">
        <w:rPr>
          <w:rFonts w:eastAsia="Calibri"/>
        </w:rPr>
        <w:t xml:space="preserve"> which was indicated in Step 5.</w:t>
      </w:r>
    </w:p>
    <w:p w14:paraId="3642E373" w14:textId="294C2D86" w:rsidR="007263D5" w:rsidRPr="00711EAC" w:rsidRDefault="007263D5" w:rsidP="00FE1E2C">
      <w:pPr>
        <w:rPr>
          <w:rFonts w:eastAsia="Calibri"/>
        </w:rPr>
      </w:pPr>
      <w:r w:rsidRPr="00711EAC">
        <w:rPr>
          <w:rFonts w:eastAsia="Calibri"/>
          <w:b/>
        </w:rPr>
        <w:t>Step 9:</w:t>
      </w:r>
      <w:r w:rsidRPr="00711EAC">
        <w:rPr>
          <w:rFonts w:eastAsia="Calibri"/>
        </w:rPr>
        <w:t xml:space="preserve"> The middle node receives the notification and distributes it to all subscribers and their notification targets as indicated i</w:t>
      </w:r>
      <w:r w:rsidR="00FE1E2C" w:rsidRPr="00711EAC">
        <w:rPr>
          <w:rFonts w:eastAsia="Calibri"/>
        </w:rPr>
        <w:t>n Step 3 and captured in NG(</w:t>
      </w:r>
      <w:proofErr w:type="spellStart"/>
      <w:r w:rsidR="00FE1E2C" w:rsidRPr="00711EAC">
        <w:rPr>
          <w:rFonts w:eastAsia="Calibri"/>
        </w:rPr>
        <w:t>i</w:t>
      </w:r>
      <w:proofErr w:type="spellEnd"/>
      <w:r w:rsidR="00FE1E2C" w:rsidRPr="00711EAC">
        <w:rPr>
          <w:rFonts w:eastAsia="Calibri"/>
        </w:rPr>
        <w:t>).</w:t>
      </w:r>
    </w:p>
    <w:p w14:paraId="3F1C7A56" w14:textId="15029A60" w:rsidR="007263D5" w:rsidRPr="00711EAC" w:rsidRDefault="007263D5" w:rsidP="00FE1E2C">
      <w:pPr>
        <w:rPr>
          <w:rFonts w:eastAsia="Calibri"/>
        </w:rPr>
      </w:pPr>
      <w:r w:rsidRPr="00711EAC">
        <w:rPr>
          <w:rFonts w:eastAsia="Calibri"/>
          <w:b/>
        </w:rPr>
        <w:t>Step 10:</w:t>
      </w:r>
      <w:r w:rsidRPr="00711EAC">
        <w:rPr>
          <w:rFonts w:eastAsia="Calibri"/>
        </w:rPr>
        <w:t xml:space="preserve"> Subscribers and their notification targets send</w:t>
      </w:r>
      <w:r w:rsidR="00FE1E2C" w:rsidRPr="00711EAC">
        <w:rPr>
          <w:rFonts w:eastAsia="Calibri"/>
        </w:rPr>
        <w:t xml:space="preserve"> a response to the middle node.</w:t>
      </w:r>
    </w:p>
    <w:p w14:paraId="428DFAA0" w14:textId="77777777" w:rsidR="007263D5" w:rsidRPr="00711EAC" w:rsidRDefault="007263D5" w:rsidP="00FE1E2C">
      <w:pPr>
        <w:rPr>
          <w:rFonts w:eastAsia="Calibri"/>
        </w:rPr>
      </w:pPr>
      <w:r w:rsidRPr="00711EAC">
        <w:rPr>
          <w:rFonts w:eastAsia="Calibri"/>
          <w:b/>
        </w:rPr>
        <w:t>Step 11:</w:t>
      </w:r>
      <w:r w:rsidRPr="00711EAC">
        <w:rPr>
          <w:rFonts w:eastAsia="Calibri"/>
        </w:rPr>
        <w:t xml:space="preserve"> The middle node sends a response back to the resource host.</w:t>
      </w:r>
    </w:p>
    <w:p w14:paraId="5BD4AD9B" w14:textId="77777777" w:rsidR="007263D5" w:rsidRPr="00711EAC" w:rsidRDefault="007263D5" w:rsidP="00FE1E2C">
      <w:pPr>
        <w:pStyle w:val="FL"/>
      </w:pPr>
      <w:r w:rsidRPr="00711EAC">
        <w:object w:dxaOrig="11395" w:dyaOrig="8153" w14:anchorId="0746E697">
          <v:shape id="_x0000_i1035" type="#_x0000_t75" style="width:482.2pt;height:344.2pt" o:ole="">
            <v:imagedata r:id="rId99" o:title=""/>
          </v:shape>
          <o:OLEObject Type="Embed" ProgID="Visio.Drawing.15" ShapeID="_x0000_i1035" DrawAspect="Content" ObjectID="_1598888456" r:id="rId100"/>
        </w:object>
      </w:r>
    </w:p>
    <w:p w14:paraId="0914F937" w14:textId="61412347" w:rsidR="007263D5" w:rsidRPr="00711EAC" w:rsidRDefault="00C22CB2"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10.4.1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E1E2C" w:rsidRPr="00711EAC">
        <w:t>:</w:t>
      </w:r>
      <w:r w:rsidR="007263D5" w:rsidRPr="00711EAC">
        <w:rPr>
          <w:color w:val="000000"/>
        </w:rPr>
        <w:t xml:space="preserve"> Solution Procedures for Subscription Aggregation</w:t>
      </w:r>
    </w:p>
    <w:p w14:paraId="71FA661B" w14:textId="4E4BAFD1" w:rsidR="007263D5" w:rsidRPr="00711EAC" w:rsidRDefault="007263D5" w:rsidP="0028517B">
      <w:pPr>
        <w:pStyle w:val="Heading3"/>
        <w:numPr>
          <w:ilvl w:val="2"/>
          <w:numId w:val="85"/>
        </w:numPr>
        <w:tabs>
          <w:tab w:val="left" w:pos="1140"/>
        </w:tabs>
        <w:rPr>
          <w:lang w:eastAsia="zh-CN"/>
        </w:rPr>
      </w:pPr>
      <w:bookmarkStart w:id="2818" w:name="_Toc488238961"/>
      <w:bookmarkStart w:id="2819" w:name="_Toc488240310"/>
      <w:bookmarkStart w:id="2820" w:name="_Toc489446010"/>
      <w:bookmarkStart w:id="2821" w:name="_Toc489446299"/>
      <w:bookmarkStart w:id="2822" w:name="_Toc500712931"/>
      <w:r w:rsidRPr="00711EAC">
        <w:rPr>
          <w:lang w:eastAsia="zh-CN"/>
        </w:rPr>
        <w:t>Solution Applicability</w:t>
      </w:r>
      <w:bookmarkEnd w:id="2818"/>
      <w:bookmarkEnd w:id="2819"/>
      <w:bookmarkEnd w:id="2820"/>
      <w:bookmarkEnd w:id="2821"/>
      <w:bookmarkEnd w:id="2822"/>
    </w:p>
    <w:p w14:paraId="2E2BFDFD" w14:textId="4CD5EFF6" w:rsidR="007263D5" w:rsidRPr="00711EAC" w:rsidRDefault="007263D5" w:rsidP="00FE1E2C">
      <w:pPr>
        <w:rPr>
          <w:rFonts w:eastAsiaTheme="minorEastAsia"/>
          <w:lang w:eastAsia="ja-JP"/>
        </w:rPr>
      </w:pPr>
      <w:r w:rsidRPr="00711EAC">
        <w:rPr>
          <w:rFonts w:eastAsia="SimSun"/>
          <w:lang w:eastAsia="zh-CN"/>
        </w:rPr>
        <w:t xml:space="preserve">This solution applies to Key Issue </w:t>
      </w:r>
      <w:r w:rsidRPr="00711EAC">
        <w:rPr>
          <w:rFonts w:eastAsiaTheme="minorEastAsia"/>
          <w:lang w:eastAsia="ja-JP"/>
        </w:rPr>
        <w:t>6</w:t>
      </w:r>
      <w:r w:rsidR="00FE1E2C" w:rsidRPr="00711EAC">
        <w:rPr>
          <w:rFonts w:eastAsiaTheme="minorEastAsia"/>
          <w:lang w:eastAsia="ja-JP"/>
        </w:rPr>
        <w:t>.</w:t>
      </w:r>
    </w:p>
    <w:p w14:paraId="7E0EBB61" w14:textId="7FC50A34" w:rsidR="00903BA3" w:rsidRPr="00711EAC" w:rsidRDefault="00903BA3" w:rsidP="0028517B">
      <w:pPr>
        <w:pStyle w:val="Heading2"/>
        <w:numPr>
          <w:ilvl w:val="1"/>
          <w:numId w:val="85"/>
        </w:numPr>
        <w:tabs>
          <w:tab w:val="left" w:pos="1140"/>
        </w:tabs>
        <w:rPr>
          <w:lang w:eastAsia="ja-JP"/>
        </w:rPr>
      </w:pPr>
      <w:bookmarkStart w:id="2823" w:name="_Toc488238962"/>
      <w:bookmarkStart w:id="2824" w:name="_Toc488240311"/>
      <w:bookmarkStart w:id="2825" w:name="_Toc489446011"/>
      <w:bookmarkStart w:id="2826" w:name="_Toc489446300"/>
      <w:bookmarkStart w:id="2827" w:name="_Toc500712932"/>
      <w:r w:rsidRPr="00711EAC">
        <w:rPr>
          <w:rFonts w:eastAsia="SimSun"/>
          <w:lang w:eastAsia="zh-CN"/>
        </w:rPr>
        <w:t xml:space="preserve">Solution </w:t>
      </w:r>
      <w:r w:rsidRPr="00711EAC">
        <w:rPr>
          <w:lang w:eastAsia="ja-JP"/>
        </w:rPr>
        <w:t>E: Secure Channel Establishment</w:t>
      </w:r>
      <w:bookmarkEnd w:id="2823"/>
      <w:bookmarkEnd w:id="2824"/>
      <w:bookmarkEnd w:id="2825"/>
      <w:bookmarkEnd w:id="2826"/>
      <w:bookmarkEnd w:id="2827"/>
    </w:p>
    <w:p w14:paraId="16377B37" w14:textId="5077E3E2" w:rsidR="00903BA3" w:rsidRPr="00711EAC" w:rsidRDefault="00903BA3" w:rsidP="0028517B">
      <w:pPr>
        <w:pStyle w:val="Heading3"/>
        <w:numPr>
          <w:ilvl w:val="2"/>
          <w:numId w:val="85"/>
        </w:numPr>
        <w:tabs>
          <w:tab w:val="left" w:pos="1140"/>
        </w:tabs>
      </w:pPr>
      <w:bookmarkStart w:id="2828" w:name="_Toc488238963"/>
      <w:bookmarkStart w:id="2829" w:name="_Toc488240312"/>
      <w:bookmarkStart w:id="2830" w:name="_Toc489446012"/>
      <w:bookmarkStart w:id="2831" w:name="_Toc489446301"/>
      <w:bookmarkStart w:id="2832" w:name="_Toc500712933"/>
      <w:r w:rsidRPr="00711EAC">
        <w:t>External communication and inter-vehicle communication</w:t>
      </w:r>
      <w:bookmarkEnd w:id="2828"/>
      <w:bookmarkEnd w:id="2829"/>
      <w:bookmarkEnd w:id="2830"/>
      <w:bookmarkEnd w:id="2831"/>
      <w:bookmarkEnd w:id="2832"/>
    </w:p>
    <w:p w14:paraId="697EB3EF" w14:textId="29FC9E8F" w:rsidR="00903BA3" w:rsidRPr="00711EAC" w:rsidRDefault="00903BA3" w:rsidP="0028517B">
      <w:pPr>
        <w:pStyle w:val="Heading4"/>
        <w:numPr>
          <w:ilvl w:val="3"/>
          <w:numId w:val="85"/>
        </w:numPr>
        <w:tabs>
          <w:tab w:val="left" w:pos="1140"/>
        </w:tabs>
        <w:rPr>
          <w:lang w:eastAsia="zh-CN"/>
        </w:rPr>
      </w:pPr>
      <w:bookmarkStart w:id="2833" w:name="_Toc488238964"/>
      <w:bookmarkStart w:id="2834" w:name="_Toc488240313"/>
      <w:bookmarkStart w:id="2835" w:name="_Toc489446013"/>
      <w:bookmarkStart w:id="2836" w:name="_Toc489446302"/>
      <w:bookmarkStart w:id="2837" w:name="_Ref489537943"/>
      <w:bookmarkStart w:id="2838" w:name="_Toc500712934"/>
      <w:r w:rsidRPr="00711EAC">
        <w:rPr>
          <w:lang w:eastAsia="zh-CN"/>
        </w:rPr>
        <w:t>Solution Description</w:t>
      </w:r>
      <w:bookmarkEnd w:id="2833"/>
      <w:bookmarkEnd w:id="2834"/>
      <w:bookmarkEnd w:id="2835"/>
      <w:bookmarkEnd w:id="2836"/>
      <w:bookmarkEnd w:id="2837"/>
      <w:bookmarkEnd w:id="2838"/>
    </w:p>
    <w:p w14:paraId="3CC9D88D" w14:textId="419C89C8" w:rsidR="00903BA3" w:rsidRPr="00711EAC" w:rsidRDefault="00903BA3" w:rsidP="00FE1E2C">
      <w:pPr>
        <w:rPr>
          <w:lang w:eastAsia="ja-JP"/>
        </w:rPr>
      </w:pPr>
      <w:r w:rsidRPr="00711EAC">
        <w:rPr>
          <w:lang w:eastAsia="zh-CN"/>
        </w:rPr>
        <w:t xml:space="preserve">In order to address key issue 4: security, vehicular security requires secure communication and lightweight cryptography to protect data confidentiality, data integrity and availability. In general, assuming support of an Internet </w:t>
      </w:r>
      <w:r w:rsidRPr="00711EAC">
        <w:rPr>
          <w:lang w:eastAsia="zh-CN"/>
        </w:rPr>
        <w:lastRenderedPageBreak/>
        <w:t>Protocol layer, Transport Layer Security (TLS)</w:t>
      </w:r>
      <w:r w:rsidR="00FE1E2C" w:rsidRPr="00711EAC">
        <w:rPr>
          <w:lang w:eastAsia="zh-CN"/>
        </w:rPr>
        <w:t xml:space="preserve"> </w:t>
      </w:r>
      <w:r w:rsidRPr="00711EAC">
        <w:rPr>
          <w:lang w:eastAsia="zh-CN"/>
        </w:rPr>
        <w:t>[</w:t>
      </w:r>
      <w:r w:rsidR="00652C82" w:rsidRPr="00711EAC">
        <w:rPr>
          <w:color w:val="0000FF"/>
        </w:rPr>
        <w:fldChar w:fldCharType="begin"/>
      </w:r>
      <w:r w:rsidR="00652C82" w:rsidRPr="00711EAC">
        <w:rPr>
          <w:color w:val="0000FF"/>
        </w:rPr>
        <w:instrText xml:space="preserve">REF REF_OMAAPIINVENTORY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6</w:t>
      </w:r>
      <w:r w:rsidR="00652C82" w:rsidRPr="00711EAC">
        <w:rPr>
          <w:color w:val="0000FF"/>
        </w:rPr>
        <w:fldChar w:fldCharType="end"/>
      </w:r>
      <w:r w:rsidRPr="00711EAC">
        <w:rPr>
          <w:lang w:eastAsia="zh-CN"/>
        </w:rPr>
        <w:t xml:space="preserve">] is used to establish secure channel between entities and also supports data integrity in transport layer. </w:t>
      </w:r>
    </w:p>
    <w:p w14:paraId="26857550" w14:textId="132E0E96" w:rsidR="00903BA3" w:rsidRPr="00711EAC" w:rsidRDefault="00FE1E2C" w:rsidP="00FE1E2C">
      <w:pPr>
        <w:rPr>
          <w:lang w:eastAsia="ja-JP"/>
        </w:rPr>
      </w:pPr>
      <w:r w:rsidRPr="00711EAC">
        <w:rPr>
          <w:lang w:eastAsia="ja-JP"/>
        </w:rPr>
        <w:t xml:space="preserve">According to clauses </w:t>
      </w:r>
      <w:r w:rsidRPr="00711EAC">
        <w:rPr>
          <w:lang w:eastAsia="ja-JP"/>
        </w:rPr>
        <w:fldChar w:fldCharType="begin"/>
      </w:r>
      <w:r w:rsidRPr="00711EAC">
        <w:rPr>
          <w:lang w:eastAsia="ja-JP"/>
        </w:rPr>
        <w:instrText xml:space="preserve"> REF _Ref489537796 \n \h </w:instrText>
      </w:r>
      <w:r w:rsidRPr="00711EAC">
        <w:rPr>
          <w:lang w:eastAsia="ja-JP"/>
        </w:rPr>
      </w:r>
      <w:r w:rsidRPr="00711EAC">
        <w:rPr>
          <w:lang w:eastAsia="ja-JP"/>
        </w:rPr>
        <w:fldChar w:fldCharType="separate"/>
      </w:r>
      <w:r w:rsidR="008731B3">
        <w:rPr>
          <w:lang w:eastAsia="ja-JP"/>
        </w:rPr>
        <w:t>8</w:t>
      </w:r>
      <w:r w:rsidRPr="00711EAC">
        <w:rPr>
          <w:lang w:eastAsia="ja-JP"/>
        </w:rPr>
        <w:fldChar w:fldCharType="end"/>
      </w:r>
      <w:r w:rsidRPr="00711EAC">
        <w:rPr>
          <w:lang w:eastAsia="ja-JP"/>
        </w:rPr>
        <w:t xml:space="preserve"> </w:t>
      </w:r>
      <w:r w:rsidR="00903BA3" w:rsidRPr="00711EAC">
        <w:rPr>
          <w:lang w:eastAsia="ja-JP"/>
        </w:rPr>
        <w:t xml:space="preserve">and </w:t>
      </w:r>
      <w:r w:rsidRPr="00711EAC">
        <w:rPr>
          <w:lang w:eastAsia="ja-JP"/>
        </w:rPr>
        <w:fldChar w:fldCharType="begin"/>
      </w:r>
      <w:r w:rsidRPr="00711EAC">
        <w:rPr>
          <w:lang w:eastAsia="ja-JP"/>
        </w:rPr>
        <w:instrText xml:space="preserve"> REF _Ref489537809 \n \h </w:instrText>
      </w:r>
      <w:r w:rsidRPr="00711EAC">
        <w:rPr>
          <w:lang w:eastAsia="ja-JP"/>
        </w:rPr>
      </w:r>
      <w:r w:rsidRPr="00711EAC">
        <w:rPr>
          <w:lang w:eastAsia="ja-JP"/>
        </w:rPr>
        <w:fldChar w:fldCharType="separate"/>
      </w:r>
      <w:r w:rsidR="008731B3">
        <w:rPr>
          <w:lang w:eastAsia="ja-JP"/>
        </w:rPr>
        <w:t>9</w:t>
      </w:r>
      <w:r w:rsidRPr="00711EAC">
        <w:rPr>
          <w:lang w:eastAsia="ja-JP"/>
        </w:rPr>
        <w:fldChar w:fldCharType="end"/>
      </w:r>
      <w:r w:rsidR="00903BA3" w:rsidRPr="00711EAC">
        <w:rPr>
          <w:lang w:eastAsia="ja-JP"/>
        </w:rPr>
        <w:t xml:space="preserve">, external communication (EC) is defined as communication between vehicle gateway (MN or ASN) and server at infrastructure domain (IN-CSE). For example, </w:t>
      </w:r>
      <w:r w:rsidR="006F5711">
        <w:rPr>
          <w:lang w:eastAsia="ja-JP"/>
        </w:rPr>
        <w:t xml:space="preserve">the </w:t>
      </w:r>
      <w:r w:rsidR="00903BA3" w:rsidRPr="00711EAC">
        <w:rPr>
          <w:lang w:eastAsia="ja-JP"/>
        </w:rPr>
        <w:t>UU</w:t>
      </w:r>
      <w:r w:rsidR="006F5711">
        <w:rPr>
          <w:lang w:eastAsia="ja-JP"/>
        </w:rPr>
        <w:t xml:space="preserve"> </w:t>
      </w:r>
      <w:r w:rsidR="00903BA3" w:rsidRPr="00711EAC">
        <w:rPr>
          <w:lang w:eastAsia="ja-JP"/>
        </w:rPr>
        <w:t>interface in 3GPP in V2X</w:t>
      </w:r>
      <w:r w:rsidRPr="00711EAC">
        <w:rPr>
          <w:lang w:eastAsia="ja-JP"/>
        </w:rPr>
        <w:t xml:space="preserve"> </w:t>
      </w:r>
      <w:r w:rsidR="00903BA3" w:rsidRPr="00711EAC">
        <w:rPr>
          <w:lang w:eastAsia="ja-JP"/>
        </w:rPr>
        <w:t>[</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 Inter</w:t>
      </w:r>
      <w:r w:rsidRPr="00711EAC">
        <w:rPr>
          <w:lang w:eastAsia="ja-JP"/>
        </w:rPr>
        <w:noBreakHyphen/>
      </w:r>
      <w:r w:rsidR="00903BA3" w:rsidRPr="00711EAC">
        <w:rPr>
          <w:lang w:eastAsia="ja-JP"/>
        </w:rPr>
        <w:t>vehicle communication (</w:t>
      </w:r>
      <w:proofErr w:type="spellStart"/>
      <w:r w:rsidR="00903BA3" w:rsidRPr="00711EAC">
        <w:rPr>
          <w:lang w:eastAsia="ja-JP"/>
        </w:rPr>
        <w:t>InterVC</w:t>
      </w:r>
      <w:proofErr w:type="spellEnd"/>
      <w:r w:rsidR="00903BA3" w:rsidRPr="00711EAC">
        <w:rPr>
          <w:lang w:eastAsia="ja-JP"/>
        </w:rPr>
        <w:t>) is defined as communication between vehicle gateways (MN or ASN). For example, PC5 in 3GPP in V2X</w:t>
      </w:r>
      <w:r w:rsidRPr="00711EAC">
        <w:rPr>
          <w:lang w:eastAsia="ja-JP"/>
        </w:rPr>
        <w:t xml:space="preserve"> </w:t>
      </w:r>
      <w:r w:rsidR="00903BA3" w:rsidRPr="00711EAC">
        <w:rPr>
          <w:lang w:eastAsia="ja-JP"/>
        </w:rPr>
        <w:t>[</w:t>
      </w:r>
      <w:r w:rsidR="00820974" w:rsidRPr="00711EAC">
        <w:rPr>
          <w:color w:val="0000FF"/>
        </w:rPr>
        <w:fldChar w:fldCharType="begin"/>
      </w:r>
      <w:r w:rsidR="00820974" w:rsidRPr="00711EAC">
        <w:rPr>
          <w:color w:val="0000FF"/>
        </w:rPr>
        <w:instrText xml:space="preserve">REF REF_ONEM2MTS_0001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9</w:t>
      </w:r>
      <w:r w:rsidR="00820974" w:rsidRPr="00711EAC">
        <w:rPr>
          <w:color w:val="0000FF"/>
        </w:rPr>
        <w:fldChar w:fldCharType="end"/>
      </w:r>
      <w:r w:rsidR="00820974" w:rsidRPr="00711EAC">
        <w:rPr>
          <w:lang w:eastAsia="ja-JP"/>
        </w:rPr>
        <w:t>]</w:t>
      </w:r>
      <w:r w:rsidRPr="00711EAC">
        <w:rPr>
          <w:lang w:eastAsia="ja-JP"/>
        </w:rPr>
        <w:t xml:space="preserve"> and </w:t>
      </w:r>
      <w:r w:rsidR="00820974" w:rsidRPr="00711EAC">
        <w:rPr>
          <w:lang w:eastAsia="ja-JP"/>
        </w:rPr>
        <w:t>[</w:t>
      </w:r>
      <w:r w:rsidR="00820974" w:rsidRPr="00711EAC">
        <w:fldChar w:fldCharType="begin"/>
      </w:r>
      <w:r w:rsidR="00820974" w:rsidRPr="00711EAC">
        <w:instrText xml:space="preserve"> REF REF_3GPPTS29336 \h  \* MERGEFORMAT </w:instrText>
      </w:r>
      <w:r w:rsidR="00820974" w:rsidRPr="00711EAC">
        <w:fldChar w:fldCharType="separate"/>
      </w:r>
      <w:r w:rsidR="008731B3" w:rsidRPr="00711EAC">
        <w:t>i.</w:t>
      </w:r>
      <w:r w:rsidR="008731B3">
        <w:t>10</w:t>
      </w:r>
      <w:r w:rsidR="00820974" w:rsidRPr="00711EAC">
        <w:fldChar w:fldCharType="end"/>
      </w:r>
      <w:r w:rsidR="00903BA3" w:rsidRPr="00711EAC">
        <w:rPr>
          <w:lang w:eastAsia="ja-JP"/>
        </w:rPr>
        <w:t xml:space="preserve">]. These communications could use TLS or DTLS, provided that latency constraints can be satisfied. The protection of communications is also discussed in </w:t>
      </w:r>
      <w:proofErr w:type="spellStart"/>
      <w:r w:rsidR="00903BA3" w:rsidRPr="00711EAC">
        <w:rPr>
          <w:lang w:eastAsia="ja-JP"/>
        </w:rPr>
        <w:t>PREparing</w:t>
      </w:r>
      <w:proofErr w:type="spellEnd"/>
      <w:r w:rsidR="00903BA3" w:rsidRPr="00711EAC">
        <w:rPr>
          <w:lang w:eastAsia="ja-JP"/>
        </w:rPr>
        <w:t xml:space="preserve"> </w:t>
      </w:r>
      <w:proofErr w:type="spellStart"/>
      <w:r w:rsidR="00903BA3" w:rsidRPr="00711EAC">
        <w:rPr>
          <w:lang w:eastAsia="ja-JP"/>
        </w:rPr>
        <w:t>SecuRe</w:t>
      </w:r>
      <w:proofErr w:type="spellEnd"/>
      <w:r w:rsidR="00903BA3" w:rsidRPr="00711EAC">
        <w:rPr>
          <w:lang w:eastAsia="ja-JP"/>
        </w:rPr>
        <w:t xml:space="preserve"> Vehicle-to-X (PRESERVE) </w:t>
      </w:r>
      <w:proofErr w:type="gramStart"/>
      <w:r w:rsidR="00903BA3" w:rsidRPr="00711EAC">
        <w:rPr>
          <w:lang w:eastAsia="ja-JP"/>
        </w:rPr>
        <w:t xml:space="preserve">Project </w:t>
      </w:r>
      <w:r w:rsidR="003B5027" w:rsidRPr="00711EAC">
        <w:rPr>
          <w:lang w:eastAsia="zh-CN"/>
        </w:rPr>
        <w:t xml:space="preserve"> </w:t>
      </w:r>
      <w:r w:rsidR="00903BA3" w:rsidRPr="00711EAC">
        <w:rPr>
          <w:lang w:eastAsia="ja-JP"/>
        </w:rPr>
        <w:t>and</w:t>
      </w:r>
      <w:proofErr w:type="gramEnd"/>
      <w:r w:rsidR="00903BA3" w:rsidRPr="00711EAC">
        <w:rPr>
          <w:lang w:eastAsia="ja-JP"/>
        </w:rPr>
        <w:t xml:space="preserve"> 3GPP. PRESERVE proposed secure communication for EC and </w:t>
      </w:r>
      <w:proofErr w:type="spellStart"/>
      <w:r w:rsidR="00903BA3" w:rsidRPr="00711EAC">
        <w:rPr>
          <w:lang w:eastAsia="ja-JP"/>
        </w:rPr>
        <w:t>InterVC</w:t>
      </w:r>
      <w:proofErr w:type="spellEnd"/>
      <w:r w:rsidR="00903BA3" w:rsidRPr="00711EAC">
        <w:rPr>
          <w:lang w:eastAsia="ja-JP"/>
        </w:rPr>
        <w:t xml:space="preserve"> [</w:t>
      </w:r>
      <w:r w:rsidR="00AB3D84" w:rsidRPr="00711EAC">
        <w:rPr>
          <w:color w:val="0000FF"/>
          <w:lang w:eastAsia="ja-JP"/>
        </w:rPr>
        <w:fldChar w:fldCharType="begin"/>
      </w:r>
      <w:r w:rsidR="00AB3D84" w:rsidRPr="00711EAC">
        <w:rPr>
          <w:color w:val="0000FF"/>
          <w:lang w:eastAsia="ja-JP"/>
        </w:rPr>
        <w:instrText xml:space="preserve">REF REF_OMAEXPOSINGNETWORKCAPABILITIESTOM2M \h </w:instrText>
      </w:r>
      <w:r w:rsidR="00AB3D84" w:rsidRPr="00711EAC">
        <w:rPr>
          <w:color w:val="0000FF"/>
          <w:lang w:eastAsia="ja-JP"/>
        </w:rPr>
      </w:r>
      <w:r w:rsidR="00AB3D84" w:rsidRPr="00711EAC">
        <w:rPr>
          <w:color w:val="0000FF"/>
          <w:lang w:eastAsia="ja-JP"/>
        </w:rPr>
        <w:fldChar w:fldCharType="separate"/>
      </w:r>
      <w:r w:rsidR="008731B3" w:rsidRPr="00711EAC">
        <w:rPr>
          <w:lang w:eastAsia="ja-JP"/>
        </w:rPr>
        <w:t>i.</w:t>
      </w:r>
      <w:r w:rsidR="008731B3">
        <w:rPr>
          <w:noProof/>
          <w:lang w:eastAsia="ja-JP"/>
        </w:rPr>
        <w:t>8</w:t>
      </w:r>
      <w:r w:rsidR="00AB3D84" w:rsidRPr="00711EAC">
        <w:rPr>
          <w:color w:val="0000FF"/>
          <w:lang w:eastAsia="ja-JP"/>
        </w:rPr>
        <w:fldChar w:fldCharType="end"/>
      </w:r>
      <w:r w:rsidR="00903BA3" w:rsidRPr="00711EAC">
        <w:rPr>
          <w:lang w:eastAsia="ja-JP"/>
        </w:rPr>
        <w:t xml:space="preserve">] and 3GPP defined specification for EC and </w:t>
      </w:r>
      <w:proofErr w:type="spellStart"/>
      <w:r w:rsidR="00903BA3" w:rsidRPr="00711EAC">
        <w:rPr>
          <w:lang w:eastAsia="ja-JP"/>
        </w:rPr>
        <w:t>InterVC</w:t>
      </w:r>
      <w:proofErr w:type="spellEnd"/>
      <w:r w:rsidR="00903BA3" w:rsidRPr="00711EAC">
        <w:rPr>
          <w:lang w:eastAsia="ja-JP"/>
        </w:rPr>
        <w:t xml:space="preserve"> using LTE [</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w:t>
      </w:r>
    </w:p>
    <w:p w14:paraId="68F23A9A" w14:textId="44B7DE75" w:rsidR="00903BA3" w:rsidRPr="00711EAC" w:rsidRDefault="00903BA3" w:rsidP="0028517B">
      <w:pPr>
        <w:pStyle w:val="Heading3"/>
        <w:numPr>
          <w:ilvl w:val="2"/>
          <w:numId w:val="85"/>
        </w:numPr>
        <w:tabs>
          <w:tab w:val="left" w:pos="1140"/>
        </w:tabs>
        <w:rPr>
          <w:rFonts w:eastAsia="SimSun"/>
        </w:rPr>
      </w:pPr>
      <w:bookmarkStart w:id="2839" w:name="_Toc488238965"/>
      <w:bookmarkStart w:id="2840" w:name="_Toc488240314"/>
      <w:bookmarkStart w:id="2841" w:name="_Toc489446014"/>
      <w:bookmarkStart w:id="2842" w:name="_Toc489446303"/>
      <w:bookmarkStart w:id="2843" w:name="_Toc500712935"/>
      <w:r w:rsidRPr="00711EAC">
        <w:t>Intra-vehicle communication</w:t>
      </w:r>
      <w:bookmarkEnd w:id="2839"/>
      <w:bookmarkEnd w:id="2840"/>
      <w:bookmarkEnd w:id="2841"/>
      <w:bookmarkEnd w:id="2842"/>
      <w:bookmarkEnd w:id="2843"/>
    </w:p>
    <w:p w14:paraId="2FBF1D28" w14:textId="78E64078" w:rsidR="00903BA3" w:rsidRPr="00711EAC" w:rsidRDefault="00903BA3" w:rsidP="0028517B">
      <w:pPr>
        <w:pStyle w:val="Heading4"/>
        <w:numPr>
          <w:ilvl w:val="3"/>
          <w:numId w:val="85"/>
        </w:numPr>
        <w:tabs>
          <w:tab w:val="left" w:pos="1140"/>
        </w:tabs>
        <w:rPr>
          <w:lang w:eastAsia="zh-CN"/>
        </w:rPr>
      </w:pPr>
      <w:bookmarkStart w:id="2844" w:name="_Toc488238966"/>
      <w:bookmarkStart w:id="2845" w:name="_Toc488240315"/>
      <w:bookmarkStart w:id="2846" w:name="_Toc489446015"/>
      <w:bookmarkStart w:id="2847" w:name="_Toc489446304"/>
      <w:bookmarkStart w:id="2848" w:name="_Toc500712936"/>
      <w:r w:rsidRPr="00711EAC">
        <w:rPr>
          <w:lang w:eastAsia="zh-CN"/>
        </w:rPr>
        <w:t>Solution Description</w:t>
      </w:r>
      <w:bookmarkEnd w:id="2844"/>
      <w:bookmarkEnd w:id="2845"/>
      <w:bookmarkEnd w:id="2846"/>
      <w:bookmarkEnd w:id="2847"/>
      <w:bookmarkEnd w:id="2848"/>
    </w:p>
    <w:p w14:paraId="51CE60FF" w14:textId="7A03FCF9" w:rsidR="00903BA3" w:rsidRPr="00711EAC" w:rsidRDefault="00903BA3" w:rsidP="00903BA3">
      <w:pPr>
        <w:rPr>
          <w:lang w:eastAsia="ja-JP"/>
        </w:rPr>
      </w:pPr>
      <w:r w:rsidRPr="00711EAC">
        <w:rPr>
          <w:lang w:eastAsia="ja-JP"/>
        </w:rPr>
        <w:t>Intra-vehicle communication (</w:t>
      </w:r>
      <w:proofErr w:type="spellStart"/>
      <w:r w:rsidRPr="00711EAC">
        <w:rPr>
          <w:lang w:eastAsia="ja-JP"/>
        </w:rPr>
        <w:t>IntraVC</w:t>
      </w:r>
      <w:proofErr w:type="spellEnd"/>
      <w:r w:rsidRPr="00711EAC">
        <w:rPr>
          <w:lang w:eastAsia="ja-JP"/>
        </w:rPr>
        <w:t>) is defined as communication between vehicle gateway (MN or ASN) and ECU (ADN-AE or non-oneM2M) or external sensors (ADN</w:t>
      </w:r>
      <w:r w:rsidR="00FE1E2C" w:rsidRPr="00711EAC">
        <w:rPr>
          <w:lang w:eastAsia="ja-JP"/>
        </w:rPr>
        <w:t xml:space="preserve">-AE or non-oneM2M) in clause </w:t>
      </w:r>
      <w:r w:rsidR="00FE1E2C" w:rsidRPr="00711EAC">
        <w:rPr>
          <w:lang w:eastAsia="ja-JP"/>
        </w:rPr>
        <w:fldChar w:fldCharType="begin"/>
      </w:r>
      <w:r w:rsidR="00FE1E2C" w:rsidRPr="00711EAC">
        <w:rPr>
          <w:lang w:eastAsia="ja-JP"/>
        </w:rPr>
        <w:instrText xml:space="preserve"> REF _Ref489537796 \n \h </w:instrText>
      </w:r>
      <w:r w:rsidR="00FE1E2C" w:rsidRPr="00711EAC">
        <w:rPr>
          <w:lang w:eastAsia="ja-JP"/>
        </w:rPr>
      </w:r>
      <w:r w:rsidR="00FE1E2C" w:rsidRPr="00711EAC">
        <w:rPr>
          <w:lang w:eastAsia="ja-JP"/>
        </w:rPr>
        <w:fldChar w:fldCharType="separate"/>
      </w:r>
      <w:r w:rsidR="008731B3">
        <w:rPr>
          <w:lang w:eastAsia="ja-JP"/>
        </w:rPr>
        <w:t>8</w:t>
      </w:r>
      <w:r w:rsidR="00FE1E2C" w:rsidRPr="00711EAC">
        <w:rPr>
          <w:lang w:eastAsia="ja-JP"/>
        </w:rPr>
        <w:fldChar w:fldCharType="end"/>
      </w:r>
      <w:r w:rsidR="00FE1E2C" w:rsidRPr="00711EAC">
        <w:rPr>
          <w:lang w:eastAsia="ja-JP"/>
        </w:rPr>
        <w:t>.</w:t>
      </w:r>
    </w:p>
    <w:p w14:paraId="756BEBD4" w14:textId="678B9411" w:rsidR="00903BA3" w:rsidRPr="00711EAC" w:rsidRDefault="00903BA3" w:rsidP="00903BA3">
      <w:pPr>
        <w:rPr>
          <w:lang w:eastAsia="ja-JP"/>
        </w:rPr>
      </w:pPr>
      <w:r w:rsidRPr="00711EAC">
        <w:rPr>
          <w:lang w:eastAsia="ja-JP"/>
        </w:rPr>
        <w:t xml:space="preserve">The former is a communication in the control system, and Controller Area Network (CAN) is used as the communication protocol. Although ECU is a low resource device, a strict response latency is defined as service performance requirement because the control </w:t>
      </w:r>
      <w:r w:rsidR="00FE1E2C" w:rsidRPr="00711EAC">
        <w:rPr>
          <w:lang w:eastAsia="ja-JP"/>
        </w:rPr>
        <w:t>system is impacting human life.</w:t>
      </w:r>
    </w:p>
    <w:p w14:paraId="48431203" w14:textId="64AC2C37" w:rsidR="00903BA3" w:rsidRPr="00711EAC" w:rsidRDefault="00903BA3" w:rsidP="00903BA3">
      <w:pPr>
        <w:rPr>
          <w:lang w:eastAsia="ja-JP"/>
        </w:rPr>
      </w:pPr>
      <w:r w:rsidRPr="00711EAC">
        <w:rPr>
          <w:lang w:eastAsia="ja-JP"/>
        </w:rPr>
        <w:t xml:space="preserve">The latter is a communication in information system and Wi-Fi, Bluetooth or Ethernet are used as communication protocol. The devices in this communication range from low resource device such as external sensor to relatively powerful resource such as smartphone. Service performance requirements level in the information system is not high as compared with the control system. We propose two categories from the point of view of systems in </w:t>
      </w:r>
      <w:proofErr w:type="spellStart"/>
      <w:r w:rsidRPr="00711EAC">
        <w:rPr>
          <w:lang w:eastAsia="ja-JP"/>
        </w:rPr>
        <w:t>IntraVC</w:t>
      </w:r>
      <w:proofErr w:type="spellEnd"/>
      <w:r w:rsidRPr="00711EAC">
        <w:rPr>
          <w:lang w:eastAsia="ja-JP"/>
        </w:rPr>
        <w:t xml:space="preserve">. The classifications are described in </w:t>
      </w:r>
      <w:r w:rsidR="00FE1E2C" w:rsidRPr="00711EAC">
        <w:rPr>
          <w:lang w:eastAsia="ja-JP"/>
        </w:rPr>
        <w:fldChar w:fldCharType="begin"/>
      </w:r>
      <w:r w:rsidR="00FE1E2C" w:rsidRPr="00711EAC">
        <w:rPr>
          <w:lang w:eastAsia="ja-JP"/>
        </w:rPr>
        <w:instrText xml:space="preserve"> REF TAB_IntraVC_classifications \h </w:instrText>
      </w:r>
      <w:r w:rsidR="00FE1E2C" w:rsidRPr="00711EAC">
        <w:rPr>
          <w:lang w:eastAsia="ja-JP"/>
        </w:rPr>
      </w:r>
      <w:r w:rsidR="00FE1E2C" w:rsidRPr="00711EA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FE1E2C" w:rsidRPr="00711EAC">
        <w:rPr>
          <w:lang w:eastAsia="ja-JP"/>
        </w:rPr>
        <w:fldChar w:fldCharType="end"/>
      </w:r>
      <w:r w:rsidRPr="00711EAC">
        <w:rPr>
          <w:lang w:eastAsia="ja-JP"/>
        </w:rPr>
        <w:t>.</w:t>
      </w:r>
    </w:p>
    <w:p w14:paraId="5016C971" w14:textId="08145D68" w:rsidR="00903BA3" w:rsidRPr="00711EAC" w:rsidRDefault="00903BA3" w:rsidP="0028517B">
      <w:pPr>
        <w:pStyle w:val="TH"/>
        <w:outlineLvl w:val="0"/>
      </w:pPr>
      <w:r w:rsidRPr="00711EAC">
        <w:t xml:space="preserve">Table </w:t>
      </w:r>
      <w:r w:rsidR="00D93B93">
        <w:fldChar w:fldCharType="begin"/>
      </w:r>
      <w:r w:rsidR="00D93B93">
        <w:instrText xml:space="preserve"> STYLEREF 3 \s </w:instrText>
      </w:r>
      <w:r w:rsidR="00D93B93">
        <w:fldChar w:fldCharType="separate"/>
      </w:r>
      <w:r w:rsidR="008731B3">
        <w:rPr>
          <w:noProof/>
        </w:rPr>
        <w:t>10.5.2</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E1E2C" w:rsidRPr="00711EAC">
        <w:t>:</w:t>
      </w:r>
      <w:r w:rsidRPr="00711EAC">
        <w:rPr>
          <w:lang w:eastAsia="ja-JP"/>
        </w:rPr>
        <w:t xml:space="preserve"> </w:t>
      </w:r>
      <w:proofErr w:type="spellStart"/>
      <w:r w:rsidRPr="00711EAC">
        <w:rPr>
          <w:lang w:eastAsia="ja-JP"/>
        </w:rPr>
        <w:t>IntraVC</w:t>
      </w:r>
      <w:proofErr w:type="spellEnd"/>
      <w:r w:rsidRPr="00711EAC">
        <w:rPr>
          <w:lang w:eastAsia="ja-JP"/>
        </w:rPr>
        <w:t xml:space="preserve"> classifications</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4"/>
        <w:gridCol w:w="1985"/>
        <w:gridCol w:w="2089"/>
        <w:gridCol w:w="3808"/>
      </w:tblGrid>
      <w:tr w:rsidR="00903BA3" w:rsidRPr="00711EAC" w14:paraId="6434AC2E" w14:textId="77777777" w:rsidTr="00E956E5">
        <w:trPr>
          <w:jc w:val="center"/>
        </w:trPr>
        <w:tc>
          <w:tcPr>
            <w:tcW w:w="1794" w:type="dxa"/>
            <w:shd w:val="clear" w:color="auto" w:fill="auto"/>
          </w:tcPr>
          <w:p w14:paraId="153AD16A" w14:textId="77777777" w:rsidR="00903BA3" w:rsidRPr="00711EAC" w:rsidRDefault="00903BA3" w:rsidP="00FE1E2C">
            <w:pPr>
              <w:pStyle w:val="TAH"/>
              <w:rPr>
                <w:lang w:eastAsia="ja-JP"/>
              </w:rPr>
            </w:pPr>
            <w:r w:rsidRPr="00711EAC">
              <w:rPr>
                <w:lang w:eastAsia="ja-JP"/>
              </w:rPr>
              <w:t>System</w:t>
            </w:r>
          </w:p>
        </w:tc>
        <w:tc>
          <w:tcPr>
            <w:tcW w:w="1985" w:type="dxa"/>
            <w:shd w:val="clear" w:color="auto" w:fill="auto"/>
          </w:tcPr>
          <w:p w14:paraId="0C808F6D" w14:textId="77777777" w:rsidR="00903BA3" w:rsidRPr="00711EAC" w:rsidRDefault="00903BA3" w:rsidP="00FE1E2C">
            <w:pPr>
              <w:pStyle w:val="TAH"/>
              <w:rPr>
                <w:lang w:eastAsia="ja-JP"/>
              </w:rPr>
            </w:pPr>
            <w:r w:rsidRPr="00711EAC">
              <w:rPr>
                <w:lang w:eastAsia="ja-JP"/>
              </w:rPr>
              <w:t>Resource of devices</w:t>
            </w:r>
          </w:p>
        </w:tc>
        <w:tc>
          <w:tcPr>
            <w:tcW w:w="2089" w:type="dxa"/>
            <w:shd w:val="clear" w:color="auto" w:fill="auto"/>
          </w:tcPr>
          <w:p w14:paraId="3B0AF9C0" w14:textId="77777777" w:rsidR="00903BA3" w:rsidRPr="00711EAC" w:rsidRDefault="00903BA3" w:rsidP="00FE1E2C">
            <w:pPr>
              <w:pStyle w:val="TAH"/>
              <w:rPr>
                <w:lang w:eastAsia="ja-JP"/>
              </w:rPr>
            </w:pPr>
            <w:r w:rsidRPr="00711EAC">
              <w:rPr>
                <w:lang w:eastAsia="ja-JP"/>
              </w:rPr>
              <w:t>Protocol</w:t>
            </w:r>
          </w:p>
        </w:tc>
        <w:tc>
          <w:tcPr>
            <w:tcW w:w="3808" w:type="dxa"/>
            <w:shd w:val="clear" w:color="auto" w:fill="auto"/>
          </w:tcPr>
          <w:p w14:paraId="2F1C1A96" w14:textId="77777777" w:rsidR="00903BA3" w:rsidRPr="00711EAC" w:rsidRDefault="00903BA3" w:rsidP="00FE1E2C">
            <w:pPr>
              <w:pStyle w:val="TAH"/>
              <w:rPr>
                <w:lang w:eastAsia="ja-JP"/>
              </w:rPr>
            </w:pPr>
            <w:r w:rsidRPr="00711EAC">
              <w:rPr>
                <w:lang w:eastAsia="ja-JP"/>
              </w:rPr>
              <w:t>Example</w:t>
            </w:r>
          </w:p>
        </w:tc>
      </w:tr>
      <w:tr w:rsidR="00903BA3" w:rsidRPr="00711EAC" w14:paraId="133AC780" w14:textId="77777777" w:rsidTr="00E956E5">
        <w:trPr>
          <w:jc w:val="center"/>
        </w:trPr>
        <w:tc>
          <w:tcPr>
            <w:tcW w:w="1794" w:type="dxa"/>
            <w:shd w:val="clear" w:color="auto" w:fill="auto"/>
          </w:tcPr>
          <w:p w14:paraId="53BE49AF" w14:textId="77777777" w:rsidR="00903BA3" w:rsidRPr="00711EAC" w:rsidRDefault="00903BA3" w:rsidP="00FE1E2C">
            <w:pPr>
              <w:pStyle w:val="TAL"/>
              <w:rPr>
                <w:lang w:eastAsia="ja-JP"/>
              </w:rPr>
            </w:pPr>
            <w:r w:rsidRPr="00711EAC">
              <w:rPr>
                <w:lang w:eastAsia="ja-JP"/>
              </w:rPr>
              <w:t>Information system</w:t>
            </w:r>
          </w:p>
        </w:tc>
        <w:tc>
          <w:tcPr>
            <w:tcW w:w="1985" w:type="dxa"/>
            <w:shd w:val="clear" w:color="auto" w:fill="auto"/>
          </w:tcPr>
          <w:p w14:paraId="461DAAC5" w14:textId="77777777" w:rsidR="00903BA3" w:rsidRPr="00711EAC" w:rsidRDefault="00903BA3" w:rsidP="00FE1E2C">
            <w:pPr>
              <w:pStyle w:val="TAL"/>
              <w:rPr>
                <w:lang w:eastAsia="ja-JP"/>
              </w:rPr>
            </w:pPr>
            <w:r w:rsidRPr="00711EAC">
              <w:rPr>
                <w:lang w:eastAsia="ja-JP"/>
              </w:rPr>
              <w:t>High or low resource</w:t>
            </w:r>
          </w:p>
        </w:tc>
        <w:tc>
          <w:tcPr>
            <w:tcW w:w="2089" w:type="dxa"/>
            <w:shd w:val="clear" w:color="auto" w:fill="auto"/>
          </w:tcPr>
          <w:p w14:paraId="7B2D2C7E" w14:textId="77777777" w:rsidR="00903BA3" w:rsidRPr="00711EAC" w:rsidRDefault="00903BA3" w:rsidP="00FE1E2C">
            <w:pPr>
              <w:pStyle w:val="TAL"/>
              <w:rPr>
                <w:lang w:eastAsia="ja-JP"/>
              </w:rPr>
            </w:pPr>
            <w:r w:rsidRPr="00711EAC">
              <w:rPr>
                <w:lang w:eastAsia="ja-JP"/>
              </w:rPr>
              <w:t>Wi-Fi, Bluetooth, Ethernet</w:t>
            </w:r>
          </w:p>
        </w:tc>
        <w:tc>
          <w:tcPr>
            <w:tcW w:w="3808" w:type="dxa"/>
            <w:shd w:val="clear" w:color="auto" w:fill="auto"/>
          </w:tcPr>
          <w:p w14:paraId="0F10D151" w14:textId="77777777" w:rsidR="00903BA3" w:rsidRPr="00711EAC" w:rsidRDefault="00903BA3" w:rsidP="00FE1E2C">
            <w:pPr>
              <w:pStyle w:val="TAL"/>
              <w:rPr>
                <w:lang w:eastAsia="ja-JP"/>
              </w:rPr>
            </w:pPr>
            <w:r w:rsidRPr="00711EAC">
              <w:rPr>
                <w:lang w:eastAsia="ja-JP"/>
              </w:rPr>
              <w:t>Vehicle gateway and smartphone</w:t>
            </w:r>
            <w:r w:rsidRPr="00711EAC">
              <w:rPr>
                <w:lang w:eastAsia="ja-JP"/>
              </w:rPr>
              <w:br/>
              <w:t>Vehicle gateway and external sensor</w:t>
            </w:r>
          </w:p>
        </w:tc>
      </w:tr>
      <w:tr w:rsidR="00903BA3" w:rsidRPr="00711EAC" w14:paraId="33CF815F" w14:textId="77777777" w:rsidTr="00E956E5">
        <w:trPr>
          <w:jc w:val="center"/>
        </w:trPr>
        <w:tc>
          <w:tcPr>
            <w:tcW w:w="1794" w:type="dxa"/>
            <w:shd w:val="clear" w:color="auto" w:fill="auto"/>
          </w:tcPr>
          <w:p w14:paraId="51044062" w14:textId="77777777" w:rsidR="00903BA3" w:rsidRPr="00711EAC" w:rsidRDefault="00903BA3" w:rsidP="00FE1E2C">
            <w:pPr>
              <w:pStyle w:val="TAL"/>
              <w:rPr>
                <w:lang w:eastAsia="ja-JP"/>
              </w:rPr>
            </w:pPr>
            <w:r w:rsidRPr="00711EAC">
              <w:rPr>
                <w:lang w:eastAsia="ja-JP"/>
              </w:rPr>
              <w:t>Control system</w:t>
            </w:r>
          </w:p>
        </w:tc>
        <w:tc>
          <w:tcPr>
            <w:tcW w:w="1985" w:type="dxa"/>
            <w:shd w:val="clear" w:color="auto" w:fill="auto"/>
          </w:tcPr>
          <w:p w14:paraId="2B26C300" w14:textId="77777777" w:rsidR="00903BA3" w:rsidRPr="00711EAC" w:rsidRDefault="00903BA3" w:rsidP="00FE1E2C">
            <w:pPr>
              <w:pStyle w:val="TAL"/>
              <w:rPr>
                <w:lang w:eastAsia="ja-JP"/>
              </w:rPr>
            </w:pPr>
            <w:r w:rsidRPr="00711EAC">
              <w:rPr>
                <w:lang w:eastAsia="ja-JP"/>
              </w:rPr>
              <w:t>Low resource</w:t>
            </w:r>
          </w:p>
        </w:tc>
        <w:tc>
          <w:tcPr>
            <w:tcW w:w="2089" w:type="dxa"/>
            <w:shd w:val="clear" w:color="auto" w:fill="auto"/>
          </w:tcPr>
          <w:p w14:paraId="091390D9" w14:textId="77777777" w:rsidR="00903BA3" w:rsidRPr="00711EAC" w:rsidRDefault="00903BA3" w:rsidP="00FE1E2C">
            <w:pPr>
              <w:pStyle w:val="TAL"/>
              <w:rPr>
                <w:lang w:eastAsia="ja-JP"/>
              </w:rPr>
            </w:pPr>
            <w:r w:rsidRPr="00711EAC">
              <w:rPr>
                <w:lang w:eastAsia="ja-JP"/>
              </w:rPr>
              <w:t>CAN</w:t>
            </w:r>
          </w:p>
        </w:tc>
        <w:tc>
          <w:tcPr>
            <w:tcW w:w="3808" w:type="dxa"/>
            <w:shd w:val="clear" w:color="auto" w:fill="auto"/>
          </w:tcPr>
          <w:p w14:paraId="4EA89100" w14:textId="77777777" w:rsidR="00903BA3" w:rsidRPr="00711EAC" w:rsidRDefault="00903BA3" w:rsidP="00FE1E2C">
            <w:pPr>
              <w:pStyle w:val="TAL"/>
              <w:rPr>
                <w:lang w:eastAsia="ja-JP"/>
              </w:rPr>
            </w:pPr>
            <w:r w:rsidRPr="00711EAC">
              <w:rPr>
                <w:lang w:eastAsia="ja-JP"/>
              </w:rPr>
              <w:t>Vehicle gateway and ECUs</w:t>
            </w:r>
            <w:r w:rsidRPr="00711EAC">
              <w:rPr>
                <w:lang w:eastAsia="ja-JP"/>
              </w:rPr>
              <w:br/>
              <w:t>ECU and the other ECU</w:t>
            </w:r>
          </w:p>
        </w:tc>
      </w:tr>
    </w:tbl>
    <w:p w14:paraId="3AA2E138" w14:textId="77777777" w:rsidR="00903BA3" w:rsidRPr="00711EAC" w:rsidRDefault="00903BA3" w:rsidP="00903BA3">
      <w:pPr>
        <w:rPr>
          <w:lang w:eastAsia="ja-JP"/>
        </w:rPr>
      </w:pPr>
    </w:p>
    <w:p w14:paraId="15A6F4AB" w14:textId="52015F4B" w:rsidR="00903BA3" w:rsidRPr="00711EAC" w:rsidRDefault="00903BA3" w:rsidP="00FE1E2C">
      <w:pPr>
        <w:rPr>
          <w:lang w:eastAsia="ja-JP"/>
        </w:rPr>
      </w:pPr>
      <w:r w:rsidRPr="00711EAC">
        <w:rPr>
          <w:lang w:eastAsia="ja-JP"/>
        </w:rPr>
        <w:t xml:space="preserve">In the information system, it is possible to establish a secure channel using security protocols which are described in clause </w:t>
      </w:r>
      <w:r w:rsidR="00FE1E2C" w:rsidRPr="00711EAC">
        <w:rPr>
          <w:lang w:eastAsia="ja-JP"/>
        </w:rPr>
        <w:fldChar w:fldCharType="begin"/>
      </w:r>
      <w:r w:rsidR="00FE1E2C" w:rsidRPr="00711EAC">
        <w:rPr>
          <w:lang w:eastAsia="ja-JP"/>
        </w:rPr>
        <w:instrText xml:space="preserve"> REF _Ref489537943 \n \h </w:instrText>
      </w:r>
      <w:r w:rsidR="00FE1E2C" w:rsidRPr="00711EAC">
        <w:rPr>
          <w:lang w:eastAsia="ja-JP"/>
        </w:rPr>
      </w:r>
      <w:r w:rsidR="00FE1E2C" w:rsidRPr="00711EAC">
        <w:rPr>
          <w:lang w:eastAsia="ja-JP"/>
        </w:rPr>
        <w:fldChar w:fldCharType="separate"/>
      </w:r>
      <w:r w:rsidR="008731B3">
        <w:rPr>
          <w:lang w:eastAsia="ja-JP"/>
        </w:rPr>
        <w:t>10.5.1.1</w:t>
      </w:r>
      <w:r w:rsidR="00FE1E2C" w:rsidRPr="00711EAC">
        <w:rPr>
          <w:lang w:eastAsia="ja-JP"/>
        </w:rPr>
        <w:fldChar w:fldCharType="end"/>
      </w:r>
      <w:r w:rsidRPr="00711EAC">
        <w:rPr>
          <w:lang w:eastAsia="ja-JP"/>
        </w:rPr>
        <w:t>, because there is no strict requirement such as response latency within a few tens of milliseconds and it can use TCP/IP network. If external sensors have low resource, security protocols which are designed based on lightweight cryptography (i.e. lightweight encryption algorithm or lightweight MAC algorithm) may be suitable to establish secure channel. Lightweight cryptography is discussed in ISO/IEC29192 [</w:t>
      </w:r>
      <w:r w:rsidR="00652C82" w:rsidRPr="00711EAC">
        <w:rPr>
          <w:color w:val="0000FF"/>
        </w:rPr>
        <w:fldChar w:fldCharType="begin"/>
      </w:r>
      <w:r w:rsidR="00652C82" w:rsidRPr="00711EAC">
        <w:rPr>
          <w:color w:val="0000FF"/>
        </w:rPr>
        <w:instrText xml:space="preserve">REF REF_OMASERVICEEXPOSUREFRAMEWORK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7</w:t>
      </w:r>
      <w:r w:rsidR="00652C82" w:rsidRPr="00711EAC">
        <w:rPr>
          <w:color w:val="0000FF"/>
        </w:rPr>
        <w:fldChar w:fldCharType="end"/>
      </w:r>
      <w:r w:rsidRPr="00711EAC">
        <w:rPr>
          <w:lang w:eastAsia="ja-JP"/>
        </w:rPr>
        <w:t xml:space="preserve">] and lightweight encryption algorithm is discussed in </w:t>
      </w:r>
      <w:r w:rsidR="00FE1E2C" w:rsidRPr="00711EAC">
        <w:rPr>
          <w:lang w:eastAsia="ja-JP"/>
        </w:rPr>
        <w:t xml:space="preserve">Recommendation </w:t>
      </w:r>
      <w:r w:rsidRPr="00711EAC">
        <w:rPr>
          <w:lang w:eastAsia="ja-JP"/>
        </w:rPr>
        <w:t>ITU</w:t>
      </w:r>
      <w:r w:rsidR="00652C82" w:rsidRPr="00711EAC">
        <w:rPr>
          <w:lang w:eastAsia="ja-JP"/>
        </w:rPr>
        <w:t xml:space="preserve"> X.1362 </w:t>
      </w:r>
      <w:r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REF_3GPPTS23682 \h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noProof/>
          <w:lang w:eastAsia="ja-JP"/>
        </w:rPr>
        <w:t>5</w:t>
      </w:r>
      <w:r w:rsidR="00652C82" w:rsidRPr="00711EAC">
        <w:rPr>
          <w:color w:val="0000FF"/>
          <w:lang w:eastAsia="ja-JP"/>
        </w:rPr>
        <w:fldChar w:fldCharType="end"/>
      </w:r>
      <w:r w:rsidRPr="00711EAC">
        <w:rPr>
          <w:lang w:eastAsia="ja-JP"/>
        </w:rPr>
        <w:t>].</w:t>
      </w:r>
    </w:p>
    <w:p w14:paraId="76847B49" w14:textId="32375672" w:rsidR="00903BA3" w:rsidRPr="00711EAC" w:rsidRDefault="00FE1E2C" w:rsidP="00FE1E2C">
      <w:pPr>
        <w:rPr>
          <w:lang w:eastAsia="ja-JP"/>
        </w:rPr>
      </w:pPr>
      <w:r w:rsidRPr="00711EAC">
        <w:rPr>
          <w:lang w:eastAsia="ja-JP"/>
        </w:rPr>
        <w:t xml:space="preserve">In the control system, </w:t>
      </w:r>
      <w:r w:rsidR="00903BA3" w:rsidRPr="00711EAC">
        <w:rPr>
          <w:lang w:eastAsia="ja-JP"/>
        </w:rPr>
        <w:t xml:space="preserve">there are severe service performance requirements such as response latency within a few tens of milliseconds because information sent from the ECU is involved in vehicle control. Almost all communications in control system send messages by plain text. However, Hardware Security Module (HSM) was discussed in E-safety Vehicle Intrusion </w:t>
      </w:r>
      <w:proofErr w:type="spellStart"/>
      <w:r w:rsidR="00903BA3" w:rsidRPr="00711EAC">
        <w:rPr>
          <w:lang w:eastAsia="ja-JP"/>
        </w:rPr>
        <w:t>proTected</w:t>
      </w:r>
      <w:proofErr w:type="spellEnd"/>
      <w:r w:rsidR="00903BA3" w:rsidRPr="00711EAC">
        <w:rPr>
          <w:lang w:eastAsia="ja-JP"/>
        </w:rPr>
        <w:t xml:space="preserve"> Application (EVITA), and EVITA defined three categories of security requirements: EVITA-HSM-Full-Version, EVITA-HSM-Medium-Versi</w:t>
      </w:r>
      <w:r w:rsidR="00A9424F" w:rsidRPr="00711EAC">
        <w:rPr>
          <w:lang w:eastAsia="ja-JP"/>
        </w:rPr>
        <w:t xml:space="preserve">on and EVITA-HSM-Light-Version </w:t>
      </w:r>
      <w:r w:rsidR="00820974" w:rsidRPr="00711EAC">
        <w:rPr>
          <w:lang w:eastAsia="ja-JP"/>
        </w:rPr>
        <w:t>[</w:t>
      </w:r>
      <w:r w:rsidR="00820974" w:rsidRPr="00711EAC">
        <w:rPr>
          <w:color w:val="0000FF"/>
          <w:lang w:eastAsia="ja-JP"/>
        </w:rPr>
        <w:fldChar w:fldCharType="begin"/>
      </w:r>
      <w:r w:rsidR="00820974" w:rsidRPr="00711EAC">
        <w:rPr>
          <w:color w:val="0000FF"/>
          <w:lang w:eastAsia="ja-JP"/>
        </w:rPr>
        <w:instrText xml:space="preserve">REF REF_3GPPTS23203 \h </w:instrText>
      </w:r>
      <w:r w:rsidR="00820974" w:rsidRPr="00711EAC">
        <w:rPr>
          <w:color w:val="0000FF"/>
          <w:lang w:eastAsia="ja-JP"/>
        </w:rPr>
      </w:r>
      <w:r w:rsidR="00820974" w:rsidRPr="00711EAC">
        <w:rPr>
          <w:color w:val="0000FF"/>
          <w:lang w:eastAsia="ja-JP"/>
        </w:rPr>
        <w:fldChar w:fldCharType="separate"/>
      </w:r>
      <w:r w:rsidR="008731B3" w:rsidRPr="00711EAC">
        <w:rPr>
          <w:lang w:eastAsia="ja-JP"/>
        </w:rPr>
        <w:t>i.</w:t>
      </w:r>
      <w:r w:rsidR="008731B3">
        <w:rPr>
          <w:noProof/>
          <w:lang w:eastAsia="ja-JP"/>
        </w:rPr>
        <w:t>11</w:t>
      </w:r>
      <w:r w:rsidR="00820974" w:rsidRPr="00711EAC">
        <w:rPr>
          <w:color w:val="0000FF"/>
          <w:lang w:eastAsia="ja-JP"/>
        </w:rPr>
        <w:fldChar w:fldCharType="end"/>
      </w:r>
      <w:r w:rsidR="00903BA3" w:rsidRPr="00711EAC">
        <w:rPr>
          <w:lang w:eastAsia="ja-JP"/>
        </w:rPr>
        <w:t>]. According to the definition of EVITA, ECUs correspond to EVITA-HSM-Medium. EVITA also proposed transport protocol with secure features based on EVITA HSM [</w:t>
      </w:r>
      <w:r w:rsidR="00820974" w:rsidRPr="00711EAC">
        <w:fldChar w:fldCharType="begin"/>
      </w:r>
      <w:r w:rsidR="00820974" w:rsidRPr="00711EAC">
        <w:instrText xml:space="preserve"> REF REF_3GPPTS22368 \h  \* MERGEFORMAT </w:instrText>
      </w:r>
      <w:r w:rsidR="00820974" w:rsidRPr="00711EAC">
        <w:fldChar w:fldCharType="separate"/>
      </w:r>
      <w:r w:rsidR="008731B3" w:rsidRPr="00711EAC">
        <w:rPr>
          <w:lang w:eastAsia="ja-JP"/>
        </w:rPr>
        <w:t>i.</w:t>
      </w:r>
      <w:r w:rsidR="008731B3">
        <w:rPr>
          <w:lang w:eastAsia="ja-JP"/>
        </w:rPr>
        <w:t>12</w:t>
      </w:r>
      <w:r w:rsidR="00820974" w:rsidRPr="00711EAC">
        <w:fldChar w:fldCharType="end"/>
      </w:r>
      <w:r w:rsidR="00903BA3" w:rsidRPr="00711EAC">
        <w:rPr>
          <w:lang w:eastAsia="ja-JP"/>
        </w:rPr>
        <w:t>].</w:t>
      </w:r>
    </w:p>
    <w:p w14:paraId="537A99E0" w14:textId="63DDE7D6" w:rsidR="00903BA3" w:rsidRPr="00711EAC" w:rsidRDefault="00903BA3" w:rsidP="0028517B">
      <w:pPr>
        <w:pStyle w:val="Heading3"/>
        <w:numPr>
          <w:ilvl w:val="2"/>
          <w:numId w:val="85"/>
        </w:numPr>
        <w:tabs>
          <w:tab w:val="left" w:pos="1140"/>
        </w:tabs>
        <w:rPr>
          <w:lang w:eastAsia="zh-CN"/>
        </w:rPr>
      </w:pPr>
      <w:bookmarkStart w:id="2849" w:name="_Toc488238967"/>
      <w:bookmarkStart w:id="2850" w:name="_Toc488240316"/>
      <w:bookmarkStart w:id="2851" w:name="_Toc489446016"/>
      <w:bookmarkStart w:id="2852" w:name="_Toc489446305"/>
      <w:bookmarkStart w:id="2853" w:name="_Toc500712937"/>
      <w:r w:rsidRPr="00711EAC">
        <w:rPr>
          <w:lang w:eastAsia="zh-CN"/>
        </w:rPr>
        <w:t>Solution Applicability</w:t>
      </w:r>
      <w:bookmarkEnd w:id="2849"/>
      <w:bookmarkEnd w:id="2850"/>
      <w:bookmarkEnd w:id="2851"/>
      <w:bookmarkEnd w:id="2852"/>
      <w:bookmarkEnd w:id="2853"/>
    </w:p>
    <w:p w14:paraId="715668F3" w14:textId="317934B8" w:rsidR="00903BA3" w:rsidRPr="00711EAC" w:rsidRDefault="00903BA3" w:rsidP="00FE1E2C">
      <w:pPr>
        <w:rPr>
          <w:rFonts w:ascii="Arial" w:hAnsi="Arial" w:cs="Arial"/>
          <w:bCs/>
          <w:sz w:val="18"/>
          <w:szCs w:val="18"/>
          <w:lang w:eastAsia="ja-JP"/>
        </w:rPr>
      </w:pPr>
      <w:r w:rsidRPr="00711EAC">
        <w:rPr>
          <w:rFonts w:eastAsia="SimSun"/>
          <w:lang w:eastAsia="zh-CN"/>
        </w:rPr>
        <w:t xml:space="preserve">This solution applies to Key Issue </w:t>
      </w:r>
      <w:r w:rsidRPr="00711EAC">
        <w:rPr>
          <w:lang w:eastAsia="ja-JP"/>
        </w:rPr>
        <w:t>4.</w:t>
      </w:r>
    </w:p>
    <w:p w14:paraId="69E4ABF6" w14:textId="71935527" w:rsidR="00634107" w:rsidRPr="00711EAC" w:rsidRDefault="00634107" w:rsidP="0028517B">
      <w:pPr>
        <w:pStyle w:val="Heading2"/>
        <w:numPr>
          <w:ilvl w:val="1"/>
          <w:numId w:val="85"/>
        </w:numPr>
        <w:tabs>
          <w:tab w:val="left" w:pos="1140"/>
        </w:tabs>
      </w:pPr>
      <w:bookmarkStart w:id="2854" w:name="_Toc478699598"/>
      <w:bookmarkStart w:id="2855" w:name="_Toc488238968"/>
      <w:bookmarkStart w:id="2856" w:name="_Toc488240317"/>
      <w:bookmarkStart w:id="2857" w:name="_Toc489446017"/>
      <w:bookmarkStart w:id="2858" w:name="_Toc489446306"/>
      <w:bookmarkStart w:id="2859" w:name="_Toc500712938"/>
      <w:r w:rsidRPr="00711EAC">
        <w:rPr>
          <w:rFonts w:eastAsia="SimSun"/>
          <w:color w:val="000000"/>
          <w:lang w:eastAsia="zh-CN"/>
        </w:rPr>
        <w:lastRenderedPageBreak/>
        <w:t xml:space="preserve">Solution </w:t>
      </w:r>
      <w:r w:rsidR="002B044B" w:rsidRPr="00711EAC">
        <w:rPr>
          <w:color w:val="000000"/>
          <w:lang w:eastAsia="ja-JP"/>
        </w:rPr>
        <w:t>F</w:t>
      </w:r>
      <w:r w:rsidRPr="00711EAC">
        <w:rPr>
          <w:color w:val="000000"/>
          <w:lang w:eastAsia="ja-JP"/>
        </w:rPr>
        <w:t xml:space="preserve">: </w:t>
      </w:r>
      <w:bookmarkEnd w:id="2854"/>
      <w:r w:rsidRPr="00711EAC">
        <w:t>Hardware Secure Element</w:t>
      </w:r>
      <w:bookmarkEnd w:id="2855"/>
      <w:bookmarkEnd w:id="2856"/>
      <w:bookmarkEnd w:id="2857"/>
      <w:bookmarkEnd w:id="2858"/>
      <w:bookmarkEnd w:id="2859"/>
    </w:p>
    <w:p w14:paraId="04A5E366" w14:textId="715302D2" w:rsidR="00634107" w:rsidRPr="00711EAC" w:rsidRDefault="00634107" w:rsidP="0028517B">
      <w:pPr>
        <w:pStyle w:val="Heading3"/>
        <w:numPr>
          <w:ilvl w:val="2"/>
          <w:numId w:val="85"/>
        </w:numPr>
        <w:tabs>
          <w:tab w:val="left" w:pos="1140"/>
        </w:tabs>
        <w:rPr>
          <w:rFonts w:eastAsia="SimSun"/>
          <w:lang w:eastAsia="zh-CN"/>
        </w:rPr>
      </w:pPr>
      <w:bookmarkStart w:id="2860" w:name="_Toc488238969"/>
      <w:bookmarkStart w:id="2861" w:name="_Toc488240318"/>
      <w:bookmarkStart w:id="2862" w:name="_Toc489446018"/>
      <w:bookmarkStart w:id="2863" w:name="_Toc489446307"/>
      <w:bookmarkStart w:id="2864" w:name="_Toc500712939"/>
      <w:bookmarkStart w:id="2865" w:name="_Toc478699579"/>
      <w:r w:rsidRPr="00711EAC">
        <w:rPr>
          <w:lang w:eastAsia="zh-CN"/>
        </w:rPr>
        <w:t>Solution Description</w:t>
      </w:r>
      <w:bookmarkEnd w:id="2860"/>
      <w:bookmarkEnd w:id="2861"/>
      <w:bookmarkEnd w:id="2862"/>
      <w:bookmarkEnd w:id="2863"/>
      <w:bookmarkEnd w:id="2864"/>
    </w:p>
    <w:bookmarkEnd w:id="2865"/>
    <w:p w14:paraId="6B116A29" w14:textId="3EC360E4" w:rsidR="00634107" w:rsidRPr="00711EAC" w:rsidRDefault="00634107" w:rsidP="00FE1E2C">
      <w:r w:rsidRPr="00711EAC">
        <w:t xml:space="preserve">In some use case, credentials are critical to the authentication between entities and the verification of integrity. If the credential is compromised or tampered with, the result of authentication or verification of integrity is not reliable. Therefore, the credential should be stored in tamper resistance storage and protect cryptographic operation from side channel attack. The following hardware secure elements provide tamper resistance and the highest protection level 3 which is defined at clause 6.3.1 in </w:t>
      </w:r>
      <w:r w:rsidR="00FE1E2C" w:rsidRPr="00711EAC">
        <w:t xml:space="preserve">oneM2M </w:t>
      </w:r>
      <w:r w:rsidRPr="00711EAC">
        <w:t>TS-0003</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and could be suitable for protection of the credentials.</w:t>
      </w:r>
    </w:p>
    <w:p w14:paraId="2229782D" w14:textId="77777777" w:rsidR="009761A2" w:rsidRPr="00711EAC" w:rsidRDefault="00634107" w:rsidP="009761A2">
      <w:pPr>
        <w:pStyle w:val="B1"/>
      </w:pPr>
      <w:r w:rsidRPr="00711EAC">
        <w:t>Trusted Platform Module (TPM)</w:t>
      </w:r>
      <w:r w:rsidR="009761A2" w:rsidRPr="00711EAC">
        <w:t>:</w:t>
      </w:r>
    </w:p>
    <w:p w14:paraId="1622AA3F" w14:textId="7D919DAA" w:rsidR="00634107" w:rsidRPr="00711EAC" w:rsidRDefault="00634107" w:rsidP="009761A2">
      <w:pPr>
        <w:pStyle w:val="B2"/>
      </w:pPr>
      <w:r w:rsidRPr="00711EAC">
        <w:t xml:space="preserve">Trusted Computing Group (TCG) defined the specification of TPM for vehicle domain </w:t>
      </w:r>
      <w:r w:rsidRPr="00711EAC">
        <w:rPr>
          <w:lang w:eastAsia="ja-JP"/>
        </w:rPr>
        <w:t>[</w:t>
      </w:r>
      <w:r w:rsidRPr="00711EAC">
        <w:rPr>
          <w:color w:val="0000FF"/>
        </w:rPr>
        <w:fldChar w:fldCharType="begin"/>
      </w:r>
      <w:r w:rsidRPr="00711EAC">
        <w:rPr>
          <w:color w:val="0000FF"/>
        </w:rPr>
        <w:instrText xml:space="preserve">REF REF_ONEM2MTS_0001 \h </w:instrText>
      </w:r>
      <w:r w:rsidRPr="00711EAC">
        <w:rPr>
          <w:color w:val="0000FF"/>
        </w:rPr>
      </w:r>
      <w:r w:rsidRPr="00711EAC">
        <w:rPr>
          <w:color w:val="0000FF"/>
        </w:rPr>
        <w:fldChar w:fldCharType="separate"/>
      </w:r>
      <w:r w:rsidR="008731B3" w:rsidRPr="00711EAC">
        <w:rPr>
          <w:lang w:eastAsia="ja-JP"/>
        </w:rPr>
        <w:t>i.</w:t>
      </w:r>
      <w:r w:rsidR="008731B3">
        <w:rPr>
          <w:noProof/>
          <w:lang w:eastAsia="ja-JP"/>
        </w:rPr>
        <w:t>9</w:t>
      </w:r>
      <w:r w:rsidRPr="00711EAC">
        <w:rPr>
          <w:color w:val="0000FF"/>
        </w:rPr>
        <w:fldChar w:fldCharType="end"/>
      </w:r>
      <w:r w:rsidRPr="00711EAC">
        <w:rPr>
          <w:lang w:eastAsia="ja-JP"/>
        </w:rPr>
        <w:t>]</w:t>
      </w:r>
      <w:r w:rsidRPr="00711EAC">
        <w:t>.</w:t>
      </w:r>
    </w:p>
    <w:p w14:paraId="4820066F" w14:textId="77777777" w:rsidR="009761A2" w:rsidRPr="00711EAC" w:rsidRDefault="00634107" w:rsidP="009761A2">
      <w:pPr>
        <w:pStyle w:val="B1"/>
      </w:pPr>
      <w:r w:rsidRPr="00711EAC">
        <w:t>EVITA-Hardware Security Module (HSM) implemented in tamper-resistant hardware</w:t>
      </w:r>
      <w:r w:rsidR="009761A2" w:rsidRPr="00711EAC">
        <w:t>:</w:t>
      </w:r>
    </w:p>
    <w:p w14:paraId="4AE9F666" w14:textId="6382CDE5" w:rsidR="00634107" w:rsidRPr="00711EAC" w:rsidRDefault="00634107" w:rsidP="009761A2">
      <w:pPr>
        <w:pStyle w:val="B2"/>
      </w:pPr>
      <w:r w:rsidRPr="00711EAC">
        <w:t xml:space="preserve">EVITA defined the specifications of EVITA-Full-HSM, EVITA-Medium-HSM, EVITA-Light-HSM </w:t>
      </w:r>
      <w:r w:rsidR="00C64C7D" w:rsidRPr="00711EAC">
        <w:rPr>
          <w:lang w:eastAsia="ja-JP"/>
        </w:rPr>
        <w:t>[</w:t>
      </w:r>
      <w:r w:rsidR="00C64C7D" w:rsidRPr="00711EAC">
        <w:rPr>
          <w:color w:val="0000FF"/>
          <w:lang w:eastAsia="ja-JP"/>
        </w:rPr>
        <w:fldChar w:fldCharType="begin"/>
      </w:r>
      <w:r w:rsidR="00C64C7D" w:rsidRPr="00711EAC">
        <w:rPr>
          <w:color w:val="0000FF"/>
          <w:lang w:eastAsia="ja-JP"/>
        </w:rPr>
        <w:instrText xml:space="preserve">REF REF_3GPPTS23203 \h </w:instrText>
      </w:r>
      <w:r w:rsidR="00C64C7D" w:rsidRPr="00711EAC">
        <w:rPr>
          <w:color w:val="0000FF"/>
          <w:lang w:eastAsia="ja-JP"/>
        </w:rPr>
      </w:r>
      <w:r w:rsidR="00C64C7D" w:rsidRPr="00711EAC">
        <w:rPr>
          <w:color w:val="0000FF"/>
          <w:lang w:eastAsia="ja-JP"/>
        </w:rPr>
        <w:fldChar w:fldCharType="separate"/>
      </w:r>
      <w:r w:rsidR="008731B3" w:rsidRPr="00711EAC">
        <w:rPr>
          <w:lang w:eastAsia="ja-JP"/>
        </w:rPr>
        <w:t>i.</w:t>
      </w:r>
      <w:r w:rsidR="008731B3">
        <w:rPr>
          <w:noProof/>
          <w:lang w:eastAsia="ja-JP"/>
        </w:rPr>
        <w:t>11</w:t>
      </w:r>
      <w:r w:rsidR="00C64C7D" w:rsidRPr="00711EAC">
        <w:rPr>
          <w:color w:val="0000FF"/>
          <w:lang w:eastAsia="ja-JP"/>
        </w:rPr>
        <w:fldChar w:fldCharType="end"/>
      </w:r>
      <w:r w:rsidR="00C64C7D" w:rsidRPr="00711EAC">
        <w:rPr>
          <w:lang w:eastAsia="ja-JP"/>
        </w:rPr>
        <w:t>]</w:t>
      </w:r>
      <w:r w:rsidRPr="00711EAC">
        <w:t>.</w:t>
      </w:r>
    </w:p>
    <w:p w14:paraId="7ED2B0C2" w14:textId="67BF6BEA" w:rsidR="009761A2" w:rsidRPr="00711EAC" w:rsidRDefault="00634107" w:rsidP="009761A2">
      <w:pPr>
        <w:pStyle w:val="B1"/>
      </w:pPr>
      <w:r w:rsidRPr="00711EAC">
        <w:t>Universal Integrated Circuit Card (UICC), embedded Universal Integrated Circuit Card (</w:t>
      </w:r>
      <w:proofErr w:type="spellStart"/>
      <w:r w:rsidRPr="00711EAC">
        <w:t>eUICC</w:t>
      </w:r>
      <w:proofErr w:type="spellEnd"/>
      <w:r w:rsidRPr="00711EAC">
        <w:t>)</w:t>
      </w:r>
      <w:r w:rsidR="0063793A" w:rsidRPr="00711EAC">
        <w:rPr>
          <w:lang w:eastAsia="ja-JP"/>
        </w:rPr>
        <w:t xml:space="preserve"> [</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009761A2" w:rsidRPr="00711EAC">
        <w:rPr>
          <w:lang w:eastAsia="ja-JP"/>
        </w:rPr>
        <w:t>:</w:t>
      </w:r>
    </w:p>
    <w:p w14:paraId="0C9E73C9" w14:textId="65B8D2C7" w:rsidR="00634107" w:rsidRPr="00711EAC" w:rsidRDefault="00634107" w:rsidP="009761A2">
      <w:pPr>
        <w:pStyle w:val="B2"/>
      </w:pPr>
      <w:r w:rsidRPr="00711EAC">
        <w:t xml:space="preserve">Usage of UICC is described in </w:t>
      </w:r>
      <w:r w:rsidR="00FE1E2C" w:rsidRPr="00711EAC">
        <w:t xml:space="preserve">oneM2M TS-0003, annex </w:t>
      </w:r>
      <w:r w:rsidRPr="00711EAC">
        <w:t>D</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xml:space="preserve">. GSMA defined the specification of </w:t>
      </w:r>
      <w:proofErr w:type="spellStart"/>
      <w:r w:rsidRPr="00711EAC">
        <w:t>eUICC</w:t>
      </w:r>
      <w:proofErr w:type="spellEnd"/>
      <w:r w:rsidR="00FE1E2C" w:rsidRPr="00711EAC">
        <w:t xml:space="preserve"> </w:t>
      </w:r>
      <w:r w:rsidR="0063793A" w:rsidRPr="00711EAC">
        <w:rPr>
          <w:lang w:eastAsia="ja-JP"/>
        </w:rPr>
        <w:t>[</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Pr="00711EAC">
        <w:t>.</w:t>
      </w:r>
    </w:p>
    <w:p w14:paraId="35CC997F" w14:textId="61F87BB7" w:rsidR="00634107" w:rsidRPr="00711EAC" w:rsidRDefault="00634107" w:rsidP="009761A2">
      <w:pPr>
        <w:pStyle w:val="B1"/>
      </w:pPr>
      <w:r w:rsidRPr="00711EAC">
        <w:t xml:space="preserve">Other secure elements supporting basic cryptographic services as specified in </w:t>
      </w:r>
      <w:r w:rsidR="00FE1E2C" w:rsidRPr="00711EAC">
        <w:t xml:space="preserve">oneM2M </w:t>
      </w:r>
      <w:r w:rsidRPr="00711EAC">
        <w:t>TS-0003</w:t>
      </w:r>
      <w:r w:rsidR="00FE1E2C" w:rsidRPr="00711EAC">
        <w:t>,</w:t>
      </w:r>
      <w:r w:rsidRPr="00711EAC">
        <w:t xml:space="preserve"> annex L</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xml:space="preserve"> specifies a set of cryptographic services.to be supported on tamper-resistant IoT secure elements.</w:t>
      </w:r>
    </w:p>
    <w:p w14:paraId="218CD497" w14:textId="59E5EE35" w:rsidR="00634107" w:rsidRPr="00711EAC" w:rsidRDefault="00634107" w:rsidP="0028517B">
      <w:pPr>
        <w:pStyle w:val="Heading3"/>
        <w:numPr>
          <w:ilvl w:val="2"/>
          <w:numId w:val="85"/>
        </w:numPr>
        <w:tabs>
          <w:tab w:val="left" w:pos="1140"/>
        </w:tabs>
        <w:rPr>
          <w:lang w:eastAsia="zh-CN"/>
        </w:rPr>
      </w:pPr>
      <w:bookmarkStart w:id="2866" w:name="_Toc478699577"/>
      <w:bookmarkStart w:id="2867" w:name="_Toc488238970"/>
      <w:bookmarkStart w:id="2868" w:name="_Toc488240319"/>
      <w:bookmarkStart w:id="2869" w:name="_Toc489446019"/>
      <w:bookmarkStart w:id="2870" w:name="_Toc489446308"/>
      <w:bookmarkStart w:id="2871" w:name="_Toc500712940"/>
      <w:r w:rsidRPr="00711EAC">
        <w:rPr>
          <w:lang w:eastAsia="zh-CN"/>
        </w:rPr>
        <w:t>Solution Applicability</w:t>
      </w:r>
      <w:bookmarkEnd w:id="2866"/>
      <w:bookmarkEnd w:id="2867"/>
      <w:bookmarkEnd w:id="2868"/>
      <w:bookmarkEnd w:id="2869"/>
      <w:bookmarkEnd w:id="2870"/>
      <w:bookmarkEnd w:id="2871"/>
    </w:p>
    <w:p w14:paraId="32C47315" w14:textId="77777777" w:rsidR="00634107" w:rsidRPr="00711EAC" w:rsidRDefault="00634107" w:rsidP="00634107">
      <w:pPr>
        <w:rPr>
          <w:lang w:eastAsia="ja-JP"/>
        </w:rPr>
      </w:pPr>
      <w:r w:rsidRPr="00711EAC">
        <w:rPr>
          <w:rFonts w:eastAsia="SimSun"/>
          <w:lang w:eastAsia="zh-CN"/>
        </w:rPr>
        <w:t xml:space="preserve">This solution applies to Key Issue </w:t>
      </w:r>
      <w:r w:rsidRPr="00711EAC">
        <w:rPr>
          <w:lang w:eastAsia="ja-JP"/>
        </w:rPr>
        <w:t>4.</w:t>
      </w:r>
    </w:p>
    <w:p w14:paraId="68614F42" w14:textId="1AAEEDE3" w:rsidR="002515F9" w:rsidRPr="00711EAC" w:rsidRDefault="002515F9" w:rsidP="0028517B">
      <w:pPr>
        <w:pStyle w:val="Heading2"/>
        <w:numPr>
          <w:ilvl w:val="1"/>
          <w:numId w:val="85"/>
        </w:numPr>
        <w:tabs>
          <w:tab w:val="left" w:pos="1140"/>
        </w:tabs>
        <w:rPr>
          <w:lang w:eastAsia="zh-CN"/>
        </w:rPr>
      </w:pPr>
      <w:bookmarkStart w:id="2872" w:name="_Toc478699590"/>
      <w:bookmarkStart w:id="2873" w:name="_Toc488238971"/>
      <w:bookmarkStart w:id="2874" w:name="_Toc488240320"/>
      <w:bookmarkStart w:id="2875" w:name="_Toc489446020"/>
      <w:bookmarkStart w:id="2876" w:name="_Toc489446309"/>
      <w:bookmarkStart w:id="2877" w:name="_Toc500712941"/>
      <w:r w:rsidRPr="00711EAC">
        <w:rPr>
          <w:lang w:eastAsia="zh-CN"/>
        </w:rPr>
        <w:t xml:space="preserve">Solution </w:t>
      </w:r>
      <w:r w:rsidR="002B044B" w:rsidRPr="00711EAC">
        <w:rPr>
          <w:rFonts w:eastAsiaTheme="minorEastAsia"/>
          <w:lang w:eastAsia="ja-JP"/>
        </w:rPr>
        <w:t>G</w:t>
      </w:r>
      <w:r w:rsidRPr="00711EAC">
        <w:rPr>
          <w:lang w:eastAsia="zh-CN"/>
        </w:rPr>
        <w:t>: Cross-Resource Subscription</w:t>
      </w:r>
      <w:bookmarkEnd w:id="2872"/>
      <w:r w:rsidRPr="00711EAC">
        <w:rPr>
          <w:lang w:eastAsia="zh-CN"/>
        </w:rPr>
        <w:t xml:space="preserve"> #2</w:t>
      </w:r>
      <w:bookmarkEnd w:id="2873"/>
      <w:bookmarkEnd w:id="2874"/>
      <w:bookmarkEnd w:id="2875"/>
      <w:bookmarkEnd w:id="2876"/>
      <w:bookmarkEnd w:id="2877"/>
    </w:p>
    <w:p w14:paraId="782A85CB" w14:textId="024417A9" w:rsidR="002515F9" w:rsidRPr="00711EAC" w:rsidRDefault="002515F9" w:rsidP="0028517B">
      <w:pPr>
        <w:pStyle w:val="Heading3"/>
        <w:numPr>
          <w:ilvl w:val="2"/>
          <w:numId w:val="85"/>
        </w:numPr>
        <w:tabs>
          <w:tab w:val="left" w:pos="1140"/>
        </w:tabs>
        <w:rPr>
          <w:lang w:eastAsia="zh-CN"/>
        </w:rPr>
      </w:pPr>
      <w:bookmarkStart w:id="2878" w:name="_Toc478699591"/>
      <w:bookmarkStart w:id="2879" w:name="_Toc488238972"/>
      <w:bookmarkStart w:id="2880" w:name="_Toc488240321"/>
      <w:bookmarkStart w:id="2881" w:name="_Toc489446021"/>
      <w:bookmarkStart w:id="2882" w:name="_Toc489446310"/>
      <w:bookmarkStart w:id="2883" w:name="_Toc500712942"/>
      <w:r w:rsidRPr="00711EAC">
        <w:rPr>
          <w:lang w:eastAsia="zh-CN"/>
        </w:rPr>
        <w:t>Solution Description</w:t>
      </w:r>
      <w:bookmarkEnd w:id="2878"/>
      <w:bookmarkEnd w:id="2879"/>
      <w:bookmarkEnd w:id="2880"/>
      <w:bookmarkEnd w:id="2881"/>
      <w:bookmarkEnd w:id="2882"/>
      <w:bookmarkEnd w:id="2883"/>
    </w:p>
    <w:p w14:paraId="125BAF64" w14:textId="24EB4992" w:rsidR="002515F9" w:rsidRPr="00711EAC" w:rsidRDefault="002515F9" w:rsidP="00FE1E2C">
      <w:pPr>
        <w:rPr>
          <w:rFonts w:eastAsia="Calibri"/>
        </w:rPr>
      </w:pPr>
      <w:r w:rsidRPr="00711EAC">
        <w:rPr>
          <w:rFonts w:eastAsia="Calibri"/>
        </w:rPr>
        <w:t>In order to address the Key Issue 5, a subscriber AE/CSE creates resource subscriptions where automatic notifications depend on two or more resources, not a single resource as described in the previous solution. In this clause, a new candidate solution for the same use case but with different resource types</w:t>
      </w:r>
      <w:r w:rsidR="00FE1E2C" w:rsidRPr="00711EAC">
        <w:rPr>
          <w:rFonts w:eastAsia="Calibri"/>
        </w:rPr>
        <w:t xml:space="preserve"> and procedures is illustrated.</w:t>
      </w:r>
    </w:p>
    <w:p w14:paraId="62643F81" w14:textId="681A4483" w:rsidR="002515F9" w:rsidRPr="00711EAC" w:rsidRDefault="002515F9" w:rsidP="00FE1E2C">
      <w:pPr>
        <w:rPr>
          <w:rFonts w:eastAsia="Calibri"/>
        </w:rPr>
      </w:pPr>
      <w:r w:rsidRPr="00711EAC">
        <w:rPr>
          <w:rFonts w:eastAsia="Calibri"/>
        </w:rPr>
        <w:t xml:space="preserve">In short, a new resource type </w:t>
      </w:r>
      <w:proofErr w:type="spellStart"/>
      <w:r w:rsidRPr="00711EAC">
        <w:rPr>
          <w:rFonts w:eastAsia="Calibri"/>
          <w:i/>
        </w:rPr>
        <w:t>subscriptionAssociation</w:t>
      </w:r>
      <w:proofErr w:type="spellEnd"/>
      <w:r w:rsidRPr="00711EAC">
        <w:rPr>
          <w:rFonts w:eastAsia="Calibri"/>
        </w:rPr>
        <w:t xml:space="preserve"> is suggested which has two-ways links from/to </w:t>
      </w:r>
      <w:r w:rsidR="006F5711" w:rsidRPr="00711EAC">
        <w:rPr>
          <w:rFonts w:eastAsia="Calibri"/>
        </w:rPr>
        <w:t>existing</w:t>
      </w:r>
      <w:r w:rsidRPr="00711EAC">
        <w:rPr>
          <w:rFonts w:eastAsia="Calibri"/>
        </w:rPr>
        <w:t xml:space="preserve"> </w:t>
      </w:r>
      <w:r w:rsidRPr="00711EAC">
        <w:rPr>
          <w:rFonts w:eastAsia="Calibri"/>
          <w:i/>
        </w:rPr>
        <w:t>subscription</w:t>
      </w:r>
      <w:r w:rsidRPr="00711EAC">
        <w:rPr>
          <w:rFonts w:eastAsia="Calibri"/>
        </w:rPr>
        <w:t xml:space="preserve"> resource type. When a &lt;</w:t>
      </w:r>
      <w:proofErr w:type="spellStart"/>
      <w:r w:rsidRPr="00711EAC">
        <w:rPr>
          <w:rFonts w:eastAsia="Calibri"/>
        </w:rPr>
        <w:t>subscriptionAssociation</w:t>
      </w:r>
      <w:proofErr w:type="spellEnd"/>
      <w:r w:rsidRPr="00711EAC">
        <w:rPr>
          <w:rFonts w:eastAsia="Calibri"/>
        </w:rPr>
        <w:t xml:space="preserve">&gt; resource is created which associates </w:t>
      </w:r>
      <w:r w:rsidR="006F5711" w:rsidRPr="00711EAC">
        <w:rPr>
          <w:rFonts w:eastAsia="Calibri"/>
        </w:rPr>
        <w:t>existing</w:t>
      </w:r>
      <w:r w:rsidRPr="00711EAC">
        <w:rPr>
          <w:rFonts w:eastAsia="Calibri"/>
        </w:rPr>
        <w:t xml:space="preserve"> &lt;subscription&gt; resources, notifications generated per &lt;subscription&gt; resource is sent to the &lt;</w:t>
      </w:r>
      <w:proofErr w:type="spellStart"/>
      <w:r w:rsidRPr="00711EAC">
        <w:rPr>
          <w:rFonts w:eastAsia="Calibri"/>
        </w:rPr>
        <w:t>subscriptionAssociation</w:t>
      </w:r>
      <w:proofErr w:type="spellEnd"/>
      <w:r w:rsidRPr="00711EAC">
        <w:rPr>
          <w:rFonts w:eastAsia="Calibri"/>
        </w:rPr>
        <w:t>&gt; resource Hosting CSE to generate a single but not just aggregated notification to the cross-resource subscriber.</w:t>
      </w:r>
    </w:p>
    <w:p w14:paraId="3AE53033" w14:textId="4DC9B2EB" w:rsidR="002515F9" w:rsidRPr="00711EAC" w:rsidRDefault="002515F9" w:rsidP="00FE1E2C">
      <w:pPr>
        <w:rPr>
          <w:rFonts w:eastAsiaTheme="minorEastAsia"/>
          <w:lang w:eastAsia="ja-JP"/>
        </w:rPr>
      </w:pPr>
      <w:r w:rsidRPr="00711EAC">
        <w:rPr>
          <w:rFonts w:eastAsia="Calibri"/>
        </w:rPr>
        <w:t xml:space="preserve">The main difference between the previous and this one is whether the solution relies on group functionality (i.e. </w:t>
      </w:r>
      <w:r w:rsidRPr="00711EAC">
        <w:rPr>
          <w:rFonts w:eastAsia="Calibri"/>
          <w:i/>
        </w:rPr>
        <w:t>group</w:t>
      </w:r>
      <w:r w:rsidRPr="00711EAC">
        <w:rPr>
          <w:rFonts w:eastAsia="Calibri"/>
        </w:rPr>
        <w:t xml:space="preserve"> resource type) or not while making cross-reso</w:t>
      </w:r>
      <w:r w:rsidR="00FE1E2C" w:rsidRPr="00711EAC">
        <w:rPr>
          <w:rFonts w:eastAsia="Calibri"/>
        </w:rPr>
        <w:t>urce subscription relationship.</w:t>
      </w:r>
    </w:p>
    <w:p w14:paraId="0576E36E" w14:textId="5378AD41" w:rsidR="002515F9" w:rsidRPr="00711EAC" w:rsidRDefault="002515F9" w:rsidP="0028517B">
      <w:pPr>
        <w:pStyle w:val="Heading3"/>
        <w:numPr>
          <w:ilvl w:val="2"/>
          <w:numId w:val="85"/>
        </w:numPr>
        <w:tabs>
          <w:tab w:val="left" w:pos="1140"/>
        </w:tabs>
        <w:rPr>
          <w:lang w:eastAsia="zh-CN"/>
        </w:rPr>
      </w:pPr>
      <w:bookmarkStart w:id="2884" w:name="_Toc478699592"/>
      <w:bookmarkStart w:id="2885" w:name="_Toc488238973"/>
      <w:bookmarkStart w:id="2886" w:name="_Toc488240322"/>
      <w:bookmarkStart w:id="2887" w:name="_Toc489446022"/>
      <w:bookmarkStart w:id="2888" w:name="_Toc489446311"/>
      <w:bookmarkStart w:id="2889" w:name="_Toc500712943"/>
      <w:r w:rsidRPr="00711EAC">
        <w:rPr>
          <w:lang w:eastAsia="zh-CN"/>
        </w:rPr>
        <w:t>Solution Applicability</w:t>
      </w:r>
      <w:bookmarkEnd w:id="2884"/>
      <w:bookmarkEnd w:id="2885"/>
      <w:bookmarkEnd w:id="2886"/>
      <w:bookmarkEnd w:id="2887"/>
      <w:bookmarkEnd w:id="2888"/>
      <w:bookmarkEnd w:id="2889"/>
    </w:p>
    <w:p w14:paraId="3CFFB0B4" w14:textId="77777777" w:rsidR="002515F9" w:rsidRPr="00711EAC" w:rsidRDefault="002515F9" w:rsidP="00FE1E2C">
      <w:pPr>
        <w:rPr>
          <w:rFonts w:eastAsiaTheme="minorEastAsia"/>
          <w:lang w:eastAsia="ja-JP"/>
        </w:rPr>
      </w:pPr>
      <w:r w:rsidRPr="00711EAC">
        <w:rPr>
          <w:rFonts w:eastAsia="SimSun"/>
          <w:lang w:eastAsia="zh-CN"/>
        </w:rPr>
        <w:t>This solution applies to Key Issue 5.</w:t>
      </w:r>
    </w:p>
    <w:p w14:paraId="382AB6A4" w14:textId="6964C5C7" w:rsidR="002515F9" w:rsidRPr="00711EAC" w:rsidRDefault="002515F9" w:rsidP="0028517B">
      <w:pPr>
        <w:pStyle w:val="Heading3"/>
        <w:numPr>
          <w:ilvl w:val="2"/>
          <w:numId w:val="85"/>
        </w:numPr>
        <w:tabs>
          <w:tab w:val="left" w:pos="1140"/>
        </w:tabs>
        <w:rPr>
          <w:lang w:eastAsia="zh-CN"/>
        </w:rPr>
      </w:pPr>
      <w:bookmarkStart w:id="2890" w:name="_Toc478699593"/>
      <w:bookmarkStart w:id="2891" w:name="_Toc488238974"/>
      <w:bookmarkStart w:id="2892" w:name="_Toc488240323"/>
      <w:bookmarkStart w:id="2893" w:name="_Toc489446023"/>
      <w:bookmarkStart w:id="2894" w:name="_Toc489446312"/>
      <w:bookmarkStart w:id="2895" w:name="_Toc500712944"/>
      <w:r w:rsidRPr="00711EAC">
        <w:rPr>
          <w:lang w:eastAsia="zh-CN"/>
        </w:rPr>
        <w:t>New Resources and Procedures</w:t>
      </w:r>
      <w:bookmarkEnd w:id="2890"/>
      <w:bookmarkEnd w:id="2891"/>
      <w:bookmarkEnd w:id="2892"/>
      <w:bookmarkEnd w:id="2893"/>
      <w:bookmarkEnd w:id="2894"/>
      <w:bookmarkEnd w:id="2895"/>
    </w:p>
    <w:p w14:paraId="59AD95D5" w14:textId="6C123E2F" w:rsidR="002515F9" w:rsidRPr="00711EAC" w:rsidRDefault="002515F9" w:rsidP="0028517B">
      <w:pPr>
        <w:pStyle w:val="Heading4"/>
        <w:numPr>
          <w:ilvl w:val="3"/>
          <w:numId w:val="85"/>
        </w:numPr>
        <w:tabs>
          <w:tab w:val="left" w:pos="1140"/>
        </w:tabs>
        <w:rPr>
          <w:lang w:eastAsia="zh-CN"/>
        </w:rPr>
      </w:pPr>
      <w:bookmarkStart w:id="2896" w:name="_Toc478699594"/>
      <w:bookmarkStart w:id="2897" w:name="_Toc488238975"/>
      <w:bookmarkStart w:id="2898" w:name="_Toc488240324"/>
      <w:bookmarkStart w:id="2899" w:name="_Toc489446024"/>
      <w:bookmarkStart w:id="2900" w:name="_Toc489446313"/>
      <w:bookmarkStart w:id="2901" w:name="_Toc500712945"/>
      <w:r w:rsidRPr="00711EAC">
        <w:rPr>
          <w:lang w:eastAsia="zh-CN"/>
        </w:rPr>
        <w:t>Introduction</w:t>
      </w:r>
      <w:bookmarkEnd w:id="2896"/>
      <w:bookmarkEnd w:id="2897"/>
      <w:bookmarkEnd w:id="2898"/>
      <w:bookmarkEnd w:id="2899"/>
      <w:bookmarkEnd w:id="2900"/>
      <w:bookmarkEnd w:id="2901"/>
    </w:p>
    <w:p w14:paraId="7359E790" w14:textId="77777777" w:rsidR="002515F9" w:rsidRPr="00711EAC" w:rsidRDefault="002515F9" w:rsidP="00FE1E2C">
      <w:pPr>
        <w:rPr>
          <w:rFonts w:eastAsia="Calibri"/>
        </w:rPr>
      </w:pPr>
      <w:r w:rsidRPr="00711EAC">
        <w:rPr>
          <w:rFonts w:eastAsia="Calibri"/>
        </w:rPr>
        <w:t>A new resource &lt;</w:t>
      </w:r>
      <w:proofErr w:type="spellStart"/>
      <w:r w:rsidRPr="00711EAC">
        <w:rPr>
          <w:rFonts w:eastAsia="Calibri"/>
          <w:i/>
        </w:rPr>
        <w:t>subscriptionAssociation</w:t>
      </w:r>
      <w:proofErr w:type="spellEnd"/>
      <w:r w:rsidRPr="00711EAC">
        <w:rPr>
          <w:rFonts w:eastAsia="Calibri"/>
        </w:rPr>
        <w:t>&gt; is proposed to implement Cross-Resource Subscription functionality, associating with existing &lt;</w:t>
      </w:r>
      <w:r w:rsidRPr="00711EAC">
        <w:rPr>
          <w:rFonts w:eastAsia="Calibri"/>
          <w:i/>
        </w:rPr>
        <w:t>subscription</w:t>
      </w:r>
      <w:r w:rsidRPr="00711EAC">
        <w:rPr>
          <w:rFonts w:eastAsia="Calibri"/>
        </w:rPr>
        <w:t>&gt; resources.</w:t>
      </w:r>
    </w:p>
    <w:p w14:paraId="5B1581B0" w14:textId="0D4CD6DE" w:rsidR="002515F9" w:rsidRPr="00711EAC" w:rsidRDefault="002515F9" w:rsidP="00FE1E2C">
      <w:pPr>
        <w:rPr>
          <w:rFonts w:eastAsia="Calibri"/>
        </w:rPr>
      </w:pPr>
      <w:proofErr w:type="gramStart"/>
      <w:r w:rsidRPr="00711EAC">
        <w:rPr>
          <w:rFonts w:eastAsia="Calibri"/>
        </w:rPr>
        <w:lastRenderedPageBreak/>
        <w:t>Basically</w:t>
      </w:r>
      <w:proofErr w:type="gramEnd"/>
      <w:r w:rsidRPr="00711EAC">
        <w:rPr>
          <w:rFonts w:eastAsia="Calibri"/>
        </w:rPr>
        <w:t xml:space="preserve"> two-way links are maintained between a &lt;</w:t>
      </w:r>
      <w:proofErr w:type="spellStart"/>
      <w:r w:rsidRPr="00711EAC">
        <w:rPr>
          <w:rFonts w:eastAsia="Calibri"/>
          <w:i/>
        </w:rPr>
        <w:t>subscriptionAssociation</w:t>
      </w:r>
      <w:proofErr w:type="spellEnd"/>
      <w:r w:rsidRPr="00711EAC">
        <w:rPr>
          <w:rFonts w:eastAsia="Calibri"/>
        </w:rPr>
        <w:t>&gt; resource and &lt;</w:t>
      </w:r>
      <w:r w:rsidRPr="00711EAC">
        <w:rPr>
          <w:rFonts w:eastAsia="Calibri"/>
          <w:i/>
        </w:rPr>
        <w:t>subscription</w:t>
      </w:r>
      <w:r w:rsidRPr="00711EAC">
        <w:rPr>
          <w:rFonts w:eastAsia="Calibri"/>
        </w:rPr>
        <w:t>&gt; resource(s). So that individual notification per &lt;</w:t>
      </w:r>
      <w:r w:rsidRPr="00711EAC">
        <w:rPr>
          <w:rFonts w:eastAsia="Calibri"/>
          <w:i/>
        </w:rPr>
        <w:t>subscription</w:t>
      </w:r>
      <w:r w:rsidRPr="00711EAC">
        <w:rPr>
          <w:rFonts w:eastAsia="Calibri"/>
        </w:rPr>
        <w:t>&gt; resource is sent to the &lt;</w:t>
      </w:r>
      <w:proofErr w:type="spellStart"/>
      <w:r w:rsidRPr="00711EAC">
        <w:rPr>
          <w:rFonts w:eastAsia="Calibri"/>
          <w:i/>
        </w:rPr>
        <w:t>subscriptionAssociation</w:t>
      </w:r>
      <w:proofErr w:type="spellEnd"/>
      <w:r w:rsidRPr="00711EAC">
        <w:rPr>
          <w:rFonts w:eastAsia="Calibri"/>
        </w:rPr>
        <w:t>&gt; resource Hosting CSE referring the link in the &lt;</w:t>
      </w:r>
      <w:r w:rsidRPr="00711EAC">
        <w:rPr>
          <w:rFonts w:eastAsia="Calibri"/>
          <w:i/>
        </w:rPr>
        <w:t>subscription</w:t>
      </w:r>
      <w:r w:rsidR="00FE1E2C" w:rsidRPr="00711EAC">
        <w:rPr>
          <w:rFonts w:eastAsia="Calibri"/>
        </w:rPr>
        <w:t>&gt; resource.</w:t>
      </w:r>
    </w:p>
    <w:p w14:paraId="631D18DF" w14:textId="52C33366" w:rsidR="002515F9" w:rsidRPr="00711EAC" w:rsidRDefault="002515F9" w:rsidP="00FE1E2C">
      <w:pPr>
        <w:rPr>
          <w:rFonts w:eastAsia="Calibri"/>
        </w:rPr>
      </w:pPr>
      <w:r w:rsidRPr="00711EAC">
        <w:rPr>
          <w:rFonts w:eastAsia="Calibri"/>
        </w:rPr>
        <w:t>This link is also used to manage the list of individual subscriptions in the &lt;</w:t>
      </w:r>
      <w:proofErr w:type="spellStart"/>
      <w:r w:rsidRPr="00711EAC">
        <w:rPr>
          <w:rFonts w:eastAsia="Calibri"/>
          <w:i/>
        </w:rPr>
        <w:t>subscriptionAssociation</w:t>
      </w:r>
      <w:proofErr w:type="spellEnd"/>
      <w:r w:rsidRPr="00711EAC">
        <w:rPr>
          <w:rFonts w:eastAsia="Calibri"/>
        </w:rPr>
        <w:t>&gt; resource. E.g. when a &lt;</w:t>
      </w:r>
      <w:r w:rsidRPr="00711EAC">
        <w:rPr>
          <w:rFonts w:eastAsia="Calibri"/>
          <w:i/>
        </w:rPr>
        <w:t>subscription</w:t>
      </w:r>
      <w:r w:rsidRPr="00711EAC">
        <w:rPr>
          <w:rFonts w:eastAsia="Calibri"/>
        </w:rPr>
        <w:t>&gt; resource is removed, then the link to the resource in the &lt;</w:t>
      </w:r>
      <w:proofErr w:type="spellStart"/>
      <w:r w:rsidRPr="00711EAC">
        <w:rPr>
          <w:rFonts w:eastAsia="Calibri"/>
          <w:i/>
        </w:rPr>
        <w:t>subscriptionAssociation</w:t>
      </w:r>
      <w:proofErr w:type="spellEnd"/>
      <w:r w:rsidRPr="00711EAC">
        <w:rPr>
          <w:rFonts w:eastAsia="Calibri"/>
        </w:rPr>
        <w:t xml:space="preserve">&gt; resource is removed also. If there is a newly created resource subscription and needs to be associated with the </w:t>
      </w:r>
      <w:r w:rsidR="006F5711" w:rsidRPr="00711EAC">
        <w:rPr>
          <w:rFonts w:eastAsia="Calibri"/>
        </w:rPr>
        <w:t>existing</w:t>
      </w:r>
      <w:r w:rsidRPr="00711EAC">
        <w:rPr>
          <w:rFonts w:eastAsia="Calibri"/>
        </w:rPr>
        <w:t xml:space="preserve"> &lt;</w:t>
      </w:r>
      <w:proofErr w:type="spellStart"/>
      <w:r w:rsidRPr="00711EAC">
        <w:rPr>
          <w:rFonts w:eastAsia="Calibri"/>
          <w:i/>
        </w:rPr>
        <w:t>subscriptionAssociation</w:t>
      </w:r>
      <w:proofErr w:type="spellEnd"/>
      <w:r w:rsidRPr="00711EAC">
        <w:rPr>
          <w:rFonts w:eastAsia="Calibri"/>
        </w:rPr>
        <w:t>&gt; resource, then the subscriber can just add the link to that &lt;</w:t>
      </w:r>
      <w:r w:rsidRPr="00711EAC">
        <w:rPr>
          <w:rFonts w:eastAsia="Calibri"/>
          <w:i/>
        </w:rPr>
        <w:t>subscription</w:t>
      </w:r>
      <w:r w:rsidRPr="00711EAC">
        <w:rPr>
          <w:rFonts w:eastAsia="Calibri"/>
        </w:rPr>
        <w:t>&gt; resource. There</w:t>
      </w:r>
      <w:r w:rsidR="0052737D" w:rsidRPr="00711EAC">
        <w:rPr>
          <w:rFonts w:eastAsia="Calibri"/>
        </w:rPr>
        <w:t>'</w:t>
      </w:r>
      <w:r w:rsidRPr="00711EAC">
        <w:rPr>
          <w:rFonts w:eastAsia="Calibri"/>
        </w:rPr>
        <w:t>s no need to do something for the &lt;</w:t>
      </w:r>
      <w:r w:rsidRPr="00711EAC">
        <w:rPr>
          <w:rFonts w:eastAsia="Calibri"/>
          <w:i/>
        </w:rPr>
        <w:t>group</w:t>
      </w:r>
      <w:r w:rsidRPr="00711EAC">
        <w:rPr>
          <w:rFonts w:eastAsia="Calibri"/>
        </w:rPr>
        <w:t>&gt; resource update.</w:t>
      </w:r>
    </w:p>
    <w:p w14:paraId="6E501E57" w14:textId="7446E6E7" w:rsidR="002515F9" w:rsidRPr="00711EAC" w:rsidRDefault="002515F9" w:rsidP="00FE1E2C">
      <w:pPr>
        <w:rPr>
          <w:rFonts w:eastAsiaTheme="minorEastAsia"/>
          <w:lang w:eastAsia="ko-KR"/>
        </w:rPr>
      </w:pPr>
      <w:r w:rsidRPr="00711EAC">
        <w:rPr>
          <w:rFonts w:eastAsiaTheme="minorEastAsia"/>
          <w:lang w:eastAsia="ko-KR"/>
        </w:rPr>
        <w:t xml:space="preserve">To have a single event notification from cross or multiple resource subscriptions, the </w:t>
      </w:r>
      <w:proofErr w:type="spellStart"/>
      <w:r w:rsidRPr="00711EAC">
        <w:rPr>
          <w:rFonts w:eastAsiaTheme="minorEastAsia"/>
          <w:i/>
          <w:lang w:eastAsia="ko-KR"/>
        </w:rPr>
        <w:t>timeWindow</w:t>
      </w:r>
      <w:proofErr w:type="spellEnd"/>
      <w:r w:rsidRPr="00711EAC">
        <w:rPr>
          <w:rFonts w:eastAsiaTheme="minorEastAsia"/>
          <w:lang w:eastAsia="ko-KR"/>
        </w:rPr>
        <w:t xml:space="preserve"> attribute is suggested to check all the individual events are occurred during the time window, so the single notification needs to be sent to the subscriber of the </w:t>
      </w:r>
      <w:r w:rsidRPr="00711EAC">
        <w:rPr>
          <w:rFonts w:eastAsia="Calibri"/>
        </w:rPr>
        <w:t>&lt;</w:t>
      </w:r>
      <w:proofErr w:type="spellStart"/>
      <w:r w:rsidRPr="00711EAC">
        <w:rPr>
          <w:rFonts w:eastAsia="Calibri"/>
          <w:i/>
        </w:rPr>
        <w:t>subscriptionAssociation</w:t>
      </w:r>
      <w:proofErr w:type="spellEnd"/>
      <w:r w:rsidR="00FE1E2C" w:rsidRPr="00711EAC">
        <w:rPr>
          <w:rFonts w:eastAsia="Calibri"/>
        </w:rPr>
        <w:t>&gt; resource.</w:t>
      </w:r>
    </w:p>
    <w:p w14:paraId="12A8EF10" w14:textId="1C3E918C" w:rsidR="002515F9" w:rsidRPr="00711EAC" w:rsidRDefault="002515F9" w:rsidP="0028517B">
      <w:pPr>
        <w:pStyle w:val="Heading4"/>
        <w:numPr>
          <w:ilvl w:val="3"/>
          <w:numId w:val="85"/>
        </w:numPr>
        <w:tabs>
          <w:tab w:val="left" w:pos="1140"/>
        </w:tabs>
        <w:rPr>
          <w:rFonts w:eastAsia="SimSun"/>
          <w:lang w:eastAsia="zh-CN"/>
        </w:rPr>
      </w:pPr>
      <w:bookmarkStart w:id="2902" w:name="_Toc478699595"/>
      <w:bookmarkStart w:id="2903" w:name="_Toc488238976"/>
      <w:bookmarkStart w:id="2904" w:name="_Toc488240325"/>
      <w:bookmarkStart w:id="2905" w:name="_Toc489446025"/>
      <w:bookmarkStart w:id="2906" w:name="_Toc489446314"/>
      <w:bookmarkStart w:id="2907" w:name="_Toc500712946"/>
      <w:r w:rsidRPr="00711EAC">
        <w:rPr>
          <w:rFonts w:eastAsia="SimSun"/>
          <w:lang w:eastAsia="zh-CN"/>
        </w:rPr>
        <w:t>New</w:t>
      </w:r>
      <w:r w:rsidRPr="00711EAC">
        <w:rPr>
          <w:rFonts w:ascii="BatangChe" w:eastAsia="BatangChe" w:hAnsi="BatangChe" w:cs="BatangChe"/>
          <w:lang w:eastAsia="ko-KR"/>
        </w:rPr>
        <w:t xml:space="preserve"> </w:t>
      </w:r>
      <w:proofErr w:type="spellStart"/>
      <w:r w:rsidRPr="00711EAC">
        <w:rPr>
          <w:rFonts w:eastAsia="SimSun"/>
          <w:i/>
          <w:lang w:eastAsia="zh-CN"/>
        </w:rPr>
        <w:t>subscriptionAssociation</w:t>
      </w:r>
      <w:proofErr w:type="spellEnd"/>
      <w:r w:rsidRPr="00711EAC">
        <w:rPr>
          <w:rFonts w:eastAsia="SimSun"/>
          <w:lang w:eastAsia="zh-CN"/>
        </w:rPr>
        <w:t xml:space="preserve"> resource </w:t>
      </w:r>
      <w:bookmarkEnd w:id="2902"/>
      <w:r w:rsidRPr="00711EAC">
        <w:rPr>
          <w:rFonts w:eastAsia="SimSun"/>
          <w:lang w:eastAsia="zh-CN"/>
        </w:rPr>
        <w:t>type</w:t>
      </w:r>
      <w:bookmarkEnd w:id="2903"/>
      <w:bookmarkEnd w:id="2904"/>
      <w:bookmarkEnd w:id="2905"/>
      <w:bookmarkEnd w:id="2906"/>
      <w:bookmarkEnd w:id="2907"/>
    </w:p>
    <w:p w14:paraId="75E7EB3C" w14:textId="77777777" w:rsidR="002515F9" w:rsidRPr="00711EAC" w:rsidRDefault="002515F9" w:rsidP="00FE1E2C">
      <w:pPr>
        <w:rPr>
          <w:rFonts w:eastAsiaTheme="minorEastAsia"/>
          <w:lang w:eastAsia="ko-KR"/>
        </w:rPr>
      </w:pPr>
      <w:r w:rsidRPr="00711EAC">
        <w:rPr>
          <w:rFonts w:eastAsiaTheme="minorEastAsia"/>
          <w:lang w:eastAsia="ko-KR"/>
        </w:rPr>
        <w:t xml:space="preserve">The new resource type </w:t>
      </w:r>
      <w:proofErr w:type="spellStart"/>
      <w:r w:rsidRPr="00711EAC">
        <w:rPr>
          <w:rFonts w:eastAsiaTheme="minorEastAsia"/>
          <w:i/>
          <w:lang w:eastAsia="ko-KR"/>
        </w:rPr>
        <w:t>subscriptionAssociation</w:t>
      </w:r>
      <w:proofErr w:type="spellEnd"/>
      <w:r w:rsidRPr="00711EAC">
        <w:rPr>
          <w:rFonts w:eastAsiaTheme="minorEastAsia"/>
          <w:lang w:eastAsia="ko-KR"/>
        </w:rPr>
        <w:t xml:space="preserve"> is suggested to have link/association to existing &lt;</w:t>
      </w:r>
      <w:r w:rsidRPr="00711EAC">
        <w:rPr>
          <w:rFonts w:eastAsiaTheme="minorEastAsia"/>
          <w:i/>
          <w:lang w:eastAsia="ko-KR"/>
        </w:rPr>
        <w:t>subscription</w:t>
      </w:r>
      <w:r w:rsidRPr="00711EAC">
        <w:rPr>
          <w:rFonts w:eastAsiaTheme="minorEastAsia"/>
          <w:lang w:eastAsia="ko-KR"/>
        </w:rPr>
        <w:t>&gt; resources. The Hosting CSE of this resource receives notifications from the &lt;</w:t>
      </w:r>
      <w:r w:rsidRPr="00711EAC">
        <w:rPr>
          <w:rFonts w:eastAsiaTheme="minorEastAsia"/>
          <w:i/>
          <w:lang w:eastAsia="ko-KR"/>
        </w:rPr>
        <w:t>subscription</w:t>
      </w:r>
      <w:r w:rsidRPr="00711EAC">
        <w:rPr>
          <w:rFonts w:eastAsiaTheme="minorEastAsia"/>
          <w:lang w:eastAsia="ko-KR"/>
        </w:rPr>
        <w:t>&gt; resource Hosting CSEs, and generate a single notification to the subscriber when all the events from individual subscription occurred in a time window that is set by the subscriber. The subscriber considers those events occurred within the window consist of a meaningful information so the single notification for that is enough.</w:t>
      </w:r>
    </w:p>
    <w:p w14:paraId="5D38665D" w14:textId="1EDDD22D" w:rsidR="002515F9" w:rsidRPr="00711EAC" w:rsidRDefault="00C22CB2" w:rsidP="0028517B">
      <w:pPr>
        <w:pStyle w:val="TH"/>
        <w:outlineLvl w:val="0"/>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r w:rsidR="002515F9" w:rsidRPr="00711EAC">
        <w:t xml:space="preserve">: Child resources of </w:t>
      </w:r>
      <w:r w:rsidR="002515F9" w:rsidRPr="00711EAC">
        <w:rPr>
          <w:i/>
        </w:rPr>
        <w:t>&lt;</w:t>
      </w:r>
      <w:proofErr w:type="spellStart"/>
      <w:r w:rsidR="002515F9" w:rsidRPr="00711EAC">
        <w:rPr>
          <w:i/>
        </w:rPr>
        <w:t>subscriptionAssociation</w:t>
      </w:r>
      <w:proofErr w:type="spellEnd"/>
      <w:r w:rsidR="002515F9" w:rsidRPr="00711EAC">
        <w:rPr>
          <w:i/>
        </w:rPr>
        <w:t>&gt;</w:t>
      </w:r>
      <w:r w:rsidR="002515F9" w:rsidRPr="00711EAC">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3"/>
        <w:gridCol w:w="2283"/>
        <w:gridCol w:w="1141"/>
        <w:gridCol w:w="4185"/>
      </w:tblGrid>
      <w:tr w:rsidR="002515F9" w:rsidRPr="00711EAC" w14:paraId="1EC4B950" w14:textId="77777777" w:rsidTr="00FE1E2C">
        <w:trPr>
          <w:tblHeader/>
          <w:jc w:val="center"/>
        </w:trPr>
        <w:tc>
          <w:tcPr>
            <w:tcW w:w="2093" w:type="dxa"/>
            <w:shd w:val="clear" w:color="auto" w:fill="E0E0E0"/>
            <w:vAlign w:val="center"/>
          </w:tcPr>
          <w:p w14:paraId="57BBEA81" w14:textId="77777777" w:rsidR="002515F9" w:rsidRPr="00711EAC" w:rsidRDefault="002515F9" w:rsidP="002515F9">
            <w:pPr>
              <w:pStyle w:val="TAH"/>
              <w:rPr>
                <w:rFonts w:eastAsia="Arial Unicode MS"/>
              </w:rPr>
            </w:pPr>
            <w:r w:rsidRPr="00711EAC">
              <w:rPr>
                <w:rFonts w:eastAsia="Arial Unicode MS"/>
              </w:rPr>
              <w:t xml:space="preserve">Child Resources of </w:t>
            </w:r>
            <w:r w:rsidRPr="00711EAC">
              <w:rPr>
                <w:rFonts w:eastAsia="Arial Unicode MS"/>
                <w:i/>
              </w:rPr>
              <w:t>&lt;container&gt;</w:t>
            </w:r>
          </w:p>
        </w:tc>
        <w:tc>
          <w:tcPr>
            <w:tcW w:w="2283" w:type="dxa"/>
            <w:shd w:val="clear" w:color="auto" w:fill="E0E0E0"/>
            <w:vAlign w:val="center"/>
          </w:tcPr>
          <w:p w14:paraId="5F204635" w14:textId="77777777" w:rsidR="002515F9" w:rsidRPr="00711EAC" w:rsidRDefault="002515F9" w:rsidP="002515F9">
            <w:pPr>
              <w:pStyle w:val="TAH"/>
              <w:rPr>
                <w:rFonts w:eastAsia="Arial Unicode MS"/>
              </w:rPr>
            </w:pPr>
            <w:r w:rsidRPr="00711EAC">
              <w:rPr>
                <w:rFonts w:eastAsia="Arial Unicode MS"/>
              </w:rPr>
              <w:t>Child Resource Type</w:t>
            </w:r>
          </w:p>
        </w:tc>
        <w:tc>
          <w:tcPr>
            <w:tcW w:w="1141" w:type="dxa"/>
            <w:shd w:val="clear" w:color="auto" w:fill="E0E0E0"/>
            <w:vAlign w:val="center"/>
          </w:tcPr>
          <w:p w14:paraId="743235F1" w14:textId="77777777" w:rsidR="002515F9" w:rsidRPr="00711EAC" w:rsidRDefault="002515F9" w:rsidP="002515F9">
            <w:pPr>
              <w:pStyle w:val="TAH"/>
              <w:rPr>
                <w:rFonts w:eastAsia="Arial Unicode MS"/>
              </w:rPr>
            </w:pPr>
            <w:r w:rsidRPr="00711EAC">
              <w:rPr>
                <w:rFonts w:eastAsia="Arial Unicode MS"/>
              </w:rPr>
              <w:t>Multiplicity</w:t>
            </w:r>
          </w:p>
        </w:tc>
        <w:tc>
          <w:tcPr>
            <w:tcW w:w="4185" w:type="dxa"/>
            <w:shd w:val="clear" w:color="auto" w:fill="E0E0E0"/>
            <w:vAlign w:val="center"/>
          </w:tcPr>
          <w:p w14:paraId="454C64D3"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63614F7E" w14:textId="77777777" w:rsidTr="00FE1E2C">
        <w:trPr>
          <w:jc w:val="center"/>
        </w:trPr>
        <w:tc>
          <w:tcPr>
            <w:tcW w:w="2093" w:type="dxa"/>
          </w:tcPr>
          <w:p w14:paraId="7C05F08D" w14:textId="77777777" w:rsidR="002515F9" w:rsidRPr="00711EAC" w:rsidRDefault="002515F9" w:rsidP="002515F9">
            <w:pPr>
              <w:pStyle w:val="TAL"/>
              <w:rPr>
                <w:rFonts w:eastAsia="Arial Unicode MS"/>
                <w:i/>
              </w:rPr>
            </w:pPr>
            <w:proofErr w:type="spellStart"/>
            <w:r w:rsidRPr="00711EAC">
              <w:rPr>
                <w:rFonts w:eastAsia="Arial Unicode MS"/>
                <w:i/>
              </w:rPr>
              <w:t>subDel</w:t>
            </w:r>
            <w:proofErr w:type="spellEnd"/>
          </w:p>
        </w:tc>
        <w:tc>
          <w:tcPr>
            <w:tcW w:w="2283" w:type="dxa"/>
          </w:tcPr>
          <w:p w14:paraId="0AEA3DCC" w14:textId="77777777" w:rsidR="002515F9" w:rsidRPr="00711EAC" w:rsidRDefault="002515F9" w:rsidP="002515F9">
            <w:pPr>
              <w:pStyle w:val="TAL"/>
              <w:jc w:val="center"/>
              <w:rPr>
                <w:rFonts w:eastAsia="Arial Unicode MS"/>
                <w:i/>
              </w:rPr>
            </w:pPr>
            <w:r w:rsidRPr="00711EAC">
              <w:rPr>
                <w:rFonts w:eastAsia="Arial Unicode MS"/>
                <w:i/>
              </w:rPr>
              <w:t>&lt;</w:t>
            </w:r>
            <w:proofErr w:type="spellStart"/>
            <w:r w:rsidRPr="00711EAC">
              <w:rPr>
                <w:rFonts w:eastAsia="Arial Unicode MS"/>
                <w:i/>
              </w:rPr>
              <w:t>subscriptionLinkDeletion</w:t>
            </w:r>
            <w:proofErr w:type="spellEnd"/>
            <w:r w:rsidRPr="00711EAC">
              <w:rPr>
                <w:rFonts w:eastAsia="Arial Unicode MS"/>
                <w:i/>
              </w:rPr>
              <w:t>&gt;</w:t>
            </w:r>
          </w:p>
        </w:tc>
        <w:tc>
          <w:tcPr>
            <w:tcW w:w="1141" w:type="dxa"/>
          </w:tcPr>
          <w:p w14:paraId="5751763A" w14:textId="77777777" w:rsidR="002515F9" w:rsidRPr="00711EAC" w:rsidRDefault="002515F9" w:rsidP="002515F9">
            <w:pPr>
              <w:pStyle w:val="TAC"/>
              <w:rPr>
                <w:rFonts w:eastAsia="Arial Unicode MS"/>
              </w:rPr>
            </w:pPr>
            <w:r w:rsidRPr="00711EAC">
              <w:rPr>
                <w:rFonts w:eastAsia="Arial Unicode MS"/>
              </w:rPr>
              <w:t>1</w:t>
            </w:r>
          </w:p>
        </w:tc>
        <w:tc>
          <w:tcPr>
            <w:tcW w:w="4185" w:type="dxa"/>
          </w:tcPr>
          <w:p w14:paraId="6B3174F8" w14:textId="77777777" w:rsidR="002515F9" w:rsidRPr="00711EAC" w:rsidRDefault="002515F9" w:rsidP="002515F9">
            <w:pPr>
              <w:pStyle w:val="TAL"/>
              <w:rPr>
                <w:rFonts w:eastAsia="Arial Unicode MS"/>
              </w:rPr>
            </w:pPr>
            <w:r w:rsidRPr="00711EAC">
              <w:rPr>
                <w:rFonts w:eastAsia="Arial Unicode MS"/>
              </w:rPr>
              <w:t xml:space="preserve">This is the virtual resource only permits DELETE operation. The &lt;subscription&gt; Hosting CSE in the </w:t>
            </w:r>
            <w:proofErr w:type="spellStart"/>
            <w:r w:rsidRPr="00711EAC">
              <w:rPr>
                <w:rFonts w:eastAsia="Arial Unicode MS"/>
                <w:i/>
              </w:rPr>
              <w:t>subsciptionIDs</w:t>
            </w:r>
            <w:proofErr w:type="spellEnd"/>
            <w:r w:rsidRPr="00711EAC">
              <w:rPr>
                <w:rFonts w:eastAsia="Arial Unicode MS"/>
              </w:rPr>
              <w:t xml:space="preserve"> list is allowed to delete the &lt;subscription&gt; resource from the list.</w:t>
            </w:r>
          </w:p>
        </w:tc>
      </w:tr>
    </w:tbl>
    <w:p w14:paraId="2733894A" w14:textId="77777777" w:rsidR="002515F9" w:rsidRPr="00711EAC" w:rsidRDefault="002515F9" w:rsidP="002515F9">
      <w:pPr>
        <w:overflowPunct/>
        <w:autoSpaceDE/>
        <w:autoSpaceDN/>
        <w:adjustRightInd/>
        <w:spacing w:after="160" w:line="259" w:lineRule="auto"/>
        <w:textAlignment w:val="auto"/>
        <w:rPr>
          <w:rFonts w:eastAsiaTheme="minorEastAsia"/>
          <w:lang w:eastAsia="ko-KR"/>
        </w:rPr>
      </w:pPr>
    </w:p>
    <w:p w14:paraId="7F26A0AA" w14:textId="0CE6ED87" w:rsidR="002515F9" w:rsidRPr="00711EAC" w:rsidRDefault="00C22CB2" w:rsidP="0028517B">
      <w:pPr>
        <w:pStyle w:val="TH"/>
        <w:outlineLvl w:val="0"/>
        <w:rPr>
          <w:rFonts w:eastAsia="SimSun"/>
        </w:rPr>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r w:rsidR="00FE1E2C" w:rsidRPr="00711EAC">
        <w:t xml:space="preserve">: </w:t>
      </w:r>
      <w:r w:rsidR="002515F9" w:rsidRPr="00711EAC">
        <w:rPr>
          <w:rFonts w:eastAsia="SimSun"/>
        </w:rPr>
        <w:t xml:space="preserve">Resource specific attributes of </w:t>
      </w:r>
      <w:r w:rsidR="002515F9" w:rsidRPr="00711EAC">
        <w:rPr>
          <w:rFonts w:eastAsia="SimSun"/>
          <w:i/>
        </w:rPr>
        <w:t>&lt;</w:t>
      </w:r>
      <w:proofErr w:type="spellStart"/>
      <w:r w:rsidR="002515F9" w:rsidRPr="00711EAC">
        <w:rPr>
          <w:rFonts w:eastAsia="SimSun"/>
          <w:i/>
        </w:rPr>
        <w:t>subscriptionAssociation</w:t>
      </w:r>
      <w:proofErr w:type="spellEnd"/>
      <w:r w:rsidR="002515F9" w:rsidRPr="00711EAC">
        <w:rPr>
          <w:rFonts w:eastAsia="SimSun"/>
          <w:i/>
        </w:rPr>
        <w:t>&gt;</w:t>
      </w:r>
      <w:r w:rsidR="002515F9"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1BE2A019" w14:textId="77777777" w:rsidTr="00FE1E2C">
        <w:trPr>
          <w:tblHeader/>
          <w:jc w:val="center"/>
        </w:trPr>
        <w:tc>
          <w:tcPr>
            <w:tcW w:w="1970" w:type="dxa"/>
            <w:shd w:val="clear" w:color="auto" w:fill="E0E0E0"/>
            <w:vAlign w:val="center"/>
          </w:tcPr>
          <w:p w14:paraId="07EE9039"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w:t>
            </w:r>
            <w:proofErr w:type="spellStart"/>
            <w:r w:rsidRPr="00711EAC">
              <w:rPr>
                <w:rFonts w:eastAsia="Arial Unicode MS"/>
                <w:i/>
              </w:rPr>
              <w:t>subscriptionAssociation</w:t>
            </w:r>
            <w:proofErr w:type="spellEnd"/>
            <w:r w:rsidRPr="00711EAC">
              <w:rPr>
                <w:rFonts w:eastAsia="Arial Unicode MS"/>
                <w:i/>
              </w:rPr>
              <w:t>&gt;</w:t>
            </w:r>
          </w:p>
        </w:tc>
        <w:tc>
          <w:tcPr>
            <w:tcW w:w="1129" w:type="dxa"/>
            <w:shd w:val="clear" w:color="auto" w:fill="E0E0E0"/>
            <w:vAlign w:val="center"/>
          </w:tcPr>
          <w:p w14:paraId="661F94ED"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64A1271B" w14:textId="77777777" w:rsidR="002515F9" w:rsidRPr="00711EAC" w:rsidRDefault="002515F9" w:rsidP="002515F9">
            <w:pPr>
              <w:pStyle w:val="TAH"/>
              <w:rPr>
                <w:rFonts w:eastAsia="Arial Unicode MS"/>
              </w:rPr>
            </w:pPr>
            <w:r w:rsidRPr="00711EAC">
              <w:rPr>
                <w:rFonts w:eastAsia="Arial Unicode MS"/>
              </w:rPr>
              <w:t>RW/</w:t>
            </w:r>
          </w:p>
          <w:p w14:paraId="15661CF0" w14:textId="77777777" w:rsidR="002515F9" w:rsidRPr="00711EAC" w:rsidRDefault="002515F9" w:rsidP="002515F9">
            <w:pPr>
              <w:pStyle w:val="TAH"/>
              <w:rPr>
                <w:rFonts w:eastAsia="Arial Unicode MS"/>
              </w:rPr>
            </w:pPr>
            <w:r w:rsidRPr="00711EAC">
              <w:rPr>
                <w:rFonts w:eastAsia="Arial Unicode MS"/>
              </w:rPr>
              <w:t>RO/</w:t>
            </w:r>
          </w:p>
          <w:p w14:paraId="0970ECC5"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4C380347"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0083639E" w14:textId="77777777" w:rsidTr="00FE1E2C">
        <w:trPr>
          <w:jc w:val="center"/>
        </w:trPr>
        <w:tc>
          <w:tcPr>
            <w:tcW w:w="1970" w:type="dxa"/>
          </w:tcPr>
          <w:p w14:paraId="6024A8BC" w14:textId="77777777" w:rsidR="002515F9" w:rsidRPr="00711EAC" w:rsidRDefault="002515F9" w:rsidP="002515F9">
            <w:pPr>
              <w:pStyle w:val="TAL"/>
              <w:rPr>
                <w:rFonts w:eastAsia="Arial Unicode MS"/>
                <w:i/>
                <w:lang w:eastAsia="ko-KR"/>
              </w:rPr>
            </w:pPr>
            <w:proofErr w:type="spellStart"/>
            <w:r w:rsidRPr="00711EAC">
              <w:rPr>
                <w:rFonts w:eastAsia="Arial Unicode MS"/>
                <w:i/>
                <w:lang w:eastAsia="ko-KR"/>
              </w:rPr>
              <w:t>subscriptionIDs</w:t>
            </w:r>
            <w:proofErr w:type="spellEnd"/>
          </w:p>
        </w:tc>
        <w:tc>
          <w:tcPr>
            <w:tcW w:w="1129" w:type="dxa"/>
          </w:tcPr>
          <w:p w14:paraId="796A2356" w14:textId="77777777" w:rsidR="002515F9" w:rsidRPr="00711EAC" w:rsidRDefault="002515F9" w:rsidP="002515F9">
            <w:pPr>
              <w:pStyle w:val="TAC"/>
              <w:rPr>
                <w:rFonts w:eastAsia="Arial Unicode MS"/>
                <w:lang w:eastAsia="ko-KR"/>
              </w:rPr>
            </w:pPr>
            <w:r w:rsidRPr="00711EAC">
              <w:rPr>
                <w:rFonts w:eastAsia="Arial Unicode MS"/>
                <w:lang w:eastAsia="ko-KR"/>
              </w:rPr>
              <w:t>1 (L)</w:t>
            </w:r>
          </w:p>
        </w:tc>
        <w:tc>
          <w:tcPr>
            <w:tcW w:w="564" w:type="dxa"/>
          </w:tcPr>
          <w:p w14:paraId="77DAA1C9"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197D8C7D" w14:textId="77777777" w:rsidR="002515F9" w:rsidRPr="00711EAC" w:rsidRDefault="002515F9" w:rsidP="0052737D">
            <w:pPr>
              <w:pStyle w:val="TAL"/>
              <w:rPr>
                <w:rFonts w:eastAsia="Arial Unicode MS"/>
                <w:lang w:eastAsia="ko-KR"/>
              </w:rPr>
            </w:pPr>
            <w:r w:rsidRPr="00711EAC">
              <w:rPr>
                <w:rFonts w:eastAsia="Arial Unicode MS"/>
                <w:lang w:eastAsia="ko-KR"/>
              </w:rPr>
              <w:t>This attribute indicates the resource address(es) of associated &lt;</w:t>
            </w:r>
            <w:r w:rsidRPr="00711EAC">
              <w:rPr>
                <w:rFonts w:eastAsia="Arial Unicode MS"/>
                <w:i/>
                <w:lang w:eastAsia="ko-KR"/>
              </w:rPr>
              <w:t>subscription</w:t>
            </w:r>
            <w:r w:rsidRPr="00711EAC">
              <w:rPr>
                <w:rFonts w:eastAsia="Arial Unicode MS"/>
                <w:lang w:eastAsia="ko-KR"/>
              </w:rPr>
              <w:t>&gt; resources.</w:t>
            </w:r>
          </w:p>
        </w:tc>
      </w:tr>
      <w:tr w:rsidR="002515F9" w:rsidRPr="00711EAC" w14:paraId="0718858F" w14:textId="77777777" w:rsidTr="00FE1E2C">
        <w:trPr>
          <w:jc w:val="center"/>
        </w:trPr>
        <w:tc>
          <w:tcPr>
            <w:tcW w:w="1970" w:type="dxa"/>
          </w:tcPr>
          <w:p w14:paraId="4B914D75" w14:textId="77777777" w:rsidR="002515F9" w:rsidRPr="00711EAC" w:rsidRDefault="002515F9" w:rsidP="002515F9">
            <w:pPr>
              <w:pStyle w:val="TAL"/>
              <w:rPr>
                <w:rFonts w:eastAsia="Arial Unicode MS"/>
                <w:i/>
              </w:rPr>
            </w:pPr>
            <w:proofErr w:type="spellStart"/>
            <w:r w:rsidRPr="00711EAC">
              <w:rPr>
                <w:rFonts w:eastAsia="Arial Unicode MS"/>
                <w:i/>
              </w:rPr>
              <w:t>timeWindow</w:t>
            </w:r>
            <w:proofErr w:type="spellEnd"/>
          </w:p>
        </w:tc>
        <w:tc>
          <w:tcPr>
            <w:tcW w:w="1129" w:type="dxa"/>
          </w:tcPr>
          <w:p w14:paraId="20557007" w14:textId="77777777" w:rsidR="002515F9" w:rsidRPr="00711EAC" w:rsidRDefault="002515F9" w:rsidP="002515F9">
            <w:pPr>
              <w:pStyle w:val="TAC"/>
              <w:rPr>
                <w:rFonts w:eastAsia="Arial Unicode MS"/>
              </w:rPr>
            </w:pPr>
            <w:r w:rsidRPr="00711EAC">
              <w:rPr>
                <w:rFonts w:eastAsia="Arial Unicode MS"/>
                <w:lang w:eastAsia="ko-KR"/>
              </w:rPr>
              <w:t>1</w:t>
            </w:r>
          </w:p>
        </w:tc>
        <w:tc>
          <w:tcPr>
            <w:tcW w:w="564" w:type="dxa"/>
          </w:tcPr>
          <w:p w14:paraId="08B7786A"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01933302" w14:textId="77777777" w:rsidR="002515F9" w:rsidRPr="00711EAC" w:rsidRDefault="002515F9" w:rsidP="0052737D">
            <w:pPr>
              <w:pStyle w:val="TAL"/>
              <w:rPr>
                <w:rFonts w:eastAsia="Arial Unicode MS"/>
              </w:rPr>
            </w:pPr>
            <w:r w:rsidRPr="00711EAC">
              <w:rPr>
                <w:rFonts w:eastAsia="Arial Unicode MS"/>
              </w:rPr>
              <w:t xml:space="preserve">This attribute indicates the time duration (e.g. in seconds) that the cross-resource subscriber considers all associated subscription events are occurred in the time window so that a single notification is need for </w:t>
            </w:r>
            <w:proofErr w:type="gramStart"/>
            <w:r w:rsidRPr="00711EAC">
              <w:rPr>
                <w:rFonts w:eastAsia="Arial Unicode MS"/>
              </w:rPr>
              <w:t>those event</w:t>
            </w:r>
            <w:proofErr w:type="gramEnd"/>
            <w:r w:rsidRPr="00711EAC">
              <w:rPr>
                <w:rFonts w:eastAsia="Arial Unicode MS"/>
              </w:rPr>
              <w:t>.</w:t>
            </w:r>
          </w:p>
        </w:tc>
      </w:tr>
      <w:tr w:rsidR="002515F9" w:rsidRPr="00711EAC" w14:paraId="44549C04" w14:textId="77777777" w:rsidTr="00FE1E2C">
        <w:trPr>
          <w:jc w:val="center"/>
        </w:trPr>
        <w:tc>
          <w:tcPr>
            <w:tcW w:w="1970" w:type="dxa"/>
          </w:tcPr>
          <w:p w14:paraId="52C86A68" w14:textId="77777777" w:rsidR="002515F9" w:rsidRPr="00711EAC" w:rsidRDefault="002515F9" w:rsidP="002515F9">
            <w:pPr>
              <w:pStyle w:val="TAL"/>
              <w:rPr>
                <w:rFonts w:eastAsia="Arial Unicode MS"/>
                <w:i/>
                <w:lang w:eastAsia="ko-KR"/>
              </w:rPr>
            </w:pPr>
            <w:proofErr w:type="spellStart"/>
            <w:r w:rsidRPr="00711EAC">
              <w:rPr>
                <w:rFonts w:eastAsia="Arial Unicode MS"/>
                <w:i/>
                <w:lang w:eastAsia="ko-KR"/>
              </w:rPr>
              <w:t>notificationType</w:t>
            </w:r>
            <w:proofErr w:type="spellEnd"/>
          </w:p>
        </w:tc>
        <w:tc>
          <w:tcPr>
            <w:tcW w:w="1129" w:type="dxa"/>
          </w:tcPr>
          <w:p w14:paraId="6DA70A9B" w14:textId="77777777" w:rsidR="002515F9" w:rsidRPr="00711EAC" w:rsidRDefault="002515F9" w:rsidP="002515F9">
            <w:pPr>
              <w:pStyle w:val="TAC"/>
              <w:rPr>
                <w:rFonts w:eastAsia="Arial Unicode MS"/>
                <w:lang w:eastAsia="ko-KR"/>
              </w:rPr>
            </w:pPr>
            <w:r w:rsidRPr="00711EAC">
              <w:rPr>
                <w:rFonts w:eastAsia="Arial Unicode MS"/>
                <w:lang w:eastAsia="ko-KR"/>
              </w:rPr>
              <w:t>1</w:t>
            </w:r>
          </w:p>
        </w:tc>
        <w:tc>
          <w:tcPr>
            <w:tcW w:w="564" w:type="dxa"/>
          </w:tcPr>
          <w:p w14:paraId="3C4ED757"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3D972B41" w14:textId="77777777" w:rsidR="00FE1E2C" w:rsidRPr="00711EAC" w:rsidRDefault="002515F9" w:rsidP="0052737D">
            <w:pPr>
              <w:pStyle w:val="TAL"/>
              <w:rPr>
                <w:rFonts w:eastAsia="Arial Unicode MS"/>
                <w:lang w:eastAsia="ko-KR"/>
              </w:rPr>
            </w:pPr>
            <w:r w:rsidRPr="00711EAC">
              <w:rPr>
                <w:rFonts w:eastAsia="Arial Unicode MS"/>
                <w:lang w:eastAsia="ko-KR"/>
              </w:rPr>
              <w:t>This indicates the type of information for notifications of this &lt;</w:t>
            </w:r>
            <w:proofErr w:type="spellStart"/>
            <w:r w:rsidRPr="00711EAC">
              <w:rPr>
                <w:rFonts w:eastAsia="Arial Unicode MS"/>
                <w:i/>
                <w:lang w:eastAsia="ko-KR"/>
              </w:rPr>
              <w:t>subscriptionAssociation</w:t>
            </w:r>
            <w:proofErr w:type="spellEnd"/>
            <w:r w:rsidRPr="00711EAC">
              <w:rPr>
                <w:rFonts w:eastAsia="Arial Unicode MS"/>
                <w:lang w:eastAsia="ko-KR"/>
              </w:rPr>
              <w:t>&gt; resource. Possible values are</w:t>
            </w:r>
            <w:r w:rsidR="00FE1E2C" w:rsidRPr="00711EAC">
              <w:rPr>
                <w:rFonts w:eastAsia="Arial Unicode MS"/>
                <w:lang w:eastAsia="ko-KR"/>
              </w:rPr>
              <w:t>:</w:t>
            </w:r>
          </w:p>
          <w:p w14:paraId="3D4D027F" w14:textId="77777777" w:rsidR="00FE1E2C" w:rsidRPr="00711EAC" w:rsidRDefault="002515F9" w:rsidP="00FE1E2C">
            <w:pPr>
              <w:pStyle w:val="TAL"/>
              <w:ind w:left="736" w:hanging="426"/>
              <w:rPr>
                <w:rFonts w:eastAsia="Arial Unicode MS"/>
                <w:lang w:eastAsia="ko-KR"/>
              </w:rPr>
            </w:pPr>
            <w:r w:rsidRPr="00711EAC">
              <w:rPr>
                <w:rFonts w:eastAsia="Arial Unicode MS"/>
                <w:lang w:eastAsia="ko-KR"/>
              </w:rPr>
              <w:t>1)</w:t>
            </w:r>
            <w:r w:rsidR="00FE1E2C" w:rsidRPr="00711EAC">
              <w:rPr>
                <w:rFonts w:eastAsia="Arial Unicode MS"/>
                <w:lang w:eastAsia="ko-KR"/>
              </w:rPr>
              <w:tab/>
            </w:r>
            <w:r w:rsidRPr="00711EAC">
              <w:rPr>
                <w:rFonts w:eastAsia="Arial Unicode MS"/>
                <w:lang w:eastAsia="ko-KR"/>
              </w:rPr>
              <w:t>simple notice that all associated subscriptions have events in the time window</w:t>
            </w:r>
            <w:r w:rsidR="00FE1E2C" w:rsidRPr="00711EAC">
              <w:rPr>
                <w:rFonts w:eastAsia="Arial Unicode MS"/>
                <w:lang w:eastAsia="ko-KR"/>
              </w:rPr>
              <w:t>;</w:t>
            </w:r>
            <w:r w:rsidRPr="00711EAC">
              <w:rPr>
                <w:rFonts w:eastAsia="Arial Unicode MS"/>
                <w:lang w:eastAsia="ko-KR"/>
              </w:rPr>
              <w:t xml:space="preserve"> and</w:t>
            </w:r>
          </w:p>
          <w:p w14:paraId="37A80856" w14:textId="00AC50B8" w:rsidR="002515F9" w:rsidRPr="00711EAC" w:rsidRDefault="002515F9" w:rsidP="00FE1E2C">
            <w:pPr>
              <w:pStyle w:val="TAL"/>
              <w:ind w:left="736" w:hanging="426"/>
              <w:rPr>
                <w:rFonts w:eastAsia="Arial Unicode MS"/>
                <w:lang w:eastAsia="ko-KR"/>
              </w:rPr>
            </w:pPr>
            <w:r w:rsidRPr="00711EAC">
              <w:rPr>
                <w:rFonts w:eastAsia="Arial Unicode MS"/>
                <w:lang w:eastAsia="ko-KR"/>
              </w:rPr>
              <w:t>2)</w:t>
            </w:r>
            <w:r w:rsidR="00FE1E2C" w:rsidRPr="00711EAC">
              <w:rPr>
                <w:rFonts w:eastAsia="Arial Unicode MS"/>
                <w:lang w:eastAsia="ko-KR"/>
              </w:rPr>
              <w:tab/>
            </w:r>
            <w:r w:rsidRPr="00711EAC">
              <w:rPr>
                <w:rFonts w:eastAsia="Arial Unicode MS"/>
                <w:lang w:eastAsia="ko-KR"/>
              </w:rPr>
              <w:t>aggregation of the notifications from associated subscriptions.</w:t>
            </w:r>
          </w:p>
        </w:tc>
      </w:tr>
    </w:tbl>
    <w:p w14:paraId="7CF217F2" w14:textId="6B632092" w:rsidR="002515F9" w:rsidRPr="00711EAC" w:rsidRDefault="002515F9" w:rsidP="00FE1E2C"/>
    <w:p w14:paraId="6E8D9E97" w14:textId="330CA9B0" w:rsidR="002515F9" w:rsidRPr="00711EAC" w:rsidRDefault="002515F9" w:rsidP="0028517B">
      <w:pPr>
        <w:pStyle w:val="Heading4"/>
        <w:numPr>
          <w:ilvl w:val="3"/>
          <w:numId w:val="85"/>
        </w:numPr>
        <w:tabs>
          <w:tab w:val="left" w:pos="1140"/>
        </w:tabs>
        <w:rPr>
          <w:rFonts w:eastAsia="SimSun"/>
          <w:lang w:eastAsia="zh-CN"/>
        </w:rPr>
      </w:pPr>
      <w:bookmarkStart w:id="2908" w:name="_Toc488238977"/>
      <w:bookmarkStart w:id="2909" w:name="_Toc488240326"/>
      <w:bookmarkStart w:id="2910" w:name="_Toc489446026"/>
      <w:bookmarkStart w:id="2911" w:name="_Toc489446315"/>
      <w:bookmarkStart w:id="2912" w:name="_Toc500712947"/>
      <w:r w:rsidRPr="00711EAC">
        <w:rPr>
          <w:rFonts w:eastAsia="SimSun"/>
          <w:lang w:eastAsia="zh-CN"/>
        </w:rPr>
        <w:t>Extension to</w:t>
      </w:r>
      <w:r w:rsidRPr="00711EAC">
        <w:rPr>
          <w:rFonts w:ascii="BatangChe" w:eastAsia="BatangChe" w:hAnsi="BatangChe" w:cs="BatangChe"/>
          <w:lang w:eastAsia="ko-KR"/>
        </w:rPr>
        <w:t xml:space="preserve"> </w:t>
      </w:r>
      <w:r w:rsidRPr="00711EAC">
        <w:rPr>
          <w:rFonts w:eastAsia="SimSun"/>
          <w:i/>
          <w:lang w:eastAsia="zh-CN"/>
        </w:rPr>
        <w:t>subscription</w:t>
      </w:r>
      <w:r w:rsidRPr="00711EAC">
        <w:rPr>
          <w:rFonts w:eastAsia="SimSun"/>
          <w:lang w:eastAsia="zh-CN"/>
        </w:rPr>
        <w:t xml:space="preserve"> resource type</w:t>
      </w:r>
      <w:bookmarkEnd w:id="2908"/>
      <w:bookmarkEnd w:id="2909"/>
      <w:bookmarkEnd w:id="2910"/>
      <w:bookmarkEnd w:id="2911"/>
      <w:bookmarkEnd w:id="2912"/>
    </w:p>
    <w:p w14:paraId="4A09F47A" w14:textId="77777777" w:rsidR="002515F9" w:rsidRPr="00711EAC" w:rsidRDefault="002515F9" w:rsidP="00FE1E2C">
      <w:pPr>
        <w:rPr>
          <w:rFonts w:eastAsia="Calibri"/>
        </w:rPr>
      </w:pPr>
      <w:r w:rsidRPr="00711EAC">
        <w:rPr>
          <w:rFonts w:eastAsia="Calibri"/>
        </w:rPr>
        <w:t>A new attribute is added to have a link to &lt;</w:t>
      </w:r>
      <w:proofErr w:type="spellStart"/>
      <w:r w:rsidRPr="00711EAC">
        <w:rPr>
          <w:rFonts w:eastAsia="Calibri"/>
          <w:i/>
        </w:rPr>
        <w:t>subscriptionAssociation</w:t>
      </w:r>
      <w:proofErr w:type="spellEnd"/>
      <w:r w:rsidRPr="00711EAC">
        <w:rPr>
          <w:rFonts w:eastAsia="Calibri"/>
        </w:rPr>
        <w:t>&gt; resource. This is used to remove the link from the associated subscription to the individual subscription as well as to send a notification to the &lt;</w:t>
      </w:r>
      <w:proofErr w:type="spellStart"/>
      <w:r w:rsidRPr="00711EAC">
        <w:rPr>
          <w:rFonts w:eastAsia="Calibri"/>
          <w:i/>
        </w:rPr>
        <w:t>subscriptionAssociation</w:t>
      </w:r>
      <w:proofErr w:type="spellEnd"/>
      <w:r w:rsidRPr="00711EAC">
        <w:rPr>
          <w:rFonts w:eastAsia="Calibri"/>
        </w:rPr>
        <w:t>&gt; resource Hosting CSE.</w:t>
      </w:r>
    </w:p>
    <w:p w14:paraId="19E775A4" w14:textId="5C041D69" w:rsidR="002515F9" w:rsidRPr="00711EAC" w:rsidRDefault="00C22CB2" w:rsidP="0028517B">
      <w:pPr>
        <w:pStyle w:val="TH"/>
        <w:outlineLvl w:val="0"/>
        <w:rPr>
          <w:rFonts w:eastAsia="SimSun" w:cs="Arial"/>
          <w:color w:val="000000"/>
        </w:rPr>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r w:rsidR="002515F9" w:rsidRPr="00711EAC">
        <w:rPr>
          <w:rFonts w:eastAsia="SimSun" w:cs="Arial"/>
          <w:color w:val="000000"/>
        </w:rPr>
        <w:t xml:space="preserve">:New attributes of </w:t>
      </w:r>
      <w:r w:rsidR="002515F9" w:rsidRPr="00711EAC">
        <w:rPr>
          <w:rFonts w:eastAsia="SimSun" w:cs="Arial"/>
          <w:i/>
          <w:color w:val="000000"/>
        </w:rPr>
        <w:t>&lt;subscription&gt;</w:t>
      </w:r>
      <w:r w:rsidR="002515F9" w:rsidRPr="00711EAC">
        <w:rPr>
          <w:rFonts w:eastAsia="SimSun" w:cs="Arial"/>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0AB1FF35" w14:textId="77777777" w:rsidTr="00FE1E2C">
        <w:trPr>
          <w:tblHeader/>
          <w:jc w:val="center"/>
        </w:trPr>
        <w:tc>
          <w:tcPr>
            <w:tcW w:w="1970" w:type="dxa"/>
            <w:shd w:val="clear" w:color="auto" w:fill="E0E0E0"/>
            <w:vAlign w:val="center"/>
          </w:tcPr>
          <w:p w14:paraId="5F98CEA5"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043C8762"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21225C3F" w14:textId="77777777" w:rsidR="002515F9" w:rsidRPr="00711EAC" w:rsidRDefault="002515F9" w:rsidP="002515F9">
            <w:pPr>
              <w:pStyle w:val="TAH"/>
              <w:rPr>
                <w:rFonts w:eastAsia="Arial Unicode MS"/>
              </w:rPr>
            </w:pPr>
            <w:r w:rsidRPr="00711EAC">
              <w:rPr>
                <w:rFonts w:eastAsia="Arial Unicode MS"/>
              </w:rPr>
              <w:t>RW/</w:t>
            </w:r>
          </w:p>
          <w:p w14:paraId="3E39A5B8" w14:textId="77777777" w:rsidR="002515F9" w:rsidRPr="00711EAC" w:rsidRDefault="002515F9" w:rsidP="002515F9">
            <w:pPr>
              <w:pStyle w:val="TAH"/>
              <w:rPr>
                <w:rFonts w:eastAsia="Arial Unicode MS"/>
              </w:rPr>
            </w:pPr>
            <w:r w:rsidRPr="00711EAC">
              <w:rPr>
                <w:rFonts w:eastAsia="Arial Unicode MS"/>
              </w:rPr>
              <w:t>RO/</w:t>
            </w:r>
          </w:p>
          <w:p w14:paraId="44974C99"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7B6271BB"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3B6EB2AA" w14:textId="77777777" w:rsidTr="00FE1E2C">
        <w:trPr>
          <w:jc w:val="center"/>
        </w:trPr>
        <w:tc>
          <w:tcPr>
            <w:tcW w:w="1970" w:type="dxa"/>
          </w:tcPr>
          <w:p w14:paraId="699859DC" w14:textId="77777777" w:rsidR="002515F9" w:rsidRPr="00711EAC" w:rsidRDefault="002515F9" w:rsidP="002515F9">
            <w:pPr>
              <w:pStyle w:val="TAL"/>
              <w:rPr>
                <w:rFonts w:eastAsia="Arial Unicode MS"/>
                <w:i/>
                <w:lang w:eastAsia="ko-KR"/>
              </w:rPr>
            </w:pPr>
            <w:proofErr w:type="spellStart"/>
            <w:r w:rsidRPr="00711EAC">
              <w:rPr>
                <w:rFonts w:eastAsia="Arial Unicode MS"/>
                <w:i/>
                <w:lang w:eastAsia="ko-KR"/>
              </w:rPr>
              <w:t>associatedSub</w:t>
            </w:r>
            <w:proofErr w:type="spellEnd"/>
          </w:p>
        </w:tc>
        <w:tc>
          <w:tcPr>
            <w:tcW w:w="1129" w:type="dxa"/>
          </w:tcPr>
          <w:p w14:paraId="14BC4350" w14:textId="77777777" w:rsidR="002515F9" w:rsidRPr="00711EAC" w:rsidRDefault="002515F9" w:rsidP="002515F9">
            <w:pPr>
              <w:pStyle w:val="TAC"/>
              <w:rPr>
                <w:rFonts w:eastAsia="Arial Unicode MS"/>
                <w:lang w:eastAsia="ko-KR"/>
              </w:rPr>
            </w:pPr>
            <w:proofErr w:type="gramStart"/>
            <w:r w:rsidRPr="00711EAC">
              <w:rPr>
                <w:rFonts w:eastAsia="Arial Unicode MS"/>
                <w:lang w:eastAsia="ko-KR"/>
              </w:rPr>
              <w:t>0..n</w:t>
            </w:r>
            <w:proofErr w:type="gramEnd"/>
          </w:p>
        </w:tc>
        <w:tc>
          <w:tcPr>
            <w:tcW w:w="564" w:type="dxa"/>
          </w:tcPr>
          <w:p w14:paraId="156F073E"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5F758B52" w14:textId="77777777" w:rsidR="002515F9" w:rsidRPr="00711EAC" w:rsidRDefault="002515F9" w:rsidP="0052737D">
            <w:pPr>
              <w:pStyle w:val="TAL"/>
              <w:rPr>
                <w:rFonts w:eastAsia="Arial Unicode MS"/>
              </w:rPr>
            </w:pPr>
            <w:r w:rsidRPr="00711EAC">
              <w:rPr>
                <w:rFonts w:eastAsia="Arial Unicode MS"/>
              </w:rPr>
              <w:t xml:space="preserve">This attribute lists </w:t>
            </w:r>
            <w:proofErr w:type="spellStart"/>
            <w:r w:rsidRPr="00711EAC">
              <w:rPr>
                <w:rFonts w:eastAsia="Arial Unicode MS"/>
                <w:i/>
              </w:rPr>
              <w:t>eventNotificationCriteria</w:t>
            </w:r>
            <w:proofErr w:type="spellEnd"/>
            <w:r w:rsidRPr="00711EAC">
              <w:rPr>
                <w:rFonts w:eastAsia="Arial Unicode MS"/>
              </w:rPr>
              <w:t xml:space="preserve"> for each target resource involved in a cross-resource subscription. </w:t>
            </w:r>
          </w:p>
        </w:tc>
      </w:tr>
    </w:tbl>
    <w:p w14:paraId="056E0A10" w14:textId="77777777" w:rsidR="00634107" w:rsidRPr="00711EAC" w:rsidRDefault="00634107" w:rsidP="00FA090F">
      <w:pPr>
        <w:rPr>
          <w:lang w:eastAsia="ja-JP"/>
        </w:rPr>
      </w:pPr>
      <w:bookmarkStart w:id="2913" w:name="_Toc478699596"/>
    </w:p>
    <w:p w14:paraId="20C8F07D" w14:textId="44AF6E0A" w:rsidR="002515F9" w:rsidRPr="00711EAC" w:rsidRDefault="002515F9" w:rsidP="0028517B">
      <w:pPr>
        <w:pStyle w:val="Heading4"/>
        <w:numPr>
          <w:ilvl w:val="3"/>
          <w:numId w:val="85"/>
        </w:numPr>
        <w:tabs>
          <w:tab w:val="left" w:pos="1140"/>
        </w:tabs>
        <w:rPr>
          <w:lang w:eastAsia="zh-CN"/>
        </w:rPr>
      </w:pPr>
      <w:bookmarkStart w:id="2914" w:name="_Toc488238978"/>
      <w:bookmarkStart w:id="2915" w:name="_Toc488240327"/>
      <w:bookmarkStart w:id="2916" w:name="_Toc489446027"/>
      <w:bookmarkStart w:id="2917" w:name="_Toc489446316"/>
      <w:bookmarkStart w:id="2918" w:name="_Toc500712948"/>
      <w:r w:rsidRPr="00711EAC">
        <w:rPr>
          <w:lang w:eastAsia="zh-CN"/>
        </w:rPr>
        <w:lastRenderedPageBreak/>
        <w:t>Procedure to create subscription</w:t>
      </w:r>
      <w:bookmarkEnd w:id="2913"/>
      <w:r w:rsidRPr="00711EAC">
        <w:rPr>
          <w:lang w:eastAsia="zh-CN"/>
        </w:rPr>
        <w:t xml:space="preserve"> association</w:t>
      </w:r>
      <w:bookmarkEnd w:id="2914"/>
      <w:bookmarkEnd w:id="2915"/>
      <w:bookmarkEnd w:id="2916"/>
      <w:bookmarkEnd w:id="2917"/>
      <w:bookmarkEnd w:id="2918"/>
    </w:p>
    <w:p w14:paraId="57BE9EE3" w14:textId="2B45CED1" w:rsidR="002515F9" w:rsidRPr="00711EAC" w:rsidRDefault="002515F9" w:rsidP="00FE1E2C">
      <w:pPr>
        <w:rPr>
          <w:rFonts w:eastAsiaTheme="minorEastAsia"/>
          <w:lang w:eastAsia="ko-KR"/>
        </w:rPr>
      </w:pPr>
      <w:r w:rsidRPr="00711EAC">
        <w:rPr>
          <w:rFonts w:eastAsiaTheme="minorEastAsia"/>
          <w:lang w:eastAsia="ko-KR"/>
        </w:rPr>
        <w:t>When an Originator requests to create a &lt;</w:t>
      </w:r>
      <w:proofErr w:type="spellStart"/>
      <w:r w:rsidRPr="00711EAC">
        <w:rPr>
          <w:rFonts w:eastAsiaTheme="minorEastAsia"/>
          <w:i/>
          <w:lang w:eastAsia="ko-KR"/>
        </w:rPr>
        <w:t>subscriptionAssociation</w:t>
      </w:r>
      <w:proofErr w:type="spellEnd"/>
      <w:r w:rsidRPr="00711EAC">
        <w:rPr>
          <w:rFonts w:eastAsiaTheme="minorEastAsia"/>
          <w:lang w:eastAsia="ko-KR"/>
        </w:rPr>
        <w:t>&gt; resource, after the basic checking procedures for resource creation as defined in TS-0001, the Hosting CSE creates the &lt;</w:t>
      </w:r>
      <w:proofErr w:type="spellStart"/>
      <w:r w:rsidRPr="00711EAC">
        <w:rPr>
          <w:rFonts w:eastAsiaTheme="minorEastAsia"/>
          <w:i/>
          <w:lang w:eastAsia="ko-KR"/>
        </w:rPr>
        <w:t>subscriptionAssociation</w:t>
      </w:r>
      <w:proofErr w:type="spellEnd"/>
      <w:r w:rsidRPr="00711EAC">
        <w:rPr>
          <w:rFonts w:eastAsiaTheme="minorEastAsia"/>
          <w:lang w:eastAsia="ko-KR"/>
        </w:rPr>
        <w:t>&gt; resource. After this, the Hosting CSE sends UPDATE request(s) to &lt;</w:t>
      </w:r>
      <w:r w:rsidRPr="00711EAC">
        <w:rPr>
          <w:rFonts w:eastAsiaTheme="minorEastAsia"/>
          <w:i/>
          <w:lang w:eastAsia="ko-KR"/>
        </w:rPr>
        <w:t>subscription</w:t>
      </w:r>
      <w:r w:rsidRPr="00711EAC">
        <w:rPr>
          <w:rFonts w:eastAsiaTheme="minorEastAsia"/>
          <w:lang w:eastAsia="ko-KR"/>
        </w:rPr>
        <w:t xml:space="preserve">&gt; resources indicated in the </w:t>
      </w:r>
      <w:proofErr w:type="spellStart"/>
      <w:r w:rsidRPr="00711EAC">
        <w:rPr>
          <w:rFonts w:eastAsiaTheme="minorEastAsia"/>
          <w:i/>
          <w:lang w:eastAsia="ko-KR"/>
        </w:rPr>
        <w:t>subscriptionIDs</w:t>
      </w:r>
      <w:proofErr w:type="spellEnd"/>
      <w:r w:rsidRPr="00711EAC">
        <w:rPr>
          <w:rFonts w:eastAsiaTheme="minorEastAsia"/>
          <w:lang w:eastAsia="ko-KR"/>
        </w:rPr>
        <w:t xml:space="preserve"> attribute to include the </w:t>
      </w:r>
      <w:proofErr w:type="spellStart"/>
      <w:r w:rsidRPr="00711EAC">
        <w:rPr>
          <w:rFonts w:eastAsiaTheme="minorEastAsia"/>
          <w:i/>
          <w:lang w:eastAsia="ko-KR"/>
        </w:rPr>
        <w:t>associatedSub</w:t>
      </w:r>
      <w:proofErr w:type="spellEnd"/>
      <w:r w:rsidRPr="00711EAC">
        <w:rPr>
          <w:rFonts w:eastAsiaTheme="minorEastAsia"/>
          <w:lang w:eastAsia="ko-KR"/>
        </w:rPr>
        <w:t xml:space="preserve"> attribute targeting the created &lt;</w:t>
      </w:r>
      <w:proofErr w:type="spellStart"/>
      <w:r w:rsidRPr="00711EAC">
        <w:rPr>
          <w:rFonts w:eastAsiaTheme="minorEastAsia"/>
          <w:i/>
          <w:lang w:eastAsia="ko-KR"/>
        </w:rPr>
        <w:t>subscriptionAssociation</w:t>
      </w:r>
      <w:proofErr w:type="spellEnd"/>
      <w:r w:rsidR="00FE1E2C" w:rsidRPr="00711EAC">
        <w:rPr>
          <w:rFonts w:eastAsiaTheme="minorEastAsia"/>
          <w:lang w:eastAsia="ko-KR"/>
        </w:rPr>
        <w:t>&gt; resource.</w:t>
      </w:r>
    </w:p>
    <w:p w14:paraId="46E23C23" w14:textId="343ABFD1" w:rsidR="002515F9" w:rsidRPr="00711EAC" w:rsidRDefault="002515F9" w:rsidP="0028517B">
      <w:pPr>
        <w:pStyle w:val="Heading4"/>
        <w:numPr>
          <w:ilvl w:val="3"/>
          <w:numId w:val="85"/>
        </w:numPr>
        <w:tabs>
          <w:tab w:val="left" w:pos="1140"/>
        </w:tabs>
        <w:rPr>
          <w:lang w:eastAsia="zh-CN"/>
        </w:rPr>
      </w:pPr>
      <w:bookmarkStart w:id="2919" w:name="_Toc478699597"/>
      <w:bookmarkStart w:id="2920" w:name="_Toc488238979"/>
      <w:bookmarkStart w:id="2921" w:name="_Toc488240328"/>
      <w:bookmarkStart w:id="2922" w:name="_Toc489446028"/>
      <w:bookmarkStart w:id="2923" w:name="_Toc489446317"/>
      <w:bookmarkStart w:id="2924" w:name="_Toc500712949"/>
      <w:r w:rsidRPr="00711EAC">
        <w:rPr>
          <w:lang w:eastAsia="zh-CN"/>
        </w:rPr>
        <w:t xml:space="preserve">Procedure to </w:t>
      </w:r>
      <w:bookmarkEnd w:id="2919"/>
      <w:r w:rsidRPr="00711EAC">
        <w:rPr>
          <w:lang w:eastAsia="zh-CN"/>
        </w:rPr>
        <w:t>manage subscription association</w:t>
      </w:r>
      <w:bookmarkEnd w:id="2920"/>
      <w:bookmarkEnd w:id="2921"/>
      <w:bookmarkEnd w:id="2922"/>
      <w:bookmarkEnd w:id="2923"/>
      <w:bookmarkEnd w:id="2924"/>
    </w:p>
    <w:p w14:paraId="7029E41A"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proofErr w:type="spellStart"/>
      <w:r w:rsidRPr="00711EAC">
        <w:rPr>
          <w:rFonts w:eastAsiaTheme="minorEastAsia"/>
          <w:i/>
          <w:lang w:eastAsia="ko-KR"/>
        </w:rPr>
        <w:t>subscriptionAssociation</w:t>
      </w:r>
      <w:proofErr w:type="spellEnd"/>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proofErr w:type="spellStart"/>
      <w:r w:rsidRPr="00711EAC">
        <w:rPr>
          <w:rFonts w:eastAsiaTheme="minorEastAsia"/>
          <w:i/>
          <w:lang w:eastAsia="ko-KR"/>
        </w:rPr>
        <w:t>subscriptionAssociation</w:t>
      </w:r>
      <w:proofErr w:type="spellEnd"/>
      <w:r w:rsidRPr="00711EAC">
        <w:rPr>
          <w:rFonts w:eastAsiaTheme="minorEastAsia"/>
          <w:lang w:eastAsia="ko-KR"/>
        </w:rPr>
        <w:t xml:space="preserve">&gt; resource to update the </w:t>
      </w:r>
      <w:proofErr w:type="spellStart"/>
      <w:r w:rsidRPr="00711EAC">
        <w:rPr>
          <w:rFonts w:eastAsiaTheme="minorEastAsia"/>
          <w:i/>
          <w:lang w:eastAsia="ko-KR"/>
        </w:rPr>
        <w:t>subscriptionIDs</w:t>
      </w:r>
      <w:proofErr w:type="spellEnd"/>
      <w:r w:rsidRPr="00711EAC">
        <w:rPr>
          <w:rFonts w:eastAsiaTheme="minorEastAsia"/>
          <w:lang w:eastAsia="ko-KR"/>
        </w:rPr>
        <w:t xml:space="preserve"> attribute.</w:t>
      </w:r>
    </w:p>
    <w:p w14:paraId="1220AE09" w14:textId="4C96214B" w:rsidR="002515F9" w:rsidRPr="00711EAC" w:rsidRDefault="002515F9" w:rsidP="00FE1E2C">
      <w:pPr>
        <w:rPr>
          <w:rFonts w:eastAsiaTheme="minorEastAsia"/>
          <w:lang w:eastAsia="ko-KR"/>
        </w:rPr>
      </w:pPr>
      <w:r w:rsidRPr="00711EAC">
        <w:rPr>
          <w:rFonts w:eastAsiaTheme="minorEastAsia"/>
          <w:lang w:eastAsia="ko-KR"/>
        </w:rPr>
        <w:t>After the creation of a &lt;</w:t>
      </w:r>
      <w:proofErr w:type="spellStart"/>
      <w:r w:rsidRPr="00711EAC">
        <w:rPr>
          <w:rFonts w:eastAsiaTheme="minorEastAsia"/>
          <w:i/>
          <w:lang w:eastAsia="ko-KR"/>
        </w:rPr>
        <w:t>subscriptionAssociation</w:t>
      </w:r>
      <w:proofErr w:type="spellEnd"/>
      <w:r w:rsidRPr="00711EAC">
        <w:rPr>
          <w:rFonts w:eastAsiaTheme="minorEastAsia"/>
          <w:lang w:eastAsia="ko-KR"/>
        </w:rPr>
        <w:t>&gt; resource, when an associated &lt;</w:t>
      </w:r>
      <w:r w:rsidRPr="00711EAC">
        <w:rPr>
          <w:rFonts w:eastAsiaTheme="minorEastAsia"/>
          <w:i/>
          <w:lang w:eastAsia="ko-KR"/>
        </w:rPr>
        <w:t>subscription</w:t>
      </w:r>
      <w:r w:rsidRPr="00711EAC">
        <w:rPr>
          <w:rFonts w:eastAsiaTheme="minorEastAsia"/>
          <w:lang w:eastAsia="ko-KR"/>
        </w:rPr>
        <w:t xml:space="preserve">&gt; resource having the </w:t>
      </w:r>
      <w:proofErr w:type="spellStart"/>
      <w:r w:rsidRPr="00711EAC">
        <w:rPr>
          <w:rFonts w:eastAsiaTheme="minorEastAsia"/>
          <w:lang w:eastAsia="ko-KR"/>
        </w:rPr>
        <w:t>associatedSub</w:t>
      </w:r>
      <w:proofErr w:type="spellEnd"/>
      <w:r w:rsidRPr="00711EAC">
        <w:rPr>
          <w:rFonts w:eastAsiaTheme="minorEastAsia"/>
          <w:lang w:eastAsia="ko-KR"/>
        </w:rPr>
        <w:t xml:space="preserve"> attribute gets deleted, the &lt;</w:t>
      </w:r>
      <w:r w:rsidRPr="00711EAC">
        <w:rPr>
          <w:rFonts w:eastAsiaTheme="minorEastAsia"/>
          <w:i/>
          <w:lang w:eastAsia="ko-KR"/>
        </w:rPr>
        <w:t>subscription</w:t>
      </w:r>
      <w:r w:rsidRPr="00711EAC">
        <w:rPr>
          <w:rFonts w:eastAsiaTheme="minorEastAsia"/>
          <w:lang w:eastAsia="ko-KR"/>
        </w:rPr>
        <w:t xml:space="preserve">&gt; Hosting CSE sends DELETE Request to the virtual child resource, which has the fixed name </w:t>
      </w:r>
      <w:r w:rsidR="001E37B6" w:rsidRPr="00711EAC">
        <w:rPr>
          <w:rFonts w:eastAsiaTheme="minorEastAsia"/>
          <w:lang w:eastAsia="ko-KR"/>
        </w:rPr>
        <w:t>"</w:t>
      </w:r>
      <w:proofErr w:type="spellStart"/>
      <w:r w:rsidRPr="00711EAC">
        <w:rPr>
          <w:rFonts w:eastAsiaTheme="minorEastAsia"/>
          <w:lang w:eastAsia="ko-KR"/>
        </w:rPr>
        <w:t>subDel</w:t>
      </w:r>
      <w:proofErr w:type="spellEnd"/>
      <w:r w:rsidR="001E37B6" w:rsidRPr="00711EAC">
        <w:rPr>
          <w:rFonts w:eastAsiaTheme="minorEastAsia"/>
          <w:lang w:eastAsia="ko-KR"/>
        </w:rPr>
        <w:t>"</w:t>
      </w:r>
      <w:r w:rsidRPr="00711EAC">
        <w:rPr>
          <w:rFonts w:eastAsiaTheme="minorEastAsia"/>
          <w:lang w:eastAsia="ko-KR"/>
        </w:rPr>
        <w:t>, of the &lt;</w:t>
      </w:r>
      <w:proofErr w:type="spellStart"/>
      <w:r w:rsidRPr="00711EAC">
        <w:rPr>
          <w:rFonts w:eastAsiaTheme="minorEastAsia"/>
          <w:i/>
          <w:lang w:eastAsia="ko-KR"/>
        </w:rPr>
        <w:t>subscriptionAssociation</w:t>
      </w:r>
      <w:proofErr w:type="spellEnd"/>
      <w:r w:rsidRPr="00711EAC">
        <w:rPr>
          <w:rFonts w:eastAsiaTheme="minorEastAsia"/>
          <w:lang w:eastAsia="ko-KR"/>
        </w:rPr>
        <w:t>&gt; resource. Then the &lt;</w:t>
      </w:r>
      <w:proofErr w:type="spellStart"/>
      <w:r w:rsidRPr="00711EAC">
        <w:rPr>
          <w:rFonts w:eastAsiaTheme="minorEastAsia"/>
          <w:i/>
          <w:lang w:eastAsia="ko-KR"/>
        </w:rPr>
        <w:t>subscriptionAssociation</w:t>
      </w:r>
      <w:proofErr w:type="spellEnd"/>
      <w:r w:rsidRPr="00711EAC">
        <w:rPr>
          <w:rFonts w:eastAsiaTheme="minorEastAsia"/>
          <w:lang w:eastAsia="ko-KR"/>
        </w:rPr>
        <w:t>&gt; resource does not wait for notifications coming from the &lt;</w:t>
      </w:r>
      <w:r w:rsidRPr="00711EAC">
        <w:rPr>
          <w:rFonts w:eastAsiaTheme="minorEastAsia"/>
          <w:i/>
          <w:lang w:eastAsia="ko-KR"/>
        </w:rPr>
        <w:t>subscription</w:t>
      </w:r>
      <w:r w:rsidRPr="00711EAC">
        <w:rPr>
          <w:rFonts w:eastAsiaTheme="minorEastAsia"/>
          <w:lang w:eastAsia="ko-KR"/>
        </w:rPr>
        <w:t>&gt; Hosting CSE anymore to generated a single event to the subscriber.</w:t>
      </w:r>
    </w:p>
    <w:p w14:paraId="0AC15B07" w14:textId="26EACD98" w:rsidR="002515F9" w:rsidRPr="00711EAC" w:rsidRDefault="002515F9" w:rsidP="0028517B">
      <w:pPr>
        <w:pStyle w:val="Heading4"/>
        <w:numPr>
          <w:ilvl w:val="3"/>
          <w:numId w:val="85"/>
        </w:numPr>
        <w:tabs>
          <w:tab w:val="left" w:pos="1140"/>
        </w:tabs>
        <w:rPr>
          <w:lang w:eastAsia="zh-CN"/>
        </w:rPr>
      </w:pPr>
      <w:bookmarkStart w:id="2925" w:name="_Toc488238980"/>
      <w:bookmarkStart w:id="2926" w:name="_Toc488240329"/>
      <w:bookmarkStart w:id="2927" w:name="_Toc489446029"/>
      <w:bookmarkStart w:id="2928" w:name="_Toc489446318"/>
      <w:bookmarkStart w:id="2929" w:name="_Toc500712950"/>
      <w:r w:rsidRPr="00711EAC">
        <w:rPr>
          <w:lang w:eastAsia="zh-CN"/>
        </w:rPr>
        <w:t>Procedure to generate notifications of cross-resource subscription</w:t>
      </w:r>
      <w:bookmarkEnd w:id="2925"/>
      <w:bookmarkEnd w:id="2926"/>
      <w:bookmarkEnd w:id="2927"/>
      <w:bookmarkEnd w:id="2928"/>
      <w:bookmarkEnd w:id="2929"/>
    </w:p>
    <w:p w14:paraId="36CDC128"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proofErr w:type="spellStart"/>
      <w:r w:rsidRPr="00711EAC">
        <w:rPr>
          <w:rFonts w:eastAsiaTheme="minorEastAsia"/>
          <w:i/>
          <w:lang w:eastAsia="ko-KR"/>
        </w:rPr>
        <w:t>subscriptionAssociation</w:t>
      </w:r>
      <w:proofErr w:type="spellEnd"/>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proofErr w:type="spellStart"/>
      <w:r w:rsidRPr="00711EAC">
        <w:rPr>
          <w:rFonts w:eastAsiaTheme="minorEastAsia"/>
          <w:i/>
          <w:lang w:eastAsia="ko-KR"/>
        </w:rPr>
        <w:t>subscriptionAssociation</w:t>
      </w:r>
      <w:proofErr w:type="spellEnd"/>
      <w:r w:rsidRPr="00711EAC">
        <w:rPr>
          <w:rFonts w:eastAsiaTheme="minorEastAsia"/>
          <w:lang w:eastAsia="ko-KR"/>
        </w:rPr>
        <w:t xml:space="preserve">&gt; resource to update the </w:t>
      </w:r>
      <w:proofErr w:type="spellStart"/>
      <w:r w:rsidRPr="00711EAC">
        <w:rPr>
          <w:rFonts w:eastAsiaTheme="minorEastAsia"/>
          <w:i/>
          <w:lang w:eastAsia="ko-KR"/>
        </w:rPr>
        <w:t>subscriptionIDs</w:t>
      </w:r>
      <w:proofErr w:type="spellEnd"/>
      <w:r w:rsidRPr="00711EAC">
        <w:rPr>
          <w:rFonts w:eastAsiaTheme="minorEastAsia"/>
          <w:lang w:eastAsia="ko-KR"/>
        </w:rPr>
        <w:t xml:space="preserve"> attribute.</w:t>
      </w:r>
    </w:p>
    <w:p w14:paraId="412BD390" w14:textId="77777777" w:rsidR="004308F2" w:rsidRPr="00D94C4A" w:rsidRDefault="00FE1E2C" w:rsidP="00D94C4A">
      <w:pPr>
        <w:pStyle w:val="Heading8"/>
        <w:numPr>
          <w:ilvl w:val="0"/>
          <w:numId w:val="145"/>
        </w:numPr>
        <w:rPr>
          <w:rFonts w:eastAsia="SimSun"/>
          <w:lang w:eastAsia="zh-CN"/>
        </w:rPr>
      </w:pPr>
      <w:bookmarkStart w:id="2930" w:name="_Toc300919400"/>
      <w:bookmarkStart w:id="2931" w:name="_Toc488238981"/>
      <w:bookmarkStart w:id="2932" w:name="_Toc488240330"/>
      <w:bookmarkStart w:id="2933" w:name="_Toc489446030"/>
      <w:bookmarkStart w:id="2934" w:name="_Toc489446319"/>
      <w:r w:rsidRPr="00711EAC">
        <w:br w:type="page"/>
      </w:r>
    </w:p>
    <w:p w14:paraId="0A5C1809" w14:textId="2513A3CB" w:rsidR="00BC4C99" w:rsidRPr="00711EAC" w:rsidRDefault="003765DB" w:rsidP="00D94C4A">
      <w:pPr>
        <w:pStyle w:val="Heading8"/>
        <w:numPr>
          <w:ilvl w:val="0"/>
          <w:numId w:val="145"/>
        </w:numPr>
        <w:rPr>
          <w:rFonts w:eastAsia="SimSun"/>
          <w:lang w:eastAsia="zh-CN"/>
        </w:rPr>
      </w:pPr>
      <w:bookmarkStart w:id="2935" w:name="_Toc500712951"/>
      <w:r w:rsidRPr="00D94C4A">
        <w:rPr>
          <w:rFonts w:eastAsiaTheme="minorEastAsia"/>
        </w:rPr>
        <w:lastRenderedPageBreak/>
        <w:t>:</w:t>
      </w:r>
      <w:r w:rsidR="00243001">
        <w:rPr>
          <w:rFonts w:eastAsiaTheme="minorEastAsia"/>
        </w:rPr>
        <w:br/>
      </w:r>
      <w:r w:rsidRPr="00D94C4A">
        <w:rPr>
          <w:rFonts w:eastAsiaTheme="minorEastAsia"/>
        </w:rPr>
        <w:t>oneM2M data model for vehicular domain</w:t>
      </w:r>
      <w:bookmarkEnd w:id="2935"/>
    </w:p>
    <w:p w14:paraId="40B5D49B" w14:textId="2989620F" w:rsidR="00243001" w:rsidRPr="00094B03" w:rsidRDefault="00243001" w:rsidP="00243001">
      <w:pPr>
        <w:pStyle w:val="Heading2"/>
        <w:rPr>
          <w:rFonts w:eastAsiaTheme="minorEastAsia"/>
        </w:rPr>
      </w:pPr>
      <w:bookmarkStart w:id="2936" w:name="_Toc500712952"/>
      <w:bookmarkStart w:id="2937" w:name="_Toc449521542"/>
      <w:bookmarkStart w:id="2938" w:name="_Toc449537912"/>
      <w:bookmarkStart w:id="2939" w:name="_Toc449538053"/>
      <w:bookmarkStart w:id="2940" w:name="_Toc469505874"/>
      <w:r>
        <w:t>A.1</w:t>
      </w:r>
      <w:r w:rsidRPr="00FB2051">
        <w:tab/>
      </w:r>
      <w:r>
        <w:t>AUTOPILOT</w:t>
      </w:r>
      <w:bookmarkEnd w:id="2936"/>
    </w:p>
    <w:bookmarkEnd w:id="2937"/>
    <w:bookmarkEnd w:id="2938"/>
    <w:bookmarkEnd w:id="2939"/>
    <w:bookmarkEnd w:id="2940"/>
    <w:p w14:paraId="1AB3AFE3" w14:textId="3CAF2610" w:rsidR="003765DB" w:rsidRPr="00F847E6" w:rsidRDefault="003765DB" w:rsidP="003765DB">
      <w:pPr>
        <w:pStyle w:val="Default"/>
        <w:rPr>
          <w:lang w:val="en-US"/>
        </w:rPr>
      </w:pPr>
      <w:r w:rsidRPr="00F847E6">
        <w:rPr>
          <w:lang w:val="en-US"/>
        </w:rPr>
        <w:t xml:space="preserve">European </w:t>
      </w:r>
      <w:proofErr w:type="gramStart"/>
      <w:r w:rsidRPr="00F847E6">
        <w:rPr>
          <w:lang w:val="en-US"/>
        </w:rPr>
        <w:t>Large Scale</w:t>
      </w:r>
      <w:proofErr w:type="gramEnd"/>
      <w:r w:rsidRPr="00F847E6">
        <w:rPr>
          <w:lang w:val="en-US"/>
        </w:rPr>
        <w:t xml:space="preserve"> Pilot (LSP) </w:t>
      </w:r>
      <w:r w:rsidRPr="00094B03">
        <w:rPr>
          <w:lang w:val="en-US"/>
        </w:rPr>
        <w:t>Autopilot</w:t>
      </w:r>
      <w:r w:rsidRPr="00F847E6">
        <w:rPr>
          <w:lang w:val="en-US"/>
        </w:rPr>
        <w:t xml:space="preserve"> [</w:t>
      </w:r>
      <w:r w:rsidR="00243001">
        <w:rPr>
          <w:lang w:val="en-US"/>
        </w:rPr>
        <w:fldChar w:fldCharType="begin"/>
      </w:r>
      <w:r w:rsidR="00243001">
        <w:rPr>
          <w:lang w:val="en-US"/>
        </w:rPr>
        <w:instrText xml:space="preserve"> REF REF_AUTOPILOT \h </w:instrText>
      </w:r>
      <w:r w:rsidR="00243001">
        <w:rPr>
          <w:lang w:val="en-US"/>
        </w:rPr>
      </w:r>
      <w:r w:rsidR="00243001">
        <w:rPr>
          <w:lang w:val="en-US"/>
        </w:rPr>
        <w:fldChar w:fldCharType="separate"/>
      </w:r>
      <w:r w:rsidR="00243001" w:rsidRPr="00711EAC">
        <w:rPr>
          <w:lang w:eastAsia="ja-JP"/>
        </w:rPr>
        <w:t>i.</w:t>
      </w:r>
      <w:r w:rsidR="00243001">
        <w:rPr>
          <w:noProof/>
          <w:lang w:eastAsia="ja-JP"/>
        </w:rPr>
        <w:t>18</w:t>
      </w:r>
      <w:r w:rsidR="00243001">
        <w:rPr>
          <w:lang w:val="en-US"/>
        </w:rPr>
        <w:fldChar w:fldCharType="end"/>
      </w:r>
      <w:r w:rsidRPr="00F847E6">
        <w:rPr>
          <w:lang w:val="en-US"/>
        </w:rPr>
        <w:t xml:space="preserve">] is project which is focused on use of IoT for improving autonomous driving. “Automated driving Progressed by Internet Of Things” (AUTOPILOT) will bring IoT into the automotive world to transform connected vehicles — </w:t>
      </w:r>
      <w:proofErr w:type="gramStart"/>
      <w:r w:rsidRPr="00F847E6">
        <w:rPr>
          <w:lang w:val="en-US"/>
        </w:rPr>
        <w:t>moving ”things</w:t>
      </w:r>
      <w:proofErr w:type="gramEnd"/>
      <w:r w:rsidRPr="00F847E6">
        <w:rPr>
          <w:lang w:val="en-US"/>
        </w:rPr>
        <w:t xml:space="preserve">” in the IoT ecosystem — into highly automated vehicles (towards levels 4 and 5 – see </w:t>
      </w:r>
      <w:r>
        <w:rPr>
          <w:lang w:val="en-US"/>
        </w:rPr>
        <w:t xml:space="preserve">5.4 </w:t>
      </w:r>
      <w:r w:rsidRPr="002308D3">
        <w:rPr>
          <w:lang w:val="en-US"/>
        </w:rPr>
        <w:t>Levels of Driving Automation</w:t>
      </w:r>
      <w:r w:rsidRPr="00F847E6">
        <w:rPr>
          <w:lang w:val="en-US"/>
        </w:rPr>
        <w:t xml:space="preserve"> on description of levels of automation). While using the IoT data for automated driving, AUTOPILOT will also make data from autonomous cars available to the Internet-of-Things platforms, thus being also source of data.</w:t>
      </w:r>
    </w:p>
    <w:p w14:paraId="7A6F6071" w14:textId="77777777" w:rsidR="003765DB" w:rsidRPr="00F847E6" w:rsidRDefault="003765DB" w:rsidP="003765DB">
      <w:pPr>
        <w:pStyle w:val="Default"/>
        <w:rPr>
          <w:lang w:val="en-US"/>
        </w:rPr>
      </w:pPr>
    </w:p>
    <w:p w14:paraId="1DD3CC1C" w14:textId="77777777" w:rsidR="003765DB" w:rsidRDefault="003765DB" w:rsidP="003765DB">
      <w:pPr>
        <w:overflowPunct/>
        <w:spacing w:after="0"/>
        <w:textAlignment w:val="auto"/>
        <w:rPr>
          <w:sz w:val="24"/>
          <w:szCs w:val="24"/>
          <w:lang w:val="en-US" w:eastAsia="nl-NL"/>
        </w:rPr>
      </w:pPr>
      <w:r w:rsidRPr="00F847E6">
        <w:rPr>
          <w:sz w:val="24"/>
          <w:szCs w:val="24"/>
          <w:lang w:val="en-US" w:eastAsia="nl-NL"/>
        </w:rPr>
        <w:t>The extent and volume of information sources that can be addressed through internet of things is seamlessly unlimited, offering potential improvements of automated driving functions (including improvements in security, efficiency, accuracy, etc.) and the information will enable services involving automated driving. Various use cases are executed implemented at the 6 pilot sites of AUTOPILOT in large scale demonstrations in order to evaluate the potential and calculate the related impacts of using Internet of Things for Automated Driving.</w:t>
      </w:r>
    </w:p>
    <w:p w14:paraId="614A07CA" w14:textId="77777777" w:rsidR="003765DB" w:rsidRDefault="003765DB" w:rsidP="003765DB">
      <w:pPr>
        <w:overflowPunct/>
        <w:spacing w:after="0"/>
        <w:textAlignment w:val="auto"/>
        <w:rPr>
          <w:sz w:val="24"/>
          <w:szCs w:val="24"/>
          <w:lang w:val="en-US" w:eastAsia="nl-NL"/>
        </w:rPr>
      </w:pPr>
    </w:p>
    <w:p w14:paraId="7019C45F" w14:textId="77777777" w:rsidR="003765DB" w:rsidRPr="00CE709C" w:rsidRDefault="003765DB" w:rsidP="003765DB">
      <w:pPr>
        <w:pStyle w:val="NormalWeb"/>
        <w:jc w:val="both"/>
      </w:pPr>
      <w:r>
        <w:t xml:space="preserve">The AUTOPILOT </w:t>
      </w:r>
      <w:r w:rsidRPr="00094B03">
        <w:t xml:space="preserve">consortium </w:t>
      </w:r>
      <w:r>
        <w:t>represents all relevant areas of the IoT eco-system. Thanks to AUTOPILOT, the IoT eco-system will involve vehicles, road infrastructure and surrounding objects in the IoT, with particular attention to safety critical aspects of automated driving. AUTOPILOT IoT enabled autonomous driving cars are tested, in real conditions, at six permanent large-scale pilot sites in Finland, France, Italy, the Netherlands, Spain and South Korea.</w:t>
      </w:r>
    </w:p>
    <w:p w14:paraId="402CA48B" w14:textId="55606027" w:rsidR="003765DB" w:rsidRPr="00D94C4A" w:rsidRDefault="00243001" w:rsidP="00D94C4A">
      <w:pPr>
        <w:pStyle w:val="Heading2"/>
        <w:rPr>
          <w:rFonts w:eastAsiaTheme="minorEastAsia"/>
        </w:rPr>
      </w:pPr>
      <w:bookmarkStart w:id="2941" w:name="_Toc500712953"/>
      <w:r>
        <w:t>A.2</w:t>
      </w:r>
      <w:r w:rsidRPr="00FB2051">
        <w:tab/>
      </w:r>
      <w:r w:rsidR="003765DB" w:rsidRPr="00D94C4A">
        <w:t>AUTOPILOT and use of IoT</w:t>
      </w:r>
      <w:bookmarkEnd w:id="2941"/>
      <w:r w:rsidR="003765DB" w:rsidRPr="00D94C4A">
        <w:t xml:space="preserve"> </w:t>
      </w:r>
    </w:p>
    <w:p w14:paraId="0BB14D5A" w14:textId="77777777" w:rsidR="003765DB" w:rsidRDefault="003765DB" w:rsidP="003765DB">
      <w:pPr>
        <w:pStyle w:val="NormalWeb"/>
        <w:jc w:val="both"/>
      </w:pPr>
      <w:r>
        <w:t>Automated driving is expected to increase safety, provide more comfort and create many new business opportunities for mobility services. The Internet of Things (IoT) is about enabling participating devices (and applications) to be able to access more data than typical connected car would, and in this way to be able to make better decisions, or create more precise world model. In both cases, idea is that having more data available, it will be possible to improve existing services as well as provide new types of services.</w:t>
      </w:r>
    </w:p>
    <w:p w14:paraId="6093EE53" w14:textId="265402B7" w:rsidR="003765DB" w:rsidRDefault="003765DB" w:rsidP="003765DB">
      <w:pPr>
        <w:pStyle w:val="NormalWeb"/>
        <w:jc w:val="both"/>
      </w:pPr>
      <w:r>
        <w:t xml:space="preserve">As example of new type of services, one can think of application which can predict movements of VRU (Vulnerable Road Users) and provide them as input to vehicle’s world model. In this example, cameras from smart city can monitor streets, and using object recognition software, detect cyclist going in particular direction. An application, let’s call it ‘motion trajectory prediction’ can use data on observed movement of cyclist and predict its trajectory. Another </w:t>
      </w:r>
      <w:proofErr w:type="spellStart"/>
      <w:r>
        <w:t>sapplication</w:t>
      </w:r>
      <w:proofErr w:type="spellEnd"/>
      <w:r>
        <w:t xml:space="preserve"> can take trajectory and combine it with known or </w:t>
      </w:r>
      <w:proofErr w:type="spellStart"/>
      <w:r>
        <w:t>prediucted</w:t>
      </w:r>
      <w:proofErr w:type="spellEnd"/>
      <w:r>
        <w:t xml:space="preserve"> trajectory of vehicle. If two would meet in the same spot and same time, that means that crash might occur between two – vehicle and cycle. This is something that will be out of scope of traditional connected car and cooperative ITS (intelligent Transport Systems) – since cyclist is not directly observable by vehicle.</w:t>
      </w:r>
    </w:p>
    <w:p w14:paraId="262AC517" w14:textId="42282343" w:rsidR="003765DB" w:rsidRPr="00D94C4A" w:rsidRDefault="003765DB" w:rsidP="00D94C4A">
      <w:pPr>
        <w:pStyle w:val="Heading2"/>
      </w:pPr>
      <w:bookmarkStart w:id="2942" w:name="_Toc500712954"/>
      <w:r w:rsidRPr="00D94C4A">
        <w:t>A.3</w:t>
      </w:r>
      <w:r w:rsidRPr="00D94C4A">
        <w:tab/>
        <w:t>AUTOPILOT, oneM2M and other IoT platforms</w:t>
      </w:r>
      <w:bookmarkEnd w:id="2942"/>
    </w:p>
    <w:p w14:paraId="51D7BC26" w14:textId="77777777" w:rsidR="003765DB" w:rsidRDefault="003765DB" w:rsidP="003765DB">
      <w:pPr>
        <w:rPr>
          <w:sz w:val="24"/>
          <w:szCs w:val="24"/>
          <w:lang w:val="en-US"/>
        </w:rPr>
      </w:pPr>
      <w:r>
        <w:rPr>
          <w:sz w:val="24"/>
          <w:szCs w:val="24"/>
          <w:lang w:val="en-US"/>
        </w:rPr>
        <w:t xml:space="preserve">In real-life deployments there will be another IoT platforms deployed by other entities. </w:t>
      </w:r>
    </w:p>
    <w:p w14:paraId="5C59F1DE" w14:textId="77777777" w:rsidR="003765DB" w:rsidRDefault="003765DB" w:rsidP="003765DB">
      <w:pPr>
        <w:rPr>
          <w:sz w:val="24"/>
          <w:szCs w:val="24"/>
          <w:lang w:val="en-US"/>
        </w:rPr>
      </w:pPr>
      <w:r>
        <w:rPr>
          <w:sz w:val="24"/>
          <w:szCs w:val="24"/>
          <w:lang w:val="en-US"/>
        </w:rPr>
        <w:lastRenderedPageBreak/>
        <w:t>E</w:t>
      </w:r>
      <w:r w:rsidRPr="00535DFB">
        <w:rPr>
          <w:sz w:val="24"/>
          <w:szCs w:val="24"/>
          <w:lang w:val="en-US"/>
        </w:rPr>
        <w:t xml:space="preserve">xample of multiple platforms are different IoT platforms that will be deployed by road operator and smart city operator. Typically, highways are </w:t>
      </w:r>
      <w:r>
        <w:rPr>
          <w:sz w:val="24"/>
          <w:szCs w:val="24"/>
          <w:lang w:val="en-US"/>
        </w:rPr>
        <w:t xml:space="preserve">under </w:t>
      </w:r>
      <w:proofErr w:type="spellStart"/>
      <w:r>
        <w:rPr>
          <w:sz w:val="24"/>
          <w:szCs w:val="24"/>
          <w:lang w:val="en-US"/>
        </w:rPr>
        <w:t>jusrisdiction</w:t>
      </w:r>
      <w:proofErr w:type="spellEnd"/>
      <w:r>
        <w:rPr>
          <w:sz w:val="24"/>
          <w:szCs w:val="24"/>
          <w:lang w:val="en-US"/>
        </w:rPr>
        <w:t xml:space="preserve"> and control of so-called road operator, or road authority, which is able to set and enforce rules for use of roads. For example, road operator can open emergency lane for traffic when road becomes too busy. Or they can reserve particular lane for platooning vehicles. </w:t>
      </w:r>
    </w:p>
    <w:p w14:paraId="01A0B95A" w14:textId="77777777" w:rsidR="003765DB" w:rsidRDefault="003765DB" w:rsidP="003765DB">
      <w:pPr>
        <w:rPr>
          <w:sz w:val="24"/>
          <w:szCs w:val="24"/>
          <w:lang w:val="en-US"/>
        </w:rPr>
      </w:pPr>
      <w:r>
        <w:rPr>
          <w:sz w:val="24"/>
          <w:szCs w:val="24"/>
          <w:lang w:val="en-US"/>
        </w:rPr>
        <w:t>But when vehicle leaves highway and enters the city, roads / streets within city are under jurisdiction and control of other entity – smart city operator, one that has information on state of streets, parking places, roadworks, …</w:t>
      </w:r>
    </w:p>
    <w:p w14:paraId="0DF37429" w14:textId="77777777" w:rsidR="003765DB" w:rsidRDefault="003765DB" w:rsidP="003765DB">
      <w:pPr>
        <w:rPr>
          <w:sz w:val="24"/>
          <w:szCs w:val="24"/>
          <w:lang w:val="en-US"/>
        </w:rPr>
      </w:pPr>
      <w:r>
        <w:rPr>
          <w:sz w:val="24"/>
          <w:szCs w:val="24"/>
          <w:lang w:val="en-US"/>
        </w:rPr>
        <w:t xml:space="preserve">Depending on its location, vehicle will exchange data with different platforms. And those </w:t>
      </w:r>
      <w:proofErr w:type="spellStart"/>
      <w:r>
        <w:rPr>
          <w:sz w:val="24"/>
          <w:szCs w:val="24"/>
          <w:lang w:val="en-US"/>
        </w:rPr>
        <w:t>paltforms</w:t>
      </w:r>
      <w:proofErr w:type="spellEnd"/>
      <w:r>
        <w:rPr>
          <w:sz w:val="24"/>
          <w:szCs w:val="24"/>
          <w:lang w:val="en-US"/>
        </w:rPr>
        <w:t xml:space="preserve"> are not necessarily oneM2M based.</w:t>
      </w:r>
    </w:p>
    <w:p w14:paraId="7A773E0D" w14:textId="0B05A983" w:rsidR="003765DB" w:rsidRDefault="003765DB" w:rsidP="003765DB">
      <w:pPr>
        <w:rPr>
          <w:sz w:val="24"/>
          <w:szCs w:val="24"/>
          <w:lang w:val="en-US"/>
        </w:rPr>
      </w:pPr>
      <w:r>
        <w:rPr>
          <w:sz w:val="24"/>
          <w:szCs w:val="24"/>
          <w:lang w:val="en-US"/>
        </w:rPr>
        <w:t>But some information about vehicle must be exchanged between these two platforms in our example, and in effect will lead to situation that we have federation of IoT platforms. And that puts emphasis on interworking, but also on data that will be exchanged via interworking interfaces.</w:t>
      </w:r>
    </w:p>
    <w:p w14:paraId="4B947A33" w14:textId="06947C89" w:rsidR="003765DB" w:rsidRPr="00D94C4A" w:rsidRDefault="003765DB" w:rsidP="00D94C4A">
      <w:pPr>
        <w:pStyle w:val="Heading2"/>
      </w:pPr>
      <w:bookmarkStart w:id="2943" w:name="_Toc500712955"/>
      <w:r w:rsidRPr="00D94C4A">
        <w:t>A.4</w:t>
      </w:r>
      <w:r w:rsidRPr="00D94C4A">
        <w:tab/>
        <w:t>oneM2M data model for vehicular domain</w:t>
      </w:r>
      <w:bookmarkEnd w:id="2943"/>
    </w:p>
    <w:p w14:paraId="1A20CB93" w14:textId="77777777" w:rsidR="003765DB" w:rsidRDefault="003765DB" w:rsidP="003765DB">
      <w:pPr>
        <w:rPr>
          <w:sz w:val="24"/>
          <w:szCs w:val="24"/>
          <w:lang w:val="en-US"/>
        </w:rPr>
      </w:pPr>
      <w:r>
        <w:rPr>
          <w:sz w:val="24"/>
          <w:szCs w:val="24"/>
          <w:lang w:val="en-US"/>
        </w:rPr>
        <w:t xml:space="preserve">In </w:t>
      </w:r>
      <w:r w:rsidRPr="00F847E6">
        <w:rPr>
          <w:sz w:val="24"/>
          <w:szCs w:val="24"/>
          <w:lang w:val="en-US" w:eastAsia="nl-NL"/>
        </w:rPr>
        <w:t>AUTOPILOT</w:t>
      </w:r>
      <w:r>
        <w:rPr>
          <w:sz w:val="24"/>
          <w:szCs w:val="24"/>
          <w:lang w:val="en-US"/>
        </w:rPr>
        <w:t>, central IoT platform is oneM2M platform.</w:t>
      </w:r>
    </w:p>
    <w:p w14:paraId="772E8018" w14:textId="325F86F3" w:rsidR="003765DB" w:rsidRDefault="003765DB" w:rsidP="003765DB">
      <w:pPr>
        <w:rPr>
          <w:sz w:val="24"/>
          <w:szCs w:val="24"/>
          <w:lang w:val="en-US"/>
        </w:rPr>
      </w:pPr>
      <w:r>
        <w:rPr>
          <w:sz w:val="24"/>
          <w:szCs w:val="24"/>
          <w:lang w:val="en-US"/>
        </w:rPr>
        <w:t xml:space="preserve">As currently there is not data model which is defined by oneM2M for vehicular domain, partners within </w:t>
      </w:r>
      <w:r w:rsidRPr="00F847E6">
        <w:rPr>
          <w:sz w:val="24"/>
          <w:szCs w:val="24"/>
          <w:lang w:val="en-US" w:eastAsia="nl-NL"/>
        </w:rPr>
        <w:t>AUTOPILOT</w:t>
      </w:r>
      <w:r>
        <w:rPr>
          <w:sz w:val="24"/>
          <w:szCs w:val="24"/>
          <w:lang w:val="en-US"/>
        </w:rPr>
        <w:t xml:space="preserve"> are facing choice whether to go bottom-up, and to define which data is needed for given use cases, and then determine which data model to use. Or, to start from one of existing data models – for example SAREF</w:t>
      </w:r>
      <w:r w:rsidR="00243001">
        <w:rPr>
          <w:sz w:val="24"/>
          <w:szCs w:val="24"/>
          <w:lang w:val="en-US"/>
        </w:rPr>
        <w:t xml:space="preserve"> </w:t>
      </w:r>
      <w:r>
        <w:rPr>
          <w:sz w:val="24"/>
          <w:szCs w:val="24"/>
          <w:lang w:val="en-US"/>
        </w:rPr>
        <w:t>[</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Pr>
          <w:sz w:val="24"/>
          <w:szCs w:val="24"/>
          <w:lang w:val="en-US"/>
        </w:rPr>
        <w:t xml:space="preserve">] or </w:t>
      </w:r>
      <w:proofErr w:type="spellStart"/>
      <w:r>
        <w:rPr>
          <w:sz w:val="24"/>
          <w:szCs w:val="24"/>
          <w:lang w:val="en-US"/>
        </w:rPr>
        <w:t>Sensoris</w:t>
      </w:r>
      <w:proofErr w:type="spellEnd"/>
      <w:r w:rsidR="00243001">
        <w:rPr>
          <w:sz w:val="24"/>
          <w:szCs w:val="24"/>
          <w:lang w:val="en-US"/>
        </w:rPr>
        <w:t xml:space="preserve"> </w:t>
      </w:r>
      <w:r>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Pr>
          <w:sz w:val="24"/>
          <w:szCs w:val="24"/>
          <w:lang w:val="en-US"/>
        </w:rPr>
        <w:t>].</w:t>
      </w:r>
    </w:p>
    <w:p w14:paraId="4DF513AD" w14:textId="5960C2ED" w:rsidR="003765DB" w:rsidRPr="00073A0D" w:rsidRDefault="003765DB" w:rsidP="003765DB">
      <w:pPr>
        <w:overflowPunct/>
        <w:autoSpaceDE/>
        <w:autoSpaceDN/>
        <w:adjustRightInd/>
        <w:spacing w:after="0"/>
        <w:textAlignment w:val="auto"/>
        <w:rPr>
          <w:sz w:val="25"/>
          <w:szCs w:val="25"/>
          <w:lang w:val="en-US" w:eastAsia="nl-NL"/>
        </w:rPr>
      </w:pPr>
      <w:r w:rsidRPr="00D94C4A">
        <w:rPr>
          <w:sz w:val="24"/>
          <w:szCs w:val="24"/>
          <w:lang w:val="en-US"/>
        </w:rPr>
        <w:t>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w:t>
      </w:r>
      <w:r w:rsidRPr="000B5C68">
        <w:rPr>
          <w:sz w:val="24"/>
          <w:szCs w:val="24"/>
          <w:lang w:val="en-US"/>
        </w:rPr>
        <w:t xml:space="preserve"> </w:t>
      </w:r>
      <w:r>
        <w:rPr>
          <w:sz w:val="24"/>
          <w:szCs w:val="24"/>
          <w:lang w:val="en-US"/>
        </w:rPr>
        <w:t xml:space="preserve">stands for </w:t>
      </w:r>
      <w:r w:rsidRPr="003650DB">
        <w:rPr>
          <w:sz w:val="25"/>
          <w:szCs w:val="25"/>
          <w:lang w:val="en-US" w:eastAsia="nl-NL"/>
        </w:rPr>
        <w:t>Smart Appliances Reference ontology</w:t>
      </w:r>
      <w:r>
        <w:rPr>
          <w:sz w:val="25"/>
          <w:szCs w:val="25"/>
          <w:lang w:val="en-US" w:eastAsia="nl-NL"/>
        </w:rPr>
        <w:t xml:space="preserve">, and it is </w:t>
      </w:r>
      <w:r w:rsidRPr="003650DB">
        <w:rPr>
          <w:sz w:val="25"/>
          <w:szCs w:val="25"/>
          <w:lang w:val="en-US" w:eastAsia="nl-NL"/>
        </w:rPr>
        <w:t>OWL language</w:t>
      </w:r>
      <w:r>
        <w:rPr>
          <w:sz w:val="25"/>
          <w:szCs w:val="25"/>
          <w:lang w:val="en-US" w:eastAsia="nl-NL"/>
        </w:rPr>
        <w:t xml:space="preserve"> (Web Ontology Language)</w:t>
      </w:r>
      <w:r w:rsidRPr="003650DB">
        <w:rPr>
          <w:sz w:val="25"/>
          <w:szCs w:val="25"/>
          <w:lang w:val="en-US" w:eastAsia="nl-NL"/>
        </w:rPr>
        <w:t xml:space="preserve">. </w:t>
      </w:r>
      <w:r>
        <w:rPr>
          <w:sz w:val="25"/>
          <w:szCs w:val="25"/>
          <w:lang w:val="en-US" w:eastAsia="nl-NL"/>
        </w:rPr>
        <w:t xml:space="preserve">It </w:t>
      </w:r>
      <w:r w:rsidRPr="00073A0D">
        <w:rPr>
          <w:sz w:val="25"/>
          <w:szCs w:val="25"/>
          <w:lang w:val="en-US" w:eastAsia="nl-NL"/>
        </w:rPr>
        <w:t xml:space="preserve">is conceived as a shared model of consensus that facilitates the </w:t>
      </w:r>
    </w:p>
    <w:p w14:paraId="4E00B089" w14:textId="7022E592" w:rsidR="003765DB" w:rsidRDefault="003765DB" w:rsidP="003765DB">
      <w:pPr>
        <w:overflowPunct/>
        <w:autoSpaceDE/>
        <w:autoSpaceDN/>
        <w:adjustRightInd/>
        <w:spacing w:after="0"/>
        <w:textAlignment w:val="auto"/>
        <w:rPr>
          <w:sz w:val="25"/>
          <w:szCs w:val="25"/>
          <w:lang w:val="en-US" w:eastAsia="nl-NL"/>
        </w:rPr>
      </w:pPr>
      <w:r w:rsidRPr="00073A0D">
        <w:rPr>
          <w:sz w:val="25"/>
          <w:szCs w:val="25"/>
          <w:lang w:val="en-US" w:eastAsia="nl-NL"/>
        </w:rPr>
        <w:t xml:space="preserve">matching of existing assets in the smart appliances domain, reducing the effort of translating from one asset to </w:t>
      </w:r>
      <w:proofErr w:type="gramStart"/>
      <w:r w:rsidRPr="00073A0D">
        <w:rPr>
          <w:sz w:val="25"/>
          <w:szCs w:val="25"/>
          <w:lang w:val="en-US" w:eastAsia="nl-NL"/>
        </w:rPr>
        <w:t xml:space="preserve">another, </w:t>
      </w:r>
      <w:r>
        <w:rPr>
          <w:sz w:val="25"/>
          <w:szCs w:val="25"/>
          <w:lang w:val="en-US" w:eastAsia="nl-NL"/>
        </w:rPr>
        <w:t xml:space="preserve"> </w:t>
      </w:r>
      <w:r w:rsidRPr="00073A0D">
        <w:rPr>
          <w:sz w:val="25"/>
          <w:szCs w:val="25"/>
          <w:lang w:val="en-US" w:eastAsia="nl-NL"/>
        </w:rPr>
        <w:t>since</w:t>
      </w:r>
      <w:proofErr w:type="gramEnd"/>
      <w:r w:rsidRPr="00073A0D">
        <w:rPr>
          <w:sz w:val="25"/>
          <w:szCs w:val="25"/>
          <w:lang w:val="en-US" w:eastAsia="nl-NL"/>
        </w:rPr>
        <w:t xml:space="preserve">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w:t>
      </w:r>
      <w:r w:rsidRPr="00073A0D">
        <w:rPr>
          <w:sz w:val="25"/>
          <w:szCs w:val="25"/>
          <w:lang w:val="en-US" w:eastAsia="nl-NL"/>
        </w:rPr>
        <w:t xml:space="preserve"> requires one set of mappings to each asset, instead of a dedicated set of mappings for each pair of assets. </w:t>
      </w:r>
    </w:p>
    <w:p w14:paraId="0B8145B3" w14:textId="77777777" w:rsidR="003765DB" w:rsidRDefault="003765DB" w:rsidP="003765DB">
      <w:pPr>
        <w:overflowPunct/>
        <w:autoSpaceDE/>
        <w:autoSpaceDN/>
        <w:adjustRightInd/>
        <w:spacing w:after="0"/>
        <w:textAlignment w:val="auto"/>
        <w:rPr>
          <w:sz w:val="25"/>
          <w:szCs w:val="25"/>
          <w:lang w:val="en-US" w:eastAsia="nl-NL"/>
        </w:rPr>
      </w:pPr>
    </w:p>
    <w:p w14:paraId="795B93E7" w14:textId="15C8E17C" w:rsidR="003765DB" w:rsidRDefault="003765DB" w:rsidP="003765DB">
      <w:pPr>
        <w:overflowPunct/>
        <w:autoSpaceDE/>
        <w:autoSpaceDN/>
        <w:adjustRightInd/>
        <w:spacing w:after="0"/>
        <w:textAlignment w:val="auto"/>
        <w:rPr>
          <w:sz w:val="25"/>
          <w:szCs w:val="25"/>
          <w:lang w:val="en-US" w:eastAsia="nl-NL"/>
        </w:rPr>
      </w:pPr>
      <w:r>
        <w:rPr>
          <w:sz w:val="25"/>
          <w:szCs w:val="25"/>
          <w:lang w:val="en-US" w:eastAsia="nl-NL"/>
        </w:rPr>
        <w:t>But,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 xml:space="preserve">] </w:t>
      </w:r>
      <w:r>
        <w:rPr>
          <w:sz w:val="25"/>
          <w:szCs w:val="25"/>
          <w:lang w:val="en-US" w:eastAsia="nl-NL"/>
        </w:rPr>
        <w:t xml:space="preserve">was designed initially for small </w:t>
      </w:r>
      <w:proofErr w:type="spellStart"/>
      <w:r>
        <w:rPr>
          <w:sz w:val="25"/>
          <w:szCs w:val="25"/>
          <w:lang w:val="en-US" w:eastAsia="nl-NL"/>
        </w:rPr>
        <w:t>applicances</w:t>
      </w:r>
      <w:proofErr w:type="spellEnd"/>
      <w:r>
        <w:rPr>
          <w:sz w:val="25"/>
          <w:szCs w:val="25"/>
          <w:lang w:val="en-US" w:eastAsia="nl-NL"/>
        </w:rPr>
        <w:t>, and is currently being expanded (ETSI taskforce is working right now on it) to energy domain, agriculture and healthcare. But vehicular domain is still not covered.</w:t>
      </w:r>
    </w:p>
    <w:p w14:paraId="494607BE" w14:textId="77777777" w:rsidR="003765DB" w:rsidRDefault="003765DB" w:rsidP="003765DB">
      <w:pPr>
        <w:overflowPunct/>
        <w:autoSpaceDE/>
        <w:autoSpaceDN/>
        <w:adjustRightInd/>
        <w:spacing w:after="0"/>
        <w:textAlignment w:val="auto"/>
        <w:rPr>
          <w:sz w:val="25"/>
          <w:szCs w:val="25"/>
          <w:lang w:val="en-US" w:eastAsia="nl-NL"/>
        </w:rPr>
      </w:pPr>
    </w:p>
    <w:p w14:paraId="1EA3E38F" w14:textId="567F1748" w:rsidR="003765DB" w:rsidRPr="00073A0D" w:rsidRDefault="003765DB" w:rsidP="003765DB">
      <w:pPr>
        <w:overflowPunct/>
        <w:autoSpaceDE/>
        <w:autoSpaceDN/>
        <w:adjustRightInd/>
        <w:spacing w:after="0"/>
        <w:textAlignment w:val="auto"/>
        <w:rPr>
          <w:sz w:val="25"/>
          <w:szCs w:val="25"/>
          <w:lang w:val="en-US" w:eastAsia="nl-NL"/>
        </w:rPr>
      </w:pPr>
      <w:r>
        <w:rPr>
          <w:sz w:val="25"/>
          <w:szCs w:val="25"/>
          <w:lang w:val="en-US" w:eastAsia="nl-NL"/>
        </w:rPr>
        <w:t>Another development which is from automotive domain is</w:t>
      </w:r>
      <w:r w:rsidRPr="000B5C68">
        <w:rPr>
          <w:sz w:val="25"/>
          <w:szCs w:val="25"/>
          <w:lang w:val="en-US" w:eastAsia="nl-NL"/>
        </w:rPr>
        <w:t xml:space="preserve"> </w:t>
      </w:r>
      <w:proofErr w:type="spellStart"/>
      <w:r w:rsidRPr="000B5C68">
        <w:rPr>
          <w:sz w:val="25"/>
          <w:szCs w:val="25"/>
          <w:lang w:val="en-US" w:eastAsia="nl-NL"/>
        </w:rPr>
        <w:t>Sensoris</w:t>
      </w:r>
      <w:proofErr w:type="spellEnd"/>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Pr>
          <w:sz w:val="25"/>
          <w:szCs w:val="25"/>
          <w:lang w:val="en-US" w:eastAsia="nl-NL"/>
        </w:rPr>
        <w:t xml:space="preserve">. It is result of cooperation </w:t>
      </w:r>
      <w:proofErr w:type="spellStart"/>
      <w:r>
        <w:rPr>
          <w:sz w:val="25"/>
          <w:szCs w:val="25"/>
          <w:lang w:val="en-US" w:eastAsia="nl-NL"/>
        </w:rPr>
        <w:t>onf</w:t>
      </w:r>
      <w:proofErr w:type="spellEnd"/>
      <w:r>
        <w:rPr>
          <w:sz w:val="25"/>
          <w:szCs w:val="25"/>
          <w:lang w:val="en-US" w:eastAsia="nl-NL"/>
        </w:rPr>
        <w:t xml:space="preserve"> number of parties from automotive domain, and it proposed data model for exchanging data between vehicles and cloud. You can find more details in reference</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Pr>
          <w:sz w:val="25"/>
          <w:szCs w:val="25"/>
          <w:lang w:val="en-US" w:eastAsia="nl-NL"/>
        </w:rPr>
        <w:t xml:space="preserve">. </w:t>
      </w:r>
    </w:p>
    <w:p w14:paraId="105DAF22" w14:textId="77777777" w:rsidR="003765DB" w:rsidRPr="00073A0D" w:rsidRDefault="003765DB" w:rsidP="003765DB">
      <w:pPr>
        <w:overflowPunct/>
        <w:autoSpaceDE/>
        <w:autoSpaceDN/>
        <w:adjustRightInd/>
        <w:spacing w:after="0"/>
        <w:textAlignment w:val="auto"/>
        <w:rPr>
          <w:sz w:val="25"/>
          <w:szCs w:val="25"/>
          <w:lang w:val="en-US" w:eastAsia="nl-NL"/>
        </w:rPr>
      </w:pPr>
    </w:p>
    <w:p w14:paraId="75145815" w14:textId="77777777" w:rsidR="003765DB" w:rsidRPr="007B5B78" w:rsidRDefault="003765DB" w:rsidP="003765DB">
      <w:pPr>
        <w:overflowPunct/>
        <w:autoSpaceDE/>
        <w:autoSpaceDN/>
        <w:adjustRightInd/>
        <w:spacing w:before="100" w:beforeAutospacing="1" w:after="100" w:afterAutospacing="1"/>
        <w:jc w:val="both"/>
        <w:textAlignment w:val="auto"/>
        <w:rPr>
          <w:sz w:val="24"/>
          <w:szCs w:val="24"/>
          <w:lang w:val="en-US" w:eastAsia="nl-NL"/>
        </w:rPr>
      </w:pPr>
      <w:r w:rsidRPr="007B5B78">
        <w:rPr>
          <w:sz w:val="24"/>
          <w:szCs w:val="24"/>
          <w:lang w:val="en-US" w:eastAsia="nl-NL"/>
        </w:rPr>
        <w:t>Currently, vehicle sensor data exists in different formats across automakers</w:t>
      </w:r>
      <w:r>
        <w:rPr>
          <w:sz w:val="24"/>
          <w:szCs w:val="24"/>
          <w:lang w:val="en-US" w:eastAsia="nl-NL"/>
        </w:rPr>
        <w:t xml:space="preserve"> and it is typically carmaker specific. Even some protocols like CAN are defining </w:t>
      </w:r>
      <w:proofErr w:type="spellStart"/>
      <w:r>
        <w:rPr>
          <w:sz w:val="24"/>
          <w:szCs w:val="24"/>
          <w:lang w:val="en-US" w:eastAsia="nl-NL"/>
        </w:rPr>
        <w:t>transpoprt</w:t>
      </w:r>
      <w:proofErr w:type="spellEnd"/>
      <w:r>
        <w:rPr>
          <w:sz w:val="24"/>
          <w:szCs w:val="24"/>
          <w:lang w:val="en-US" w:eastAsia="nl-NL"/>
        </w:rPr>
        <w:t xml:space="preserve"> protocol for transporting data within vehicle, but do not go into standardizing messages that are transported. When connecting car to IoT platform - s</w:t>
      </w:r>
      <w:r w:rsidRPr="007B5B78">
        <w:rPr>
          <w:sz w:val="24"/>
          <w:szCs w:val="24"/>
          <w:lang w:val="en-US" w:eastAsia="nl-NL"/>
        </w:rPr>
        <w:t>tandardization is needed, as pooling analogous vehicle data from millions of vehicles will be a key enabler for bringing vehicle-to-vehicle and vehicle-to-infrastructure communication to the next level.</w:t>
      </w:r>
    </w:p>
    <w:p w14:paraId="28840854" w14:textId="64ACF8B3" w:rsidR="003765DB" w:rsidRDefault="003765DB" w:rsidP="003765DB">
      <w:pPr>
        <w:overflowPunct/>
        <w:autoSpaceDE/>
        <w:autoSpaceDN/>
        <w:adjustRightInd/>
        <w:spacing w:before="100" w:beforeAutospacing="1" w:after="100" w:afterAutospacing="1"/>
        <w:jc w:val="both"/>
        <w:textAlignment w:val="auto"/>
        <w:rPr>
          <w:sz w:val="24"/>
          <w:szCs w:val="24"/>
          <w:lang w:val="en-US" w:eastAsia="nl-NL"/>
        </w:rPr>
      </w:pPr>
      <w:r w:rsidRPr="007B5B78">
        <w:rPr>
          <w:sz w:val="24"/>
          <w:szCs w:val="24"/>
          <w:lang w:val="en-US" w:eastAsia="nl-NL"/>
        </w:rPr>
        <w:t>SENSORIS</w:t>
      </w:r>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sidR="00243001">
        <w:rPr>
          <w:sz w:val="24"/>
          <w:szCs w:val="24"/>
          <w:lang w:val="en-US" w:eastAsia="nl-NL"/>
        </w:rPr>
        <w:t xml:space="preserve"> </w:t>
      </w:r>
      <w:r w:rsidRPr="007B5B78">
        <w:rPr>
          <w:sz w:val="24"/>
          <w:szCs w:val="24"/>
          <w:lang w:val="en-US" w:eastAsia="nl-NL"/>
        </w:rPr>
        <w:t xml:space="preserve">was initiated by HERE in June 2015 when the company published the first open specification for how vehicle sensor data gathered by connected cars </w:t>
      </w:r>
      <w:r>
        <w:rPr>
          <w:sz w:val="24"/>
          <w:szCs w:val="24"/>
          <w:lang w:val="en-US" w:eastAsia="nl-NL"/>
        </w:rPr>
        <w:t>will</w:t>
      </w:r>
      <w:r w:rsidRPr="007B5B78">
        <w:rPr>
          <w:sz w:val="24"/>
          <w:szCs w:val="24"/>
          <w:lang w:val="en-US" w:eastAsia="nl-NL"/>
        </w:rPr>
        <w:t xml:space="preserve"> be sent to the cloud </w:t>
      </w:r>
      <w:r>
        <w:rPr>
          <w:sz w:val="24"/>
          <w:szCs w:val="24"/>
          <w:lang w:val="en-US" w:eastAsia="nl-NL"/>
        </w:rPr>
        <w:t xml:space="preserve">(as well as between clouds) </w:t>
      </w:r>
      <w:r w:rsidRPr="007B5B78">
        <w:rPr>
          <w:sz w:val="24"/>
          <w:szCs w:val="24"/>
          <w:lang w:val="en-US" w:eastAsia="nl-NL"/>
        </w:rPr>
        <w:t xml:space="preserve">for processing and analysis. </w:t>
      </w:r>
      <w:r>
        <w:rPr>
          <w:sz w:val="24"/>
          <w:szCs w:val="24"/>
          <w:lang w:val="en-US" w:eastAsia="nl-NL"/>
        </w:rPr>
        <w:t xml:space="preserve"> </w:t>
      </w:r>
    </w:p>
    <w:p w14:paraId="6C404B2A" w14:textId="77777777" w:rsidR="003765DB" w:rsidRPr="00F653F2" w:rsidRDefault="003765DB" w:rsidP="003765DB">
      <w:pPr>
        <w:overflowPunct/>
        <w:autoSpaceDE/>
        <w:autoSpaceDN/>
        <w:adjustRightInd/>
        <w:spacing w:before="100" w:beforeAutospacing="1" w:after="100" w:afterAutospacing="1"/>
        <w:jc w:val="both"/>
        <w:textAlignment w:val="auto"/>
        <w:rPr>
          <w:sz w:val="24"/>
          <w:szCs w:val="24"/>
          <w:vertAlign w:val="subscript"/>
          <w:lang w:val="en-US" w:eastAsia="nl-NL"/>
        </w:rPr>
      </w:pPr>
    </w:p>
    <w:p w14:paraId="7990837D" w14:textId="344B1F34" w:rsidR="003765DB" w:rsidRPr="00D94C4A" w:rsidRDefault="003765DB" w:rsidP="00D94C4A">
      <w:pPr>
        <w:pStyle w:val="Heading2"/>
      </w:pPr>
      <w:bookmarkStart w:id="2944" w:name="_Toc500712956"/>
      <w:r w:rsidRPr="00D94C4A">
        <w:lastRenderedPageBreak/>
        <w:t>A.5</w:t>
      </w:r>
      <w:r w:rsidRPr="00D94C4A">
        <w:tab/>
        <w:t>Proposal for oneM2M data model for vehicular domain</w:t>
      </w:r>
      <w:bookmarkEnd w:id="2944"/>
    </w:p>
    <w:p w14:paraId="38114EB8" w14:textId="361251D3" w:rsidR="003765DB" w:rsidRDefault="003765DB" w:rsidP="003765DB">
      <w:pPr>
        <w:rPr>
          <w:sz w:val="24"/>
          <w:szCs w:val="24"/>
          <w:lang w:val="en-US"/>
        </w:rPr>
      </w:pPr>
      <w:r w:rsidRPr="00D17566">
        <w:rPr>
          <w:sz w:val="24"/>
          <w:szCs w:val="24"/>
          <w:lang w:val="en-US"/>
        </w:rPr>
        <w:t>Seeing that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w:t>
      </w:r>
      <w:r w:rsidRPr="00D17566">
        <w:rPr>
          <w:sz w:val="24"/>
          <w:szCs w:val="24"/>
          <w:lang w:val="en-US"/>
        </w:rPr>
        <w:t xml:space="preserve"> is ETSI standard, but lacks vehicular data model, while </w:t>
      </w:r>
      <w:proofErr w:type="spellStart"/>
      <w:r w:rsidRPr="00D17566">
        <w:rPr>
          <w:sz w:val="24"/>
          <w:szCs w:val="24"/>
          <w:lang w:val="en-US"/>
        </w:rPr>
        <w:t>Sensoris</w:t>
      </w:r>
      <w:proofErr w:type="spellEnd"/>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sidRPr="00D17566">
        <w:rPr>
          <w:sz w:val="24"/>
          <w:szCs w:val="24"/>
          <w:lang w:val="en-US"/>
        </w:rPr>
        <w:t xml:space="preserve"> is industrial standard which covers vehicular </w:t>
      </w:r>
      <w:proofErr w:type="spellStart"/>
      <w:r w:rsidRPr="00D17566">
        <w:rPr>
          <w:sz w:val="24"/>
          <w:szCs w:val="24"/>
          <w:lang w:val="en-US"/>
        </w:rPr>
        <w:t>doimain</w:t>
      </w:r>
      <w:proofErr w:type="spellEnd"/>
      <w:r w:rsidRPr="00D17566">
        <w:rPr>
          <w:sz w:val="24"/>
          <w:szCs w:val="24"/>
          <w:lang w:val="en-US"/>
        </w:rPr>
        <w:t>, and of course there are others that for example cover real-time systems data models, we would like to propose to use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w:t>
      </w:r>
      <w:r w:rsidRPr="00D17566">
        <w:rPr>
          <w:sz w:val="24"/>
          <w:szCs w:val="24"/>
          <w:lang w:val="en-US"/>
        </w:rPr>
        <w:t xml:space="preserve"> as the base to which we will add vehicle specific elements from </w:t>
      </w:r>
      <w:proofErr w:type="spellStart"/>
      <w:r w:rsidRPr="00D17566">
        <w:rPr>
          <w:sz w:val="24"/>
          <w:szCs w:val="24"/>
          <w:lang w:val="en-US"/>
        </w:rPr>
        <w:t>Sensoris</w:t>
      </w:r>
      <w:proofErr w:type="spellEnd"/>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sidRPr="00D17566">
        <w:rPr>
          <w:sz w:val="24"/>
          <w:szCs w:val="24"/>
          <w:lang w:val="en-US"/>
        </w:rPr>
        <w:t xml:space="preserve">, and others namely regarding real-time </w:t>
      </w:r>
      <w:proofErr w:type="spellStart"/>
      <w:r w:rsidRPr="00D17566">
        <w:rPr>
          <w:sz w:val="24"/>
          <w:szCs w:val="24"/>
          <w:lang w:val="en-US"/>
        </w:rPr>
        <w:t>systrem’s</w:t>
      </w:r>
      <w:proofErr w:type="spellEnd"/>
      <w:r w:rsidRPr="00D17566">
        <w:rPr>
          <w:sz w:val="24"/>
          <w:szCs w:val="24"/>
          <w:lang w:val="en-US"/>
        </w:rPr>
        <w:t xml:space="preserve"> data models.</w:t>
      </w:r>
    </w:p>
    <w:p w14:paraId="241E0307" w14:textId="77777777" w:rsidR="00FE1E2C" w:rsidRPr="00350508" w:rsidRDefault="00FE1E2C">
      <w:pPr>
        <w:overflowPunct/>
        <w:autoSpaceDE/>
        <w:autoSpaceDN/>
        <w:adjustRightInd/>
        <w:spacing w:after="0"/>
        <w:textAlignment w:val="auto"/>
        <w:rPr>
          <w:rFonts w:ascii="Arial" w:hAnsi="Arial"/>
          <w:sz w:val="36"/>
        </w:rPr>
      </w:pPr>
    </w:p>
    <w:p w14:paraId="0167C661" w14:textId="77777777" w:rsidR="003765DB" w:rsidRDefault="003765DB" w:rsidP="0028517B">
      <w:pPr>
        <w:pStyle w:val="Heading1"/>
      </w:pPr>
      <w:r>
        <w:br w:type="page"/>
      </w:r>
    </w:p>
    <w:p w14:paraId="2691668B" w14:textId="4411FEC6" w:rsidR="00BB6418" w:rsidRPr="00711EAC" w:rsidRDefault="00BB6418" w:rsidP="0028517B">
      <w:pPr>
        <w:pStyle w:val="Heading1"/>
      </w:pPr>
      <w:bookmarkStart w:id="2945" w:name="_Toc500712957"/>
      <w:r w:rsidRPr="00711EAC">
        <w:lastRenderedPageBreak/>
        <w:t>History</w:t>
      </w:r>
      <w:bookmarkEnd w:id="2930"/>
      <w:bookmarkEnd w:id="2931"/>
      <w:bookmarkEnd w:id="2932"/>
      <w:bookmarkEnd w:id="2933"/>
      <w:bookmarkEnd w:id="2934"/>
      <w:bookmarkEnd w:id="2945"/>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711EAC" w14:paraId="6523E947" w14:textId="77777777" w:rsidTr="00FE1E2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E7BF99E" w14:textId="77777777" w:rsidR="00E05319" w:rsidRPr="00711EAC" w:rsidRDefault="00356C28">
            <w:pPr>
              <w:keepNext/>
              <w:spacing w:before="60" w:after="60"/>
              <w:jc w:val="center"/>
              <w:rPr>
                <w:b/>
                <w:sz w:val="24"/>
              </w:rPr>
            </w:pPr>
            <w:r w:rsidRPr="00711EAC">
              <w:rPr>
                <w:b/>
                <w:sz w:val="24"/>
              </w:rPr>
              <w:t>Publication</w:t>
            </w:r>
            <w:r w:rsidR="00E05319" w:rsidRPr="00711EAC">
              <w:rPr>
                <w:b/>
                <w:sz w:val="24"/>
              </w:rPr>
              <w:t xml:space="preserve"> history</w:t>
            </w:r>
          </w:p>
        </w:tc>
      </w:tr>
      <w:tr w:rsidR="00E05319" w:rsidRPr="00711EAC" w14:paraId="7E5CEF24"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2DB9428E" w14:textId="77777777" w:rsidR="00E05319" w:rsidRPr="00711EAC" w:rsidRDefault="00161159">
            <w:pPr>
              <w:pStyle w:val="FP"/>
              <w:keepNext/>
              <w:spacing w:before="80" w:after="80"/>
              <w:ind w:left="57"/>
            </w:pPr>
            <w:r w:rsidRPr="00711EAC">
              <w:t>V.1.1.1</w:t>
            </w:r>
          </w:p>
        </w:tc>
        <w:tc>
          <w:tcPr>
            <w:tcW w:w="1588" w:type="dxa"/>
            <w:tcBorders>
              <w:top w:val="single" w:sz="6" w:space="0" w:color="auto"/>
              <w:left w:val="single" w:sz="6" w:space="0" w:color="auto"/>
              <w:bottom w:val="single" w:sz="6" w:space="0" w:color="auto"/>
              <w:right w:val="single" w:sz="6" w:space="0" w:color="auto"/>
            </w:tcBorders>
            <w:hideMark/>
          </w:tcPr>
          <w:p w14:paraId="373AFB6E" w14:textId="77777777" w:rsidR="00E05319" w:rsidRPr="00711EAC" w:rsidRDefault="00161159">
            <w:pPr>
              <w:pStyle w:val="FP"/>
              <w:keepNext/>
              <w:spacing w:before="80" w:after="80"/>
              <w:ind w:left="57"/>
            </w:pPr>
            <w:r w:rsidRPr="00711EAC">
              <w:t xml:space="preserve">&lt;dd </w:t>
            </w:r>
            <w:proofErr w:type="spellStart"/>
            <w:r w:rsidRPr="00711EAC">
              <w:t>Mmm</w:t>
            </w:r>
            <w:proofErr w:type="spellEnd"/>
            <w:r w:rsidRPr="00711EAC">
              <w:t xml:space="preserve"> </w:t>
            </w:r>
            <w:proofErr w:type="spellStart"/>
            <w:r w:rsidRPr="00711EAC">
              <w:t>yyyy</w:t>
            </w:r>
            <w:proofErr w:type="spellEnd"/>
            <w:r w:rsidR="00E05319" w:rsidRPr="00711EAC">
              <w:t>&gt;</w:t>
            </w:r>
          </w:p>
        </w:tc>
        <w:tc>
          <w:tcPr>
            <w:tcW w:w="6804" w:type="dxa"/>
            <w:tcBorders>
              <w:top w:val="single" w:sz="6" w:space="0" w:color="auto"/>
              <w:left w:val="nil"/>
              <w:bottom w:val="single" w:sz="6" w:space="0" w:color="auto"/>
              <w:right w:val="single" w:sz="6" w:space="0" w:color="auto"/>
            </w:tcBorders>
            <w:hideMark/>
          </w:tcPr>
          <w:p w14:paraId="6CCC8D7D" w14:textId="77777777" w:rsidR="00E05319" w:rsidRPr="00711EAC" w:rsidRDefault="00E05319">
            <w:pPr>
              <w:pStyle w:val="FP"/>
              <w:keepNext/>
              <w:tabs>
                <w:tab w:val="left" w:pos="3118"/>
              </w:tabs>
              <w:spacing w:before="80" w:after="80"/>
              <w:ind w:left="57"/>
            </w:pPr>
            <w:r w:rsidRPr="00711EAC">
              <w:t>&lt;Milestone&gt;</w:t>
            </w:r>
          </w:p>
        </w:tc>
      </w:tr>
      <w:tr w:rsidR="00E05319" w:rsidRPr="00711EAC" w14:paraId="5BC4CE3B"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E4F264C" w14:textId="77777777" w:rsidR="00E05319" w:rsidRPr="00711EAC"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D7D12F1" w14:textId="77777777" w:rsidR="00E05319" w:rsidRPr="00711EAC"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524C7F84" w14:textId="77777777" w:rsidR="00E05319" w:rsidRPr="00711EAC" w:rsidRDefault="00E05319">
            <w:pPr>
              <w:pStyle w:val="FP"/>
              <w:keepNext/>
              <w:tabs>
                <w:tab w:val="left" w:pos="3118"/>
              </w:tabs>
              <w:spacing w:before="80" w:after="80"/>
              <w:ind w:left="57"/>
            </w:pPr>
          </w:p>
        </w:tc>
      </w:tr>
      <w:tr w:rsidR="00E05319" w:rsidRPr="00711EAC" w14:paraId="0130A5ED"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828A120" w14:textId="77777777" w:rsidR="00E05319" w:rsidRPr="00711EAC"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BA0D7C" w14:textId="77777777" w:rsidR="00E05319" w:rsidRPr="00711EAC"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1A4251D" w14:textId="77777777" w:rsidR="00E05319" w:rsidRPr="00711EAC" w:rsidRDefault="00E05319">
            <w:pPr>
              <w:pStyle w:val="FP"/>
              <w:keepNext/>
              <w:tabs>
                <w:tab w:val="left" w:pos="3261"/>
                <w:tab w:val="left" w:pos="4395"/>
              </w:tabs>
              <w:spacing w:before="80" w:after="80"/>
              <w:ind w:left="57"/>
            </w:pPr>
          </w:p>
        </w:tc>
      </w:tr>
      <w:tr w:rsidR="00E05319" w:rsidRPr="00711EAC" w14:paraId="29D9B6D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25A2726" w14:textId="77777777" w:rsidR="00E05319" w:rsidRPr="00711EAC"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9CC389" w14:textId="77777777" w:rsidR="00E05319" w:rsidRPr="00711EAC"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4061ED5" w14:textId="77777777" w:rsidR="00E05319" w:rsidRPr="00711EAC" w:rsidRDefault="00E05319">
            <w:pPr>
              <w:pStyle w:val="FP"/>
              <w:tabs>
                <w:tab w:val="left" w:pos="3261"/>
                <w:tab w:val="left" w:pos="4395"/>
              </w:tabs>
              <w:spacing w:before="80" w:after="80"/>
              <w:ind w:left="57"/>
            </w:pPr>
          </w:p>
        </w:tc>
      </w:tr>
      <w:tr w:rsidR="00E05319" w:rsidRPr="00711EAC" w14:paraId="2BE7A60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047E11F" w14:textId="77777777" w:rsidR="00E05319" w:rsidRPr="00711EAC"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9430A4" w14:textId="77777777" w:rsidR="00E05319" w:rsidRPr="00711EAC"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01AB6E7" w14:textId="77777777" w:rsidR="00E05319" w:rsidRPr="00711EAC" w:rsidRDefault="00E05319">
            <w:pPr>
              <w:pStyle w:val="FP"/>
              <w:tabs>
                <w:tab w:val="left" w:pos="3261"/>
                <w:tab w:val="left" w:pos="4395"/>
              </w:tabs>
              <w:spacing w:before="80" w:after="80"/>
              <w:ind w:left="57"/>
            </w:pPr>
          </w:p>
        </w:tc>
      </w:tr>
    </w:tbl>
    <w:p w14:paraId="70D8D48C" w14:textId="77777777" w:rsidR="00356C28" w:rsidRPr="00711EAC"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711EAC" w14:paraId="05DBFE0D" w14:textId="77777777" w:rsidTr="00C842B8">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595DFDBC" w14:textId="77777777" w:rsidR="00356C28" w:rsidRPr="00711EAC" w:rsidRDefault="00356C28" w:rsidP="00712F2B">
            <w:pPr>
              <w:keepNext/>
              <w:spacing w:before="60" w:after="60"/>
              <w:jc w:val="center"/>
              <w:rPr>
                <w:b/>
                <w:sz w:val="24"/>
              </w:rPr>
            </w:pPr>
            <w:r w:rsidRPr="00711EAC">
              <w:rPr>
                <w:b/>
                <w:sz w:val="24"/>
              </w:rPr>
              <w:t xml:space="preserve">Draft history </w:t>
            </w:r>
            <w:r w:rsidRPr="00711EAC">
              <w:t>(to be removed on publication)</w:t>
            </w:r>
          </w:p>
        </w:tc>
      </w:tr>
      <w:tr w:rsidR="00356C28" w:rsidRPr="00711EAC" w14:paraId="4B0109B4"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63ADE9A6" w14:textId="77777777" w:rsidR="00356C28" w:rsidRPr="00711EAC" w:rsidRDefault="00356C28" w:rsidP="00653662">
            <w:pPr>
              <w:pStyle w:val="FP"/>
              <w:keepNext/>
              <w:spacing w:before="80" w:after="80"/>
              <w:ind w:left="57"/>
              <w:rPr>
                <w:lang w:eastAsia="ja-JP"/>
              </w:rPr>
            </w:pPr>
            <w:r w:rsidRPr="00711EAC">
              <w:t>V.</w:t>
            </w:r>
            <w:r w:rsidR="00653662" w:rsidRPr="00711EAC">
              <w:rPr>
                <w:lang w:eastAsia="ja-JP"/>
              </w:rPr>
              <w:t>0</w:t>
            </w:r>
            <w:r w:rsidRPr="00711EAC">
              <w:t>.1.</w:t>
            </w:r>
            <w:r w:rsidR="00653662" w:rsidRPr="00711EAC">
              <w:rPr>
                <w:lang w:eastAsia="ja-JP"/>
              </w:rPr>
              <w:t>0</w:t>
            </w:r>
          </w:p>
        </w:tc>
        <w:tc>
          <w:tcPr>
            <w:tcW w:w="1588" w:type="dxa"/>
            <w:tcBorders>
              <w:top w:val="single" w:sz="6" w:space="0" w:color="auto"/>
              <w:left w:val="single" w:sz="6" w:space="0" w:color="auto"/>
              <w:bottom w:val="single" w:sz="6" w:space="0" w:color="auto"/>
              <w:right w:val="single" w:sz="6" w:space="0" w:color="auto"/>
            </w:tcBorders>
            <w:hideMark/>
          </w:tcPr>
          <w:p w14:paraId="21E97699" w14:textId="77777777" w:rsidR="00356C28" w:rsidRPr="00711EAC" w:rsidRDefault="002D5DBB" w:rsidP="002D5DBB">
            <w:pPr>
              <w:pStyle w:val="FP"/>
              <w:keepNext/>
              <w:spacing w:before="80" w:after="80"/>
              <w:ind w:left="57"/>
              <w:rPr>
                <w:lang w:eastAsia="ja-JP"/>
              </w:rPr>
            </w:pPr>
            <w:r w:rsidRPr="00711EAC">
              <w:rPr>
                <w:lang w:eastAsia="ja-JP"/>
              </w:rPr>
              <w:t>29</w:t>
            </w:r>
            <w:r w:rsidR="00653662" w:rsidRPr="00711EAC">
              <w:rPr>
                <w:lang w:eastAsia="ja-JP"/>
              </w:rPr>
              <w:t>-O</w:t>
            </w:r>
            <w:r w:rsidRPr="00711EAC">
              <w:rPr>
                <w:lang w:eastAsia="ja-JP"/>
              </w:rPr>
              <w:t>c</w:t>
            </w:r>
            <w:r w:rsidR="00653662" w:rsidRPr="00711EAC">
              <w:rPr>
                <w:lang w:eastAsia="ja-JP"/>
              </w:rPr>
              <w:t>t-2015</w:t>
            </w:r>
          </w:p>
        </w:tc>
        <w:tc>
          <w:tcPr>
            <w:tcW w:w="6804" w:type="dxa"/>
            <w:tcBorders>
              <w:top w:val="single" w:sz="6" w:space="0" w:color="auto"/>
              <w:left w:val="nil"/>
              <w:bottom w:val="single" w:sz="6" w:space="0" w:color="auto"/>
              <w:right w:val="single" w:sz="6" w:space="0" w:color="auto"/>
            </w:tcBorders>
            <w:hideMark/>
          </w:tcPr>
          <w:p w14:paraId="147797A3" w14:textId="77777777" w:rsidR="00356C28" w:rsidRPr="00711EAC" w:rsidRDefault="00653662" w:rsidP="00712F2B">
            <w:pPr>
              <w:pStyle w:val="FP"/>
              <w:keepNext/>
              <w:tabs>
                <w:tab w:val="left" w:pos="3118"/>
              </w:tabs>
              <w:spacing w:before="80" w:after="80"/>
              <w:ind w:left="57"/>
              <w:rPr>
                <w:lang w:eastAsia="ja-JP"/>
              </w:rPr>
            </w:pPr>
            <w:r w:rsidRPr="00711EAC">
              <w:rPr>
                <w:lang w:eastAsia="ja-JP"/>
              </w:rPr>
              <w:t>Skeleton draft</w:t>
            </w:r>
          </w:p>
        </w:tc>
      </w:tr>
      <w:tr w:rsidR="00AC2794" w:rsidRPr="00711EAC" w14:paraId="7F836A34"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1DE0ECB" w14:textId="77777777" w:rsidR="00AC2794" w:rsidRPr="00711EAC" w:rsidRDefault="00AC2794" w:rsidP="00712F2B">
            <w:pPr>
              <w:pStyle w:val="FP"/>
              <w:keepNext/>
              <w:spacing w:before="80" w:after="80"/>
              <w:ind w:left="57"/>
            </w:pPr>
            <w:r w:rsidRPr="00711EAC">
              <w:rPr>
                <w:lang w:eastAsia="ja-JP"/>
              </w:rPr>
              <w:t>V.0.2.0</w:t>
            </w:r>
          </w:p>
        </w:tc>
        <w:tc>
          <w:tcPr>
            <w:tcW w:w="1588" w:type="dxa"/>
            <w:tcBorders>
              <w:top w:val="single" w:sz="6" w:space="0" w:color="auto"/>
              <w:left w:val="single" w:sz="6" w:space="0" w:color="auto"/>
              <w:bottom w:val="single" w:sz="6" w:space="0" w:color="auto"/>
              <w:right w:val="single" w:sz="6" w:space="0" w:color="auto"/>
            </w:tcBorders>
          </w:tcPr>
          <w:p w14:paraId="3EEA3167" w14:textId="77777777" w:rsidR="00AC2794" w:rsidRPr="00711EAC" w:rsidRDefault="00AC2794" w:rsidP="00712F2B">
            <w:pPr>
              <w:pStyle w:val="FP"/>
              <w:keepNext/>
              <w:spacing w:before="80" w:after="80"/>
              <w:ind w:left="57"/>
            </w:pPr>
            <w:r w:rsidRPr="00711EAC">
              <w:rPr>
                <w:lang w:eastAsia="ja-JP"/>
              </w:rPr>
              <w:t>14-Mar-2016</w:t>
            </w:r>
          </w:p>
        </w:tc>
        <w:tc>
          <w:tcPr>
            <w:tcW w:w="6804" w:type="dxa"/>
            <w:tcBorders>
              <w:top w:val="single" w:sz="6" w:space="0" w:color="auto"/>
              <w:left w:val="nil"/>
              <w:bottom w:val="single" w:sz="6" w:space="0" w:color="auto"/>
              <w:right w:val="single" w:sz="6" w:space="0" w:color="auto"/>
            </w:tcBorders>
          </w:tcPr>
          <w:p w14:paraId="397603FA" w14:textId="77777777" w:rsidR="00AC2794" w:rsidRPr="00711EAC" w:rsidRDefault="00AC2794" w:rsidP="00712F2B">
            <w:pPr>
              <w:pStyle w:val="FP"/>
              <w:keepNext/>
              <w:tabs>
                <w:tab w:val="left" w:pos="3118"/>
              </w:tabs>
              <w:spacing w:before="80" w:after="80"/>
              <w:ind w:left="57"/>
            </w:pPr>
            <w:r w:rsidRPr="00711EAC">
              <w:t>Merges of agreed contributions at REQ#22 and editorial updates</w:t>
            </w:r>
          </w:p>
        </w:tc>
      </w:tr>
      <w:tr w:rsidR="00AC2794" w:rsidRPr="00711EAC" w14:paraId="1C506917"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6F8E4BAB" w14:textId="77777777" w:rsidR="00AC2794" w:rsidRPr="00711EAC" w:rsidRDefault="00DD140E" w:rsidP="00712F2B">
            <w:pPr>
              <w:pStyle w:val="FP"/>
              <w:keepNext/>
              <w:spacing w:before="80" w:after="80"/>
              <w:ind w:left="57"/>
              <w:rPr>
                <w:lang w:eastAsia="ja-JP"/>
              </w:rPr>
            </w:pPr>
            <w:r w:rsidRPr="00711EAC">
              <w:rPr>
                <w:lang w:eastAsia="ja-JP"/>
              </w:rPr>
              <w:t>V.0.3.0</w:t>
            </w:r>
          </w:p>
        </w:tc>
        <w:tc>
          <w:tcPr>
            <w:tcW w:w="1588" w:type="dxa"/>
            <w:tcBorders>
              <w:top w:val="single" w:sz="6" w:space="0" w:color="auto"/>
              <w:left w:val="single" w:sz="6" w:space="0" w:color="auto"/>
              <w:bottom w:val="single" w:sz="6" w:space="0" w:color="auto"/>
              <w:right w:val="single" w:sz="6" w:space="0" w:color="auto"/>
            </w:tcBorders>
          </w:tcPr>
          <w:p w14:paraId="40F9C5D9" w14:textId="77777777" w:rsidR="00AC2794" w:rsidRPr="00711EAC" w:rsidRDefault="00DD140E" w:rsidP="00712F2B">
            <w:pPr>
              <w:pStyle w:val="FP"/>
              <w:keepNext/>
              <w:spacing w:before="80" w:after="80"/>
              <w:ind w:left="57"/>
              <w:rPr>
                <w:lang w:eastAsia="ja-JP"/>
              </w:rPr>
            </w:pPr>
            <w:r w:rsidRPr="00711EAC">
              <w:rPr>
                <w:lang w:eastAsia="ja-JP"/>
              </w:rPr>
              <w:t>18-July-2016</w:t>
            </w:r>
          </w:p>
        </w:tc>
        <w:tc>
          <w:tcPr>
            <w:tcW w:w="6804" w:type="dxa"/>
            <w:tcBorders>
              <w:top w:val="single" w:sz="6" w:space="0" w:color="auto"/>
              <w:left w:val="nil"/>
              <w:bottom w:val="single" w:sz="6" w:space="0" w:color="auto"/>
              <w:right w:val="single" w:sz="6" w:space="0" w:color="auto"/>
            </w:tcBorders>
          </w:tcPr>
          <w:p w14:paraId="4927F0DF" w14:textId="77777777" w:rsidR="00AC2794" w:rsidRPr="00711EAC" w:rsidRDefault="00DD140E" w:rsidP="00DD140E">
            <w:pPr>
              <w:pStyle w:val="FP"/>
              <w:keepNext/>
              <w:tabs>
                <w:tab w:val="left" w:pos="3261"/>
                <w:tab w:val="left" w:pos="4395"/>
              </w:tabs>
              <w:spacing w:before="80" w:after="80"/>
              <w:ind w:left="57"/>
            </w:pPr>
            <w:r w:rsidRPr="00711EAC">
              <w:t>Merges of agreed contributions at REQ#2</w:t>
            </w:r>
            <w:r w:rsidRPr="00711EAC">
              <w:rPr>
                <w:lang w:eastAsia="ja-JP"/>
              </w:rPr>
              <w:t>3</w:t>
            </w:r>
            <w:r w:rsidRPr="00711EAC">
              <w:t xml:space="preserve"> and editorial updates</w:t>
            </w:r>
          </w:p>
        </w:tc>
      </w:tr>
      <w:tr w:rsidR="00AC2794" w:rsidRPr="00711EAC" w14:paraId="04A355BF"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53DC552C" w14:textId="77777777" w:rsidR="00AC2794" w:rsidRPr="00711EAC" w:rsidRDefault="00804609" w:rsidP="00712F2B">
            <w:pPr>
              <w:pStyle w:val="FP"/>
              <w:spacing w:before="80" w:after="80"/>
              <w:ind w:left="57"/>
            </w:pPr>
            <w:r w:rsidRPr="00711EAC">
              <w:rPr>
                <w:lang w:eastAsia="ja-JP"/>
              </w:rPr>
              <w:t>V.0.4.0</w:t>
            </w:r>
          </w:p>
        </w:tc>
        <w:tc>
          <w:tcPr>
            <w:tcW w:w="1588" w:type="dxa"/>
            <w:tcBorders>
              <w:top w:val="single" w:sz="6" w:space="0" w:color="auto"/>
              <w:left w:val="single" w:sz="6" w:space="0" w:color="auto"/>
              <w:bottom w:val="single" w:sz="6" w:space="0" w:color="auto"/>
              <w:right w:val="single" w:sz="6" w:space="0" w:color="auto"/>
            </w:tcBorders>
          </w:tcPr>
          <w:p w14:paraId="46BC4D34" w14:textId="77777777" w:rsidR="00AC2794" w:rsidRPr="00711EAC" w:rsidRDefault="00804609" w:rsidP="00712F2B">
            <w:pPr>
              <w:pStyle w:val="FP"/>
              <w:spacing w:before="80" w:after="80"/>
              <w:ind w:left="57"/>
            </w:pPr>
            <w:r w:rsidRPr="00711EAC">
              <w:rPr>
                <w:lang w:eastAsia="ja-JP"/>
              </w:rPr>
              <w:t>17-Oct-2016</w:t>
            </w:r>
          </w:p>
        </w:tc>
        <w:tc>
          <w:tcPr>
            <w:tcW w:w="6804" w:type="dxa"/>
            <w:tcBorders>
              <w:top w:val="single" w:sz="6" w:space="0" w:color="auto"/>
              <w:left w:val="nil"/>
              <w:bottom w:val="single" w:sz="6" w:space="0" w:color="auto"/>
              <w:right w:val="single" w:sz="6" w:space="0" w:color="auto"/>
            </w:tcBorders>
          </w:tcPr>
          <w:p w14:paraId="40EAA406" w14:textId="77777777" w:rsidR="00AC2794" w:rsidRPr="00711EAC" w:rsidRDefault="00804609" w:rsidP="00712F2B">
            <w:pPr>
              <w:pStyle w:val="FP"/>
              <w:tabs>
                <w:tab w:val="left" w:pos="3261"/>
                <w:tab w:val="left" w:pos="4395"/>
              </w:tabs>
              <w:spacing w:before="80" w:after="80"/>
              <w:ind w:left="57"/>
            </w:pPr>
            <w:r w:rsidRPr="00711EAC">
              <w:t>Merges of agreed contributions at REQ#2</w:t>
            </w:r>
            <w:r w:rsidRPr="00711EAC">
              <w:rPr>
                <w:lang w:eastAsia="ja-JP"/>
              </w:rPr>
              <w:t>4</w:t>
            </w:r>
            <w:r w:rsidRPr="00711EAC">
              <w:t xml:space="preserve"> and editorial updates</w:t>
            </w:r>
          </w:p>
        </w:tc>
      </w:tr>
      <w:tr w:rsidR="00AC2794" w:rsidRPr="00711EAC" w14:paraId="340D4345"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91D3284" w14:textId="77777777" w:rsidR="00AC2794" w:rsidRPr="00711EAC" w:rsidRDefault="005E2DB8" w:rsidP="00712F2B">
            <w:pPr>
              <w:pStyle w:val="FP"/>
              <w:spacing w:before="80" w:after="80"/>
              <w:ind w:left="57"/>
              <w:rPr>
                <w:lang w:eastAsia="ja-JP"/>
              </w:rPr>
            </w:pPr>
            <w:r w:rsidRPr="00711EAC">
              <w:rPr>
                <w:lang w:eastAsia="ja-JP"/>
              </w:rPr>
              <w:t>V.0.5.0</w:t>
            </w:r>
          </w:p>
        </w:tc>
        <w:tc>
          <w:tcPr>
            <w:tcW w:w="1588" w:type="dxa"/>
            <w:tcBorders>
              <w:top w:val="single" w:sz="6" w:space="0" w:color="auto"/>
              <w:left w:val="single" w:sz="6" w:space="0" w:color="auto"/>
              <w:bottom w:val="single" w:sz="6" w:space="0" w:color="auto"/>
              <w:right w:val="single" w:sz="6" w:space="0" w:color="auto"/>
            </w:tcBorders>
          </w:tcPr>
          <w:p w14:paraId="4027B949" w14:textId="77777777" w:rsidR="00AC2794" w:rsidRPr="00711EAC" w:rsidRDefault="005E2DB8" w:rsidP="00712F2B">
            <w:pPr>
              <w:pStyle w:val="FP"/>
              <w:spacing w:before="80" w:after="80"/>
              <w:ind w:left="57"/>
              <w:rPr>
                <w:lang w:eastAsia="ja-JP"/>
              </w:rPr>
            </w:pPr>
            <w:r w:rsidRPr="00711EAC">
              <w:rPr>
                <w:lang w:eastAsia="ja-JP"/>
              </w:rPr>
              <w:t>05-Dec-2016</w:t>
            </w:r>
          </w:p>
        </w:tc>
        <w:tc>
          <w:tcPr>
            <w:tcW w:w="6804" w:type="dxa"/>
            <w:tcBorders>
              <w:top w:val="single" w:sz="6" w:space="0" w:color="auto"/>
              <w:left w:val="nil"/>
              <w:bottom w:val="single" w:sz="6" w:space="0" w:color="auto"/>
              <w:right w:val="single" w:sz="6" w:space="0" w:color="auto"/>
            </w:tcBorders>
          </w:tcPr>
          <w:p w14:paraId="4EFBFC5C" w14:textId="77777777" w:rsidR="00AC2794" w:rsidRPr="00711EAC" w:rsidRDefault="005E2DB8">
            <w:pPr>
              <w:pStyle w:val="FP"/>
              <w:tabs>
                <w:tab w:val="left" w:pos="3261"/>
                <w:tab w:val="left" w:pos="4395"/>
              </w:tabs>
              <w:spacing w:before="80" w:after="80"/>
              <w:ind w:left="57"/>
            </w:pPr>
            <w:r w:rsidRPr="00711EAC">
              <w:t>Merges of agreed contributions at REQ#2</w:t>
            </w:r>
            <w:r w:rsidRPr="00711EAC">
              <w:rPr>
                <w:lang w:eastAsia="ja-JP"/>
              </w:rPr>
              <w:t>5, ARC#25</w:t>
            </w:r>
            <w:r w:rsidRPr="00711EAC">
              <w:t xml:space="preserve"> and editorial updates</w:t>
            </w:r>
          </w:p>
        </w:tc>
      </w:tr>
      <w:tr w:rsidR="00D51036" w:rsidRPr="00711EAC" w14:paraId="28BC78EC"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7BDA6C7A" w14:textId="77777777" w:rsidR="00D51036" w:rsidRPr="00711EAC" w:rsidRDefault="00D51036" w:rsidP="00712F2B">
            <w:pPr>
              <w:pStyle w:val="FP"/>
              <w:spacing w:before="80" w:after="80"/>
              <w:ind w:left="57"/>
              <w:rPr>
                <w:lang w:eastAsia="ja-JP"/>
              </w:rPr>
            </w:pPr>
            <w:r w:rsidRPr="00711EAC">
              <w:rPr>
                <w:lang w:eastAsia="ja-JP"/>
              </w:rPr>
              <w:t>V.0.6.0</w:t>
            </w:r>
          </w:p>
        </w:tc>
        <w:tc>
          <w:tcPr>
            <w:tcW w:w="1588" w:type="dxa"/>
            <w:tcBorders>
              <w:top w:val="single" w:sz="6" w:space="0" w:color="auto"/>
              <w:left w:val="single" w:sz="6" w:space="0" w:color="auto"/>
              <w:bottom w:val="single" w:sz="6" w:space="0" w:color="auto"/>
              <w:right w:val="single" w:sz="6" w:space="0" w:color="auto"/>
            </w:tcBorders>
          </w:tcPr>
          <w:p w14:paraId="0580904A" w14:textId="77777777" w:rsidR="00D51036" w:rsidRPr="00711EAC" w:rsidRDefault="00D51036" w:rsidP="009E582C">
            <w:pPr>
              <w:pStyle w:val="FP"/>
              <w:spacing w:before="80" w:after="80"/>
              <w:ind w:left="57"/>
              <w:rPr>
                <w:lang w:eastAsia="ja-JP"/>
              </w:rPr>
            </w:pPr>
            <w:r w:rsidRPr="00711EAC">
              <w:rPr>
                <w:lang w:eastAsia="ja-JP"/>
              </w:rPr>
              <w:t>13-Feb-201</w:t>
            </w:r>
            <w:r w:rsidR="009E582C" w:rsidRPr="00711EAC">
              <w:rPr>
                <w:lang w:eastAsia="ja-JP"/>
              </w:rPr>
              <w:t>7</w:t>
            </w:r>
          </w:p>
        </w:tc>
        <w:tc>
          <w:tcPr>
            <w:tcW w:w="6804" w:type="dxa"/>
            <w:tcBorders>
              <w:top w:val="single" w:sz="6" w:space="0" w:color="auto"/>
              <w:left w:val="nil"/>
              <w:bottom w:val="single" w:sz="6" w:space="0" w:color="auto"/>
              <w:right w:val="single" w:sz="6" w:space="0" w:color="auto"/>
            </w:tcBorders>
          </w:tcPr>
          <w:p w14:paraId="302C260C" w14:textId="77777777" w:rsidR="00D51036" w:rsidRPr="00711EAC" w:rsidRDefault="00D51036">
            <w:pPr>
              <w:pStyle w:val="FP"/>
              <w:tabs>
                <w:tab w:val="left" w:pos="3261"/>
                <w:tab w:val="left" w:pos="4395"/>
              </w:tabs>
              <w:spacing w:before="80" w:after="80"/>
              <w:ind w:left="57"/>
              <w:rPr>
                <w:lang w:eastAsia="ja-JP"/>
              </w:rPr>
            </w:pPr>
            <w:r w:rsidRPr="00711EAC">
              <w:rPr>
                <w:lang w:eastAsia="ja-JP"/>
              </w:rPr>
              <w:t>Merges of agreed contributions at REQ#26</w:t>
            </w:r>
            <w:r w:rsidR="009E582C" w:rsidRPr="00711EAC">
              <w:rPr>
                <w:lang w:eastAsia="ja-JP"/>
              </w:rPr>
              <w:t>, SEC#26</w:t>
            </w:r>
            <w:r w:rsidRPr="00711EAC">
              <w:rPr>
                <w:lang w:eastAsia="ja-JP"/>
              </w:rPr>
              <w:t xml:space="preserve"> and editorial updates</w:t>
            </w:r>
          </w:p>
        </w:tc>
      </w:tr>
      <w:tr w:rsidR="00C7647E" w:rsidRPr="00711EAC" w14:paraId="3CB24348"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567DBEE5" w14:textId="473A4F7F" w:rsidR="00C7647E" w:rsidRPr="00711EAC" w:rsidRDefault="00C7647E" w:rsidP="00350E8C">
            <w:pPr>
              <w:pStyle w:val="FP"/>
              <w:spacing w:before="80" w:after="80"/>
              <w:ind w:left="57"/>
              <w:rPr>
                <w:lang w:eastAsia="ja-JP"/>
              </w:rPr>
            </w:pPr>
            <w:r w:rsidRPr="00711EAC">
              <w:rPr>
                <w:lang w:eastAsia="ja-JP"/>
              </w:rPr>
              <w:t>V.0.7.0</w:t>
            </w:r>
          </w:p>
        </w:tc>
        <w:tc>
          <w:tcPr>
            <w:tcW w:w="1588" w:type="dxa"/>
            <w:tcBorders>
              <w:top w:val="single" w:sz="6" w:space="0" w:color="auto"/>
              <w:left w:val="single" w:sz="6" w:space="0" w:color="auto"/>
              <w:bottom w:val="single" w:sz="6" w:space="0" w:color="auto"/>
              <w:right w:val="single" w:sz="6" w:space="0" w:color="auto"/>
            </w:tcBorders>
          </w:tcPr>
          <w:p w14:paraId="311131A2" w14:textId="2D8E0468" w:rsidR="00C7647E" w:rsidRPr="00711EAC" w:rsidRDefault="00C7647E" w:rsidP="00096075">
            <w:pPr>
              <w:pStyle w:val="FP"/>
              <w:spacing w:before="80" w:after="80"/>
              <w:rPr>
                <w:lang w:eastAsia="ja-JP"/>
              </w:rPr>
            </w:pPr>
            <w:r w:rsidRPr="00711EAC">
              <w:rPr>
                <w:lang w:eastAsia="ja-JP"/>
              </w:rPr>
              <w:t xml:space="preserve"> </w:t>
            </w:r>
            <w:r w:rsidR="006B566D" w:rsidRPr="00711EAC">
              <w:rPr>
                <w:lang w:eastAsia="ja-JP"/>
              </w:rPr>
              <w:t>2</w:t>
            </w:r>
            <w:r w:rsidR="00AF6D09" w:rsidRPr="00711EAC">
              <w:rPr>
                <w:lang w:eastAsia="ja-JP"/>
              </w:rPr>
              <w:t>8</w:t>
            </w:r>
            <w:r w:rsidRPr="00711EAC">
              <w:rPr>
                <w:lang w:eastAsia="ja-JP"/>
              </w:rPr>
              <w:t>-Mar-2017</w:t>
            </w:r>
          </w:p>
        </w:tc>
        <w:tc>
          <w:tcPr>
            <w:tcW w:w="6804" w:type="dxa"/>
            <w:tcBorders>
              <w:top w:val="single" w:sz="6" w:space="0" w:color="auto"/>
              <w:left w:val="nil"/>
              <w:bottom w:val="single" w:sz="6" w:space="0" w:color="auto"/>
              <w:right w:val="single" w:sz="6" w:space="0" w:color="auto"/>
            </w:tcBorders>
          </w:tcPr>
          <w:p w14:paraId="2D09E71F" w14:textId="77777777" w:rsidR="00C7647E" w:rsidRPr="00711EAC" w:rsidRDefault="00C7647E" w:rsidP="00350E8C">
            <w:pPr>
              <w:pStyle w:val="FP"/>
              <w:tabs>
                <w:tab w:val="left" w:pos="3261"/>
                <w:tab w:val="left" w:pos="4395"/>
              </w:tabs>
              <w:spacing w:before="80" w:after="80"/>
              <w:ind w:left="57"/>
              <w:rPr>
                <w:lang w:eastAsia="ja-JP"/>
              </w:rPr>
            </w:pPr>
            <w:r w:rsidRPr="00711EAC">
              <w:rPr>
                <w:lang w:eastAsia="ja-JP"/>
              </w:rPr>
              <w:t>Merges of agreed contributions at REQ#27, and editorial updates</w:t>
            </w:r>
          </w:p>
          <w:p w14:paraId="49E35196" w14:textId="77777777" w:rsidR="006B566D" w:rsidRPr="00711EAC" w:rsidRDefault="006B566D" w:rsidP="00350E8C">
            <w:pPr>
              <w:pStyle w:val="FP"/>
              <w:tabs>
                <w:tab w:val="left" w:pos="3261"/>
                <w:tab w:val="left" w:pos="4395"/>
              </w:tabs>
              <w:spacing w:before="80" w:after="80"/>
              <w:ind w:left="57"/>
              <w:rPr>
                <w:lang w:eastAsia="ja-JP"/>
              </w:rPr>
            </w:pPr>
            <w:r w:rsidRPr="00711EAC">
              <w:rPr>
                <w:lang w:eastAsia="ja-JP"/>
              </w:rPr>
              <w:t>R01:</w:t>
            </w:r>
          </w:p>
          <w:p w14:paraId="003BA2A7" w14:textId="78E3108F" w:rsidR="006B566D" w:rsidRPr="00711EAC" w:rsidRDefault="00B40C26" w:rsidP="00096075">
            <w:pPr>
              <w:pStyle w:val="FP"/>
              <w:tabs>
                <w:tab w:val="left" w:pos="3261"/>
                <w:tab w:val="left" w:pos="4395"/>
              </w:tabs>
              <w:spacing w:before="80" w:after="80"/>
              <w:ind w:left="57"/>
              <w:rPr>
                <w:lang w:eastAsia="ja-JP"/>
              </w:rPr>
            </w:pPr>
            <w:r w:rsidRPr="00711EAC">
              <w:rPr>
                <w:lang w:eastAsia="ja-JP"/>
              </w:rPr>
              <w:t>Merges of agreed the following contributions at ARC#27, and editorial updates.</w:t>
            </w:r>
          </w:p>
          <w:p w14:paraId="3CB8519F" w14:textId="3E1DC314" w:rsidR="006B566D" w:rsidRPr="00711EAC" w:rsidRDefault="006B566D" w:rsidP="00350E8C">
            <w:pPr>
              <w:pStyle w:val="FP"/>
              <w:tabs>
                <w:tab w:val="left" w:pos="3261"/>
                <w:tab w:val="left" w:pos="4395"/>
              </w:tabs>
              <w:spacing w:before="80" w:after="80"/>
              <w:ind w:left="57"/>
              <w:rPr>
                <w:lang w:eastAsia="ja-JP"/>
              </w:rPr>
            </w:pPr>
            <w:r w:rsidRPr="00711EAC">
              <w:rPr>
                <w:lang w:eastAsia="ja-JP"/>
              </w:rPr>
              <w:t>1.</w:t>
            </w:r>
            <w:r w:rsidRPr="00711EAC">
              <w:t xml:space="preserve"> </w:t>
            </w:r>
            <w:r w:rsidRPr="00711EAC">
              <w:rPr>
                <w:lang w:eastAsia="ja-JP"/>
              </w:rPr>
              <w:t>ARC-2017-0044-TR-0026_Key_Issue_2</w:t>
            </w:r>
          </w:p>
          <w:p w14:paraId="4CC022D3" w14:textId="3B364982" w:rsidR="006B566D" w:rsidRPr="00711EAC" w:rsidRDefault="006B566D" w:rsidP="00350E8C">
            <w:pPr>
              <w:pStyle w:val="FP"/>
              <w:tabs>
                <w:tab w:val="left" w:pos="3261"/>
                <w:tab w:val="left" w:pos="4395"/>
              </w:tabs>
              <w:spacing w:before="80" w:after="80"/>
              <w:ind w:left="57"/>
              <w:rPr>
                <w:lang w:eastAsia="ja-JP"/>
              </w:rPr>
            </w:pPr>
            <w:r w:rsidRPr="00711EAC">
              <w:rPr>
                <w:lang w:eastAsia="ja-JP"/>
              </w:rPr>
              <w:t>2.</w:t>
            </w:r>
            <w:r w:rsidRPr="00711EAC">
              <w:t xml:space="preserve"> </w:t>
            </w:r>
            <w:r w:rsidRPr="00711EAC">
              <w:rPr>
                <w:lang w:eastAsia="ja-JP"/>
              </w:rPr>
              <w:t>ARC-2017-0064R02-TR-0026_Clauses_9_10_Cross_Resource_Subscription</w:t>
            </w:r>
          </w:p>
          <w:p w14:paraId="3A7805A6" w14:textId="77777777" w:rsidR="006B566D" w:rsidRPr="00711EAC" w:rsidRDefault="006B566D" w:rsidP="006B566D">
            <w:pPr>
              <w:pStyle w:val="FP"/>
              <w:tabs>
                <w:tab w:val="left" w:pos="3261"/>
                <w:tab w:val="left" w:pos="4395"/>
              </w:tabs>
              <w:spacing w:before="80" w:after="80"/>
              <w:ind w:left="57"/>
              <w:rPr>
                <w:lang w:eastAsia="ja-JP"/>
              </w:rPr>
            </w:pPr>
            <w:r w:rsidRPr="00711EAC">
              <w:rPr>
                <w:lang w:eastAsia="ja-JP"/>
              </w:rPr>
              <w:t>3.</w:t>
            </w:r>
            <w:r w:rsidRPr="00711EAC">
              <w:t xml:space="preserve"> </w:t>
            </w:r>
            <w:r w:rsidRPr="00711EAC">
              <w:rPr>
                <w:lang w:eastAsia="ja-JP"/>
              </w:rPr>
              <w:t>ARC-2017-0065R01-TR-0026_Clauses_9_10_Subscription_Aggregation</w:t>
            </w:r>
          </w:p>
          <w:p w14:paraId="3FC99E1B" w14:textId="77777777" w:rsidR="00A9204A" w:rsidRPr="00711EAC" w:rsidRDefault="00A9204A" w:rsidP="006B566D">
            <w:pPr>
              <w:pStyle w:val="FP"/>
              <w:tabs>
                <w:tab w:val="left" w:pos="3261"/>
                <w:tab w:val="left" w:pos="4395"/>
              </w:tabs>
              <w:spacing w:before="80" w:after="80"/>
              <w:ind w:left="57"/>
              <w:rPr>
                <w:lang w:eastAsia="ja-JP"/>
              </w:rPr>
            </w:pPr>
            <w:r w:rsidRPr="00711EAC">
              <w:rPr>
                <w:lang w:eastAsia="ja-JP"/>
              </w:rPr>
              <w:t>R02:</w:t>
            </w:r>
          </w:p>
          <w:p w14:paraId="7E62231B" w14:textId="015CEF53" w:rsidR="00A9204A" w:rsidRPr="00711EAC" w:rsidRDefault="00A9204A" w:rsidP="006B566D">
            <w:pPr>
              <w:pStyle w:val="FP"/>
              <w:tabs>
                <w:tab w:val="left" w:pos="3261"/>
                <w:tab w:val="left" w:pos="4395"/>
              </w:tabs>
              <w:spacing w:before="80" w:after="80"/>
              <w:ind w:left="57"/>
              <w:rPr>
                <w:lang w:eastAsia="ja-JP"/>
              </w:rPr>
            </w:pPr>
            <w:r w:rsidRPr="00711EAC">
              <w:rPr>
                <w:lang w:eastAsia="ja-JP"/>
              </w:rPr>
              <w:t>Merges of agreed the following contributions at REQ#27, and editorial updates</w:t>
            </w:r>
          </w:p>
          <w:p w14:paraId="4D3F40DD" w14:textId="77777777" w:rsidR="00A9204A" w:rsidRPr="00711EAC" w:rsidRDefault="00A9204A" w:rsidP="006B566D">
            <w:pPr>
              <w:pStyle w:val="FP"/>
              <w:tabs>
                <w:tab w:val="left" w:pos="3261"/>
                <w:tab w:val="left" w:pos="4395"/>
              </w:tabs>
              <w:spacing w:before="80" w:after="80"/>
              <w:ind w:left="57"/>
              <w:rPr>
                <w:lang w:eastAsia="ja-JP"/>
              </w:rPr>
            </w:pPr>
            <w:r w:rsidRPr="00711EAC">
              <w:rPr>
                <w:lang w:eastAsia="ja-JP"/>
              </w:rPr>
              <w:t>REQ-2017-0017-Autonomous Driving section for introduction</w:t>
            </w:r>
          </w:p>
          <w:p w14:paraId="292A8658" w14:textId="77777777" w:rsidR="006D5164" w:rsidRPr="00711EAC" w:rsidRDefault="006D5164" w:rsidP="006B566D">
            <w:pPr>
              <w:pStyle w:val="FP"/>
              <w:tabs>
                <w:tab w:val="left" w:pos="3261"/>
                <w:tab w:val="left" w:pos="4395"/>
              </w:tabs>
              <w:spacing w:before="80" w:after="80"/>
              <w:ind w:left="57"/>
              <w:rPr>
                <w:lang w:eastAsia="ja-JP"/>
              </w:rPr>
            </w:pPr>
            <w:r w:rsidRPr="00711EAC">
              <w:rPr>
                <w:lang w:eastAsia="ja-JP"/>
              </w:rPr>
              <w:t>R03:</w:t>
            </w:r>
          </w:p>
          <w:p w14:paraId="7BA9D08A" w14:textId="4A6307CE" w:rsidR="006D5164" w:rsidRPr="00711EAC" w:rsidRDefault="006D5164" w:rsidP="006B566D">
            <w:pPr>
              <w:pStyle w:val="FP"/>
              <w:tabs>
                <w:tab w:val="left" w:pos="3261"/>
                <w:tab w:val="left" w:pos="4395"/>
              </w:tabs>
              <w:spacing w:before="80" w:after="80"/>
              <w:ind w:left="57"/>
              <w:rPr>
                <w:lang w:eastAsia="ja-JP"/>
              </w:rPr>
            </w:pPr>
            <w:r w:rsidRPr="00711EAC">
              <w:rPr>
                <w:lang w:eastAsia="ja-JP"/>
              </w:rPr>
              <w:t>Editorial updates</w:t>
            </w:r>
          </w:p>
        </w:tc>
      </w:tr>
      <w:tr w:rsidR="008569C2" w:rsidRPr="00711EAC" w14:paraId="657266EE"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B8744CE" w14:textId="55904C86" w:rsidR="008569C2" w:rsidRPr="00711EAC" w:rsidRDefault="008569C2" w:rsidP="008A0427">
            <w:pPr>
              <w:pStyle w:val="FP"/>
              <w:spacing w:before="80" w:after="80"/>
              <w:ind w:left="57"/>
              <w:rPr>
                <w:lang w:eastAsia="ja-JP"/>
              </w:rPr>
            </w:pPr>
            <w:r w:rsidRPr="00711EAC">
              <w:rPr>
                <w:lang w:eastAsia="ja-JP"/>
              </w:rPr>
              <w:t>V.0.8.0</w:t>
            </w:r>
          </w:p>
        </w:tc>
        <w:tc>
          <w:tcPr>
            <w:tcW w:w="1588" w:type="dxa"/>
            <w:tcBorders>
              <w:top w:val="single" w:sz="6" w:space="0" w:color="auto"/>
              <w:left w:val="single" w:sz="6" w:space="0" w:color="auto"/>
              <w:bottom w:val="single" w:sz="6" w:space="0" w:color="auto"/>
              <w:right w:val="single" w:sz="6" w:space="0" w:color="auto"/>
            </w:tcBorders>
          </w:tcPr>
          <w:p w14:paraId="5F675452" w14:textId="0E807B7B" w:rsidR="008569C2" w:rsidRPr="00711EAC" w:rsidRDefault="008569C2" w:rsidP="008A0427">
            <w:pPr>
              <w:pStyle w:val="FP"/>
              <w:spacing w:before="80" w:after="80"/>
              <w:rPr>
                <w:lang w:eastAsia="ja-JP"/>
              </w:rPr>
            </w:pPr>
            <w:r w:rsidRPr="00711EAC">
              <w:rPr>
                <w:lang w:eastAsia="ja-JP"/>
              </w:rPr>
              <w:t xml:space="preserve"> </w:t>
            </w:r>
            <w:r w:rsidR="003E63BF" w:rsidRPr="00711EAC">
              <w:rPr>
                <w:lang w:eastAsia="ja-JP"/>
              </w:rPr>
              <w:t>6</w:t>
            </w:r>
            <w:r w:rsidRPr="00711EAC">
              <w:rPr>
                <w:lang w:eastAsia="ja-JP"/>
              </w:rPr>
              <w:t>-</w:t>
            </w:r>
            <w:r w:rsidR="00575369" w:rsidRPr="00711EAC">
              <w:rPr>
                <w:lang w:eastAsia="ja-JP"/>
              </w:rPr>
              <w:t>Apr</w:t>
            </w:r>
            <w:r w:rsidRPr="00711EAC">
              <w:rPr>
                <w:lang w:eastAsia="ja-JP"/>
              </w:rPr>
              <w:t>-2017</w:t>
            </w:r>
          </w:p>
        </w:tc>
        <w:tc>
          <w:tcPr>
            <w:tcW w:w="6804" w:type="dxa"/>
            <w:tcBorders>
              <w:top w:val="single" w:sz="6" w:space="0" w:color="auto"/>
              <w:left w:val="nil"/>
              <w:bottom w:val="single" w:sz="6" w:space="0" w:color="auto"/>
              <w:right w:val="single" w:sz="6" w:space="0" w:color="auto"/>
            </w:tcBorders>
          </w:tcPr>
          <w:p w14:paraId="7ECEB114" w14:textId="0BB45A6A" w:rsidR="008569C2" w:rsidRPr="00711EAC" w:rsidRDefault="008569C2" w:rsidP="008A0427">
            <w:pPr>
              <w:pStyle w:val="FP"/>
              <w:tabs>
                <w:tab w:val="left" w:pos="3261"/>
                <w:tab w:val="left" w:pos="4395"/>
              </w:tabs>
              <w:spacing w:before="80" w:after="80"/>
              <w:ind w:left="57"/>
              <w:rPr>
                <w:lang w:eastAsia="ja-JP"/>
              </w:rPr>
            </w:pPr>
            <w:r w:rsidRPr="00711EAC">
              <w:rPr>
                <w:lang w:eastAsia="ja-JP"/>
              </w:rPr>
              <w:t>Merges of agreed the following contributions at ARC#28, and editorial updates.</w:t>
            </w:r>
          </w:p>
          <w:p w14:paraId="567FC72E" w14:textId="319922A2" w:rsidR="008569C2" w:rsidRPr="00711EAC" w:rsidRDefault="008569C2" w:rsidP="007E55B0">
            <w:pPr>
              <w:pStyle w:val="ListParagraph"/>
              <w:numPr>
                <w:ilvl w:val="0"/>
                <w:numId w:val="65"/>
              </w:numPr>
              <w:rPr>
                <w:lang w:val="en-GB" w:eastAsia="ja-JP"/>
              </w:rPr>
            </w:pPr>
            <w:r w:rsidRPr="00711EAC">
              <w:rPr>
                <w:sz w:val="20"/>
                <w:szCs w:val="20"/>
                <w:lang w:val="en-GB" w:eastAsia="ja-JP"/>
              </w:rPr>
              <w:t>ARC-2017-0121R02 TR-0026 maintaining AE contact info</w:t>
            </w:r>
          </w:p>
          <w:p w14:paraId="0EDD938E" w14:textId="6B0AFD9F" w:rsidR="008569C2" w:rsidRPr="00711EAC" w:rsidRDefault="008569C2" w:rsidP="007E55B0">
            <w:pPr>
              <w:pStyle w:val="ListParagraph"/>
              <w:numPr>
                <w:ilvl w:val="0"/>
                <w:numId w:val="65"/>
              </w:numPr>
              <w:rPr>
                <w:lang w:val="en-GB" w:eastAsia="ja-JP"/>
              </w:rPr>
            </w:pPr>
            <w:r w:rsidRPr="00711EAC">
              <w:rPr>
                <w:sz w:val="20"/>
                <w:szCs w:val="20"/>
                <w:lang w:val="en-GB" w:eastAsia="ja-JP"/>
              </w:rPr>
              <w:t>ARC-2017-0124R02 Cross-Resource Subscription Details</w:t>
            </w:r>
          </w:p>
        </w:tc>
      </w:tr>
      <w:tr w:rsidR="00171647" w:rsidRPr="00711EAC" w14:paraId="4F54C465"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21235209" w14:textId="1DC4AF42" w:rsidR="00171647" w:rsidRPr="00711EAC" w:rsidRDefault="00192477" w:rsidP="008A0427">
            <w:pPr>
              <w:pStyle w:val="FP"/>
              <w:spacing w:before="80" w:after="80"/>
              <w:ind w:left="57"/>
              <w:rPr>
                <w:lang w:eastAsia="ja-JP"/>
              </w:rPr>
            </w:pPr>
            <w:r w:rsidRPr="00711EAC">
              <w:rPr>
                <w:lang w:eastAsia="ja-JP"/>
              </w:rPr>
              <w:t xml:space="preserve"> V.0.8.1</w:t>
            </w:r>
          </w:p>
        </w:tc>
        <w:tc>
          <w:tcPr>
            <w:tcW w:w="1588" w:type="dxa"/>
            <w:tcBorders>
              <w:top w:val="single" w:sz="6" w:space="0" w:color="auto"/>
              <w:left w:val="single" w:sz="6" w:space="0" w:color="auto"/>
              <w:bottom w:val="single" w:sz="6" w:space="0" w:color="auto"/>
              <w:right w:val="single" w:sz="6" w:space="0" w:color="auto"/>
            </w:tcBorders>
          </w:tcPr>
          <w:p w14:paraId="630EF5C4" w14:textId="72ED2F58" w:rsidR="00171647" w:rsidRPr="00711EAC" w:rsidRDefault="00171647" w:rsidP="00192477">
            <w:pPr>
              <w:pStyle w:val="FP"/>
              <w:spacing w:before="80" w:after="80"/>
              <w:rPr>
                <w:lang w:eastAsia="ja-JP"/>
              </w:rPr>
            </w:pPr>
            <w:r w:rsidRPr="00711EAC">
              <w:rPr>
                <w:lang w:eastAsia="ja-JP"/>
              </w:rPr>
              <w:t xml:space="preserve"> </w:t>
            </w:r>
            <w:r w:rsidR="00192477" w:rsidRPr="00711EAC">
              <w:rPr>
                <w:lang w:eastAsia="ja-JP"/>
              </w:rPr>
              <w:t>25-Apr-2017</w:t>
            </w:r>
          </w:p>
        </w:tc>
        <w:tc>
          <w:tcPr>
            <w:tcW w:w="6804" w:type="dxa"/>
            <w:tcBorders>
              <w:top w:val="single" w:sz="6" w:space="0" w:color="auto"/>
              <w:left w:val="nil"/>
              <w:bottom w:val="single" w:sz="6" w:space="0" w:color="auto"/>
              <w:right w:val="single" w:sz="6" w:space="0" w:color="auto"/>
            </w:tcBorders>
          </w:tcPr>
          <w:p w14:paraId="26135947" w14:textId="5ADA7C40" w:rsidR="00171647" w:rsidRPr="00711EAC" w:rsidRDefault="00192477" w:rsidP="008A0427">
            <w:pPr>
              <w:pStyle w:val="FP"/>
              <w:tabs>
                <w:tab w:val="left" w:pos="3261"/>
                <w:tab w:val="left" w:pos="4395"/>
              </w:tabs>
              <w:spacing w:before="80" w:after="80"/>
              <w:rPr>
                <w:lang w:eastAsia="ja-JP"/>
              </w:rPr>
            </w:pPr>
            <w:r w:rsidRPr="00711EAC">
              <w:rPr>
                <w:lang w:eastAsia="ja-JP"/>
              </w:rPr>
              <w:t xml:space="preserve"> Editorial corrections of section </w:t>
            </w:r>
            <w:r w:rsidR="005D7CC9" w:rsidRPr="00711EAC">
              <w:rPr>
                <w:lang w:eastAsia="ja-JP"/>
              </w:rPr>
              <w:t>6.6</w:t>
            </w:r>
            <w:r w:rsidR="009D6C7C" w:rsidRPr="00711EAC">
              <w:rPr>
                <w:lang w:eastAsia="ja-JP"/>
              </w:rPr>
              <w:t>.10</w:t>
            </w:r>
            <w:r w:rsidR="005D7CC9" w:rsidRPr="00711EAC">
              <w:rPr>
                <w:lang w:eastAsia="ja-JP"/>
              </w:rPr>
              <w:t xml:space="preserve"> and section </w:t>
            </w:r>
            <w:r w:rsidRPr="00711EAC">
              <w:rPr>
                <w:lang w:eastAsia="ja-JP"/>
              </w:rPr>
              <w:t>7</w:t>
            </w:r>
          </w:p>
        </w:tc>
      </w:tr>
      <w:tr w:rsidR="00BE7263" w:rsidRPr="00711EAC" w14:paraId="25FA5C1A"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70762270" w14:textId="41905710" w:rsidR="00BE7263" w:rsidRPr="00711EAC" w:rsidRDefault="00BE7263" w:rsidP="0010402C">
            <w:pPr>
              <w:pStyle w:val="FP"/>
              <w:spacing w:before="80" w:after="80"/>
              <w:ind w:left="57"/>
              <w:rPr>
                <w:lang w:eastAsia="ja-JP"/>
              </w:rPr>
            </w:pPr>
            <w:r w:rsidRPr="00711EAC">
              <w:rPr>
                <w:lang w:eastAsia="ja-JP"/>
              </w:rPr>
              <w:t>V.0.9.0</w:t>
            </w:r>
          </w:p>
        </w:tc>
        <w:tc>
          <w:tcPr>
            <w:tcW w:w="1588" w:type="dxa"/>
            <w:tcBorders>
              <w:top w:val="single" w:sz="6" w:space="0" w:color="auto"/>
              <w:left w:val="single" w:sz="6" w:space="0" w:color="auto"/>
              <w:bottom w:val="single" w:sz="6" w:space="0" w:color="auto"/>
              <w:right w:val="single" w:sz="6" w:space="0" w:color="auto"/>
            </w:tcBorders>
          </w:tcPr>
          <w:p w14:paraId="7F141A92" w14:textId="4CDD2396" w:rsidR="00BE7263" w:rsidRPr="00711EAC" w:rsidRDefault="00BE7263" w:rsidP="0010402C">
            <w:pPr>
              <w:pStyle w:val="FP"/>
              <w:spacing w:before="80" w:after="80"/>
              <w:rPr>
                <w:lang w:eastAsia="ja-JP"/>
              </w:rPr>
            </w:pPr>
            <w:r w:rsidRPr="00711EAC">
              <w:rPr>
                <w:lang w:eastAsia="ja-JP"/>
              </w:rPr>
              <w:t xml:space="preserve"> </w:t>
            </w:r>
            <w:r w:rsidR="00D56AB3" w:rsidRPr="00711EAC">
              <w:rPr>
                <w:lang w:eastAsia="ja-JP"/>
              </w:rPr>
              <w:t>1</w:t>
            </w:r>
            <w:r w:rsidR="00DC23FC" w:rsidRPr="00711EAC">
              <w:rPr>
                <w:lang w:eastAsia="ja-JP"/>
              </w:rPr>
              <w:t>6</w:t>
            </w:r>
            <w:r w:rsidRPr="00711EAC">
              <w:rPr>
                <w:lang w:eastAsia="ja-JP"/>
              </w:rPr>
              <w:t>-June-2017</w:t>
            </w:r>
          </w:p>
        </w:tc>
        <w:tc>
          <w:tcPr>
            <w:tcW w:w="6804" w:type="dxa"/>
            <w:tcBorders>
              <w:top w:val="single" w:sz="6" w:space="0" w:color="auto"/>
              <w:left w:val="nil"/>
              <w:bottom w:val="single" w:sz="6" w:space="0" w:color="auto"/>
              <w:right w:val="single" w:sz="6" w:space="0" w:color="auto"/>
            </w:tcBorders>
          </w:tcPr>
          <w:p w14:paraId="43448E48" w14:textId="0A5F642E" w:rsidR="00481DEF" w:rsidRPr="00711EAC" w:rsidRDefault="00BE7263" w:rsidP="00A22E75">
            <w:pPr>
              <w:pStyle w:val="FP"/>
              <w:tabs>
                <w:tab w:val="left" w:pos="3261"/>
                <w:tab w:val="left" w:pos="4395"/>
              </w:tabs>
              <w:spacing w:before="80" w:after="80"/>
              <w:rPr>
                <w:lang w:eastAsia="ja-JP"/>
              </w:rPr>
            </w:pPr>
            <w:r w:rsidRPr="00711EAC">
              <w:rPr>
                <w:lang w:eastAsia="ja-JP"/>
              </w:rPr>
              <w:t>Merges of agreed th</w:t>
            </w:r>
            <w:r w:rsidR="008C3E3D" w:rsidRPr="00711EAC">
              <w:rPr>
                <w:lang w:eastAsia="ja-JP"/>
              </w:rPr>
              <w:t>e following contributions at REQ#29</w:t>
            </w:r>
            <w:r w:rsidRPr="00711EAC">
              <w:rPr>
                <w:lang w:eastAsia="ja-JP"/>
              </w:rPr>
              <w:t>, and editorial updates.</w:t>
            </w:r>
          </w:p>
          <w:p w14:paraId="1ADC296F" w14:textId="0892E9A5" w:rsidR="006D5556" w:rsidRPr="00711EAC" w:rsidRDefault="008C3E3D" w:rsidP="007E55B0">
            <w:pPr>
              <w:pStyle w:val="ListParagraph"/>
              <w:numPr>
                <w:ilvl w:val="0"/>
                <w:numId w:val="72"/>
              </w:numPr>
              <w:rPr>
                <w:lang w:val="en-GB" w:eastAsia="ja-JP"/>
              </w:rPr>
            </w:pPr>
            <w:r w:rsidRPr="00711EAC">
              <w:rPr>
                <w:sz w:val="20"/>
                <w:szCs w:val="20"/>
                <w:lang w:val="en-GB" w:eastAsia="ja-JP"/>
              </w:rPr>
              <w:t>REQ</w:t>
            </w:r>
            <w:r w:rsidR="00481DEF" w:rsidRPr="00711EAC">
              <w:rPr>
                <w:sz w:val="20"/>
                <w:szCs w:val="20"/>
                <w:lang w:val="en-GB" w:eastAsia="ja-JP"/>
              </w:rPr>
              <w:t>-2017-0036</w:t>
            </w:r>
            <w:r w:rsidRPr="00711EAC">
              <w:rPr>
                <w:sz w:val="20"/>
                <w:szCs w:val="20"/>
                <w:lang w:val="en-GB" w:eastAsia="ja-JP"/>
              </w:rPr>
              <w:t>R0</w:t>
            </w:r>
            <w:r w:rsidR="00715655" w:rsidRPr="00711EAC">
              <w:rPr>
                <w:sz w:val="20"/>
                <w:szCs w:val="20"/>
                <w:lang w:val="en-GB" w:eastAsia="ja-JP"/>
              </w:rPr>
              <w:t>3</w:t>
            </w:r>
            <w:r w:rsidRPr="00711EAC">
              <w:rPr>
                <w:sz w:val="20"/>
                <w:szCs w:val="20"/>
                <w:lang w:val="en-GB" w:eastAsia="ja-JP"/>
              </w:rPr>
              <w:t xml:space="preserve"> TR-0026 input new security solution in clause 10</w:t>
            </w:r>
          </w:p>
          <w:p w14:paraId="59611597" w14:textId="401D5F80" w:rsidR="006D5556" w:rsidRPr="00711EAC" w:rsidRDefault="006D5556" w:rsidP="005A3F9C">
            <w:pPr>
              <w:pStyle w:val="StyleFPLeft-006Before4ptAfter4pt"/>
              <w:ind w:left="0"/>
              <w:rPr>
                <w:rFonts w:eastAsia="SimSun"/>
                <w:kern w:val="2"/>
                <w:lang w:eastAsia="zh-CN"/>
              </w:rPr>
            </w:pPr>
            <w:r w:rsidRPr="00711EAC">
              <w:rPr>
                <w:lang w:eastAsia="ja-JP"/>
              </w:rPr>
              <w:t>Merges of agreed the following contributions at ARC#29.1.</w:t>
            </w:r>
          </w:p>
          <w:p w14:paraId="414C44DB" w14:textId="0EAC337C" w:rsidR="006D5556" w:rsidRPr="00711EAC" w:rsidRDefault="00D56AB3" w:rsidP="007E55B0">
            <w:pPr>
              <w:pStyle w:val="StyleFPLeft-006Before4ptAfter4pt"/>
              <w:numPr>
                <w:ilvl w:val="0"/>
                <w:numId w:val="75"/>
              </w:numPr>
              <w:rPr>
                <w:rFonts w:eastAsiaTheme="minorEastAsia"/>
                <w:lang w:eastAsia="zh-CN"/>
              </w:rPr>
            </w:pPr>
            <w:r w:rsidRPr="00711EAC">
              <w:rPr>
                <w:rFonts w:eastAsiaTheme="minorEastAsia"/>
                <w:lang w:eastAsia="zh-CN"/>
              </w:rPr>
              <w:t xml:space="preserve">ARC-2017-0199 TR-0026 </w:t>
            </w:r>
            <w:r w:rsidR="001B1B1D" w:rsidRPr="00711EAC">
              <w:rPr>
                <w:rFonts w:eastAsiaTheme="minorEastAsia"/>
                <w:lang w:eastAsia="zh-CN"/>
              </w:rPr>
              <w:t>time sync key issue</w:t>
            </w:r>
          </w:p>
        </w:tc>
      </w:tr>
      <w:tr w:rsidR="002515F9" w:rsidRPr="00711EAC" w14:paraId="10B2C80F"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12166D89" w14:textId="5E2BAB5E" w:rsidR="002515F9" w:rsidRPr="00711EAC" w:rsidRDefault="002515F9" w:rsidP="002515F9">
            <w:pPr>
              <w:pStyle w:val="FP"/>
              <w:spacing w:before="80" w:after="80"/>
              <w:ind w:left="57"/>
              <w:rPr>
                <w:lang w:eastAsia="ja-JP"/>
              </w:rPr>
            </w:pPr>
            <w:r w:rsidRPr="00711EAC">
              <w:rPr>
                <w:lang w:eastAsia="ja-JP"/>
              </w:rPr>
              <w:lastRenderedPageBreak/>
              <w:t>V.0.10.0</w:t>
            </w:r>
          </w:p>
        </w:tc>
        <w:tc>
          <w:tcPr>
            <w:tcW w:w="1588" w:type="dxa"/>
            <w:tcBorders>
              <w:top w:val="single" w:sz="6" w:space="0" w:color="auto"/>
              <w:left w:val="single" w:sz="6" w:space="0" w:color="auto"/>
              <w:bottom w:val="single" w:sz="6" w:space="0" w:color="auto"/>
              <w:right w:val="single" w:sz="6" w:space="0" w:color="auto"/>
            </w:tcBorders>
          </w:tcPr>
          <w:p w14:paraId="0174E7BB" w14:textId="4A5E991A" w:rsidR="002515F9" w:rsidRPr="00711EAC" w:rsidRDefault="002515F9" w:rsidP="002515F9">
            <w:pPr>
              <w:pStyle w:val="FP"/>
              <w:spacing w:before="80" w:after="80"/>
              <w:rPr>
                <w:lang w:eastAsia="ja-JP"/>
              </w:rPr>
            </w:pPr>
            <w:r w:rsidRPr="00711EAC">
              <w:rPr>
                <w:lang w:eastAsia="ja-JP"/>
              </w:rPr>
              <w:t xml:space="preserve"> 16-July-2017</w:t>
            </w:r>
          </w:p>
        </w:tc>
        <w:tc>
          <w:tcPr>
            <w:tcW w:w="6804" w:type="dxa"/>
            <w:tcBorders>
              <w:top w:val="single" w:sz="6" w:space="0" w:color="auto"/>
              <w:left w:val="nil"/>
              <w:bottom w:val="single" w:sz="6" w:space="0" w:color="auto"/>
              <w:right w:val="single" w:sz="6" w:space="0" w:color="auto"/>
            </w:tcBorders>
          </w:tcPr>
          <w:p w14:paraId="7CEAA4EE" w14:textId="7A48920D" w:rsidR="002515F9" w:rsidRPr="00711EAC" w:rsidRDefault="002515F9" w:rsidP="002515F9">
            <w:pPr>
              <w:pStyle w:val="FP"/>
              <w:tabs>
                <w:tab w:val="left" w:pos="3261"/>
                <w:tab w:val="left" w:pos="4395"/>
              </w:tabs>
              <w:spacing w:before="80" w:after="80"/>
              <w:rPr>
                <w:lang w:eastAsia="ja-JP"/>
              </w:rPr>
            </w:pPr>
            <w:r w:rsidRPr="00711EAC">
              <w:rPr>
                <w:lang w:eastAsia="ja-JP"/>
              </w:rPr>
              <w:t>Merges of agreed the following contributions at REQ#30 and ARC#30, and editorial updates.</w:t>
            </w:r>
          </w:p>
          <w:p w14:paraId="0B7E8388" w14:textId="594A5F0C" w:rsidR="00381483" w:rsidRPr="00711EAC" w:rsidRDefault="00381483" w:rsidP="00381483">
            <w:pPr>
              <w:pStyle w:val="StyleFPLeft-006Before4ptAfter4pt"/>
              <w:ind w:left="0"/>
              <w:rPr>
                <w:rFonts w:eastAsia="ＭＳ 明朝"/>
                <w:lang w:eastAsia="ja-JP"/>
              </w:rPr>
            </w:pPr>
            <w:r w:rsidRPr="00711EAC">
              <w:rPr>
                <w:rFonts w:eastAsia="ＭＳ 明朝"/>
                <w:lang w:eastAsia="ja-JP"/>
              </w:rPr>
              <w:t>1. REQ-2017-0042R03-TR-0026_KI_about_security_for_credential.</w:t>
            </w:r>
          </w:p>
          <w:p w14:paraId="335B6C4C" w14:textId="42FA5196" w:rsidR="00381483" w:rsidRPr="00711EAC" w:rsidRDefault="00381483" w:rsidP="00381483">
            <w:pPr>
              <w:pStyle w:val="StyleFPLeft-006Before4ptAfter4pt"/>
              <w:ind w:left="0"/>
              <w:rPr>
                <w:rFonts w:eastAsia="ＭＳ 明朝"/>
                <w:lang w:eastAsia="ja-JP"/>
              </w:rPr>
            </w:pPr>
            <w:r w:rsidRPr="00711EAC">
              <w:rPr>
                <w:rFonts w:eastAsia="ＭＳ 明朝"/>
                <w:lang w:eastAsia="ja-JP"/>
              </w:rPr>
              <w:t>2. REQ-2017-0043R03-TR-0026_solution_about_hardware_security_element.</w:t>
            </w:r>
          </w:p>
          <w:p w14:paraId="1860520C" w14:textId="6C70FC68" w:rsidR="00362D55" w:rsidRPr="00711EAC" w:rsidRDefault="00381483" w:rsidP="00381483">
            <w:pPr>
              <w:pStyle w:val="StyleFPLeft-006Before4ptAfter4pt"/>
              <w:ind w:left="0"/>
              <w:rPr>
                <w:rFonts w:eastAsia="ＭＳ 明朝"/>
                <w:lang w:eastAsia="ja-JP"/>
              </w:rPr>
            </w:pPr>
            <w:r w:rsidRPr="00711EAC">
              <w:rPr>
                <w:rFonts w:eastAsia="ＭＳ 明朝"/>
                <w:lang w:eastAsia="ja-JP"/>
              </w:rPr>
              <w:t>3. ARC-2017-0223-TR-0026_new_solution_for_cross-resource_subscription.</w:t>
            </w:r>
          </w:p>
          <w:p w14:paraId="1E933707" w14:textId="545311DD" w:rsidR="002B044B" w:rsidRPr="00711EAC" w:rsidRDefault="002B044B" w:rsidP="00381483">
            <w:pPr>
              <w:pStyle w:val="StyleFPLeft-006Before4ptAfter4pt"/>
              <w:ind w:left="0"/>
              <w:rPr>
                <w:rFonts w:eastAsia="ＭＳ 明朝"/>
                <w:lang w:eastAsia="ja-JP"/>
              </w:rPr>
            </w:pPr>
            <w:r w:rsidRPr="00711EAC">
              <w:rPr>
                <w:rFonts w:eastAsia="ＭＳ 明朝"/>
                <w:lang w:eastAsia="ja-JP"/>
              </w:rPr>
              <w:t>Editorial changes for using the multi-level list, auto-numbering of figures and tables, cross-referencing</w:t>
            </w:r>
          </w:p>
        </w:tc>
      </w:tr>
      <w:tr w:rsidR="00FE1E2C" w:rsidRPr="00711EAC" w14:paraId="6C397A9E"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30CF70DF" w14:textId="2D7BFAF5" w:rsidR="00FE1E2C" w:rsidRPr="00711EAC" w:rsidRDefault="00FE1E2C" w:rsidP="002515F9">
            <w:pPr>
              <w:pStyle w:val="FP"/>
              <w:spacing w:before="80" w:after="80"/>
              <w:ind w:left="57"/>
              <w:rPr>
                <w:lang w:eastAsia="ja-JP"/>
              </w:rPr>
            </w:pPr>
            <w:r w:rsidRPr="00711EAC">
              <w:rPr>
                <w:lang w:eastAsia="ja-JP"/>
              </w:rPr>
              <w:t>V0.10.0</w:t>
            </w:r>
          </w:p>
        </w:tc>
        <w:tc>
          <w:tcPr>
            <w:tcW w:w="1588" w:type="dxa"/>
            <w:tcBorders>
              <w:top w:val="single" w:sz="6" w:space="0" w:color="auto"/>
              <w:left w:val="single" w:sz="6" w:space="0" w:color="auto"/>
              <w:bottom w:val="single" w:sz="6" w:space="0" w:color="auto"/>
              <w:right w:val="single" w:sz="6" w:space="0" w:color="auto"/>
            </w:tcBorders>
          </w:tcPr>
          <w:p w14:paraId="2129DE86" w14:textId="5B62165B" w:rsidR="00FE1E2C" w:rsidRPr="00711EAC" w:rsidRDefault="00FE1E2C" w:rsidP="002515F9">
            <w:pPr>
              <w:pStyle w:val="FP"/>
              <w:spacing w:before="80" w:after="80"/>
              <w:rPr>
                <w:lang w:eastAsia="ja-JP"/>
              </w:rPr>
            </w:pPr>
            <w:r w:rsidRPr="00711EAC">
              <w:rPr>
                <w:lang w:eastAsia="ja-JP"/>
              </w:rPr>
              <w:t>August 2017</w:t>
            </w:r>
          </w:p>
        </w:tc>
        <w:tc>
          <w:tcPr>
            <w:tcW w:w="6804" w:type="dxa"/>
            <w:tcBorders>
              <w:top w:val="single" w:sz="6" w:space="0" w:color="auto"/>
              <w:left w:val="nil"/>
              <w:bottom w:val="single" w:sz="6" w:space="0" w:color="auto"/>
              <w:right w:val="single" w:sz="6" w:space="0" w:color="auto"/>
            </w:tcBorders>
          </w:tcPr>
          <w:p w14:paraId="5E4A8768" w14:textId="3E9B387F" w:rsidR="00FE1E2C" w:rsidRPr="00711EAC" w:rsidRDefault="00FE1E2C" w:rsidP="002515F9">
            <w:pPr>
              <w:pStyle w:val="FP"/>
              <w:tabs>
                <w:tab w:val="left" w:pos="3261"/>
                <w:tab w:val="left" w:pos="4395"/>
              </w:tabs>
              <w:spacing w:before="80" w:after="80"/>
              <w:rPr>
                <w:lang w:eastAsia="ja-JP"/>
              </w:rPr>
            </w:pPr>
            <w:r w:rsidRPr="00711EAC">
              <w:t xml:space="preserve">Clean-up done by </w:t>
            </w:r>
            <w:proofErr w:type="spellStart"/>
            <w:r w:rsidRPr="00711EAC">
              <w:rPr>
                <w:rFonts w:ascii="Arial" w:hAnsi="Arial"/>
                <w:b/>
                <w:i/>
                <w:color w:val="4F81BD"/>
                <w:sz w:val="18"/>
                <w:szCs w:val="18"/>
              </w:rPr>
              <w:t>editHelp</w:t>
            </w:r>
            <w:proofErr w:type="spellEnd"/>
            <w:r w:rsidRPr="00711EAC">
              <w:rPr>
                <w:rFonts w:ascii="Arial" w:hAnsi="Arial"/>
                <w:b/>
                <w:i/>
                <w:color w:val="4F81BD"/>
                <w:sz w:val="18"/>
                <w:szCs w:val="18"/>
              </w:rPr>
              <w:t>!</w:t>
            </w:r>
            <w:r w:rsidRPr="00711EAC">
              <w:rPr>
                <w:rFonts w:ascii="Arial" w:hAnsi="Arial"/>
                <w:b/>
                <w:i/>
                <w:color w:val="4F81BD"/>
              </w:rPr>
              <w:br/>
            </w:r>
            <w:r w:rsidRPr="00711EAC">
              <w:t xml:space="preserve">e-mail: </w:t>
            </w:r>
            <w:hyperlink r:id="rId101" w:history="1">
              <w:r w:rsidRPr="00711EAC">
                <w:rPr>
                  <w:rStyle w:val="Hyperlink"/>
                </w:rPr>
                <w:t>mailto:edithelp@etsi.org</w:t>
              </w:r>
            </w:hyperlink>
          </w:p>
        </w:tc>
      </w:tr>
      <w:tr w:rsidR="0028517B" w:rsidRPr="00711EAC" w14:paraId="73B7A2C2" w14:textId="77777777" w:rsidTr="0028517B">
        <w:trPr>
          <w:cantSplit/>
          <w:trHeight w:val="174"/>
          <w:jc w:val="center"/>
        </w:trPr>
        <w:tc>
          <w:tcPr>
            <w:tcW w:w="1247" w:type="dxa"/>
            <w:tcBorders>
              <w:top w:val="single" w:sz="6" w:space="0" w:color="auto"/>
              <w:left w:val="single" w:sz="6" w:space="0" w:color="auto"/>
              <w:bottom w:val="single" w:sz="6" w:space="0" w:color="auto"/>
              <w:right w:val="single" w:sz="6" w:space="0" w:color="auto"/>
            </w:tcBorders>
          </w:tcPr>
          <w:p w14:paraId="43913D9A" w14:textId="0228F4E1" w:rsidR="0028517B" w:rsidRPr="00711EAC" w:rsidRDefault="0028517B" w:rsidP="00E04BCA">
            <w:pPr>
              <w:pStyle w:val="FP"/>
              <w:spacing w:before="80" w:after="80"/>
              <w:ind w:left="57"/>
              <w:rPr>
                <w:lang w:eastAsia="ja-JP"/>
              </w:rPr>
            </w:pPr>
            <w:r w:rsidRPr="00711EAC">
              <w:rPr>
                <w:lang w:eastAsia="ja-JP"/>
              </w:rPr>
              <w:t>V.0.10.</w:t>
            </w:r>
            <w:r>
              <w:rPr>
                <w:lang w:eastAsia="ja-JP"/>
              </w:rPr>
              <w:t>1</w:t>
            </w:r>
          </w:p>
        </w:tc>
        <w:tc>
          <w:tcPr>
            <w:tcW w:w="1588" w:type="dxa"/>
            <w:tcBorders>
              <w:top w:val="single" w:sz="6" w:space="0" w:color="auto"/>
              <w:left w:val="single" w:sz="6" w:space="0" w:color="auto"/>
              <w:bottom w:val="single" w:sz="6" w:space="0" w:color="auto"/>
              <w:right w:val="single" w:sz="6" w:space="0" w:color="auto"/>
            </w:tcBorders>
          </w:tcPr>
          <w:p w14:paraId="35F51F1A" w14:textId="24E9395C" w:rsidR="0028517B" w:rsidRPr="00711EAC" w:rsidRDefault="00400EA6" w:rsidP="0028517B">
            <w:pPr>
              <w:pStyle w:val="FP"/>
              <w:spacing w:before="80" w:after="80"/>
              <w:rPr>
                <w:lang w:eastAsia="ja-JP"/>
              </w:rPr>
            </w:pPr>
            <w:r>
              <w:rPr>
                <w:lang w:eastAsia="ja-JP"/>
              </w:rPr>
              <w:t>18</w:t>
            </w:r>
            <w:r w:rsidRPr="00711EAC">
              <w:rPr>
                <w:lang w:eastAsia="ja-JP"/>
              </w:rPr>
              <w:t>-</w:t>
            </w:r>
            <w:r>
              <w:rPr>
                <w:lang w:eastAsia="ja-JP"/>
              </w:rPr>
              <w:t>September</w:t>
            </w:r>
            <w:r w:rsidRPr="00711EAC">
              <w:rPr>
                <w:lang w:eastAsia="ja-JP"/>
              </w:rPr>
              <w:t>-2017</w:t>
            </w:r>
          </w:p>
        </w:tc>
        <w:tc>
          <w:tcPr>
            <w:tcW w:w="6804" w:type="dxa"/>
            <w:tcBorders>
              <w:top w:val="single" w:sz="6" w:space="0" w:color="auto"/>
              <w:left w:val="nil"/>
              <w:bottom w:val="single" w:sz="6" w:space="0" w:color="auto"/>
              <w:right w:val="single" w:sz="6" w:space="0" w:color="auto"/>
            </w:tcBorders>
          </w:tcPr>
          <w:p w14:paraId="37F2ABDA" w14:textId="224A4DB3" w:rsidR="0028517B" w:rsidRPr="0028517B" w:rsidRDefault="0028517B" w:rsidP="0028517B">
            <w:pPr>
              <w:overflowPunct/>
              <w:autoSpaceDE/>
              <w:autoSpaceDN/>
              <w:adjustRightInd/>
              <w:spacing w:after="0"/>
              <w:textAlignment w:val="auto"/>
              <w:rPr>
                <w:sz w:val="24"/>
                <w:szCs w:val="24"/>
                <w:lang w:val="en-US" w:eastAsia="ja-JP"/>
              </w:rPr>
            </w:pPr>
            <w:r w:rsidRPr="0028517B">
              <w:rPr>
                <w:rFonts w:eastAsia="ＭＳ 明朝"/>
                <w:lang w:eastAsia="ja-JP"/>
              </w:rPr>
              <w:t xml:space="preserve">The issues raised by </w:t>
            </w:r>
            <w:proofErr w:type="spellStart"/>
            <w:r w:rsidRPr="0028517B">
              <w:rPr>
                <w:rFonts w:eastAsia="ＭＳ 明朝"/>
                <w:lang w:eastAsia="ja-JP"/>
              </w:rPr>
              <w:t>Edithelp</w:t>
            </w:r>
            <w:proofErr w:type="spellEnd"/>
            <w:r w:rsidRPr="0028517B">
              <w:rPr>
                <w:rFonts w:eastAsia="ＭＳ 明朝"/>
                <w:lang w:eastAsia="ja-JP"/>
              </w:rPr>
              <w:t xml:space="preserve"> resolved.</w:t>
            </w:r>
            <w:r w:rsidR="00400EA6">
              <w:rPr>
                <w:rFonts w:eastAsia="ＭＳ 明朝"/>
                <w:lang w:val="en-US" w:eastAsia="ja-JP"/>
              </w:rPr>
              <w:t xml:space="preserve"> </w:t>
            </w:r>
            <w:proofErr w:type="spellStart"/>
            <w:r w:rsidR="00400EA6">
              <w:rPr>
                <w:rFonts w:eastAsia="ＭＳ 明朝"/>
                <w:lang w:val="en-US" w:eastAsia="ja-JP"/>
              </w:rPr>
              <w:t>Addding</w:t>
            </w:r>
            <w:proofErr w:type="spellEnd"/>
            <w:r w:rsidR="00400EA6">
              <w:rPr>
                <w:rFonts w:eastAsia="ＭＳ 明朝"/>
                <w:lang w:val="en-US" w:eastAsia="ja-JP"/>
              </w:rPr>
              <w:t xml:space="preserve"> page numbers</w:t>
            </w:r>
            <w:r w:rsidR="00400EA6" w:rsidRPr="0028517B">
              <w:rPr>
                <w:rFonts w:eastAsia="ＭＳ 明朝"/>
                <w:lang w:eastAsia="ja-JP"/>
              </w:rPr>
              <w:t>.</w:t>
            </w:r>
          </w:p>
        </w:tc>
      </w:tr>
      <w:tr w:rsidR="000F1953" w:rsidRPr="00711EAC" w14:paraId="148EC411" w14:textId="77777777" w:rsidTr="000F1953">
        <w:trPr>
          <w:cantSplit/>
          <w:trHeight w:val="174"/>
          <w:jc w:val="center"/>
        </w:trPr>
        <w:tc>
          <w:tcPr>
            <w:tcW w:w="1247" w:type="dxa"/>
            <w:tcBorders>
              <w:top w:val="single" w:sz="6" w:space="0" w:color="auto"/>
              <w:left w:val="single" w:sz="6" w:space="0" w:color="auto"/>
              <w:bottom w:val="single" w:sz="6" w:space="0" w:color="auto"/>
              <w:right w:val="single" w:sz="6" w:space="0" w:color="auto"/>
            </w:tcBorders>
          </w:tcPr>
          <w:p w14:paraId="0F442AB2" w14:textId="24C46AA8" w:rsidR="000F1953" w:rsidRPr="00711EAC" w:rsidRDefault="000F1953" w:rsidP="00E04BCA">
            <w:pPr>
              <w:pStyle w:val="FP"/>
              <w:spacing w:before="80" w:after="80"/>
              <w:ind w:left="57"/>
              <w:rPr>
                <w:lang w:eastAsia="ja-JP"/>
              </w:rPr>
            </w:pPr>
            <w:r>
              <w:rPr>
                <w:lang w:eastAsia="ja-JP"/>
              </w:rPr>
              <w:t>V.0.11</w:t>
            </w:r>
            <w:r w:rsidRPr="00711EAC">
              <w:rPr>
                <w:lang w:eastAsia="ja-JP"/>
              </w:rPr>
              <w:t>.</w:t>
            </w:r>
            <w:r>
              <w:rPr>
                <w:lang w:eastAsia="ja-JP"/>
              </w:rPr>
              <w:t>0</w:t>
            </w:r>
          </w:p>
        </w:tc>
        <w:tc>
          <w:tcPr>
            <w:tcW w:w="1588" w:type="dxa"/>
            <w:tcBorders>
              <w:top w:val="single" w:sz="6" w:space="0" w:color="auto"/>
              <w:left w:val="single" w:sz="6" w:space="0" w:color="auto"/>
              <w:bottom w:val="single" w:sz="6" w:space="0" w:color="auto"/>
              <w:right w:val="single" w:sz="6" w:space="0" w:color="auto"/>
            </w:tcBorders>
          </w:tcPr>
          <w:p w14:paraId="4526A85C" w14:textId="2841D268" w:rsidR="000F1953" w:rsidRPr="00711EAC" w:rsidRDefault="00FA61B7">
            <w:pPr>
              <w:pStyle w:val="FP"/>
              <w:spacing w:before="80" w:after="80"/>
              <w:rPr>
                <w:lang w:eastAsia="ja-JP"/>
              </w:rPr>
            </w:pPr>
            <w:r w:rsidRPr="001844DC">
              <w:rPr>
                <w:lang w:eastAsia="ja-JP"/>
              </w:rPr>
              <w:t>12</w:t>
            </w:r>
            <w:r w:rsidR="000F1953" w:rsidRPr="001844DC">
              <w:rPr>
                <w:lang w:eastAsia="ja-JP"/>
              </w:rPr>
              <w:t>-</w:t>
            </w:r>
            <w:r w:rsidR="003765DB">
              <w:rPr>
                <w:lang w:eastAsia="ja-JP"/>
              </w:rPr>
              <w:t>December</w:t>
            </w:r>
            <w:r w:rsidR="000F1953" w:rsidRPr="00711EAC">
              <w:rPr>
                <w:lang w:eastAsia="ja-JP"/>
              </w:rPr>
              <w:t>-2017</w:t>
            </w:r>
          </w:p>
        </w:tc>
        <w:tc>
          <w:tcPr>
            <w:tcW w:w="6804" w:type="dxa"/>
            <w:tcBorders>
              <w:top w:val="single" w:sz="6" w:space="0" w:color="auto"/>
              <w:left w:val="nil"/>
              <w:bottom w:val="single" w:sz="6" w:space="0" w:color="auto"/>
              <w:right w:val="single" w:sz="6" w:space="0" w:color="auto"/>
            </w:tcBorders>
          </w:tcPr>
          <w:p w14:paraId="1AE049B9" w14:textId="5EC7E0E1" w:rsidR="000F1953" w:rsidRPr="00711EAC" w:rsidRDefault="000F1953" w:rsidP="000F1953">
            <w:pPr>
              <w:pStyle w:val="FP"/>
              <w:tabs>
                <w:tab w:val="left" w:pos="3261"/>
                <w:tab w:val="left" w:pos="4395"/>
              </w:tabs>
              <w:spacing w:before="80" w:after="80"/>
              <w:rPr>
                <w:lang w:eastAsia="ja-JP"/>
              </w:rPr>
            </w:pPr>
            <w:r w:rsidRPr="00711EAC">
              <w:rPr>
                <w:lang w:eastAsia="ja-JP"/>
              </w:rPr>
              <w:t>Merges of agreed the f</w:t>
            </w:r>
            <w:r>
              <w:rPr>
                <w:lang w:eastAsia="ja-JP"/>
              </w:rPr>
              <w:t>ollowing contributions at REQ#32</w:t>
            </w:r>
            <w:r w:rsidRPr="00711EAC">
              <w:rPr>
                <w:lang w:eastAsia="ja-JP"/>
              </w:rPr>
              <w:t xml:space="preserve"> and editorial updates.</w:t>
            </w:r>
          </w:p>
          <w:p w14:paraId="7715A603" w14:textId="1A241D66" w:rsidR="000F1953" w:rsidRPr="000F1953" w:rsidRDefault="000F1953" w:rsidP="00D94C4A">
            <w:pPr>
              <w:pStyle w:val="StyleFPLeft-006Before4ptAfter4pt"/>
              <w:numPr>
                <w:ilvl w:val="0"/>
                <w:numId w:val="139"/>
              </w:numPr>
              <w:rPr>
                <w:rFonts w:eastAsia="ＭＳ 明朝"/>
                <w:lang w:eastAsia="ja-JP"/>
              </w:rPr>
            </w:pPr>
            <w:r w:rsidRPr="00D94C4A">
              <w:rPr>
                <w:rFonts w:eastAsia="ＭＳ 明朝"/>
                <w:lang w:eastAsia="ja-JP"/>
              </w:rPr>
              <w:t>REQ-2017-0071R03-Data_model_for_vehicular</w:t>
            </w:r>
          </w:p>
        </w:tc>
      </w:tr>
      <w:tr w:rsidR="00227712" w:rsidRPr="00711EAC" w14:paraId="45D5A86C" w14:textId="77777777" w:rsidTr="00227712">
        <w:trPr>
          <w:cantSplit/>
          <w:trHeight w:val="174"/>
          <w:jc w:val="center"/>
        </w:trPr>
        <w:tc>
          <w:tcPr>
            <w:tcW w:w="1247" w:type="dxa"/>
            <w:tcBorders>
              <w:top w:val="single" w:sz="6" w:space="0" w:color="auto"/>
              <w:left w:val="single" w:sz="6" w:space="0" w:color="auto"/>
              <w:bottom w:val="single" w:sz="6" w:space="0" w:color="auto"/>
              <w:right w:val="single" w:sz="6" w:space="0" w:color="auto"/>
            </w:tcBorders>
          </w:tcPr>
          <w:p w14:paraId="42CE2D1E" w14:textId="385C0C1A" w:rsidR="00227712" w:rsidRPr="00711EAC" w:rsidRDefault="00227712" w:rsidP="00113528">
            <w:pPr>
              <w:pStyle w:val="FP"/>
              <w:spacing w:before="80" w:after="80"/>
              <w:ind w:left="57"/>
              <w:rPr>
                <w:lang w:eastAsia="ja-JP"/>
              </w:rPr>
            </w:pPr>
            <w:r>
              <w:rPr>
                <w:lang w:eastAsia="ja-JP"/>
              </w:rPr>
              <w:t>V.3.0</w:t>
            </w:r>
            <w:r w:rsidRPr="00711EAC">
              <w:rPr>
                <w:lang w:eastAsia="ja-JP"/>
              </w:rPr>
              <w:t>.</w:t>
            </w:r>
            <w:r>
              <w:rPr>
                <w:lang w:eastAsia="ja-JP"/>
              </w:rPr>
              <w:t>0</w:t>
            </w:r>
          </w:p>
        </w:tc>
        <w:tc>
          <w:tcPr>
            <w:tcW w:w="1588" w:type="dxa"/>
            <w:tcBorders>
              <w:top w:val="single" w:sz="6" w:space="0" w:color="auto"/>
              <w:left w:val="single" w:sz="6" w:space="0" w:color="auto"/>
              <w:bottom w:val="single" w:sz="6" w:space="0" w:color="auto"/>
              <w:right w:val="single" w:sz="6" w:space="0" w:color="auto"/>
            </w:tcBorders>
          </w:tcPr>
          <w:p w14:paraId="7AA5AA64" w14:textId="27776894" w:rsidR="00227712" w:rsidRPr="00711EAC" w:rsidRDefault="00227712" w:rsidP="00113528">
            <w:pPr>
              <w:pStyle w:val="FP"/>
              <w:spacing w:before="80" w:after="80"/>
              <w:rPr>
                <w:lang w:eastAsia="ja-JP"/>
              </w:rPr>
            </w:pPr>
            <w:r w:rsidRPr="001844DC">
              <w:rPr>
                <w:lang w:eastAsia="ja-JP"/>
              </w:rPr>
              <w:t>1</w:t>
            </w:r>
            <w:r>
              <w:rPr>
                <w:lang w:eastAsia="ja-JP"/>
              </w:rPr>
              <w:t>8</w:t>
            </w:r>
            <w:r w:rsidRPr="001844DC">
              <w:rPr>
                <w:lang w:eastAsia="ja-JP"/>
              </w:rPr>
              <w:t>-</w:t>
            </w:r>
            <w:r>
              <w:rPr>
                <w:lang w:eastAsia="ja-JP"/>
              </w:rPr>
              <w:t>September</w:t>
            </w:r>
            <w:r w:rsidRPr="00711EAC">
              <w:rPr>
                <w:lang w:eastAsia="ja-JP"/>
              </w:rPr>
              <w:t>-201</w:t>
            </w:r>
            <w:r>
              <w:rPr>
                <w:lang w:eastAsia="ja-JP"/>
              </w:rPr>
              <w:t>8</w:t>
            </w:r>
          </w:p>
        </w:tc>
        <w:tc>
          <w:tcPr>
            <w:tcW w:w="6804" w:type="dxa"/>
            <w:tcBorders>
              <w:top w:val="single" w:sz="6" w:space="0" w:color="auto"/>
              <w:left w:val="nil"/>
              <w:bottom w:val="single" w:sz="6" w:space="0" w:color="auto"/>
              <w:right w:val="single" w:sz="6" w:space="0" w:color="auto"/>
            </w:tcBorders>
          </w:tcPr>
          <w:p w14:paraId="0C3419FD" w14:textId="59165B59" w:rsidR="00227712" w:rsidRPr="00227712" w:rsidRDefault="00227712" w:rsidP="00227712">
            <w:pPr>
              <w:pStyle w:val="FP"/>
              <w:tabs>
                <w:tab w:val="left" w:pos="3261"/>
                <w:tab w:val="left" w:pos="4395"/>
              </w:tabs>
              <w:spacing w:before="80" w:after="80"/>
              <w:rPr>
                <w:rFonts w:hint="eastAsia"/>
                <w:lang w:eastAsia="ja-JP"/>
              </w:rPr>
            </w:pPr>
            <w:r>
              <w:t>Uploaded as V3.0.0</w:t>
            </w:r>
          </w:p>
        </w:tc>
      </w:tr>
    </w:tbl>
    <w:p w14:paraId="113E1AF6" w14:textId="77777777" w:rsidR="00E05319" w:rsidRPr="00227712" w:rsidRDefault="00E05319" w:rsidP="000F1953"/>
    <w:sectPr w:rsidR="00E05319" w:rsidRPr="00227712" w:rsidSect="00E34117">
      <w:footerReference w:type="default" r:id="rId102"/>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B05A9" w14:textId="77777777" w:rsidR="00296F44" w:rsidRDefault="00296F44">
      <w:r>
        <w:separator/>
      </w:r>
    </w:p>
  </w:endnote>
  <w:endnote w:type="continuationSeparator" w:id="0">
    <w:p w14:paraId="665232A0" w14:textId="77777777" w:rsidR="00296F44" w:rsidRDefault="0029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8B6" w14:textId="77777777" w:rsidR="00113528" w:rsidRDefault="00113528" w:rsidP="00F42E6D">
    <w:pPr>
      <w:pStyle w:val="Footer"/>
      <w:tabs>
        <w:tab w:val="center" w:pos="4678"/>
        <w:tab w:val="right" w:pos="9214"/>
      </w:tabs>
      <w:jc w:val="both"/>
    </w:pPr>
    <w:r>
      <w:rPr>
        <w:rFonts w:cs="Arial" w:hint="eastAsia"/>
        <w:lang w:eastAsia="zh-CN"/>
      </w:rPr>
      <w:tab/>
    </w:r>
    <w:r>
      <w:rPr>
        <w:rFonts w:cs="Arial"/>
      </w:rPr>
      <w:t>©</w:t>
    </w:r>
    <w:r>
      <w:t xml:space="preserve"> </w:t>
    </w:r>
    <w:r>
      <w:rPr>
        <w:rFonts w:hint="eastAsia"/>
        <w:lang w:eastAsia="zh-CN"/>
      </w:rPr>
      <w:t>o</w:t>
    </w:r>
    <w:r>
      <w:t>neM2M Partners</w:t>
    </w:r>
    <w:r w:rsidRPr="00E278AD">
      <w:t xml:space="preserve"> Type 1 (ARIB, ATIS, CCSA, ETSI, TIA,</w:t>
    </w:r>
    <w:r w:rsidRPr="00DD3220">
      <w:t xml:space="preserve"> TSDSI</w:t>
    </w:r>
    <w:r w:rsidRPr="00DD3220">
      <w:rPr>
        <w:rFonts w:hint="eastAsia"/>
      </w:rPr>
      <w:t>,</w:t>
    </w:r>
    <w:r w:rsidRPr="00E278AD">
      <w:t xml:space="preserve"> TTA, TTC)</w:t>
    </w:r>
    <w:r>
      <w:tab/>
      <w:t xml:space="preserve">Page </w:t>
    </w:r>
    <w:r>
      <w:fldChar w:fldCharType="begin"/>
    </w:r>
    <w:r>
      <w:instrText xml:space="preserve"> PAGE   \* MERGEFORMAT </w:instrText>
    </w:r>
    <w:r>
      <w:fldChar w:fldCharType="separate"/>
    </w:r>
    <w:r>
      <w:t>109</w:t>
    </w:r>
    <w:r>
      <w:fldChar w:fldCharType="end"/>
    </w:r>
    <w:r>
      <w:t xml:space="preserve"> of </w:t>
    </w:r>
    <w:fldSimple w:instr=" NUMPAGES   \* MERGEFORMAT ">
      <w:r>
        <w:t>110</w:t>
      </w:r>
    </w:fldSimple>
  </w:p>
  <w:p w14:paraId="4115F4C6" w14:textId="77777777" w:rsidR="00113528" w:rsidRPr="00424964" w:rsidRDefault="00113528" w:rsidP="00F42E6D">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6BB381AA" w14:textId="77777777" w:rsidR="00113528" w:rsidRPr="00F42E6D" w:rsidRDefault="00113528" w:rsidP="00F4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54DBD" w14:textId="77777777" w:rsidR="00296F44" w:rsidRDefault="00296F44">
      <w:r>
        <w:separator/>
      </w:r>
    </w:p>
  </w:footnote>
  <w:footnote w:type="continuationSeparator" w:id="0">
    <w:p w14:paraId="45183C4B" w14:textId="77777777" w:rsidR="00296F44" w:rsidRDefault="00296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2430440"/>
    <w:multiLevelType w:val="hybridMultilevel"/>
    <w:tmpl w:val="DFDEFB82"/>
    <w:lvl w:ilvl="0" w:tplc="AADEAB52">
      <w:numFmt w:val="decimal"/>
      <w:lvlText w:val="%1."/>
      <w:lvlJc w:val="left"/>
      <w:pPr>
        <w:ind w:left="1560" w:hanging="480"/>
      </w:pPr>
      <w:rPr>
        <w:rFonts w:hint="eastAsia"/>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03ED4CC8"/>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1B4FD6"/>
    <w:multiLevelType w:val="hybridMultilevel"/>
    <w:tmpl w:val="3710E48C"/>
    <w:lvl w:ilvl="0" w:tplc="CE5E9C26">
      <w:start w:val="1"/>
      <w:numFmt w:val="none"/>
      <w:lvlText w:val="Annex A(informative)"/>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07283DE1"/>
    <w:multiLevelType w:val="multilevel"/>
    <w:tmpl w:val="A22E6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A0A5ED0"/>
    <w:multiLevelType w:val="multilevel"/>
    <w:tmpl w:val="06A8AE8A"/>
    <w:lvl w:ilvl="0">
      <w:start w:val="1"/>
      <w:numFmt w:val="decimal"/>
      <w:lvlText w:val="A.%1"/>
      <w:lvlJc w:val="left"/>
      <w:pPr>
        <w:tabs>
          <w:tab w:val="num" w:pos="3060"/>
        </w:tabs>
        <w:ind w:left="3060" w:hanging="180"/>
      </w:pPr>
      <w:rPr>
        <w:rFonts w:hint="eastAsia"/>
      </w:rPr>
    </w:lvl>
    <w:lvl w:ilvl="1">
      <w:start w:val="1"/>
      <w:numFmt w:val="decimal"/>
      <w:lvlText w:val="A%2"/>
      <w:lvlJc w:val="left"/>
      <w:pPr>
        <w:ind w:left="3362" w:hanging="482"/>
      </w:pPr>
      <w:rPr>
        <w:rFonts w:hint="eastAsia"/>
        <w:sz w:val="32"/>
      </w:rPr>
    </w:lvl>
    <w:lvl w:ilvl="2">
      <w:start w:val="1"/>
      <w:numFmt w:val="decimalEnclosedCircle"/>
      <w:lvlText w:val="%3"/>
      <w:lvlJc w:val="left"/>
      <w:pPr>
        <w:ind w:left="4320" w:hanging="480"/>
      </w:pPr>
      <w:rPr>
        <w:rFonts w:hint="eastAsia"/>
      </w:rPr>
    </w:lvl>
    <w:lvl w:ilvl="3">
      <w:start w:val="1"/>
      <w:numFmt w:val="decimal"/>
      <w:lvlText w:val="%4."/>
      <w:lvlJc w:val="left"/>
      <w:pPr>
        <w:ind w:left="4800" w:hanging="480"/>
      </w:pPr>
      <w:rPr>
        <w:rFonts w:hint="eastAsia"/>
      </w:rPr>
    </w:lvl>
    <w:lvl w:ilvl="4">
      <w:start w:val="1"/>
      <w:numFmt w:val="aiueoFullWidth"/>
      <w:lvlText w:val="(%5)"/>
      <w:lvlJc w:val="left"/>
      <w:pPr>
        <w:ind w:left="5280" w:hanging="480"/>
      </w:pPr>
      <w:rPr>
        <w:rFonts w:hint="eastAsia"/>
      </w:rPr>
    </w:lvl>
    <w:lvl w:ilvl="5">
      <w:start w:val="1"/>
      <w:numFmt w:val="decimalEnclosedCircle"/>
      <w:lvlText w:val="%6"/>
      <w:lvlJc w:val="left"/>
      <w:pPr>
        <w:ind w:left="5760" w:hanging="480"/>
      </w:pPr>
      <w:rPr>
        <w:rFonts w:hint="eastAsia"/>
      </w:rPr>
    </w:lvl>
    <w:lvl w:ilvl="6">
      <w:start w:val="1"/>
      <w:numFmt w:val="decimal"/>
      <w:lvlText w:val="%7."/>
      <w:lvlJc w:val="left"/>
      <w:pPr>
        <w:ind w:left="6240" w:hanging="480"/>
      </w:pPr>
      <w:rPr>
        <w:rFonts w:hint="eastAsia"/>
      </w:rPr>
    </w:lvl>
    <w:lvl w:ilvl="7">
      <w:start w:val="1"/>
      <w:numFmt w:val="aiueoFullWidth"/>
      <w:lvlText w:val="(%8)"/>
      <w:lvlJc w:val="left"/>
      <w:pPr>
        <w:ind w:left="6720" w:hanging="480"/>
      </w:pPr>
      <w:rPr>
        <w:rFonts w:hint="eastAsia"/>
      </w:rPr>
    </w:lvl>
    <w:lvl w:ilvl="8">
      <w:start w:val="1"/>
      <w:numFmt w:val="decimalEnclosedCircle"/>
      <w:lvlText w:val="%9"/>
      <w:lvlJc w:val="left"/>
      <w:pPr>
        <w:ind w:left="7200" w:hanging="480"/>
      </w:pPr>
      <w:rPr>
        <w:rFonts w:hint="eastAsia"/>
      </w:rPr>
    </w:lvl>
  </w:abstractNum>
  <w:abstractNum w:abstractNumId="11" w15:restartNumberingAfterBreak="0">
    <w:nsid w:val="0AEC2A42"/>
    <w:multiLevelType w:val="hybridMultilevel"/>
    <w:tmpl w:val="1458BCBE"/>
    <w:lvl w:ilvl="0" w:tplc="4664DD18">
      <w:start w:val="1"/>
      <w:numFmt w:val="decimal"/>
      <w:lvlText w:val="%1."/>
      <w:lvlJc w:val="left"/>
      <w:pPr>
        <w:ind w:left="360" w:hanging="360"/>
      </w:pPr>
      <w:rPr>
        <w:rFonts w:eastAsia="ＭＳ 明朝"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15:restartNumberingAfterBreak="0">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AF2220"/>
    <w:multiLevelType w:val="hybridMultilevel"/>
    <w:tmpl w:val="A2260C3E"/>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7" w15:restartNumberingAfterBreak="0">
    <w:nsid w:val="169222D9"/>
    <w:multiLevelType w:val="hybridMultilevel"/>
    <w:tmpl w:val="0D32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F2755E2"/>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3" w15:restartNumberingAfterBreak="0">
    <w:nsid w:val="240340FA"/>
    <w:multiLevelType w:val="hybridMultilevel"/>
    <w:tmpl w:val="580C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258B7DD8"/>
    <w:multiLevelType w:val="multilevel"/>
    <w:tmpl w:val="4D066702"/>
    <w:lvl w:ilvl="0">
      <w:start w:val="1"/>
      <w:numFmt w:val="decimal"/>
      <w:lvlText w:val="%1."/>
      <w:lvlJc w:val="left"/>
      <w:pPr>
        <w:ind w:left="1440" w:hanging="360"/>
      </w:pPr>
    </w:lvl>
    <w:lvl w:ilvl="1">
      <w:start w:val="11"/>
      <w:numFmt w:val="decimal"/>
      <w:isLgl/>
      <w:lvlText w:val="%1.%2"/>
      <w:lvlJc w:val="left"/>
      <w:pPr>
        <w:ind w:left="2220" w:hanging="1140"/>
      </w:pPr>
      <w:rPr>
        <w:rFonts w:hint="default"/>
        <w:sz w:val="28"/>
      </w:rPr>
    </w:lvl>
    <w:lvl w:ilvl="2">
      <w:start w:val="2"/>
      <w:numFmt w:val="decimal"/>
      <w:isLgl/>
      <w:lvlText w:val="%1.%2.%3"/>
      <w:lvlJc w:val="left"/>
      <w:pPr>
        <w:ind w:left="2220" w:hanging="1140"/>
      </w:pPr>
      <w:rPr>
        <w:rFonts w:hint="default"/>
        <w:sz w:val="28"/>
      </w:rPr>
    </w:lvl>
    <w:lvl w:ilvl="3">
      <w:start w:val="1"/>
      <w:numFmt w:val="decimal"/>
      <w:isLgl/>
      <w:lvlText w:val="%1.%2.%3.%4"/>
      <w:lvlJc w:val="left"/>
      <w:pPr>
        <w:ind w:left="2220" w:hanging="1140"/>
      </w:pPr>
      <w:rPr>
        <w:rFonts w:hint="default"/>
        <w:sz w:val="28"/>
      </w:rPr>
    </w:lvl>
    <w:lvl w:ilvl="4">
      <w:start w:val="1"/>
      <w:numFmt w:val="decimal"/>
      <w:isLgl/>
      <w:lvlText w:val="%1.%2.%3.%4.%5"/>
      <w:lvlJc w:val="left"/>
      <w:pPr>
        <w:ind w:left="2220" w:hanging="1140"/>
      </w:pPr>
      <w:rPr>
        <w:rFonts w:hint="default"/>
        <w:sz w:val="28"/>
      </w:rPr>
    </w:lvl>
    <w:lvl w:ilvl="5">
      <w:start w:val="1"/>
      <w:numFmt w:val="decimal"/>
      <w:isLgl/>
      <w:lvlText w:val="%1.%2.%3.%4.%5.%6"/>
      <w:lvlJc w:val="left"/>
      <w:pPr>
        <w:ind w:left="2520" w:hanging="1440"/>
      </w:pPr>
      <w:rPr>
        <w:rFonts w:hint="default"/>
        <w:sz w:val="28"/>
      </w:rPr>
    </w:lvl>
    <w:lvl w:ilvl="6">
      <w:start w:val="1"/>
      <w:numFmt w:val="decimal"/>
      <w:isLgl/>
      <w:lvlText w:val="%1.%2.%3.%4.%5.%6.%7"/>
      <w:lvlJc w:val="left"/>
      <w:pPr>
        <w:ind w:left="2520" w:hanging="1440"/>
      </w:pPr>
      <w:rPr>
        <w:rFonts w:hint="default"/>
        <w:sz w:val="28"/>
      </w:rPr>
    </w:lvl>
    <w:lvl w:ilvl="7">
      <w:start w:val="1"/>
      <w:numFmt w:val="decimal"/>
      <w:isLgl/>
      <w:lvlText w:val="%1.%2.%3.%4.%5.%6.%7.%8"/>
      <w:lvlJc w:val="left"/>
      <w:pPr>
        <w:ind w:left="2880" w:hanging="1800"/>
      </w:pPr>
      <w:rPr>
        <w:rFonts w:hint="default"/>
        <w:sz w:val="28"/>
      </w:rPr>
    </w:lvl>
    <w:lvl w:ilvl="8">
      <w:start w:val="1"/>
      <w:numFmt w:val="decimal"/>
      <w:isLgl/>
      <w:lvlText w:val="%1.%2.%3.%4.%5.%6.%7.%8.%9"/>
      <w:lvlJc w:val="left"/>
      <w:pPr>
        <w:ind w:left="2880" w:hanging="1800"/>
      </w:pPr>
      <w:rPr>
        <w:rFonts w:hint="default"/>
        <w:sz w:val="28"/>
      </w:rPr>
    </w:lvl>
  </w:abstractNum>
  <w:abstractNum w:abstractNumId="26" w15:restartNumberingAfterBreak="0">
    <w:nsid w:val="266707B7"/>
    <w:multiLevelType w:val="multilevel"/>
    <w:tmpl w:val="688AD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26B47E3F"/>
    <w:multiLevelType w:val="multilevel"/>
    <w:tmpl w:val="6D40B9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9" w15:restartNumberingAfterBreak="0">
    <w:nsid w:val="27E772C9"/>
    <w:multiLevelType w:val="hybridMultilevel"/>
    <w:tmpl w:val="C7A8F4A2"/>
    <w:lvl w:ilvl="0" w:tplc="080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E71ACC"/>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2BA045F7"/>
    <w:multiLevelType w:val="multilevel"/>
    <w:tmpl w:val="A456F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F2152CA"/>
    <w:multiLevelType w:val="hybridMultilevel"/>
    <w:tmpl w:val="0C1A9A00"/>
    <w:lvl w:ilvl="0" w:tplc="906CE8C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15:restartNumberingAfterBreak="0">
    <w:nsid w:val="30CA621F"/>
    <w:multiLevelType w:val="hybridMultilevel"/>
    <w:tmpl w:val="2F6CA20A"/>
    <w:lvl w:ilvl="0" w:tplc="9692E94A">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7" w15:restartNumberingAfterBreak="0">
    <w:nsid w:val="33CD0906"/>
    <w:multiLevelType w:val="multilevel"/>
    <w:tmpl w:val="C7C2D294"/>
    <w:lvl w:ilvl="0">
      <w:start w:val="1"/>
      <w:numFmt w:val="decimal"/>
      <w:lvlText w:val="%1."/>
      <w:lvlJc w:val="left"/>
      <w:pPr>
        <w:ind w:left="1440" w:hanging="360"/>
      </w:pPr>
    </w:lvl>
    <w:lvl w:ilvl="1">
      <w:start w:val="18"/>
      <w:numFmt w:val="decimal"/>
      <w:isLgl/>
      <w:lvlText w:val="%1.%2"/>
      <w:lvlJc w:val="left"/>
      <w:pPr>
        <w:ind w:left="2208" w:hanging="1128"/>
      </w:pPr>
      <w:rPr>
        <w:rFonts w:hint="default"/>
      </w:rPr>
    </w:lvl>
    <w:lvl w:ilvl="2">
      <w:start w:val="6"/>
      <w:numFmt w:val="decimal"/>
      <w:isLgl/>
      <w:lvlText w:val="%1.%2.%3"/>
      <w:lvlJc w:val="left"/>
      <w:pPr>
        <w:ind w:left="2208" w:hanging="1128"/>
      </w:pPr>
      <w:rPr>
        <w:rFonts w:hint="default"/>
      </w:rPr>
    </w:lvl>
    <w:lvl w:ilvl="3">
      <w:start w:val="1"/>
      <w:numFmt w:val="decimal"/>
      <w:isLgl/>
      <w:lvlText w:val="%1.%2.%3.%4"/>
      <w:lvlJc w:val="left"/>
      <w:pPr>
        <w:ind w:left="2208" w:hanging="1128"/>
      </w:pPr>
      <w:rPr>
        <w:rFonts w:hint="default"/>
      </w:rPr>
    </w:lvl>
    <w:lvl w:ilvl="4">
      <w:start w:val="1"/>
      <w:numFmt w:val="decimal"/>
      <w:isLgl/>
      <w:lvlText w:val="%1.%2.%3.%4.%5"/>
      <w:lvlJc w:val="left"/>
      <w:pPr>
        <w:ind w:left="2208" w:hanging="1128"/>
      </w:pPr>
      <w:rPr>
        <w:rFonts w:hint="default"/>
      </w:rPr>
    </w:lvl>
    <w:lvl w:ilvl="5">
      <w:start w:val="1"/>
      <w:numFmt w:val="decimal"/>
      <w:isLgl/>
      <w:lvlText w:val="%1.%2.%3.%4.%5.%6"/>
      <w:lvlJc w:val="left"/>
      <w:pPr>
        <w:ind w:left="2208" w:hanging="1128"/>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8391D31"/>
    <w:multiLevelType w:val="multilevel"/>
    <w:tmpl w:val="00E6F388"/>
    <w:lvl w:ilvl="0">
      <w:start w:val="1"/>
      <w:numFmt w:val="decimal"/>
      <w:lvlText w:val="A.%1"/>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41" w15:restartNumberingAfterBreak="0">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43" w15:restartNumberingAfterBreak="0">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F4F080C"/>
    <w:multiLevelType w:val="multilevel"/>
    <w:tmpl w:val="44503EA4"/>
    <w:lvl w:ilvl="0">
      <w:start w:val="1"/>
      <w:numFmt w:val="none"/>
      <w:lvlText w:val="A.2"/>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47" w15:restartNumberingAfterBreak="0">
    <w:nsid w:val="3FA43EF1"/>
    <w:multiLevelType w:val="multilevel"/>
    <w:tmpl w:val="06A8AE8A"/>
    <w:lvl w:ilvl="0">
      <w:start w:val="1"/>
      <w:numFmt w:val="decimal"/>
      <w:lvlText w:val="A.%1"/>
      <w:lvlJc w:val="left"/>
      <w:pPr>
        <w:tabs>
          <w:tab w:val="num" w:pos="2100"/>
        </w:tabs>
        <w:ind w:left="2100" w:hanging="180"/>
      </w:pPr>
      <w:rPr>
        <w:rFonts w:hint="eastAsia"/>
      </w:rPr>
    </w:lvl>
    <w:lvl w:ilvl="1">
      <w:start w:val="1"/>
      <w:numFmt w:val="decimal"/>
      <w:lvlText w:val="A%2"/>
      <w:lvlJc w:val="left"/>
      <w:pPr>
        <w:ind w:left="2402" w:hanging="482"/>
      </w:pPr>
      <w:rPr>
        <w:rFonts w:hint="eastAsia"/>
        <w:sz w:val="32"/>
      </w:rPr>
    </w:lvl>
    <w:lvl w:ilvl="2">
      <w:start w:val="1"/>
      <w:numFmt w:val="decimalEnclosedCircle"/>
      <w:lvlText w:val="%3"/>
      <w:lvlJc w:val="left"/>
      <w:pPr>
        <w:ind w:left="3360" w:hanging="480"/>
      </w:pPr>
      <w:rPr>
        <w:rFonts w:hint="eastAsia"/>
      </w:rPr>
    </w:lvl>
    <w:lvl w:ilvl="3">
      <w:start w:val="1"/>
      <w:numFmt w:val="decimal"/>
      <w:lvlText w:val="%4."/>
      <w:lvlJc w:val="left"/>
      <w:pPr>
        <w:ind w:left="3840" w:hanging="480"/>
      </w:pPr>
      <w:rPr>
        <w:rFonts w:hint="eastAsia"/>
      </w:rPr>
    </w:lvl>
    <w:lvl w:ilvl="4">
      <w:start w:val="1"/>
      <w:numFmt w:val="aiueoFullWidth"/>
      <w:lvlText w:val="(%5)"/>
      <w:lvlJc w:val="left"/>
      <w:pPr>
        <w:ind w:left="4320" w:hanging="480"/>
      </w:pPr>
      <w:rPr>
        <w:rFonts w:hint="eastAsia"/>
      </w:rPr>
    </w:lvl>
    <w:lvl w:ilvl="5">
      <w:start w:val="1"/>
      <w:numFmt w:val="decimalEnclosedCircle"/>
      <w:lvlText w:val="%6"/>
      <w:lvlJc w:val="left"/>
      <w:pPr>
        <w:ind w:left="4800" w:hanging="480"/>
      </w:pPr>
      <w:rPr>
        <w:rFonts w:hint="eastAsia"/>
      </w:rPr>
    </w:lvl>
    <w:lvl w:ilvl="6">
      <w:start w:val="1"/>
      <w:numFmt w:val="decimal"/>
      <w:lvlText w:val="%7."/>
      <w:lvlJc w:val="left"/>
      <w:pPr>
        <w:ind w:left="5280" w:hanging="480"/>
      </w:pPr>
      <w:rPr>
        <w:rFonts w:hint="eastAsia"/>
      </w:rPr>
    </w:lvl>
    <w:lvl w:ilvl="7">
      <w:start w:val="1"/>
      <w:numFmt w:val="aiueoFullWidth"/>
      <w:lvlText w:val="(%8)"/>
      <w:lvlJc w:val="left"/>
      <w:pPr>
        <w:ind w:left="5760" w:hanging="480"/>
      </w:pPr>
      <w:rPr>
        <w:rFonts w:hint="eastAsia"/>
      </w:rPr>
    </w:lvl>
    <w:lvl w:ilvl="8">
      <w:start w:val="1"/>
      <w:numFmt w:val="decimalEnclosedCircle"/>
      <w:lvlText w:val="%9"/>
      <w:lvlJc w:val="left"/>
      <w:pPr>
        <w:ind w:left="6240" w:hanging="480"/>
      </w:pPr>
      <w:rPr>
        <w:rFonts w:hint="eastAsia"/>
      </w:rPr>
    </w:lvl>
  </w:abstractNum>
  <w:abstractNum w:abstractNumId="48" w15:restartNumberingAfterBreak="0">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3D805AF"/>
    <w:multiLevelType w:val="multilevel"/>
    <w:tmpl w:val="A68CEDAA"/>
    <w:lvl w:ilvl="0">
      <w:start w:val="1"/>
      <w:numFmt w:val="decimal"/>
      <w:lvlText w:val="%1."/>
      <w:lvlJc w:val="left"/>
      <w:pPr>
        <w:ind w:left="1440" w:hanging="360"/>
      </w:pPr>
    </w:lvl>
    <w:lvl w:ilvl="1">
      <w:start w:val="1"/>
      <w:numFmt w:val="decimal"/>
      <w:isLgl/>
      <w:lvlText w:val="%1.%2"/>
      <w:lvlJc w:val="left"/>
      <w:pPr>
        <w:ind w:left="2220" w:hanging="1140"/>
      </w:pPr>
      <w:rPr>
        <w:rFonts w:hint="default"/>
      </w:rPr>
    </w:lvl>
    <w:lvl w:ilvl="2">
      <w:start w:val="2"/>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1" w15:restartNumberingAfterBreak="0">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46F09B0"/>
    <w:multiLevelType w:val="multilevel"/>
    <w:tmpl w:val="B21C5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857796D"/>
    <w:multiLevelType w:val="multilevel"/>
    <w:tmpl w:val="1F2AE75A"/>
    <w:lvl w:ilvl="0">
      <w:start w:val="1"/>
      <w:numFmt w:val="decimal"/>
      <w:lvlText w:val="%1."/>
      <w:lvlJc w:val="left"/>
      <w:pPr>
        <w:ind w:left="1440" w:hanging="360"/>
      </w:pPr>
    </w:lvl>
    <w:lvl w:ilvl="1">
      <w:start w:val="3"/>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6" w15:restartNumberingAfterBreak="0">
    <w:nsid w:val="49132B4C"/>
    <w:multiLevelType w:val="multilevel"/>
    <w:tmpl w:val="10169AC2"/>
    <w:lvl w:ilvl="0">
      <w:start w:val="1"/>
      <w:numFmt w:val="decimal"/>
      <w:lvlText w:val="%1."/>
      <w:lvlJc w:val="left"/>
      <w:pPr>
        <w:ind w:left="1440" w:hanging="360"/>
      </w:pPr>
    </w:lvl>
    <w:lvl w:ilvl="1">
      <w:start w:val="4"/>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7" w15:restartNumberingAfterBreak="0">
    <w:nsid w:val="4A2122B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58" w15:restartNumberingAfterBreak="0">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CAE062E"/>
    <w:multiLevelType w:val="hybridMultilevel"/>
    <w:tmpl w:val="60A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1CD6BD0"/>
    <w:multiLevelType w:val="multilevel"/>
    <w:tmpl w:val="145ED9C6"/>
    <w:lvl w:ilvl="0">
      <w:start w:val="1"/>
      <w:numFmt w:val="decimal"/>
      <w:lvlText w:val="%1."/>
      <w:lvlJc w:val="left"/>
      <w:pPr>
        <w:ind w:left="644" w:hanging="360"/>
      </w:pPr>
    </w:lvl>
    <w:lvl w:ilvl="1">
      <w:start w:val="18"/>
      <w:numFmt w:val="decimal"/>
      <w:isLgl/>
      <w:lvlText w:val="%1.%2"/>
      <w:lvlJc w:val="left"/>
      <w:pPr>
        <w:ind w:left="1431" w:hanging="855"/>
      </w:pPr>
      <w:rPr>
        <w:rFonts w:hint="default"/>
      </w:rPr>
    </w:lvl>
    <w:lvl w:ilvl="2">
      <w:start w:val="1"/>
      <w:numFmt w:val="decimal"/>
      <w:isLgl/>
      <w:lvlText w:val="%1.%2.%3"/>
      <w:lvlJc w:val="left"/>
      <w:pPr>
        <w:ind w:left="1723" w:hanging="855"/>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3184" w:hanging="1440"/>
      </w:pPr>
      <w:rPr>
        <w:rFonts w:hint="default"/>
      </w:rPr>
    </w:lvl>
    <w:lvl w:ilvl="6">
      <w:start w:val="1"/>
      <w:numFmt w:val="decimal"/>
      <w:isLgl/>
      <w:lvlText w:val="%1.%2.%3.%4.%5.%6.%7"/>
      <w:lvlJc w:val="left"/>
      <w:pPr>
        <w:ind w:left="3476" w:hanging="1440"/>
      </w:pPr>
      <w:rPr>
        <w:rFonts w:hint="default"/>
      </w:rPr>
    </w:lvl>
    <w:lvl w:ilvl="7">
      <w:start w:val="1"/>
      <w:numFmt w:val="decimal"/>
      <w:isLgl/>
      <w:lvlText w:val="%1.%2.%3.%4.%5.%6.%7.%8"/>
      <w:lvlJc w:val="left"/>
      <w:pPr>
        <w:ind w:left="4128" w:hanging="1800"/>
      </w:pPr>
      <w:rPr>
        <w:rFonts w:hint="default"/>
      </w:rPr>
    </w:lvl>
    <w:lvl w:ilvl="8">
      <w:start w:val="1"/>
      <w:numFmt w:val="decimal"/>
      <w:isLgl/>
      <w:lvlText w:val="%1.%2.%3.%4.%5.%6.%7.%8.%9"/>
      <w:lvlJc w:val="left"/>
      <w:pPr>
        <w:ind w:left="4420" w:hanging="1800"/>
      </w:pPr>
      <w:rPr>
        <w:rFonts w:hint="default"/>
      </w:rPr>
    </w:lvl>
  </w:abstractNum>
  <w:abstractNum w:abstractNumId="66" w15:restartNumberingAfterBreak="0">
    <w:nsid w:val="54365C13"/>
    <w:multiLevelType w:val="hybridMultilevel"/>
    <w:tmpl w:val="0128B90C"/>
    <w:lvl w:ilvl="0" w:tplc="0409000F">
      <w:start w:val="1"/>
      <w:numFmt w:val="decimal"/>
      <w:lvlText w:val="%1."/>
      <w:lvlJc w:val="left"/>
      <w:pPr>
        <w:ind w:left="1560" w:hanging="48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7" w15:restartNumberingAfterBreak="0">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9" w15:restartNumberingAfterBreak="0">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0" w15:restartNumberingAfterBreak="0">
    <w:nsid w:val="5E1D3FCB"/>
    <w:multiLevelType w:val="multilevel"/>
    <w:tmpl w:val="B6487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5E505FCF"/>
    <w:multiLevelType w:val="multilevel"/>
    <w:tmpl w:val="44EC6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3" w15:restartNumberingAfterBreak="0">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33D7A38"/>
    <w:multiLevelType w:val="hybridMultilevel"/>
    <w:tmpl w:val="769469C0"/>
    <w:lvl w:ilvl="0" w:tplc="04090001">
      <w:start w:val="1"/>
      <w:numFmt w:val="bullet"/>
      <w:lvlText w:val=""/>
      <w:lvlJc w:val="left"/>
      <w:pPr>
        <w:ind w:left="704" w:hanging="420"/>
      </w:pPr>
      <w:rPr>
        <w:rFonts w:ascii="Wingdings" w:hAnsi="Wingdings"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75" w15:restartNumberingAfterBreak="0">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8" w15:restartNumberingAfterBreak="0">
    <w:nsid w:val="6D2A29DE"/>
    <w:multiLevelType w:val="hybridMultilevel"/>
    <w:tmpl w:val="1458BCBE"/>
    <w:lvl w:ilvl="0" w:tplc="4664DD18">
      <w:start w:val="1"/>
      <w:numFmt w:val="decimal"/>
      <w:lvlText w:val="%1."/>
      <w:lvlJc w:val="left"/>
      <w:pPr>
        <w:ind w:left="360" w:hanging="360"/>
      </w:pPr>
      <w:rPr>
        <w:rFonts w:eastAsia="ＭＳ 明朝"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9" w15:restartNumberingAfterBreak="0">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E5575E6"/>
    <w:multiLevelType w:val="hybridMultilevel"/>
    <w:tmpl w:val="AF44308E"/>
    <w:lvl w:ilvl="0" w:tplc="404E52EC">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6FD16450"/>
    <w:multiLevelType w:val="multilevel"/>
    <w:tmpl w:val="0DEA3B9C"/>
    <w:lvl w:ilvl="0">
      <w:start w:val="1"/>
      <w:numFmt w:val="decimal"/>
      <w:lvlText w:val="%1."/>
      <w:lvlJc w:val="left"/>
      <w:pPr>
        <w:ind w:left="644" w:hanging="360"/>
      </w:pPr>
    </w:lvl>
    <w:lvl w:ilvl="1">
      <w:start w:val="18"/>
      <w:numFmt w:val="decimal"/>
      <w:isLgl/>
      <w:lvlText w:val="%1.%2"/>
      <w:lvlJc w:val="left"/>
      <w:pPr>
        <w:ind w:left="1424" w:hanging="1140"/>
      </w:pPr>
      <w:rPr>
        <w:rFonts w:hint="default"/>
      </w:rPr>
    </w:lvl>
    <w:lvl w:ilvl="2">
      <w:start w:val="10"/>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FA770B"/>
    <w:multiLevelType w:val="hybridMultilevel"/>
    <w:tmpl w:val="81A2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D96ACD"/>
    <w:multiLevelType w:val="hybridMultilevel"/>
    <w:tmpl w:val="EC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73717DA3"/>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87" w15:restartNumberingAfterBreak="0">
    <w:nsid w:val="7498345C"/>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88" w15:restartNumberingAfterBreak="0">
    <w:nsid w:val="74B80930"/>
    <w:multiLevelType w:val="multilevel"/>
    <w:tmpl w:val="843ECB3A"/>
    <w:lvl w:ilvl="0">
      <w:start w:val="1"/>
      <w:numFmt w:val="none"/>
      <w:lvlText w:val="Annex A(informative)"/>
      <w:lvlJc w:val="left"/>
      <w:pPr>
        <w:ind w:left="480" w:hanging="480"/>
      </w:pPr>
      <w:rPr>
        <w:rFonts w:hint="eastAsia"/>
      </w:rPr>
    </w:lvl>
    <w:lvl w:ilvl="1">
      <w:start w:val="1"/>
      <w:numFmt w:val="decimal"/>
      <w:isLgl/>
      <w:lvlText w:val="A.%2"/>
      <w:lvlJc w:val="left"/>
      <w:pPr>
        <w:ind w:left="960" w:hanging="480"/>
      </w:pPr>
      <w:rPr>
        <w:rFonts w:hint="eastAsia"/>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89" w15:restartNumberingAfterBreak="0">
    <w:nsid w:val="752B3EE6"/>
    <w:multiLevelType w:val="hybridMultilevel"/>
    <w:tmpl w:val="646E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49310D"/>
    <w:multiLevelType w:val="hybridMultilevel"/>
    <w:tmpl w:val="A01CF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F70E3B"/>
    <w:multiLevelType w:val="hybridMultilevel"/>
    <w:tmpl w:val="58B6D1F2"/>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95" w15:restartNumberingAfterBreak="0">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7E7D65A0"/>
    <w:multiLevelType w:val="multilevel"/>
    <w:tmpl w:val="2A86A76A"/>
    <w:lvl w:ilvl="0">
      <w:start w:val="1"/>
      <w:numFmt w:val="decimal"/>
      <w:lvlText w:val="%1."/>
      <w:lvlJc w:val="left"/>
      <w:pPr>
        <w:ind w:left="1440" w:hanging="360"/>
      </w:pPr>
    </w:lvl>
    <w:lvl w:ilvl="1">
      <w:start w:val="5"/>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30"/>
  </w:num>
  <w:num w:numId="2">
    <w:abstractNumId w:val="93"/>
  </w:num>
  <w:num w:numId="3">
    <w:abstractNumId w:val="15"/>
  </w:num>
  <w:num w:numId="4">
    <w:abstractNumId w:val="38"/>
  </w:num>
  <w:num w:numId="5">
    <w:abstractNumId w:val="63"/>
  </w:num>
  <w:num w:numId="6">
    <w:abstractNumId w:val="2"/>
  </w:num>
  <w:num w:numId="7">
    <w:abstractNumId w:val="1"/>
  </w:num>
  <w:num w:numId="8">
    <w:abstractNumId w:val="0"/>
  </w:num>
  <w:num w:numId="9">
    <w:abstractNumId w:val="34"/>
  </w:num>
  <w:num w:numId="10">
    <w:abstractNumId w:val="74"/>
  </w:num>
  <w:num w:numId="11">
    <w:abstractNumId w:val="12"/>
  </w:num>
  <w:num w:numId="12">
    <w:abstractNumId w:val="20"/>
  </w:num>
  <w:num w:numId="13">
    <w:abstractNumId w:val="48"/>
  </w:num>
  <w:num w:numId="14">
    <w:abstractNumId w:val="41"/>
  </w:num>
  <w:num w:numId="15">
    <w:abstractNumId w:val="33"/>
  </w:num>
  <w:num w:numId="16">
    <w:abstractNumId w:val="55"/>
  </w:num>
  <w:num w:numId="17">
    <w:abstractNumId w:val="75"/>
  </w:num>
  <w:num w:numId="18">
    <w:abstractNumId w:val="39"/>
  </w:num>
  <w:num w:numId="19">
    <w:abstractNumId w:val="14"/>
  </w:num>
  <w:num w:numId="20">
    <w:abstractNumId w:val="59"/>
  </w:num>
  <w:num w:numId="21">
    <w:abstractNumId w:val="21"/>
  </w:num>
  <w:num w:numId="22">
    <w:abstractNumId w:val="54"/>
  </w:num>
  <w:num w:numId="23">
    <w:abstractNumId w:val="25"/>
  </w:num>
  <w:num w:numId="24">
    <w:abstractNumId w:val="95"/>
  </w:num>
  <w:num w:numId="25">
    <w:abstractNumId w:val="49"/>
  </w:num>
  <w:num w:numId="26">
    <w:abstractNumId w:val="60"/>
  </w:num>
  <w:num w:numId="27">
    <w:abstractNumId w:val="37"/>
  </w:num>
  <w:num w:numId="28">
    <w:abstractNumId w:val="44"/>
  </w:num>
  <w:num w:numId="29">
    <w:abstractNumId w:val="62"/>
  </w:num>
  <w:num w:numId="30">
    <w:abstractNumId w:val="43"/>
  </w:num>
  <w:num w:numId="31">
    <w:abstractNumId w:val="51"/>
  </w:num>
  <w:num w:numId="32">
    <w:abstractNumId w:val="5"/>
  </w:num>
  <w:num w:numId="33">
    <w:abstractNumId w:val="96"/>
  </w:num>
  <w:num w:numId="34">
    <w:abstractNumId w:val="64"/>
  </w:num>
  <w:num w:numId="35">
    <w:abstractNumId w:val="73"/>
  </w:num>
  <w:num w:numId="36">
    <w:abstractNumId w:val="85"/>
  </w:num>
  <w:num w:numId="37">
    <w:abstractNumId w:val="13"/>
  </w:num>
  <w:num w:numId="38">
    <w:abstractNumId w:val="8"/>
  </w:num>
  <w:num w:numId="39">
    <w:abstractNumId w:val="67"/>
  </w:num>
  <w:num w:numId="40">
    <w:abstractNumId w:val="53"/>
  </w:num>
  <w:num w:numId="41">
    <w:abstractNumId w:val="4"/>
  </w:num>
  <w:num w:numId="42">
    <w:abstractNumId w:val="58"/>
  </w:num>
  <w:num w:numId="43">
    <w:abstractNumId w:val="56"/>
  </w:num>
  <w:num w:numId="44">
    <w:abstractNumId w:val="97"/>
  </w:num>
  <w:num w:numId="45">
    <w:abstractNumId w:val="50"/>
  </w:num>
  <w:num w:numId="46">
    <w:abstractNumId w:val="45"/>
  </w:num>
  <w:num w:numId="47">
    <w:abstractNumId w:val="19"/>
  </w:num>
  <w:num w:numId="48">
    <w:abstractNumId w:val="24"/>
  </w:num>
  <w:num w:numId="49">
    <w:abstractNumId w:val="42"/>
  </w:num>
  <w:num w:numId="50">
    <w:abstractNumId w:val="76"/>
  </w:num>
  <w:num w:numId="51">
    <w:abstractNumId w:val="79"/>
  </w:num>
  <w:num w:numId="52">
    <w:abstractNumId w:val="9"/>
  </w:num>
  <w:num w:numId="53">
    <w:abstractNumId w:val="18"/>
  </w:num>
  <w:num w:numId="54">
    <w:abstractNumId w:val="91"/>
  </w:num>
  <w:num w:numId="55">
    <w:abstractNumId w:val="72"/>
  </w:num>
  <w:num w:numId="56">
    <w:abstractNumId w:val="69"/>
  </w:num>
  <w:num w:numId="57">
    <w:abstractNumId w:val="68"/>
  </w:num>
  <w:num w:numId="58">
    <w:abstractNumId w:val="92"/>
  </w:num>
  <w:num w:numId="59">
    <w:abstractNumId w:val="16"/>
  </w:num>
  <w:num w:numId="60">
    <w:abstractNumId w:val="81"/>
  </w:num>
  <w:num w:numId="61">
    <w:abstractNumId w:val="31"/>
  </w:num>
  <w:num w:numId="62">
    <w:abstractNumId w:val="90"/>
  </w:num>
  <w:num w:numId="63">
    <w:abstractNumId w:val="83"/>
  </w:num>
  <w:num w:numId="64">
    <w:abstractNumId w:val="61"/>
  </w:num>
  <w:num w:numId="65">
    <w:abstractNumId w:val="78"/>
  </w:num>
  <w:num w:numId="66">
    <w:abstractNumId w:val="84"/>
  </w:num>
  <w:num w:numId="67">
    <w:abstractNumId w:val="82"/>
  </w:num>
  <w:num w:numId="68">
    <w:abstractNumId w:val="23"/>
  </w:num>
  <w:num w:numId="69">
    <w:abstractNumId w:val="89"/>
  </w:num>
  <w:num w:numId="70">
    <w:abstractNumId w:val="66"/>
  </w:num>
  <w:num w:numId="71">
    <w:abstractNumId w:val="3"/>
  </w:num>
  <w:num w:numId="72">
    <w:abstractNumId w:val="11"/>
  </w:num>
  <w:num w:numId="73">
    <w:abstractNumId w:val="36"/>
  </w:num>
  <w:num w:numId="74">
    <w:abstractNumId w:val="65"/>
  </w:num>
  <w:num w:numId="75">
    <w:abstractNumId w:val="80"/>
  </w:num>
  <w:num w:numId="76">
    <w:abstractNumId w:val="17"/>
  </w:num>
  <w:num w:numId="77">
    <w:abstractNumId w:val="26"/>
  </w:num>
  <w:num w:numId="78">
    <w:abstractNumId w:val="52"/>
  </w:num>
  <w:num w:numId="79">
    <w:abstractNumId w:val="27"/>
  </w:num>
  <w:num w:numId="80">
    <w:abstractNumId w:val="71"/>
  </w:num>
  <w:num w:numId="81">
    <w:abstractNumId w:val="7"/>
  </w:num>
  <w:num w:numId="82">
    <w:abstractNumId w:val="70"/>
  </w:num>
  <w:num w:numId="83">
    <w:abstractNumId w:val="32"/>
  </w:num>
  <w:num w:numId="84">
    <w:abstractNumId w:val="94"/>
  </w:num>
  <w:num w:numId="85">
    <w:abstractNumId w:val="28"/>
  </w:num>
  <w:num w:numId="86">
    <w:abstractNumId w:val="38"/>
    <w:lvlOverride w:ilvl="0">
      <w:startOverride w:val="1"/>
    </w:lvlOverride>
  </w:num>
  <w:num w:numId="87">
    <w:abstractNumId w:val="38"/>
    <w:lvlOverride w:ilvl="0">
      <w:startOverride w:val="1"/>
    </w:lvlOverride>
  </w:num>
  <w:num w:numId="88">
    <w:abstractNumId w:val="38"/>
    <w:lvlOverride w:ilvl="0">
      <w:startOverride w:val="1"/>
    </w:lvlOverride>
  </w:num>
  <w:num w:numId="89">
    <w:abstractNumId w:val="38"/>
    <w:lvlOverride w:ilvl="0">
      <w:startOverride w:val="1"/>
    </w:lvlOverride>
  </w:num>
  <w:num w:numId="90">
    <w:abstractNumId w:val="38"/>
    <w:lvlOverride w:ilvl="0">
      <w:startOverride w:val="1"/>
    </w:lvlOverride>
  </w:num>
  <w:num w:numId="91">
    <w:abstractNumId w:val="38"/>
    <w:lvlOverride w:ilvl="0">
      <w:startOverride w:val="1"/>
    </w:lvlOverride>
  </w:num>
  <w:num w:numId="92">
    <w:abstractNumId w:val="38"/>
    <w:lvlOverride w:ilvl="0">
      <w:startOverride w:val="1"/>
    </w:lvlOverride>
  </w:num>
  <w:num w:numId="93">
    <w:abstractNumId w:val="38"/>
    <w:lvlOverride w:ilvl="0">
      <w:startOverride w:val="1"/>
    </w:lvlOverride>
  </w:num>
  <w:num w:numId="94">
    <w:abstractNumId w:val="38"/>
    <w:lvlOverride w:ilvl="0">
      <w:startOverride w:val="1"/>
    </w:lvlOverride>
  </w:num>
  <w:num w:numId="95">
    <w:abstractNumId w:val="38"/>
    <w:lvlOverride w:ilvl="0">
      <w:startOverride w:val="1"/>
    </w:lvlOverride>
  </w:num>
  <w:num w:numId="96">
    <w:abstractNumId w:val="38"/>
    <w:lvlOverride w:ilvl="0">
      <w:startOverride w:val="1"/>
    </w:lvlOverride>
  </w:num>
  <w:num w:numId="97">
    <w:abstractNumId w:val="38"/>
    <w:lvlOverride w:ilvl="0">
      <w:startOverride w:val="1"/>
    </w:lvlOverride>
  </w:num>
  <w:num w:numId="98">
    <w:abstractNumId w:val="38"/>
    <w:lvlOverride w:ilvl="0">
      <w:startOverride w:val="1"/>
    </w:lvlOverride>
  </w:num>
  <w:num w:numId="99">
    <w:abstractNumId w:val="38"/>
    <w:lvlOverride w:ilvl="0">
      <w:startOverride w:val="1"/>
    </w:lvlOverride>
  </w:num>
  <w:num w:numId="100">
    <w:abstractNumId w:val="38"/>
    <w:lvlOverride w:ilvl="0">
      <w:startOverride w:val="1"/>
    </w:lvlOverride>
  </w:num>
  <w:num w:numId="101">
    <w:abstractNumId w:val="38"/>
    <w:lvlOverride w:ilvl="0">
      <w:startOverride w:val="1"/>
    </w:lvlOverride>
  </w:num>
  <w:num w:numId="102">
    <w:abstractNumId w:val="38"/>
    <w:lvlOverride w:ilvl="0">
      <w:startOverride w:val="1"/>
    </w:lvlOverride>
  </w:num>
  <w:num w:numId="103">
    <w:abstractNumId w:val="38"/>
    <w:lvlOverride w:ilvl="0">
      <w:startOverride w:val="1"/>
    </w:lvlOverride>
  </w:num>
  <w:num w:numId="104">
    <w:abstractNumId w:val="38"/>
    <w:lvlOverride w:ilvl="0">
      <w:startOverride w:val="1"/>
    </w:lvlOverride>
  </w:num>
  <w:num w:numId="105">
    <w:abstractNumId w:val="38"/>
    <w:lvlOverride w:ilvl="0">
      <w:startOverride w:val="1"/>
    </w:lvlOverride>
  </w:num>
  <w:num w:numId="106">
    <w:abstractNumId w:val="38"/>
    <w:lvlOverride w:ilvl="0">
      <w:startOverride w:val="1"/>
    </w:lvlOverride>
  </w:num>
  <w:num w:numId="107">
    <w:abstractNumId w:val="38"/>
    <w:lvlOverride w:ilvl="0">
      <w:startOverride w:val="1"/>
    </w:lvlOverride>
  </w:num>
  <w:num w:numId="108">
    <w:abstractNumId w:val="38"/>
    <w:lvlOverride w:ilvl="0">
      <w:startOverride w:val="1"/>
    </w:lvlOverride>
  </w:num>
  <w:num w:numId="109">
    <w:abstractNumId w:val="38"/>
    <w:lvlOverride w:ilvl="0">
      <w:startOverride w:val="1"/>
    </w:lvlOverride>
  </w:num>
  <w:num w:numId="110">
    <w:abstractNumId w:val="38"/>
    <w:lvlOverride w:ilvl="0">
      <w:startOverride w:val="1"/>
    </w:lvlOverride>
  </w:num>
  <w:num w:numId="111">
    <w:abstractNumId w:val="38"/>
    <w:lvlOverride w:ilvl="0">
      <w:startOverride w:val="1"/>
    </w:lvlOverride>
  </w:num>
  <w:num w:numId="112">
    <w:abstractNumId w:val="38"/>
    <w:lvlOverride w:ilvl="0">
      <w:startOverride w:val="1"/>
    </w:lvlOverride>
  </w:num>
  <w:num w:numId="113">
    <w:abstractNumId w:val="38"/>
    <w:lvlOverride w:ilvl="0">
      <w:startOverride w:val="1"/>
    </w:lvlOverride>
  </w:num>
  <w:num w:numId="114">
    <w:abstractNumId w:val="38"/>
    <w:lvlOverride w:ilvl="0">
      <w:startOverride w:val="1"/>
    </w:lvlOverride>
  </w:num>
  <w:num w:numId="115">
    <w:abstractNumId w:val="38"/>
    <w:lvlOverride w:ilvl="0">
      <w:startOverride w:val="1"/>
    </w:lvlOverride>
  </w:num>
  <w:num w:numId="116">
    <w:abstractNumId w:val="38"/>
    <w:lvlOverride w:ilvl="0">
      <w:startOverride w:val="1"/>
    </w:lvlOverride>
  </w:num>
  <w:num w:numId="117">
    <w:abstractNumId w:val="38"/>
    <w:lvlOverride w:ilvl="0">
      <w:startOverride w:val="1"/>
    </w:lvlOverride>
  </w:num>
  <w:num w:numId="118">
    <w:abstractNumId w:val="38"/>
    <w:lvlOverride w:ilvl="0">
      <w:startOverride w:val="1"/>
    </w:lvlOverride>
  </w:num>
  <w:num w:numId="119">
    <w:abstractNumId w:val="38"/>
    <w:lvlOverride w:ilvl="0">
      <w:startOverride w:val="1"/>
    </w:lvlOverride>
  </w:num>
  <w:num w:numId="120">
    <w:abstractNumId w:val="38"/>
    <w:lvlOverride w:ilvl="0">
      <w:startOverride w:val="1"/>
    </w:lvlOverride>
  </w:num>
  <w:num w:numId="121">
    <w:abstractNumId w:val="38"/>
    <w:lvlOverride w:ilvl="0">
      <w:startOverride w:val="1"/>
    </w:lvlOverride>
  </w:num>
  <w:num w:numId="122">
    <w:abstractNumId w:val="38"/>
    <w:lvlOverride w:ilvl="0">
      <w:startOverride w:val="1"/>
    </w:lvlOverride>
  </w:num>
  <w:num w:numId="123">
    <w:abstractNumId w:val="38"/>
    <w:lvlOverride w:ilvl="0">
      <w:startOverride w:val="1"/>
    </w:lvlOverride>
  </w:num>
  <w:num w:numId="124">
    <w:abstractNumId w:val="38"/>
    <w:lvlOverride w:ilvl="0">
      <w:startOverride w:val="1"/>
    </w:lvlOverride>
  </w:num>
  <w:num w:numId="125">
    <w:abstractNumId w:val="38"/>
    <w:lvlOverride w:ilvl="0">
      <w:startOverride w:val="1"/>
    </w:lvlOverride>
  </w:num>
  <w:num w:numId="126">
    <w:abstractNumId w:val="38"/>
    <w:lvlOverride w:ilvl="0">
      <w:startOverride w:val="1"/>
    </w:lvlOverride>
  </w:num>
  <w:num w:numId="127">
    <w:abstractNumId w:val="38"/>
    <w:lvlOverride w:ilvl="0">
      <w:startOverride w:val="1"/>
    </w:lvlOverride>
  </w:num>
  <w:num w:numId="128">
    <w:abstractNumId w:val="38"/>
    <w:lvlOverride w:ilvl="0">
      <w:startOverride w:val="1"/>
    </w:lvlOverride>
  </w:num>
  <w:num w:numId="129">
    <w:abstractNumId w:val="38"/>
    <w:lvlOverride w:ilvl="0">
      <w:startOverride w:val="1"/>
    </w:lvlOverride>
  </w:num>
  <w:num w:numId="130">
    <w:abstractNumId w:val="38"/>
    <w:lvlOverride w:ilvl="0">
      <w:startOverride w:val="1"/>
    </w:lvlOverride>
  </w:num>
  <w:num w:numId="131">
    <w:abstractNumId w:val="38"/>
    <w:lvlOverride w:ilvl="0">
      <w:startOverride w:val="1"/>
    </w:lvlOverride>
  </w:num>
  <w:num w:numId="132">
    <w:abstractNumId w:val="38"/>
    <w:lvlOverride w:ilvl="0">
      <w:startOverride w:val="1"/>
    </w:lvlOverride>
  </w:num>
  <w:num w:numId="133">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
  </w:num>
  <w:num w:numId="135">
    <w:abstractNumId w:val="87"/>
  </w:num>
  <w:num w:numId="136">
    <w:abstractNumId w:val="86"/>
  </w:num>
  <w:num w:numId="137">
    <w:abstractNumId w:val="57"/>
  </w:num>
  <w:num w:numId="138">
    <w:abstractNumId w:val="29"/>
  </w:num>
  <w:num w:numId="139">
    <w:abstractNumId w:val="35"/>
  </w:num>
  <w:num w:numId="140">
    <w:abstractNumId w:val="6"/>
  </w:num>
  <w:num w:numId="141">
    <w:abstractNumId w:val="46"/>
  </w:num>
  <w:num w:numId="142">
    <w:abstractNumId w:val="10"/>
  </w:num>
  <w:num w:numId="143">
    <w:abstractNumId w:val="40"/>
  </w:num>
  <w:num w:numId="144">
    <w:abstractNumId w:val="47"/>
  </w:num>
  <w:num w:numId="145">
    <w:abstractNumId w:val="88"/>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6418"/>
    <w:rsid w:val="00000CDA"/>
    <w:rsid w:val="0000384D"/>
    <w:rsid w:val="00004162"/>
    <w:rsid w:val="000128B3"/>
    <w:rsid w:val="00016D99"/>
    <w:rsid w:val="00040277"/>
    <w:rsid w:val="00040DE3"/>
    <w:rsid w:val="00044678"/>
    <w:rsid w:val="000463D8"/>
    <w:rsid w:val="000510A9"/>
    <w:rsid w:val="00051115"/>
    <w:rsid w:val="000622C9"/>
    <w:rsid w:val="000661DA"/>
    <w:rsid w:val="00070988"/>
    <w:rsid w:val="00072C17"/>
    <w:rsid w:val="00073BA7"/>
    <w:rsid w:val="00077865"/>
    <w:rsid w:val="0008069F"/>
    <w:rsid w:val="00084C42"/>
    <w:rsid w:val="00087CD5"/>
    <w:rsid w:val="000909EA"/>
    <w:rsid w:val="000912E9"/>
    <w:rsid w:val="00092B8A"/>
    <w:rsid w:val="00093F49"/>
    <w:rsid w:val="00096075"/>
    <w:rsid w:val="000A46CC"/>
    <w:rsid w:val="000B20F6"/>
    <w:rsid w:val="000B2E95"/>
    <w:rsid w:val="000B5C68"/>
    <w:rsid w:val="000B65AA"/>
    <w:rsid w:val="000C438A"/>
    <w:rsid w:val="000C635C"/>
    <w:rsid w:val="000D253E"/>
    <w:rsid w:val="000E0F9E"/>
    <w:rsid w:val="000E3F04"/>
    <w:rsid w:val="000E5DC1"/>
    <w:rsid w:val="000E6B10"/>
    <w:rsid w:val="000F1953"/>
    <w:rsid w:val="000F47EB"/>
    <w:rsid w:val="00101471"/>
    <w:rsid w:val="00101BDC"/>
    <w:rsid w:val="0010402C"/>
    <w:rsid w:val="00107C6B"/>
    <w:rsid w:val="00113528"/>
    <w:rsid w:val="00117757"/>
    <w:rsid w:val="00120E2F"/>
    <w:rsid w:val="001307ED"/>
    <w:rsid w:val="00137495"/>
    <w:rsid w:val="001408CF"/>
    <w:rsid w:val="001477FF"/>
    <w:rsid w:val="001504F1"/>
    <w:rsid w:val="00151526"/>
    <w:rsid w:val="00161159"/>
    <w:rsid w:val="00161D58"/>
    <w:rsid w:val="0017039B"/>
    <w:rsid w:val="00171647"/>
    <w:rsid w:val="001748F1"/>
    <w:rsid w:val="00174C8D"/>
    <w:rsid w:val="00175DCA"/>
    <w:rsid w:val="001844DC"/>
    <w:rsid w:val="00185FDF"/>
    <w:rsid w:val="00186A8D"/>
    <w:rsid w:val="00192477"/>
    <w:rsid w:val="001A1FC5"/>
    <w:rsid w:val="001A5323"/>
    <w:rsid w:val="001B158B"/>
    <w:rsid w:val="001B1B1D"/>
    <w:rsid w:val="001C27DF"/>
    <w:rsid w:val="001C319D"/>
    <w:rsid w:val="001C5D2C"/>
    <w:rsid w:val="001D6BD8"/>
    <w:rsid w:val="001E083A"/>
    <w:rsid w:val="001E29FB"/>
    <w:rsid w:val="001E37B6"/>
    <w:rsid w:val="001E4F08"/>
    <w:rsid w:val="001E5F05"/>
    <w:rsid w:val="001E70FD"/>
    <w:rsid w:val="001E7509"/>
    <w:rsid w:val="001F28FC"/>
    <w:rsid w:val="001F3880"/>
    <w:rsid w:val="0020107C"/>
    <w:rsid w:val="00203D9E"/>
    <w:rsid w:val="00217060"/>
    <w:rsid w:val="00227712"/>
    <w:rsid w:val="00234FC9"/>
    <w:rsid w:val="00240611"/>
    <w:rsid w:val="00241B68"/>
    <w:rsid w:val="00243001"/>
    <w:rsid w:val="0024547D"/>
    <w:rsid w:val="00250A42"/>
    <w:rsid w:val="002515F9"/>
    <w:rsid w:val="00255F25"/>
    <w:rsid w:val="002663E7"/>
    <w:rsid w:val="002669AD"/>
    <w:rsid w:val="00271E98"/>
    <w:rsid w:val="00272AA8"/>
    <w:rsid w:val="00280619"/>
    <w:rsid w:val="002819C8"/>
    <w:rsid w:val="0028517B"/>
    <w:rsid w:val="0029647F"/>
    <w:rsid w:val="00296F44"/>
    <w:rsid w:val="002B044B"/>
    <w:rsid w:val="002B1BBB"/>
    <w:rsid w:val="002B6513"/>
    <w:rsid w:val="002B7C69"/>
    <w:rsid w:val="002C31BD"/>
    <w:rsid w:val="002D5DBB"/>
    <w:rsid w:val="002F0064"/>
    <w:rsid w:val="002F554E"/>
    <w:rsid w:val="00302C8C"/>
    <w:rsid w:val="0030787D"/>
    <w:rsid w:val="00312F0B"/>
    <w:rsid w:val="00313E80"/>
    <w:rsid w:val="003167CA"/>
    <w:rsid w:val="003172A9"/>
    <w:rsid w:val="00325EA3"/>
    <w:rsid w:val="0032752E"/>
    <w:rsid w:val="0034423D"/>
    <w:rsid w:val="003456E8"/>
    <w:rsid w:val="00350508"/>
    <w:rsid w:val="003506AF"/>
    <w:rsid w:val="00350E8C"/>
    <w:rsid w:val="00351637"/>
    <w:rsid w:val="00355231"/>
    <w:rsid w:val="00356A17"/>
    <w:rsid w:val="00356C28"/>
    <w:rsid w:val="003571F6"/>
    <w:rsid w:val="00361A70"/>
    <w:rsid w:val="00362D55"/>
    <w:rsid w:val="00373E4C"/>
    <w:rsid w:val="00375C4A"/>
    <w:rsid w:val="003765DB"/>
    <w:rsid w:val="00381483"/>
    <w:rsid w:val="00382F05"/>
    <w:rsid w:val="00394CCC"/>
    <w:rsid w:val="003A580E"/>
    <w:rsid w:val="003B0D1A"/>
    <w:rsid w:val="003B5027"/>
    <w:rsid w:val="003C00E6"/>
    <w:rsid w:val="003C6777"/>
    <w:rsid w:val="003D0B07"/>
    <w:rsid w:val="003D0B6A"/>
    <w:rsid w:val="003D3A3C"/>
    <w:rsid w:val="003D6202"/>
    <w:rsid w:val="003D63E8"/>
    <w:rsid w:val="003E1EC1"/>
    <w:rsid w:val="003E54A5"/>
    <w:rsid w:val="003E63BF"/>
    <w:rsid w:val="003E65D9"/>
    <w:rsid w:val="003F6974"/>
    <w:rsid w:val="00400EA6"/>
    <w:rsid w:val="00403675"/>
    <w:rsid w:val="00405C92"/>
    <w:rsid w:val="0040776A"/>
    <w:rsid w:val="004222F1"/>
    <w:rsid w:val="00422DBB"/>
    <w:rsid w:val="00424964"/>
    <w:rsid w:val="00425A45"/>
    <w:rsid w:val="004308F2"/>
    <w:rsid w:val="00436775"/>
    <w:rsid w:val="00436F65"/>
    <w:rsid w:val="00444C9B"/>
    <w:rsid w:val="00455DEF"/>
    <w:rsid w:val="004572A4"/>
    <w:rsid w:val="00463A24"/>
    <w:rsid w:val="0046449A"/>
    <w:rsid w:val="0046579C"/>
    <w:rsid w:val="00467CE9"/>
    <w:rsid w:val="004770A0"/>
    <w:rsid w:val="00481DEF"/>
    <w:rsid w:val="00490C8A"/>
    <w:rsid w:val="00496200"/>
    <w:rsid w:val="00496A03"/>
    <w:rsid w:val="004A1E38"/>
    <w:rsid w:val="004A2671"/>
    <w:rsid w:val="004B21DC"/>
    <w:rsid w:val="004B2C68"/>
    <w:rsid w:val="004B65CB"/>
    <w:rsid w:val="004C69FA"/>
    <w:rsid w:val="004D01A9"/>
    <w:rsid w:val="004D2EF5"/>
    <w:rsid w:val="004D4771"/>
    <w:rsid w:val="004E260B"/>
    <w:rsid w:val="004E29A9"/>
    <w:rsid w:val="004F04C5"/>
    <w:rsid w:val="004F6D8B"/>
    <w:rsid w:val="005006E9"/>
    <w:rsid w:val="0050273D"/>
    <w:rsid w:val="005059DF"/>
    <w:rsid w:val="00513AE8"/>
    <w:rsid w:val="00520BC7"/>
    <w:rsid w:val="005228FE"/>
    <w:rsid w:val="00524323"/>
    <w:rsid w:val="00524B4F"/>
    <w:rsid w:val="00526B49"/>
    <w:rsid w:val="00526F56"/>
    <w:rsid w:val="00527205"/>
    <w:rsid w:val="0052737D"/>
    <w:rsid w:val="00532739"/>
    <w:rsid w:val="0054515F"/>
    <w:rsid w:val="005453D4"/>
    <w:rsid w:val="00547C42"/>
    <w:rsid w:val="005510EE"/>
    <w:rsid w:val="00551553"/>
    <w:rsid w:val="0055255F"/>
    <w:rsid w:val="0055459D"/>
    <w:rsid w:val="00564D7A"/>
    <w:rsid w:val="0056624A"/>
    <w:rsid w:val="005700BD"/>
    <w:rsid w:val="00571576"/>
    <w:rsid w:val="005726D2"/>
    <w:rsid w:val="00575369"/>
    <w:rsid w:val="00577259"/>
    <w:rsid w:val="0059334E"/>
    <w:rsid w:val="0059474F"/>
    <w:rsid w:val="00596098"/>
    <w:rsid w:val="005A3CFF"/>
    <w:rsid w:val="005A3F9C"/>
    <w:rsid w:val="005C0DF9"/>
    <w:rsid w:val="005C2C61"/>
    <w:rsid w:val="005C49F8"/>
    <w:rsid w:val="005C7520"/>
    <w:rsid w:val="005D322F"/>
    <w:rsid w:val="005D45CC"/>
    <w:rsid w:val="005D68C7"/>
    <w:rsid w:val="005D7CC9"/>
    <w:rsid w:val="005D7E95"/>
    <w:rsid w:val="005E1047"/>
    <w:rsid w:val="005E2DB8"/>
    <w:rsid w:val="005E35C5"/>
    <w:rsid w:val="005E77DD"/>
    <w:rsid w:val="005F00A9"/>
    <w:rsid w:val="005F6523"/>
    <w:rsid w:val="00610CD5"/>
    <w:rsid w:val="006114A1"/>
    <w:rsid w:val="00626656"/>
    <w:rsid w:val="00634107"/>
    <w:rsid w:val="00634BA6"/>
    <w:rsid w:val="0063670D"/>
    <w:rsid w:val="0063793A"/>
    <w:rsid w:val="00640591"/>
    <w:rsid w:val="00641AA3"/>
    <w:rsid w:val="00644BF4"/>
    <w:rsid w:val="00652C82"/>
    <w:rsid w:val="00653662"/>
    <w:rsid w:val="00653A3B"/>
    <w:rsid w:val="0065740C"/>
    <w:rsid w:val="00667EEB"/>
    <w:rsid w:val="006704A4"/>
    <w:rsid w:val="00670A0A"/>
    <w:rsid w:val="00672201"/>
    <w:rsid w:val="006852D1"/>
    <w:rsid w:val="006855E0"/>
    <w:rsid w:val="00691280"/>
    <w:rsid w:val="006948FB"/>
    <w:rsid w:val="006A28AE"/>
    <w:rsid w:val="006A4A4C"/>
    <w:rsid w:val="006B22AF"/>
    <w:rsid w:val="006B29E6"/>
    <w:rsid w:val="006B381D"/>
    <w:rsid w:val="006B566D"/>
    <w:rsid w:val="006C2B33"/>
    <w:rsid w:val="006C4986"/>
    <w:rsid w:val="006C4E15"/>
    <w:rsid w:val="006C7EF9"/>
    <w:rsid w:val="006D260A"/>
    <w:rsid w:val="006D4719"/>
    <w:rsid w:val="006D480C"/>
    <w:rsid w:val="006D5164"/>
    <w:rsid w:val="006D5513"/>
    <w:rsid w:val="006D5556"/>
    <w:rsid w:val="006E62F3"/>
    <w:rsid w:val="006F02FD"/>
    <w:rsid w:val="006F5711"/>
    <w:rsid w:val="00701F1D"/>
    <w:rsid w:val="00703E81"/>
    <w:rsid w:val="00705136"/>
    <w:rsid w:val="0071040A"/>
    <w:rsid w:val="00710A07"/>
    <w:rsid w:val="00710D7A"/>
    <w:rsid w:val="00711EAC"/>
    <w:rsid w:val="00712F2B"/>
    <w:rsid w:val="007138AF"/>
    <w:rsid w:val="00715655"/>
    <w:rsid w:val="00717DDD"/>
    <w:rsid w:val="0072574E"/>
    <w:rsid w:val="007263D5"/>
    <w:rsid w:val="0072740E"/>
    <w:rsid w:val="007303EC"/>
    <w:rsid w:val="00730854"/>
    <w:rsid w:val="00736F39"/>
    <w:rsid w:val="007371C0"/>
    <w:rsid w:val="00740095"/>
    <w:rsid w:val="00743F24"/>
    <w:rsid w:val="00744432"/>
    <w:rsid w:val="00745214"/>
    <w:rsid w:val="00745924"/>
    <w:rsid w:val="007462C1"/>
    <w:rsid w:val="00750F11"/>
    <w:rsid w:val="00751BB9"/>
    <w:rsid w:val="00755B41"/>
    <w:rsid w:val="00762C35"/>
    <w:rsid w:val="0077583C"/>
    <w:rsid w:val="00781483"/>
    <w:rsid w:val="00784A6F"/>
    <w:rsid w:val="00785AE9"/>
    <w:rsid w:val="00787554"/>
    <w:rsid w:val="0079015D"/>
    <w:rsid w:val="007A50C6"/>
    <w:rsid w:val="007B55FC"/>
    <w:rsid w:val="007B7941"/>
    <w:rsid w:val="007C2C07"/>
    <w:rsid w:val="007C645A"/>
    <w:rsid w:val="007C76FA"/>
    <w:rsid w:val="007D6422"/>
    <w:rsid w:val="007E3366"/>
    <w:rsid w:val="007E501E"/>
    <w:rsid w:val="007E50A3"/>
    <w:rsid w:val="007E55B0"/>
    <w:rsid w:val="00802A06"/>
    <w:rsid w:val="00804609"/>
    <w:rsid w:val="00805F05"/>
    <w:rsid w:val="00807A5A"/>
    <w:rsid w:val="00820974"/>
    <w:rsid w:val="00822F02"/>
    <w:rsid w:val="008257E7"/>
    <w:rsid w:val="00826C1C"/>
    <w:rsid w:val="00837FCC"/>
    <w:rsid w:val="008400C5"/>
    <w:rsid w:val="008451CC"/>
    <w:rsid w:val="00846FA7"/>
    <w:rsid w:val="008569C2"/>
    <w:rsid w:val="00861897"/>
    <w:rsid w:val="00866A3B"/>
    <w:rsid w:val="00867EBE"/>
    <w:rsid w:val="008731B3"/>
    <w:rsid w:val="0088121C"/>
    <w:rsid w:val="008827E5"/>
    <w:rsid w:val="008849A4"/>
    <w:rsid w:val="008949EB"/>
    <w:rsid w:val="00897343"/>
    <w:rsid w:val="008A000C"/>
    <w:rsid w:val="008A017A"/>
    <w:rsid w:val="008A0427"/>
    <w:rsid w:val="008A60F9"/>
    <w:rsid w:val="008B3657"/>
    <w:rsid w:val="008C2CEC"/>
    <w:rsid w:val="008C3E3D"/>
    <w:rsid w:val="008C46BE"/>
    <w:rsid w:val="008C63FE"/>
    <w:rsid w:val="008D01CE"/>
    <w:rsid w:val="008D0205"/>
    <w:rsid w:val="008D6AE7"/>
    <w:rsid w:val="008D72D4"/>
    <w:rsid w:val="008E3FB7"/>
    <w:rsid w:val="008E459B"/>
    <w:rsid w:val="008F2220"/>
    <w:rsid w:val="008F29AE"/>
    <w:rsid w:val="008F3E6A"/>
    <w:rsid w:val="008F42D6"/>
    <w:rsid w:val="008F4BD6"/>
    <w:rsid w:val="008F63AD"/>
    <w:rsid w:val="00903BA3"/>
    <w:rsid w:val="00921057"/>
    <w:rsid w:val="00921CAE"/>
    <w:rsid w:val="00925CEC"/>
    <w:rsid w:val="00931485"/>
    <w:rsid w:val="009316AF"/>
    <w:rsid w:val="009426F2"/>
    <w:rsid w:val="00946607"/>
    <w:rsid w:val="0095036B"/>
    <w:rsid w:val="00952AFA"/>
    <w:rsid w:val="00957926"/>
    <w:rsid w:val="00965CF9"/>
    <w:rsid w:val="00967810"/>
    <w:rsid w:val="0096791E"/>
    <w:rsid w:val="00974D2C"/>
    <w:rsid w:val="009761A2"/>
    <w:rsid w:val="00987CAF"/>
    <w:rsid w:val="00995BDD"/>
    <w:rsid w:val="009A108D"/>
    <w:rsid w:val="009A2C4C"/>
    <w:rsid w:val="009A42E9"/>
    <w:rsid w:val="009C57C1"/>
    <w:rsid w:val="009D4531"/>
    <w:rsid w:val="009D576A"/>
    <w:rsid w:val="009D66FE"/>
    <w:rsid w:val="009D6C7C"/>
    <w:rsid w:val="009E582C"/>
    <w:rsid w:val="009F2583"/>
    <w:rsid w:val="009F2CD4"/>
    <w:rsid w:val="009F7A3E"/>
    <w:rsid w:val="00A011D6"/>
    <w:rsid w:val="00A054A0"/>
    <w:rsid w:val="00A14BA3"/>
    <w:rsid w:val="00A200F0"/>
    <w:rsid w:val="00A20DE9"/>
    <w:rsid w:val="00A21E54"/>
    <w:rsid w:val="00A22E75"/>
    <w:rsid w:val="00A31B21"/>
    <w:rsid w:val="00A32E99"/>
    <w:rsid w:val="00A35D3D"/>
    <w:rsid w:val="00A364C0"/>
    <w:rsid w:val="00A377A6"/>
    <w:rsid w:val="00A62004"/>
    <w:rsid w:val="00A6262E"/>
    <w:rsid w:val="00A65F4B"/>
    <w:rsid w:val="00A66BFE"/>
    <w:rsid w:val="00A66FAB"/>
    <w:rsid w:val="00A847A0"/>
    <w:rsid w:val="00A8662F"/>
    <w:rsid w:val="00A91C11"/>
    <w:rsid w:val="00A9204A"/>
    <w:rsid w:val="00A92A29"/>
    <w:rsid w:val="00A9424F"/>
    <w:rsid w:val="00AB3D84"/>
    <w:rsid w:val="00AB5156"/>
    <w:rsid w:val="00AC2794"/>
    <w:rsid w:val="00AC7AE9"/>
    <w:rsid w:val="00AE2D24"/>
    <w:rsid w:val="00AE3AEE"/>
    <w:rsid w:val="00AF0ED6"/>
    <w:rsid w:val="00AF1DE2"/>
    <w:rsid w:val="00AF303F"/>
    <w:rsid w:val="00AF4194"/>
    <w:rsid w:val="00AF6D09"/>
    <w:rsid w:val="00B10814"/>
    <w:rsid w:val="00B125A4"/>
    <w:rsid w:val="00B1314D"/>
    <w:rsid w:val="00B137E7"/>
    <w:rsid w:val="00B13B8F"/>
    <w:rsid w:val="00B2124E"/>
    <w:rsid w:val="00B213D1"/>
    <w:rsid w:val="00B267B9"/>
    <w:rsid w:val="00B27D69"/>
    <w:rsid w:val="00B40C26"/>
    <w:rsid w:val="00B4503A"/>
    <w:rsid w:val="00B55084"/>
    <w:rsid w:val="00B554CB"/>
    <w:rsid w:val="00B61AC1"/>
    <w:rsid w:val="00B6392B"/>
    <w:rsid w:val="00B6424A"/>
    <w:rsid w:val="00B65FD6"/>
    <w:rsid w:val="00B66575"/>
    <w:rsid w:val="00B73DE0"/>
    <w:rsid w:val="00B84F92"/>
    <w:rsid w:val="00B86456"/>
    <w:rsid w:val="00B9577B"/>
    <w:rsid w:val="00B95D14"/>
    <w:rsid w:val="00B9798A"/>
    <w:rsid w:val="00BA2290"/>
    <w:rsid w:val="00BA664C"/>
    <w:rsid w:val="00BA6835"/>
    <w:rsid w:val="00BA7750"/>
    <w:rsid w:val="00BB0440"/>
    <w:rsid w:val="00BB1C15"/>
    <w:rsid w:val="00BB219A"/>
    <w:rsid w:val="00BB4716"/>
    <w:rsid w:val="00BB5D1C"/>
    <w:rsid w:val="00BB6418"/>
    <w:rsid w:val="00BC02D7"/>
    <w:rsid w:val="00BC0A87"/>
    <w:rsid w:val="00BC255A"/>
    <w:rsid w:val="00BC3134"/>
    <w:rsid w:val="00BC33F7"/>
    <w:rsid w:val="00BC4C99"/>
    <w:rsid w:val="00BD2C8E"/>
    <w:rsid w:val="00BE12DA"/>
    <w:rsid w:val="00BE1693"/>
    <w:rsid w:val="00BE2439"/>
    <w:rsid w:val="00BE37B4"/>
    <w:rsid w:val="00BE6605"/>
    <w:rsid w:val="00BE7263"/>
    <w:rsid w:val="00BF6FE3"/>
    <w:rsid w:val="00C006CB"/>
    <w:rsid w:val="00C04BCB"/>
    <w:rsid w:val="00C05E06"/>
    <w:rsid w:val="00C078A0"/>
    <w:rsid w:val="00C104C4"/>
    <w:rsid w:val="00C22CB2"/>
    <w:rsid w:val="00C25189"/>
    <w:rsid w:val="00C25BC9"/>
    <w:rsid w:val="00C27C6C"/>
    <w:rsid w:val="00C320B8"/>
    <w:rsid w:val="00C338AA"/>
    <w:rsid w:val="00C40550"/>
    <w:rsid w:val="00C42E7F"/>
    <w:rsid w:val="00C4622B"/>
    <w:rsid w:val="00C47131"/>
    <w:rsid w:val="00C60164"/>
    <w:rsid w:val="00C606D9"/>
    <w:rsid w:val="00C61636"/>
    <w:rsid w:val="00C62AE6"/>
    <w:rsid w:val="00C64C7D"/>
    <w:rsid w:val="00C6651C"/>
    <w:rsid w:val="00C749F7"/>
    <w:rsid w:val="00C7647E"/>
    <w:rsid w:val="00C77163"/>
    <w:rsid w:val="00C7754F"/>
    <w:rsid w:val="00C842B8"/>
    <w:rsid w:val="00C869CB"/>
    <w:rsid w:val="00C8707D"/>
    <w:rsid w:val="00C946A0"/>
    <w:rsid w:val="00CA4E45"/>
    <w:rsid w:val="00CA70C6"/>
    <w:rsid w:val="00CA7994"/>
    <w:rsid w:val="00CB2BFF"/>
    <w:rsid w:val="00CB66FB"/>
    <w:rsid w:val="00CC1C4E"/>
    <w:rsid w:val="00CC2B1B"/>
    <w:rsid w:val="00CC4EEB"/>
    <w:rsid w:val="00CC5004"/>
    <w:rsid w:val="00CD386D"/>
    <w:rsid w:val="00CD67BE"/>
    <w:rsid w:val="00CE5FFE"/>
    <w:rsid w:val="00CE6C11"/>
    <w:rsid w:val="00D15B78"/>
    <w:rsid w:val="00D21558"/>
    <w:rsid w:val="00D3338B"/>
    <w:rsid w:val="00D34229"/>
    <w:rsid w:val="00D3523E"/>
    <w:rsid w:val="00D35CE1"/>
    <w:rsid w:val="00D35D58"/>
    <w:rsid w:val="00D37F78"/>
    <w:rsid w:val="00D42B6E"/>
    <w:rsid w:val="00D43A30"/>
    <w:rsid w:val="00D44988"/>
    <w:rsid w:val="00D46783"/>
    <w:rsid w:val="00D51036"/>
    <w:rsid w:val="00D527E5"/>
    <w:rsid w:val="00D53D7E"/>
    <w:rsid w:val="00D56AB3"/>
    <w:rsid w:val="00D57F0E"/>
    <w:rsid w:val="00D62C19"/>
    <w:rsid w:val="00D62E49"/>
    <w:rsid w:val="00D652EF"/>
    <w:rsid w:val="00D7365C"/>
    <w:rsid w:val="00D75A66"/>
    <w:rsid w:val="00D778F4"/>
    <w:rsid w:val="00D8012C"/>
    <w:rsid w:val="00D81D3A"/>
    <w:rsid w:val="00D83138"/>
    <w:rsid w:val="00D90F1F"/>
    <w:rsid w:val="00D92E3D"/>
    <w:rsid w:val="00D93B93"/>
    <w:rsid w:val="00D94C4A"/>
    <w:rsid w:val="00DA0612"/>
    <w:rsid w:val="00DA0AF8"/>
    <w:rsid w:val="00DA51D2"/>
    <w:rsid w:val="00DB3FD0"/>
    <w:rsid w:val="00DC07F2"/>
    <w:rsid w:val="00DC23FC"/>
    <w:rsid w:val="00DC3CD0"/>
    <w:rsid w:val="00DC56D0"/>
    <w:rsid w:val="00DD140E"/>
    <w:rsid w:val="00DD4BC8"/>
    <w:rsid w:val="00DE21A1"/>
    <w:rsid w:val="00DE5F32"/>
    <w:rsid w:val="00DE7173"/>
    <w:rsid w:val="00DF3125"/>
    <w:rsid w:val="00DF3717"/>
    <w:rsid w:val="00DF4B35"/>
    <w:rsid w:val="00E04BCA"/>
    <w:rsid w:val="00E05319"/>
    <w:rsid w:val="00E33A66"/>
    <w:rsid w:val="00E34117"/>
    <w:rsid w:val="00E34688"/>
    <w:rsid w:val="00E3583E"/>
    <w:rsid w:val="00E4116F"/>
    <w:rsid w:val="00E41C6F"/>
    <w:rsid w:val="00E47EFA"/>
    <w:rsid w:val="00E62275"/>
    <w:rsid w:val="00E76088"/>
    <w:rsid w:val="00E77C69"/>
    <w:rsid w:val="00E956E5"/>
    <w:rsid w:val="00E95952"/>
    <w:rsid w:val="00EA3B5F"/>
    <w:rsid w:val="00EA45D8"/>
    <w:rsid w:val="00EA530F"/>
    <w:rsid w:val="00EB1C2F"/>
    <w:rsid w:val="00EB7106"/>
    <w:rsid w:val="00EC02EC"/>
    <w:rsid w:val="00EC40ED"/>
    <w:rsid w:val="00EC4FB9"/>
    <w:rsid w:val="00ED24F8"/>
    <w:rsid w:val="00EE216B"/>
    <w:rsid w:val="00EE748F"/>
    <w:rsid w:val="00EF01BD"/>
    <w:rsid w:val="00EF053F"/>
    <w:rsid w:val="00EF0C68"/>
    <w:rsid w:val="00EF6823"/>
    <w:rsid w:val="00F12DD3"/>
    <w:rsid w:val="00F13C0F"/>
    <w:rsid w:val="00F145FD"/>
    <w:rsid w:val="00F21FE2"/>
    <w:rsid w:val="00F26DFC"/>
    <w:rsid w:val="00F30339"/>
    <w:rsid w:val="00F34896"/>
    <w:rsid w:val="00F4273D"/>
    <w:rsid w:val="00F42E6D"/>
    <w:rsid w:val="00F4440A"/>
    <w:rsid w:val="00F44E0A"/>
    <w:rsid w:val="00F505F9"/>
    <w:rsid w:val="00F53B89"/>
    <w:rsid w:val="00F55B91"/>
    <w:rsid w:val="00F5632F"/>
    <w:rsid w:val="00F57BC8"/>
    <w:rsid w:val="00F57C73"/>
    <w:rsid w:val="00F57D30"/>
    <w:rsid w:val="00F64A76"/>
    <w:rsid w:val="00F8520B"/>
    <w:rsid w:val="00F92B30"/>
    <w:rsid w:val="00F9783D"/>
    <w:rsid w:val="00F978F1"/>
    <w:rsid w:val="00FA090F"/>
    <w:rsid w:val="00FA2BEA"/>
    <w:rsid w:val="00FA5824"/>
    <w:rsid w:val="00FA61B7"/>
    <w:rsid w:val="00FA7838"/>
    <w:rsid w:val="00FB4A92"/>
    <w:rsid w:val="00FB65F7"/>
    <w:rsid w:val="00FC17F5"/>
    <w:rsid w:val="00FC6058"/>
    <w:rsid w:val="00FC6D0B"/>
    <w:rsid w:val="00FD1F53"/>
    <w:rsid w:val="00FD4016"/>
    <w:rsid w:val="00FD7241"/>
    <w:rsid w:val="00FD74B1"/>
    <w:rsid w:val="00FE119C"/>
    <w:rsid w:val="00FE1E2C"/>
    <w:rsid w:val="00FE37E0"/>
    <w:rsid w:val="00FF1CAE"/>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6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E55B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H1,l,NMP Heading 1,Memo Heading 1,h1,app heading 1,l1,h11,h12,h13,h14,h15,h16"/>
    <w:next w:val="Normal"/>
    <w:link w:val="Heading1Char"/>
    <w:qFormat/>
    <w:rsid w:val="007E55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l2,NMP Heading 2,Head2A,2,H2"/>
    <w:basedOn w:val="Heading1"/>
    <w:next w:val="Normal"/>
    <w:link w:val="Heading2Char"/>
    <w:qFormat/>
    <w:rsid w:val="007E55B0"/>
    <w:pPr>
      <w:pBdr>
        <w:top w:val="none" w:sz="0" w:space="0" w:color="auto"/>
      </w:pBdr>
      <w:spacing w:before="180"/>
      <w:outlineLvl w:val="1"/>
    </w:pPr>
    <w:rPr>
      <w:sz w:val="32"/>
    </w:rPr>
  </w:style>
  <w:style w:type="paragraph" w:styleId="Heading3">
    <w:name w:val="heading 3"/>
    <w:basedOn w:val="Heading2"/>
    <w:next w:val="Normal"/>
    <w:link w:val="Heading3Char"/>
    <w:qFormat/>
    <w:rsid w:val="007E55B0"/>
    <w:pPr>
      <w:spacing w:before="120"/>
      <w:outlineLvl w:val="2"/>
    </w:pPr>
    <w:rPr>
      <w:sz w:val="28"/>
    </w:rPr>
  </w:style>
  <w:style w:type="paragraph" w:styleId="Heading4">
    <w:name w:val="heading 4"/>
    <w:basedOn w:val="Heading3"/>
    <w:next w:val="Normal"/>
    <w:link w:val="Heading4Char"/>
    <w:qFormat/>
    <w:rsid w:val="007E55B0"/>
    <w:pPr>
      <w:ind w:left="1418" w:hanging="1418"/>
      <w:outlineLvl w:val="3"/>
    </w:pPr>
    <w:rPr>
      <w:sz w:val="24"/>
    </w:rPr>
  </w:style>
  <w:style w:type="paragraph" w:styleId="Heading5">
    <w:name w:val="heading 5"/>
    <w:basedOn w:val="Heading4"/>
    <w:next w:val="Normal"/>
    <w:qFormat/>
    <w:rsid w:val="007E55B0"/>
    <w:pPr>
      <w:ind w:left="1701" w:hanging="1701"/>
      <w:outlineLvl w:val="4"/>
    </w:pPr>
    <w:rPr>
      <w:sz w:val="22"/>
    </w:rPr>
  </w:style>
  <w:style w:type="paragraph" w:styleId="Heading6">
    <w:name w:val="heading 6"/>
    <w:basedOn w:val="H6"/>
    <w:next w:val="Normal"/>
    <w:qFormat/>
    <w:rsid w:val="007E55B0"/>
    <w:pPr>
      <w:outlineLvl w:val="5"/>
    </w:pPr>
  </w:style>
  <w:style w:type="paragraph" w:styleId="Heading7">
    <w:name w:val="heading 7"/>
    <w:basedOn w:val="H6"/>
    <w:next w:val="Normal"/>
    <w:qFormat/>
    <w:rsid w:val="007E55B0"/>
    <w:pPr>
      <w:outlineLvl w:val="6"/>
    </w:pPr>
  </w:style>
  <w:style w:type="paragraph" w:styleId="Heading8">
    <w:name w:val="heading 8"/>
    <w:basedOn w:val="Heading1"/>
    <w:next w:val="Normal"/>
    <w:link w:val="Heading8Char"/>
    <w:qFormat/>
    <w:rsid w:val="007E55B0"/>
    <w:pPr>
      <w:ind w:left="0" w:firstLine="0"/>
      <w:outlineLvl w:val="7"/>
    </w:pPr>
  </w:style>
  <w:style w:type="paragraph" w:styleId="Heading9">
    <w:name w:val="heading 9"/>
    <w:basedOn w:val="Heading8"/>
    <w:next w:val="Normal"/>
    <w:qFormat/>
    <w:rsid w:val="007E55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E55B0"/>
    <w:pPr>
      <w:ind w:left="1985" w:hanging="1985"/>
      <w:outlineLvl w:val="9"/>
    </w:pPr>
    <w:rPr>
      <w:sz w:val="20"/>
    </w:rPr>
  </w:style>
  <w:style w:type="paragraph" w:styleId="TOC9">
    <w:name w:val="toc 9"/>
    <w:basedOn w:val="TOC8"/>
    <w:uiPriority w:val="39"/>
    <w:rsid w:val="007E55B0"/>
    <w:pPr>
      <w:ind w:left="1418" w:hanging="1418"/>
    </w:pPr>
  </w:style>
  <w:style w:type="paragraph" w:styleId="TOC8">
    <w:name w:val="toc 8"/>
    <w:basedOn w:val="TOC1"/>
    <w:uiPriority w:val="39"/>
    <w:rsid w:val="007E55B0"/>
    <w:pPr>
      <w:spacing w:before="180"/>
      <w:ind w:left="2693" w:hanging="2693"/>
    </w:pPr>
    <w:rPr>
      <w:b/>
    </w:rPr>
  </w:style>
  <w:style w:type="paragraph" w:styleId="TOC1">
    <w:name w:val="toc 1"/>
    <w:uiPriority w:val="39"/>
    <w:rsid w:val="007E55B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7E55B0"/>
    <w:pPr>
      <w:keepLines/>
      <w:tabs>
        <w:tab w:val="center" w:pos="4536"/>
        <w:tab w:val="right" w:pos="9072"/>
      </w:tabs>
    </w:pPr>
    <w:rPr>
      <w:noProof/>
    </w:rPr>
  </w:style>
  <w:style w:type="character" w:customStyle="1" w:styleId="ZGSM">
    <w:name w:val="ZGSM"/>
    <w:rsid w:val="007E55B0"/>
  </w:style>
  <w:style w:type="paragraph" w:styleId="Header">
    <w:name w:val="header"/>
    <w:rsid w:val="007E55B0"/>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7E55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7E55B0"/>
    <w:pPr>
      <w:ind w:left="1701" w:hanging="1701"/>
    </w:pPr>
  </w:style>
  <w:style w:type="paragraph" w:styleId="TOC4">
    <w:name w:val="toc 4"/>
    <w:basedOn w:val="TOC3"/>
    <w:uiPriority w:val="39"/>
    <w:rsid w:val="007E55B0"/>
    <w:pPr>
      <w:ind w:left="1418" w:hanging="1418"/>
    </w:pPr>
  </w:style>
  <w:style w:type="paragraph" w:styleId="TOC3">
    <w:name w:val="toc 3"/>
    <w:basedOn w:val="TOC2"/>
    <w:uiPriority w:val="39"/>
    <w:rsid w:val="007E55B0"/>
    <w:pPr>
      <w:ind w:left="1134" w:hanging="1134"/>
    </w:pPr>
  </w:style>
  <w:style w:type="paragraph" w:styleId="TOC2">
    <w:name w:val="toc 2"/>
    <w:basedOn w:val="TOC1"/>
    <w:uiPriority w:val="39"/>
    <w:rsid w:val="007E55B0"/>
    <w:pPr>
      <w:spacing w:before="0"/>
      <w:ind w:left="851" w:hanging="851"/>
    </w:pPr>
    <w:rPr>
      <w:sz w:val="20"/>
    </w:rPr>
  </w:style>
  <w:style w:type="paragraph" w:styleId="Index1">
    <w:name w:val="index 1"/>
    <w:basedOn w:val="Normal"/>
    <w:semiHidden/>
    <w:rsid w:val="007E55B0"/>
    <w:pPr>
      <w:keepLines/>
    </w:pPr>
  </w:style>
  <w:style w:type="paragraph" w:styleId="Index2">
    <w:name w:val="index 2"/>
    <w:basedOn w:val="Index1"/>
    <w:semiHidden/>
    <w:rsid w:val="007E55B0"/>
    <w:pPr>
      <w:ind w:left="284"/>
    </w:pPr>
  </w:style>
  <w:style w:type="paragraph" w:customStyle="1" w:styleId="TT">
    <w:name w:val="TT"/>
    <w:basedOn w:val="Heading1"/>
    <w:next w:val="Normal"/>
    <w:rsid w:val="007E55B0"/>
    <w:pPr>
      <w:outlineLvl w:val="9"/>
    </w:pPr>
  </w:style>
  <w:style w:type="paragraph" w:styleId="Footer">
    <w:name w:val="footer"/>
    <w:basedOn w:val="Header"/>
    <w:link w:val="FooterChar"/>
    <w:rsid w:val="007E55B0"/>
    <w:pPr>
      <w:jc w:val="center"/>
    </w:pPr>
    <w:rPr>
      <w:i/>
    </w:rPr>
  </w:style>
  <w:style w:type="character" w:styleId="FootnoteReference">
    <w:name w:val="footnote reference"/>
    <w:basedOn w:val="DefaultParagraphFont"/>
    <w:semiHidden/>
    <w:rsid w:val="007E55B0"/>
    <w:rPr>
      <w:b/>
      <w:position w:val="6"/>
      <w:sz w:val="16"/>
    </w:rPr>
  </w:style>
  <w:style w:type="paragraph" w:styleId="FootnoteText">
    <w:name w:val="footnote text"/>
    <w:basedOn w:val="Normal"/>
    <w:semiHidden/>
    <w:rsid w:val="007E55B0"/>
    <w:pPr>
      <w:keepLines/>
      <w:ind w:left="454" w:hanging="454"/>
    </w:pPr>
    <w:rPr>
      <w:sz w:val="16"/>
    </w:rPr>
  </w:style>
  <w:style w:type="paragraph" w:customStyle="1" w:styleId="NF">
    <w:name w:val="NF"/>
    <w:basedOn w:val="NO"/>
    <w:rsid w:val="007E55B0"/>
    <w:pPr>
      <w:keepNext/>
      <w:spacing w:after="0"/>
    </w:pPr>
    <w:rPr>
      <w:rFonts w:ascii="Arial" w:hAnsi="Arial"/>
      <w:sz w:val="18"/>
    </w:rPr>
  </w:style>
  <w:style w:type="paragraph" w:customStyle="1" w:styleId="NO">
    <w:name w:val="NO"/>
    <w:basedOn w:val="Normal"/>
    <w:link w:val="NOChar"/>
    <w:rsid w:val="007E55B0"/>
    <w:pPr>
      <w:keepLines/>
      <w:ind w:left="1135" w:hanging="851"/>
    </w:pPr>
  </w:style>
  <w:style w:type="paragraph" w:customStyle="1" w:styleId="PL">
    <w:name w:val="PL"/>
    <w:rsid w:val="007E55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7E55B0"/>
    <w:pPr>
      <w:jc w:val="right"/>
    </w:pPr>
  </w:style>
  <w:style w:type="paragraph" w:customStyle="1" w:styleId="TAL">
    <w:name w:val="TAL"/>
    <w:basedOn w:val="Normal"/>
    <w:link w:val="TALChar1"/>
    <w:rsid w:val="007E55B0"/>
    <w:pPr>
      <w:keepNext/>
      <w:keepLines/>
      <w:spacing w:after="0"/>
    </w:pPr>
    <w:rPr>
      <w:rFonts w:ascii="Arial" w:hAnsi="Arial"/>
      <w:sz w:val="18"/>
    </w:rPr>
  </w:style>
  <w:style w:type="paragraph" w:styleId="ListNumber2">
    <w:name w:val="List Number 2"/>
    <w:basedOn w:val="ListNumber"/>
    <w:rsid w:val="007E55B0"/>
    <w:pPr>
      <w:ind w:left="851"/>
    </w:pPr>
  </w:style>
  <w:style w:type="paragraph" w:styleId="ListNumber">
    <w:name w:val="List Number"/>
    <w:basedOn w:val="List"/>
    <w:rsid w:val="007E55B0"/>
  </w:style>
  <w:style w:type="paragraph" w:styleId="List">
    <w:name w:val="List"/>
    <w:basedOn w:val="Normal"/>
    <w:rsid w:val="007E55B0"/>
    <w:pPr>
      <w:ind w:left="568" w:hanging="284"/>
    </w:pPr>
  </w:style>
  <w:style w:type="paragraph" w:customStyle="1" w:styleId="TAH">
    <w:name w:val="TAH"/>
    <w:basedOn w:val="TAC"/>
    <w:rsid w:val="007E55B0"/>
    <w:rPr>
      <w:b/>
    </w:rPr>
  </w:style>
  <w:style w:type="paragraph" w:customStyle="1" w:styleId="TAC">
    <w:name w:val="TAC"/>
    <w:basedOn w:val="TAL"/>
    <w:rsid w:val="007E55B0"/>
    <w:pPr>
      <w:jc w:val="center"/>
    </w:pPr>
  </w:style>
  <w:style w:type="paragraph" w:customStyle="1" w:styleId="LD">
    <w:name w:val="LD"/>
    <w:rsid w:val="007E55B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7E55B0"/>
    <w:pPr>
      <w:keepLines/>
      <w:ind w:left="1702" w:hanging="1418"/>
    </w:pPr>
  </w:style>
  <w:style w:type="paragraph" w:customStyle="1" w:styleId="FP">
    <w:name w:val="FP"/>
    <w:basedOn w:val="Normal"/>
    <w:rsid w:val="007E55B0"/>
    <w:pPr>
      <w:spacing w:after="0"/>
    </w:pPr>
  </w:style>
  <w:style w:type="paragraph" w:customStyle="1" w:styleId="NW">
    <w:name w:val="NW"/>
    <w:basedOn w:val="NO"/>
    <w:rsid w:val="007E55B0"/>
    <w:pPr>
      <w:spacing w:after="0"/>
    </w:pPr>
  </w:style>
  <w:style w:type="paragraph" w:customStyle="1" w:styleId="EW">
    <w:name w:val="EW"/>
    <w:basedOn w:val="EX"/>
    <w:rsid w:val="007E55B0"/>
    <w:pPr>
      <w:spacing w:after="0"/>
    </w:pPr>
  </w:style>
  <w:style w:type="paragraph" w:customStyle="1" w:styleId="B10">
    <w:name w:val="B1"/>
    <w:basedOn w:val="List"/>
    <w:rsid w:val="007E55B0"/>
    <w:pPr>
      <w:ind w:left="738" w:hanging="454"/>
    </w:pPr>
  </w:style>
  <w:style w:type="paragraph" w:styleId="TOC6">
    <w:name w:val="toc 6"/>
    <w:basedOn w:val="TOC5"/>
    <w:next w:val="Normal"/>
    <w:uiPriority w:val="39"/>
    <w:rsid w:val="007E55B0"/>
    <w:pPr>
      <w:ind w:left="1985" w:hanging="1985"/>
    </w:pPr>
  </w:style>
  <w:style w:type="paragraph" w:styleId="TOC7">
    <w:name w:val="toc 7"/>
    <w:basedOn w:val="TOC6"/>
    <w:next w:val="Normal"/>
    <w:uiPriority w:val="39"/>
    <w:rsid w:val="007E55B0"/>
    <w:pPr>
      <w:ind w:left="2268" w:hanging="2268"/>
    </w:pPr>
  </w:style>
  <w:style w:type="paragraph" w:styleId="ListBullet2">
    <w:name w:val="List Bullet 2"/>
    <w:basedOn w:val="ListBullet"/>
    <w:rsid w:val="007E55B0"/>
    <w:pPr>
      <w:ind w:left="851"/>
    </w:pPr>
  </w:style>
  <w:style w:type="paragraph" w:styleId="ListBullet">
    <w:name w:val="List Bullet"/>
    <w:basedOn w:val="List"/>
    <w:rsid w:val="007E55B0"/>
  </w:style>
  <w:style w:type="paragraph" w:customStyle="1" w:styleId="EditorsNote">
    <w:name w:val="Editor's Note"/>
    <w:basedOn w:val="NO"/>
    <w:rsid w:val="007E55B0"/>
    <w:rPr>
      <w:color w:val="FF0000"/>
    </w:rPr>
  </w:style>
  <w:style w:type="paragraph" w:customStyle="1" w:styleId="TH">
    <w:name w:val="TH"/>
    <w:basedOn w:val="FL"/>
    <w:next w:val="FL"/>
    <w:link w:val="THChar"/>
    <w:rsid w:val="007E55B0"/>
  </w:style>
  <w:style w:type="paragraph" w:customStyle="1" w:styleId="ZA">
    <w:name w:val="ZA"/>
    <w:rsid w:val="007E55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E55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E55B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7E55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E55B0"/>
    <w:pPr>
      <w:ind w:left="851" w:hanging="851"/>
    </w:pPr>
  </w:style>
  <w:style w:type="paragraph" w:customStyle="1" w:styleId="ZH">
    <w:name w:val="ZH"/>
    <w:rsid w:val="007E55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7E55B0"/>
    <w:pPr>
      <w:keepNext w:val="0"/>
      <w:spacing w:before="0" w:after="240"/>
    </w:pPr>
  </w:style>
  <w:style w:type="paragraph" w:customStyle="1" w:styleId="ZG">
    <w:name w:val="ZG"/>
    <w:rsid w:val="007E55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7E55B0"/>
    <w:pPr>
      <w:ind w:left="1135"/>
    </w:pPr>
  </w:style>
  <w:style w:type="paragraph" w:styleId="List2">
    <w:name w:val="List 2"/>
    <w:basedOn w:val="List"/>
    <w:rsid w:val="007E55B0"/>
    <w:pPr>
      <w:ind w:left="851"/>
    </w:pPr>
  </w:style>
  <w:style w:type="paragraph" w:styleId="List3">
    <w:name w:val="List 3"/>
    <w:basedOn w:val="List2"/>
    <w:rsid w:val="007E55B0"/>
    <w:pPr>
      <w:ind w:left="1135"/>
    </w:pPr>
  </w:style>
  <w:style w:type="paragraph" w:styleId="List4">
    <w:name w:val="List 4"/>
    <w:basedOn w:val="List3"/>
    <w:rsid w:val="007E55B0"/>
    <w:pPr>
      <w:ind w:left="1418"/>
    </w:pPr>
  </w:style>
  <w:style w:type="paragraph" w:styleId="List5">
    <w:name w:val="List 5"/>
    <w:basedOn w:val="List4"/>
    <w:rsid w:val="007E55B0"/>
    <w:pPr>
      <w:ind w:left="1702"/>
    </w:pPr>
  </w:style>
  <w:style w:type="paragraph" w:styleId="ListBullet4">
    <w:name w:val="List Bullet 4"/>
    <w:basedOn w:val="ListBullet3"/>
    <w:rsid w:val="007E55B0"/>
    <w:pPr>
      <w:ind w:left="1418"/>
    </w:pPr>
  </w:style>
  <w:style w:type="paragraph" w:styleId="ListBullet5">
    <w:name w:val="List Bullet 5"/>
    <w:basedOn w:val="ListBullet4"/>
    <w:rsid w:val="007E55B0"/>
    <w:pPr>
      <w:ind w:left="1702"/>
    </w:pPr>
  </w:style>
  <w:style w:type="paragraph" w:customStyle="1" w:styleId="B20">
    <w:name w:val="B2"/>
    <w:basedOn w:val="List2"/>
    <w:rsid w:val="007E55B0"/>
    <w:pPr>
      <w:ind w:left="1191" w:hanging="454"/>
    </w:pPr>
  </w:style>
  <w:style w:type="paragraph" w:customStyle="1" w:styleId="B30">
    <w:name w:val="B3"/>
    <w:basedOn w:val="List3"/>
    <w:rsid w:val="007E55B0"/>
    <w:pPr>
      <w:ind w:left="1645" w:hanging="454"/>
    </w:pPr>
  </w:style>
  <w:style w:type="paragraph" w:customStyle="1" w:styleId="B4">
    <w:name w:val="B4"/>
    <w:basedOn w:val="List4"/>
    <w:rsid w:val="007E55B0"/>
    <w:pPr>
      <w:ind w:left="2098" w:hanging="454"/>
    </w:pPr>
  </w:style>
  <w:style w:type="paragraph" w:customStyle="1" w:styleId="B5">
    <w:name w:val="B5"/>
    <w:basedOn w:val="List5"/>
    <w:rsid w:val="007E55B0"/>
    <w:pPr>
      <w:ind w:left="2552" w:hanging="454"/>
    </w:pPr>
  </w:style>
  <w:style w:type="paragraph" w:customStyle="1" w:styleId="ZTD">
    <w:name w:val="ZTD"/>
    <w:basedOn w:val="ZB"/>
    <w:rsid w:val="007E55B0"/>
    <w:pPr>
      <w:framePr w:hRule="auto" w:wrap="notBeside" w:y="852"/>
    </w:pPr>
    <w:rPr>
      <w:i w:val="0"/>
      <w:sz w:val="40"/>
    </w:rPr>
  </w:style>
  <w:style w:type="paragraph" w:customStyle="1" w:styleId="ZV">
    <w:name w:val="ZV"/>
    <w:basedOn w:val="ZU"/>
    <w:rsid w:val="007E55B0"/>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styleId="Hyperlink">
    <w:name w:val="Hyperlink"/>
    <w:uiPriority w:val="99"/>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7E55B0"/>
    <w:pPr>
      <w:numPr>
        <w:numId w:val="3"/>
      </w:numPr>
      <w:tabs>
        <w:tab w:val="left" w:pos="1134"/>
      </w:tabs>
    </w:pPr>
  </w:style>
  <w:style w:type="paragraph" w:customStyle="1" w:styleId="B1">
    <w:name w:val="B1+"/>
    <w:basedOn w:val="B10"/>
    <w:link w:val="B1Car"/>
    <w:rsid w:val="007E55B0"/>
    <w:pPr>
      <w:numPr>
        <w:numId w:val="1"/>
      </w:numPr>
    </w:pPr>
  </w:style>
  <w:style w:type="paragraph" w:customStyle="1" w:styleId="B2">
    <w:name w:val="B2+"/>
    <w:basedOn w:val="B20"/>
    <w:rsid w:val="007E55B0"/>
    <w:pPr>
      <w:numPr>
        <w:numId w:val="2"/>
      </w:numPr>
    </w:pPr>
  </w:style>
  <w:style w:type="paragraph" w:customStyle="1" w:styleId="BL">
    <w:name w:val="BL"/>
    <w:basedOn w:val="Normal"/>
    <w:rsid w:val="007E55B0"/>
    <w:pPr>
      <w:numPr>
        <w:numId w:val="5"/>
      </w:numPr>
      <w:tabs>
        <w:tab w:val="left" w:pos="851"/>
      </w:tabs>
    </w:pPr>
  </w:style>
  <w:style w:type="paragraph" w:customStyle="1" w:styleId="BN">
    <w:name w:val="BN"/>
    <w:basedOn w:val="Normal"/>
    <w:rsid w:val="007E55B0"/>
    <w:pPr>
      <w:numPr>
        <w:numId w:val="4"/>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autoRedefine/>
    <w:uiPriority w:val="35"/>
    <w:qFormat/>
    <w:rsid w:val="003571F6"/>
    <w:pPr>
      <w:spacing w:before="120" w:after="120"/>
      <w:jc w:val="center"/>
    </w:pPr>
    <w:rPr>
      <w:b/>
      <w:bCs/>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link w:val="PlainTextChar"/>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7E55B0"/>
    <w:pPr>
      <w:keepNext/>
      <w:keepLines/>
      <w:spacing w:after="0"/>
      <w:jc w:val="both"/>
    </w:pPr>
    <w:rPr>
      <w:rFonts w:ascii="Arial" w:hAnsi="Arial"/>
      <w:sz w:val="18"/>
    </w:rPr>
  </w:style>
  <w:style w:type="paragraph" w:customStyle="1" w:styleId="FL">
    <w:name w:val="FL"/>
    <w:basedOn w:val="Normal"/>
    <w:rsid w:val="007E55B0"/>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val="en-GB" w:eastAsia="en-US"/>
    </w:rPr>
  </w:style>
  <w:style w:type="character" w:customStyle="1" w:styleId="Heading2Char">
    <w:name w:val="Heading 2 Char"/>
    <w:aliases w:val="l2 Char,NMP Heading 2 Char,Head2A Char,2 Char,H2 Char"/>
    <w:link w:val="Heading2"/>
    <w:rsid w:val="00E05319"/>
    <w:rPr>
      <w:rFonts w:ascii="Arial" w:eastAsia="Times New Roman" w:hAnsi="Arial"/>
      <w:sz w:val="32"/>
      <w:lang w:val="en-GB" w:eastAsia="en-US"/>
    </w:rPr>
  </w:style>
  <w:style w:type="character" w:customStyle="1" w:styleId="FooterChar">
    <w:name w:val="Footer Char"/>
    <w:link w:val="Footer"/>
    <w:rsid w:val="00BC33F7"/>
    <w:rPr>
      <w:rFonts w:ascii="Arial" w:eastAsia="Times New Roman" w:hAnsi="Arial"/>
      <w:b/>
      <w:i/>
      <w:noProof/>
      <w:sz w:val="18"/>
      <w:lang w:val="en-GB"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character" w:customStyle="1" w:styleId="Heading3Char">
    <w:name w:val="Heading 3 Char"/>
    <w:basedOn w:val="DefaultParagraphFont"/>
    <w:link w:val="Heading3"/>
    <w:rsid w:val="00751BB9"/>
    <w:rPr>
      <w:rFonts w:ascii="Arial" w:eastAsia="Times New Roman" w:hAnsi="Arial"/>
      <w:sz w:val="28"/>
      <w:lang w:val="en-GB" w:eastAsia="en-US"/>
    </w:rPr>
  </w:style>
  <w:style w:type="character" w:customStyle="1" w:styleId="Heading4Char">
    <w:name w:val="Heading 4 Char"/>
    <w:basedOn w:val="DefaultParagraphFont"/>
    <w:link w:val="Heading4"/>
    <w:rsid w:val="00751BB9"/>
    <w:rPr>
      <w:rFonts w:ascii="Arial" w:eastAsia="Times New Roman" w:hAnsi="Arial"/>
      <w:sz w:val="24"/>
      <w:lang w:val="en-GB" w:eastAsia="en-US"/>
    </w:rPr>
  </w:style>
  <w:style w:type="paragraph" w:styleId="ListParagraph">
    <w:name w:val="List Paragraph"/>
    <w:basedOn w:val="Normal"/>
    <w:uiPriority w:val="34"/>
    <w:qFormat/>
    <w:rsid w:val="00751BB9"/>
    <w:pPr>
      <w:overflowPunct/>
      <w:autoSpaceDE/>
      <w:autoSpaceDN/>
      <w:adjustRightInd/>
      <w:spacing w:after="0"/>
      <w:ind w:left="720"/>
      <w:contextualSpacing/>
      <w:textAlignment w:val="auto"/>
    </w:pPr>
    <w:rPr>
      <w:sz w:val="24"/>
      <w:szCs w:val="24"/>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eastAsia="Times New Roman" w:hAnsi="Arial"/>
      <w:sz w:val="18"/>
      <w:lang w:val="en-GB" w:eastAsia="en-US"/>
    </w:rPr>
  </w:style>
  <w:style w:type="character" w:customStyle="1" w:styleId="THChar">
    <w:name w:val="TH Char"/>
    <w:link w:val="TH"/>
    <w:locked/>
    <w:rsid w:val="00A91C11"/>
    <w:rPr>
      <w:rFonts w:ascii="Arial" w:eastAsia="Times New Roman" w:hAnsi="Arial"/>
      <w:b/>
      <w:lang w:val="en-GB" w:eastAsia="en-US"/>
    </w:rPr>
  </w:style>
  <w:style w:type="character" w:customStyle="1" w:styleId="B1Car">
    <w:name w:val="B1+ Car"/>
    <w:link w:val="B1"/>
    <w:locked/>
    <w:rsid w:val="00D35CE1"/>
    <w:rPr>
      <w:rFonts w:eastAsia="Times New Roman"/>
      <w:lang w:val="en-GB" w:eastAsia="en-US"/>
    </w:rPr>
  </w:style>
  <w:style w:type="paragraph" w:customStyle="1" w:styleId="Default">
    <w:name w:val="Default"/>
    <w:rsid w:val="00802A06"/>
    <w:pPr>
      <w:autoSpaceDE w:val="0"/>
      <w:autoSpaceDN w:val="0"/>
      <w:adjustRightInd w:val="0"/>
    </w:pPr>
    <w:rPr>
      <w:rFonts w:eastAsia="Calibri"/>
      <w:color w:val="000000"/>
      <w:sz w:val="24"/>
      <w:szCs w:val="24"/>
      <w:lang w:val="nl-NL" w:eastAsia="nl-NL"/>
    </w:rPr>
  </w:style>
  <w:style w:type="character" w:customStyle="1" w:styleId="TFChar">
    <w:name w:val="TF Char"/>
    <w:link w:val="TF"/>
    <w:rsid w:val="00255F25"/>
    <w:rPr>
      <w:rFonts w:ascii="Arial" w:eastAsia="Times New Roman" w:hAnsi="Arial"/>
      <w:b/>
      <w:lang w:val="en-GB" w:eastAsia="en-US"/>
    </w:rPr>
  </w:style>
  <w:style w:type="paragraph" w:customStyle="1" w:styleId="TB1">
    <w:name w:val="TB1"/>
    <w:basedOn w:val="Normal"/>
    <w:qFormat/>
    <w:rsid w:val="007E55B0"/>
    <w:pPr>
      <w:keepNext/>
      <w:keepLines/>
      <w:numPr>
        <w:numId w:val="67"/>
      </w:numPr>
      <w:tabs>
        <w:tab w:val="left" w:pos="720"/>
      </w:tabs>
      <w:spacing w:after="0"/>
      <w:ind w:left="737" w:hanging="380"/>
    </w:pPr>
    <w:rPr>
      <w:rFonts w:ascii="Arial" w:hAnsi="Arial"/>
      <w:sz w:val="18"/>
    </w:rPr>
  </w:style>
  <w:style w:type="paragraph" w:customStyle="1" w:styleId="StyleFPLeft-006Before4ptAfter4pt">
    <w:name w:val="Style FP + Left:  -0.06&quot; Before:  4 pt After:  4 pt"/>
    <w:basedOn w:val="FP"/>
    <w:rsid w:val="006D5556"/>
    <w:pPr>
      <w:spacing w:before="80" w:after="80"/>
      <w:ind w:left="144"/>
    </w:pPr>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A35D3D"/>
    <w:rPr>
      <w:rFonts w:ascii="Arial" w:eastAsia="Times New Roman" w:hAnsi="Arial"/>
      <w:sz w:val="36"/>
      <w:lang w:val="en-GB" w:eastAsia="en-US"/>
    </w:rPr>
  </w:style>
  <w:style w:type="paragraph" w:customStyle="1" w:styleId="TB2">
    <w:name w:val="TB2"/>
    <w:basedOn w:val="Normal"/>
    <w:qFormat/>
    <w:rsid w:val="007E55B0"/>
    <w:pPr>
      <w:keepNext/>
      <w:keepLines/>
      <w:numPr>
        <w:numId w:val="84"/>
      </w:numPr>
      <w:tabs>
        <w:tab w:val="left" w:pos="1109"/>
      </w:tabs>
      <w:spacing w:after="0"/>
      <w:ind w:left="1100" w:hanging="380"/>
    </w:pPr>
    <w:rPr>
      <w:rFonts w:ascii="Arial" w:hAnsi="Arial"/>
      <w:sz w:val="18"/>
    </w:rPr>
  </w:style>
  <w:style w:type="character" w:customStyle="1" w:styleId="PlainTextChar">
    <w:name w:val="Plain Text Char"/>
    <w:link w:val="PlainText"/>
    <w:rsid w:val="00E956E5"/>
    <w:rPr>
      <w:rFonts w:ascii="Courier New" w:eastAsia="Times New Roman" w:hAnsi="Courier New" w:cs="Courier New"/>
      <w:lang w:val="en-GB" w:eastAsia="en-US"/>
    </w:rPr>
  </w:style>
  <w:style w:type="table" w:styleId="TableGrid">
    <w:name w:val="Table Grid"/>
    <w:basedOn w:val="TableNormal"/>
    <w:rsid w:val="00BC0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1748F1"/>
    <w:rPr>
      <w:rFonts w:ascii="Arial" w:eastAsia="Times New Roman"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1291490">
      <w:bodyDiv w:val="1"/>
      <w:marLeft w:val="0"/>
      <w:marRight w:val="0"/>
      <w:marTop w:val="0"/>
      <w:marBottom w:val="0"/>
      <w:divBdr>
        <w:top w:val="none" w:sz="0" w:space="0" w:color="auto"/>
        <w:left w:val="none" w:sz="0" w:space="0" w:color="auto"/>
        <w:bottom w:val="none" w:sz="0" w:space="0" w:color="auto"/>
        <w:right w:val="none" w:sz="0" w:space="0" w:color="auto"/>
      </w:divBdr>
    </w:div>
    <w:div w:id="589385563">
      <w:bodyDiv w:val="1"/>
      <w:marLeft w:val="0"/>
      <w:marRight w:val="0"/>
      <w:marTop w:val="0"/>
      <w:marBottom w:val="0"/>
      <w:divBdr>
        <w:top w:val="none" w:sz="0" w:space="0" w:color="auto"/>
        <w:left w:val="none" w:sz="0" w:space="0" w:color="auto"/>
        <w:bottom w:val="none" w:sz="0" w:space="0" w:color="auto"/>
        <w:right w:val="none" w:sz="0" w:space="0" w:color="auto"/>
      </w:divBdr>
    </w:div>
    <w:div w:id="772896577">
      <w:bodyDiv w:val="1"/>
      <w:marLeft w:val="0"/>
      <w:marRight w:val="0"/>
      <w:marTop w:val="0"/>
      <w:marBottom w:val="0"/>
      <w:divBdr>
        <w:top w:val="none" w:sz="0" w:space="0" w:color="auto"/>
        <w:left w:val="none" w:sz="0" w:space="0" w:color="auto"/>
        <w:bottom w:val="none" w:sz="0" w:space="0" w:color="auto"/>
        <w:right w:val="none" w:sz="0" w:space="0" w:color="auto"/>
      </w:divBdr>
    </w:div>
    <w:div w:id="114519608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87659443">
      <w:bodyDiv w:val="1"/>
      <w:marLeft w:val="0"/>
      <w:marRight w:val="0"/>
      <w:marTop w:val="0"/>
      <w:marBottom w:val="0"/>
      <w:divBdr>
        <w:top w:val="none" w:sz="0" w:space="0" w:color="auto"/>
        <w:left w:val="none" w:sz="0" w:space="0" w:color="auto"/>
        <w:bottom w:val="none" w:sz="0" w:space="0" w:color="auto"/>
        <w:right w:val="none" w:sz="0" w:space="0" w:color="auto"/>
      </w:divBdr>
    </w:div>
    <w:div w:id="20246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2.emf"/><Relationship Id="rId42" Type="http://schemas.openxmlformats.org/officeDocument/2006/relationships/image" Target="media/image30.png"/><Relationship Id="rId47" Type="http://schemas.openxmlformats.org/officeDocument/2006/relationships/image" Target="media/image35.emf"/><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3.png"/><Relationship Id="rId16" Type="http://schemas.openxmlformats.org/officeDocument/2006/relationships/image" Target="media/image7.emf"/><Relationship Id="rId11" Type="http://schemas.openxmlformats.org/officeDocument/2006/relationships/image" Target="media/image2.emf"/><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0.emf"/><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jpe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image" Target="media/image78.emf"/><Relationship Id="rId22" Type="http://schemas.openxmlformats.org/officeDocument/2006/relationships/oleObject" Target="embeddings/Microsoft_Visio_2003-2010_Drawing.vsd"/><Relationship Id="rId27" Type="http://schemas.openxmlformats.org/officeDocument/2006/relationships/image" Target="media/image16.emf"/><Relationship Id="rId43" Type="http://schemas.openxmlformats.org/officeDocument/2006/relationships/image" Target="media/image31.png"/><Relationship Id="rId48" Type="http://schemas.openxmlformats.org/officeDocument/2006/relationships/image" Target="media/image36.emf"/><Relationship Id="rId64" Type="http://schemas.openxmlformats.org/officeDocument/2006/relationships/image" Target="media/image49.png"/><Relationship Id="rId69" Type="http://schemas.openxmlformats.org/officeDocument/2006/relationships/image" Target="media/image54.jpe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oleObject" Target="embeddings/Microsoft_Visio_2003-2010_Drawing2.vsd"/><Relationship Id="rId54" Type="http://schemas.openxmlformats.org/officeDocument/2006/relationships/package" Target="embeddings/Microsoft_Visio_Drawing1.vsdx"/><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emf"/><Relationship Id="rId96"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7.png"/><Relationship Id="rId57" Type="http://schemas.openxmlformats.org/officeDocument/2006/relationships/image" Target="media/image42.png"/><Relationship Id="rId10" Type="http://schemas.openxmlformats.org/officeDocument/2006/relationships/hyperlink" Target="http://ontology.tno.nl/saref/" TargetMode="External"/><Relationship Id="rId31" Type="http://schemas.openxmlformats.org/officeDocument/2006/relationships/image" Target="media/image20.emf"/><Relationship Id="rId44" Type="http://schemas.openxmlformats.org/officeDocument/2006/relationships/image" Target="media/image32.png"/><Relationship Id="rId52" Type="http://schemas.openxmlformats.org/officeDocument/2006/relationships/package" Target="embeddings/Microsoft_Visio_Drawing.vsdx"/><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emf"/><Relationship Id="rId94" Type="http://schemas.openxmlformats.org/officeDocument/2006/relationships/package" Target="embeddings/Microsoft_Visio_Drawing4.vsdx"/><Relationship Id="rId99" Type="http://schemas.openxmlformats.org/officeDocument/2006/relationships/image" Target="media/image80.emf"/><Relationship Id="rId101" Type="http://schemas.openxmlformats.org/officeDocument/2006/relationships/hyperlink" Target="mailto:edithelp@etsi.org" TargetMode="Externa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8.png"/><Relationship Id="rId34" Type="http://schemas.openxmlformats.org/officeDocument/2006/relationships/image" Target="media/image23.emf"/><Relationship Id="rId50" Type="http://schemas.openxmlformats.org/officeDocument/2006/relationships/image" Target="media/image38.png"/><Relationship Id="rId55" Type="http://schemas.openxmlformats.org/officeDocument/2006/relationships/image" Target="media/image41.emf"/><Relationship Id="rId76" Type="http://schemas.openxmlformats.org/officeDocument/2006/relationships/image" Target="media/image61.png"/><Relationship Id="rId97" Type="http://schemas.openxmlformats.org/officeDocument/2006/relationships/image" Target="media/image79.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oleObject" Target="embeddings/Microsoft_Visio_2003-2010_Drawing1.vsd"/><Relationship Id="rId40" Type="http://schemas.openxmlformats.org/officeDocument/2006/relationships/image" Target="media/image29.emf"/><Relationship Id="rId45" Type="http://schemas.openxmlformats.org/officeDocument/2006/relationships/image" Target="media/image33.emf"/><Relationship Id="rId66" Type="http://schemas.openxmlformats.org/officeDocument/2006/relationships/image" Target="media/image51.png"/><Relationship Id="rId87" Type="http://schemas.openxmlformats.org/officeDocument/2006/relationships/package" Target="embeddings/Microsoft_Visio_Drawing3.vsdx"/><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package" Target="embeddings/Microsoft_Visio_Drawing2.vsdx"/><Relationship Id="rId77" Type="http://schemas.openxmlformats.org/officeDocument/2006/relationships/image" Target="media/image62.png"/><Relationship Id="rId100" Type="http://schemas.openxmlformats.org/officeDocument/2006/relationships/package" Target="embeddings/Microsoft_Visio_Drawing7.vsdx"/><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7.jpeg"/><Relationship Id="rId93" Type="http://schemas.openxmlformats.org/officeDocument/2006/relationships/image" Target="media/image77.emf"/><Relationship Id="rId98" Type="http://schemas.openxmlformats.org/officeDocument/2006/relationships/package" Target="embeddings/Microsoft_Visio_Drawing6.vsdx"/><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8D8BAA-8F92-4B58-A22B-D60403706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0</TotalTime>
  <Pages>110</Pages>
  <Words>38042</Words>
  <Characters>216840</Characters>
  <Application>Microsoft Office Word</Application>
  <DocSecurity>0</DocSecurity>
  <Lines>1807</Lines>
  <Paragraphs>508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254374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2017-12-12T01:26:00Z</dcterms:created>
  <dcterms:modified xsi:type="dcterms:W3CDTF">2018-09-19T09:54:00Z</dcterms:modified>
</cp:coreProperties>
</file>