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1EC77CD1" w:rsidR="00393945" w:rsidRPr="003374F1" w:rsidRDefault="008F69FE" w:rsidP="00A61305">
            <w:pPr>
              <w:pStyle w:val="oneM2M-CoverTableText"/>
            </w:pPr>
            <w:r>
              <w:t>TP</w:t>
            </w:r>
            <w:r w:rsidR="00393945">
              <w:t xml:space="preserve"> 3</w:t>
            </w:r>
            <w:r w:rsidR="00D2285F">
              <w:t>5</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r w:rsidRPr="003374F1">
              <w:t>Title:*</w:t>
            </w:r>
          </w:p>
        </w:tc>
        <w:tc>
          <w:tcPr>
            <w:tcW w:w="6953" w:type="dxa"/>
            <w:shd w:val="clear" w:color="auto" w:fill="FFFFFF"/>
          </w:tcPr>
          <w:p w14:paraId="77542B3A" w14:textId="02259777" w:rsidR="00393945" w:rsidRPr="003374F1" w:rsidRDefault="008F69FE" w:rsidP="00A61305">
            <w:pPr>
              <w:pStyle w:val="oneM2M-CoverTableText"/>
            </w:pPr>
            <w:r>
              <w:t>Add semantic part for the feature catalogue</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r w:rsidRPr="003374F1">
              <w:t>Source:*</w:t>
            </w:r>
          </w:p>
        </w:tc>
        <w:tc>
          <w:tcPr>
            <w:tcW w:w="6953" w:type="dxa"/>
            <w:shd w:val="clear" w:color="auto" w:fill="FFFFFF"/>
          </w:tcPr>
          <w:p w14:paraId="62B8F8E7" w14:textId="7E5DD741" w:rsidR="00393945" w:rsidRPr="003374F1" w:rsidRDefault="00A22794" w:rsidP="00A61305">
            <w:pPr>
              <w:pStyle w:val="oneM2M-CoverTableText"/>
            </w:pPr>
            <w:r>
              <w:t>Bob Flynn; bob.flynn@convidawireless.com</w:t>
            </w:r>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r w:rsidRPr="003374F1">
              <w:t>Date:*</w:t>
            </w:r>
          </w:p>
        </w:tc>
        <w:tc>
          <w:tcPr>
            <w:tcW w:w="6953" w:type="dxa"/>
            <w:shd w:val="clear" w:color="auto" w:fill="FFFFFF"/>
          </w:tcPr>
          <w:p w14:paraId="3C3A369A" w14:textId="31E2BACF" w:rsidR="00393945" w:rsidRPr="003374F1" w:rsidRDefault="00393945" w:rsidP="00A61305">
            <w:pPr>
              <w:pStyle w:val="oneM2M-CoverTableText"/>
            </w:pPr>
            <w:r>
              <w:t>2018-0</w:t>
            </w:r>
            <w:r w:rsidR="00D2285F">
              <w:t>5</w:t>
            </w:r>
            <w:r>
              <w:t>-</w:t>
            </w:r>
            <w:r w:rsidR="00D2285F">
              <w:t>1</w:t>
            </w:r>
            <w:r w:rsidR="00983B43">
              <w:t>3</w:t>
            </w:r>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604B026B" w:rsidR="00393945" w:rsidRPr="003374F1" w:rsidRDefault="008F69FE" w:rsidP="00A61305">
            <w:pPr>
              <w:pStyle w:val="oneM2M-CoverTableText"/>
            </w:pPr>
            <w:r>
              <w:t>TS-0031</w:t>
            </w:r>
            <w:r w:rsidR="00393945" w:rsidRPr="00402CFF">
              <w:t>-</w:t>
            </w:r>
            <w:r w:rsidRPr="008F69FE">
              <w:t xml:space="preserve"> Feature Catalogue</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r w:rsidRPr="003374F1">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AD7014">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AD7014">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AD7014">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AD7014">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B870C4"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Decision requested or recommendation:*</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16B06DFA" w:rsidR="00393945" w:rsidRPr="003374F1" w:rsidRDefault="00393945" w:rsidP="00A61305">
            <w:pPr>
              <w:pStyle w:val="oneM2M-CoverTableText"/>
            </w:pPr>
            <w:r>
              <w:t>The content</w:t>
            </w:r>
            <w:r w:rsidR="008F69FE">
              <w:t xml:space="preserve"> is to be included in clause 6.X of TS-0031</w:t>
            </w:r>
            <w:r w:rsidR="00956141">
              <w:t xml:space="preserve"> v2.0.0</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Default="00393945" w:rsidP="00393945">
      <w:pPr>
        <w:pStyle w:val="Heading1"/>
      </w:pPr>
      <w:bookmarkStart w:id="1" w:name="_Toc338862360"/>
      <w:bookmarkEnd w:id="0"/>
      <w:r>
        <w:br w:type="page"/>
      </w:r>
      <w:r>
        <w:lastRenderedPageBreak/>
        <w:t>Introduction</w:t>
      </w:r>
    </w:p>
    <w:p w14:paraId="3412E720" w14:textId="6C7B7EB2" w:rsidR="00393945" w:rsidRPr="00240825" w:rsidRDefault="00393945" w:rsidP="00C57BE0">
      <w:pPr>
        <w:tabs>
          <w:tab w:val="num" w:pos="720"/>
        </w:tabs>
        <w:rPr>
          <w:szCs w:val="22"/>
        </w:rPr>
      </w:pPr>
      <w:r>
        <w:rPr>
          <w:szCs w:val="22"/>
        </w:rPr>
        <w:t xml:space="preserve">This contribution </w:t>
      </w:r>
      <w:r w:rsidR="00DD3E70">
        <w:rPr>
          <w:szCs w:val="22"/>
        </w:rPr>
        <w:t>bring</w:t>
      </w:r>
      <w:r>
        <w:rPr>
          <w:szCs w:val="22"/>
        </w:rPr>
        <w:t>s</w:t>
      </w:r>
      <w:r w:rsidR="00F527EB">
        <w:rPr>
          <w:szCs w:val="22"/>
        </w:rPr>
        <w:t xml:space="preserve"> the feature catalogue of semantic part for TS-0031</w:t>
      </w:r>
      <w:r>
        <w:t xml:space="preserve">. </w:t>
      </w:r>
    </w:p>
    <w:p w14:paraId="543977F6" w14:textId="0394B374" w:rsidR="00393945" w:rsidRDefault="00FB6D69" w:rsidP="00393945">
      <w:pPr>
        <w:snapToGrid w:val="0"/>
        <w:spacing w:after="0"/>
      </w:pPr>
      <w:r>
        <w:t>This includes Release 2 features.</w:t>
      </w:r>
      <w:bookmarkStart w:id="2" w:name="_GoBack"/>
      <w:bookmarkEnd w:id="2"/>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 w:name="_Toc504071094"/>
    </w:p>
    <w:p w14:paraId="16B56346" w14:textId="77777777" w:rsidR="00386AC6" w:rsidRDefault="00386AC6" w:rsidP="00386AC6">
      <w:pPr>
        <w:pStyle w:val="Heading2"/>
        <w:rPr>
          <w:lang w:eastAsia="zh-CN"/>
        </w:rPr>
      </w:pPr>
    </w:p>
    <w:p w14:paraId="47AE3CE3" w14:textId="77777777" w:rsidR="00386AC6" w:rsidRDefault="00386AC6" w:rsidP="00386AC6">
      <w:pPr>
        <w:pStyle w:val="Heading2"/>
        <w:rPr>
          <w:lang w:eastAsia="zh-CN"/>
        </w:rPr>
      </w:pPr>
      <w:r>
        <w:rPr>
          <w:rFonts w:hint="eastAsia"/>
          <w:lang w:eastAsia="zh-CN"/>
        </w:rPr>
        <w:t>6.</w:t>
      </w:r>
      <w:r>
        <w:rPr>
          <w:lang w:val="en-US" w:eastAsia="zh-CN"/>
        </w:rPr>
        <w:t>X</w:t>
      </w:r>
      <w:r>
        <w:rPr>
          <w:rFonts w:hint="eastAsia"/>
          <w:lang w:eastAsia="zh-CN"/>
        </w:rPr>
        <w:tab/>
      </w:r>
      <w:r>
        <w:rPr>
          <w:lang w:val="en-US" w:eastAsia="zh-CN"/>
        </w:rPr>
        <w:t>Semantics</w:t>
      </w:r>
      <w:r>
        <w:rPr>
          <w:lang w:eastAsia="zh-CN"/>
        </w:rPr>
        <w:t xml:space="preserve"> (</w:t>
      </w:r>
      <w:r>
        <w:rPr>
          <w:lang w:val="en-US" w:eastAsia="zh-CN"/>
        </w:rPr>
        <w:t>SEM</w:t>
      </w:r>
      <w:r>
        <w:rPr>
          <w:lang w:eastAsia="zh-CN"/>
        </w:rPr>
        <w:t>)</w:t>
      </w:r>
    </w:p>
    <w:p w14:paraId="02629CBF" w14:textId="77777777" w:rsidR="00386AC6" w:rsidRDefault="00386AC6" w:rsidP="00386AC6">
      <w:pPr>
        <w:pStyle w:val="Heading3"/>
        <w:rPr>
          <w:lang w:eastAsia="zh-CN"/>
        </w:rPr>
      </w:pPr>
      <w:r>
        <w:rPr>
          <w:rFonts w:hint="eastAsia"/>
          <w:lang w:eastAsia="zh-CN"/>
        </w:rPr>
        <w:t>6.</w:t>
      </w:r>
      <w:r>
        <w:rPr>
          <w:lang w:val="en-US" w:eastAsia="zh-CN"/>
        </w:rPr>
        <w:t>X</w:t>
      </w:r>
      <w:r>
        <w:rPr>
          <w:rFonts w:hint="eastAsia"/>
          <w:lang w:eastAsia="zh-CN"/>
        </w:rPr>
        <w:t>.</w:t>
      </w:r>
      <w:r>
        <w:rPr>
          <w:lang w:eastAsia="zh-CN"/>
        </w:rPr>
        <w:t>1</w:t>
      </w:r>
      <w:r>
        <w:rPr>
          <w:rFonts w:hint="eastAsia"/>
          <w:lang w:eastAsia="zh-CN"/>
        </w:rPr>
        <w:tab/>
      </w:r>
      <w:r>
        <w:rPr>
          <w:lang w:val="en-US" w:eastAsia="zh-CN"/>
        </w:rPr>
        <w:t>Semantic annotation</w:t>
      </w:r>
    </w:p>
    <w:p w14:paraId="1C23FB6B" w14:textId="77777777" w:rsidR="00386AC6" w:rsidRDefault="00386AC6" w:rsidP="00386AC6">
      <w:pPr>
        <w:rPr>
          <w:lang w:val="x-none" w:eastAsia="zh-CN"/>
        </w:rPr>
      </w:pPr>
      <w:r>
        <w:rPr>
          <w:lang w:val="x-none" w:eastAsia="zh-CN"/>
        </w:rPr>
        <w:t xml:space="preserve">The </w:t>
      </w:r>
      <w:r>
        <w:rPr>
          <w:rFonts w:hint="eastAsia"/>
          <w:lang w:val="x-none" w:eastAsia="zh-CN"/>
        </w:rPr>
        <w:t>F</w:t>
      </w:r>
      <w:r>
        <w:rPr>
          <w:lang w:val="x-none" w:eastAsia="zh-CN"/>
        </w:rPr>
        <w:t xml:space="preserve">eature </w:t>
      </w:r>
      <w:r>
        <w:rPr>
          <w:lang w:val="en-US" w:eastAsia="zh-CN"/>
        </w:rPr>
        <w:t>S</w:t>
      </w:r>
      <w:r>
        <w:rPr>
          <w:lang w:val="x-none" w:eastAsia="zh-CN"/>
        </w:rPr>
        <w:t xml:space="preserve">et </w:t>
      </w:r>
      <w:r>
        <w:rPr>
          <w:lang w:val="en-US" w:eastAsia="zh-CN"/>
        </w:rPr>
        <w:t xml:space="preserve">below </w:t>
      </w:r>
      <w:r>
        <w:rPr>
          <w:lang w:val="x-none" w:eastAsia="zh-CN"/>
        </w:rPr>
        <w:t xml:space="preserve">is about CSE supporting </w:t>
      </w:r>
      <w:r>
        <w:rPr>
          <w:lang w:val="en-US" w:eastAsia="zh-CN"/>
        </w:rPr>
        <w:t>semantic annotation</w:t>
      </w:r>
      <w:r>
        <w:rPr>
          <w:lang w:val="x-none" w:eastAsia="zh-CN"/>
        </w:rPr>
        <w:t>.</w:t>
      </w:r>
    </w:p>
    <w:p w14:paraId="2B70FBE9" w14:textId="77777777" w:rsidR="00386AC6" w:rsidRDefault="00386AC6" w:rsidP="00386AC6">
      <w:pPr>
        <w:rPr>
          <w:lang w:val="x-none" w:eastAsia="zh-CN"/>
        </w:rPr>
      </w:pPr>
    </w:p>
    <w:p w14:paraId="287CE16D" w14:textId="77777777" w:rsidR="00386AC6" w:rsidRDefault="00386AC6" w:rsidP="00386AC6">
      <w:pPr>
        <w:pStyle w:val="TH"/>
      </w:pPr>
      <w:r w:rsidRPr="00357143">
        <w:t xml:space="preserve">Table </w:t>
      </w:r>
      <w:r>
        <w:t>6.X.1</w:t>
      </w:r>
      <w:r>
        <w:rPr>
          <w:rFonts w:hint="eastAsia"/>
          <w:lang w:eastAsia="zh-CN"/>
        </w:rPr>
        <w:t>-1</w:t>
      </w:r>
      <w:r w:rsidRPr="00357143">
        <w:t xml:space="preserve">: </w:t>
      </w:r>
      <w:r>
        <w:t>Features of CE</w:t>
      </w:r>
      <w:r>
        <w:rPr>
          <w:rFonts w:hint="eastAsia"/>
          <w:lang w:eastAsia="zh-CN"/>
        </w:rPr>
        <w:t>/</w:t>
      </w:r>
      <w:r>
        <w:t>SEM</w:t>
      </w:r>
      <w:r>
        <w:rPr>
          <w:rFonts w:hint="eastAsia"/>
          <w:lang w:eastAsia="zh-CN"/>
        </w:rPr>
        <w:t>/00</w:t>
      </w:r>
      <w:r>
        <w:t>001</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04633B02" w14:textId="77777777" w:rsidTr="004278D2">
        <w:trPr>
          <w:jc w:val="center"/>
        </w:trPr>
        <w:tc>
          <w:tcPr>
            <w:tcW w:w="2041" w:type="dxa"/>
            <w:shd w:val="clear" w:color="auto" w:fill="E0E0E0"/>
            <w:vAlign w:val="center"/>
          </w:tcPr>
          <w:p w14:paraId="59E0ECE3"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24EC9596"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23335C28"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0CB83023"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6DDB7259" w14:textId="77777777" w:rsidR="00386AC6" w:rsidRPr="005A16A0" w:rsidRDefault="00386AC6" w:rsidP="004278D2">
            <w:pPr>
              <w:keepNext/>
              <w:keepLines/>
              <w:spacing w:after="0"/>
              <w:rPr>
                <w:rFonts w:ascii="Arial" w:eastAsia="Arial Unicode MS" w:hAnsi="Arial" w:cs="Arial"/>
                <w:sz w:val="18"/>
                <w:szCs w:val="18"/>
              </w:rPr>
            </w:pPr>
            <w:r w:rsidRPr="006C19F3">
              <w:rPr>
                <w:rFonts w:ascii="Arial" w:eastAsia="SimSun" w:hAnsi="Arial" w:cs="Arial" w:hint="eastAsia"/>
                <w:i/>
                <w:sz w:val="18"/>
                <w:szCs w:val="18"/>
                <w:lang w:val="x-none" w:eastAsia="zh-CN"/>
              </w:rPr>
              <w:t>CE/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/00001/00001</w:t>
            </w:r>
          </w:p>
        </w:tc>
        <w:tc>
          <w:tcPr>
            <w:tcW w:w="6803" w:type="dxa"/>
            <w:tcBorders>
              <w:top w:val="single" w:sz="4" w:space="0" w:color="000000"/>
              <w:left w:val="single" w:sz="4" w:space="0" w:color="000000"/>
              <w:bottom w:val="single" w:sz="4" w:space="0" w:color="000000"/>
              <w:right w:val="single" w:sz="4" w:space="0" w:color="000000"/>
            </w:tcBorders>
          </w:tcPr>
          <w:p w14:paraId="16BEAA22" w14:textId="011D94AA" w:rsidR="00386AC6" w:rsidRPr="00446426"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sz w:val="18"/>
                <w:szCs w:val="18"/>
                <w:lang w:eastAsia="zh-CN"/>
              </w:rPr>
              <w:t>Support</w:t>
            </w:r>
            <w:r>
              <w:rPr>
                <w:rFonts w:ascii="Arial" w:eastAsia="Arial Unicode MS" w:hAnsi="Arial" w:cs="Arial" w:hint="eastAsia"/>
                <w:sz w:val="18"/>
                <w:szCs w:val="18"/>
                <w:lang w:eastAsia="zh-CN"/>
              </w:rPr>
              <w:t xml:space="preserve"> </w:t>
            </w:r>
            <w:r w:rsidRPr="00446426">
              <w:rPr>
                <w:rFonts w:ascii="Arial" w:eastAsia="Arial Unicode MS" w:hAnsi="Arial" w:cs="Arial" w:hint="eastAsia"/>
                <w:sz w:val="18"/>
                <w:szCs w:val="18"/>
              </w:rPr>
              <w:t>&lt;</w:t>
            </w:r>
            <w:r>
              <w:rPr>
                <w:rFonts w:ascii="Arial" w:eastAsia="Arial Unicode MS" w:hAnsi="Arial" w:cs="Arial"/>
                <w:sz w:val="18"/>
                <w:szCs w:val="18"/>
              </w:rPr>
              <w:t>semanticDescriptor</w:t>
            </w:r>
            <w:r w:rsidRPr="00446426">
              <w:rPr>
                <w:rFonts w:ascii="Arial" w:eastAsia="Arial Unicode MS" w:hAnsi="Arial" w:cs="Arial" w:hint="eastAsia"/>
                <w:sz w:val="18"/>
                <w:szCs w:val="18"/>
              </w:rPr>
              <w:t>&gt;</w:t>
            </w:r>
            <w:r>
              <w:rPr>
                <w:rFonts w:ascii="Arial" w:eastAsia="Arial Unicode MS" w:hAnsi="Arial" w:cs="Arial"/>
                <w:sz w:val="18"/>
                <w:szCs w:val="18"/>
              </w:rPr>
              <w:t xml:space="preserve"> resource</w:t>
            </w:r>
            <w:r w:rsidRPr="00446426">
              <w:rPr>
                <w:rFonts w:ascii="Arial" w:eastAsia="Arial Unicode MS" w:hAnsi="Arial" w:cs="Arial" w:hint="eastAsia"/>
                <w:sz w:val="18"/>
                <w:szCs w:val="18"/>
              </w:rPr>
              <w:t xml:space="preserve"> with attribute</w:t>
            </w:r>
            <w:r>
              <w:rPr>
                <w:rFonts w:ascii="Arial" w:eastAsia="Arial Unicode MS" w:hAnsi="Arial" w:cs="Arial" w:hint="eastAsia"/>
                <w:sz w:val="18"/>
                <w:szCs w:val="18"/>
                <w:lang w:eastAsia="zh-CN"/>
              </w:rPr>
              <w:t xml:space="preserve">s </w:t>
            </w:r>
            <w:r w:rsidR="00846C89" w:rsidRPr="002B0E57">
              <w:rPr>
                <w:rFonts w:ascii="Arial" w:eastAsia="Tahoma" w:hAnsi="Arial" w:cs="Arial"/>
                <w:sz w:val="18"/>
                <w:szCs w:val="18"/>
                <w:lang w:eastAsia="zh-CN"/>
              </w:rPr>
              <w:t>mandatory attributes</w:t>
            </w:r>
            <w:r w:rsidR="00846C89">
              <w:rPr>
                <w:rFonts w:ascii="Arial" w:eastAsia="Tahoma" w:hAnsi="Arial" w:cs="Arial"/>
                <w:sz w:val="18"/>
                <w:szCs w:val="18"/>
                <w:lang w:eastAsia="zh-CN"/>
              </w:rPr>
              <w:t xml:space="preserve"> </w:t>
            </w:r>
            <w:r>
              <w:rPr>
                <w:rFonts w:ascii="Arial" w:eastAsia="Arial Unicode MS" w:hAnsi="Arial" w:cs="Arial"/>
                <w:sz w:val="18"/>
                <w:szCs w:val="18"/>
                <w:lang w:eastAsia="zh-CN"/>
              </w:rPr>
              <w:t>[1]</w:t>
            </w:r>
          </w:p>
        </w:tc>
        <w:tc>
          <w:tcPr>
            <w:tcW w:w="850" w:type="dxa"/>
            <w:tcBorders>
              <w:top w:val="single" w:sz="4" w:space="0" w:color="000000"/>
              <w:left w:val="single" w:sz="4" w:space="0" w:color="000000"/>
              <w:bottom w:val="single" w:sz="4" w:space="0" w:color="000000"/>
              <w:right w:val="single" w:sz="4" w:space="0" w:color="000000"/>
            </w:tcBorders>
          </w:tcPr>
          <w:p w14:paraId="2B91A01D" w14:textId="77777777"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sz w:val="18"/>
                <w:szCs w:val="18"/>
                <w:lang w:eastAsia="zh-CN"/>
              </w:rPr>
              <w:t>2</w:t>
            </w:r>
          </w:p>
        </w:tc>
      </w:tr>
    </w:tbl>
    <w:p w14:paraId="0375CEE0" w14:textId="77777777" w:rsidR="00386AC6" w:rsidRDefault="00386AC6" w:rsidP="00386AC6">
      <w:pPr>
        <w:rPr>
          <w:lang w:val="x-none" w:eastAsia="zh-CN"/>
        </w:rPr>
      </w:pPr>
    </w:p>
    <w:p w14:paraId="598E256A" w14:textId="77777777" w:rsidR="00386AC6" w:rsidRPr="005C563C" w:rsidRDefault="00386AC6" w:rsidP="00386AC6">
      <w:pPr>
        <w:rPr>
          <w:lang w:val="x-none" w:eastAsia="zh-CN"/>
        </w:rPr>
      </w:pPr>
      <w:r w:rsidRPr="005C563C">
        <w:rPr>
          <w:lang w:val="x-none" w:eastAsia="zh-CN"/>
        </w:rPr>
        <w:t xml:space="preserve">The Feature </w:t>
      </w:r>
      <w:r>
        <w:rPr>
          <w:lang w:val="en-US" w:eastAsia="zh-CN"/>
        </w:rPr>
        <w:t>S</w:t>
      </w:r>
      <w:r w:rsidRPr="005C563C">
        <w:rPr>
          <w:lang w:val="x-none" w:eastAsia="zh-CN"/>
        </w:rPr>
        <w:t xml:space="preserve">et </w:t>
      </w:r>
      <w:r>
        <w:rPr>
          <w:lang w:val="en-US" w:eastAsia="zh-CN"/>
        </w:rPr>
        <w:t xml:space="preserve">below </w:t>
      </w:r>
      <w:r w:rsidRPr="005C563C">
        <w:rPr>
          <w:lang w:val="x-none" w:eastAsia="zh-CN"/>
        </w:rPr>
        <w:t xml:space="preserve">is about AE </w:t>
      </w:r>
      <w:r>
        <w:rPr>
          <w:lang w:val="en-US" w:eastAsia="zh-CN"/>
        </w:rPr>
        <w:t>managing</w:t>
      </w:r>
      <w:r w:rsidRPr="005C563C">
        <w:rPr>
          <w:lang w:val="x-none" w:eastAsia="zh-CN"/>
        </w:rPr>
        <w:t xml:space="preserve"> </w:t>
      </w:r>
      <w:r>
        <w:rPr>
          <w:lang w:val="en-US" w:eastAsia="zh-CN"/>
        </w:rPr>
        <w:t>semantic annotations</w:t>
      </w:r>
      <w:r w:rsidRPr="005C563C">
        <w:rPr>
          <w:lang w:val="x-none" w:eastAsia="zh-CN"/>
        </w:rPr>
        <w:t>.</w:t>
      </w:r>
    </w:p>
    <w:p w14:paraId="3D3E3CA2" w14:textId="77777777" w:rsidR="00386AC6" w:rsidRDefault="00386AC6" w:rsidP="00386AC6">
      <w:pPr>
        <w:pStyle w:val="TH"/>
      </w:pPr>
      <w:r w:rsidRPr="00357143">
        <w:t xml:space="preserve">Table </w:t>
      </w:r>
      <w:r>
        <w:t>6.X.1</w:t>
      </w:r>
      <w:r>
        <w:rPr>
          <w:rFonts w:hint="eastAsia"/>
          <w:lang w:eastAsia="zh-CN"/>
        </w:rPr>
        <w:t>-2</w:t>
      </w:r>
      <w:r w:rsidRPr="00357143">
        <w:t xml:space="preserve">: </w:t>
      </w:r>
      <w:r>
        <w:t>Features of AE</w:t>
      </w:r>
      <w:r>
        <w:rPr>
          <w:rFonts w:hint="eastAsia"/>
          <w:lang w:eastAsia="zh-CN"/>
        </w:rPr>
        <w:t>/</w:t>
      </w:r>
      <w:r>
        <w:t>SEM</w:t>
      </w:r>
      <w:r>
        <w:rPr>
          <w:rFonts w:hint="eastAsia"/>
          <w:lang w:eastAsia="zh-CN"/>
        </w:rPr>
        <w:t>/00</w:t>
      </w:r>
      <w:r>
        <w:t>001</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1C21C2A3" w14:textId="77777777" w:rsidTr="004278D2">
        <w:trPr>
          <w:jc w:val="center"/>
        </w:trPr>
        <w:tc>
          <w:tcPr>
            <w:tcW w:w="2041" w:type="dxa"/>
            <w:shd w:val="clear" w:color="auto" w:fill="E0E0E0"/>
            <w:vAlign w:val="center"/>
          </w:tcPr>
          <w:p w14:paraId="17A8E6A0"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45A43E73"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48FC8FB4"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5D608027"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56349D50"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/00001/00001</w:t>
            </w:r>
          </w:p>
        </w:tc>
        <w:tc>
          <w:tcPr>
            <w:tcW w:w="6803" w:type="dxa"/>
            <w:tcBorders>
              <w:top w:val="single" w:sz="4" w:space="0" w:color="000000"/>
              <w:left w:val="single" w:sz="4" w:space="0" w:color="000000"/>
              <w:bottom w:val="single" w:sz="4" w:space="0" w:color="000000"/>
              <w:right w:val="single" w:sz="4" w:space="0" w:color="000000"/>
            </w:tcBorders>
          </w:tcPr>
          <w:p w14:paraId="3B83E572" w14:textId="77777777" w:rsidR="00386AC6" w:rsidRPr="00446426" w:rsidRDefault="00386AC6" w:rsidP="004278D2">
            <w:pPr>
              <w:keepNext/>
              <w:keepLines/>
              <w:spacing w:after="0"/>
              <w:rPr>
                <w:rFonts w:ascii="Arial" w:eastAsia="Arial Unicode MS" w:hAnsi="Arial" w:cs="Arial"/>
                <w:sz w:val="18"/>
                <w:szCs w:val="18"/>
              </w:rPr>
            </w:pPr>
            <w:r w:rsidRPr="002B0E57">
              <w:rPr>
                <w:rFonts w:ascii="Arial" w:eastAsia="Tahoma" w:hAnsi="Arial" w:cs="Arial"/>
                <w:sz w:val="18"/>
                <w:szCs w:val="18"/>
                <w:lang w:eastAsia="zh-CN"/>
              </w:rPr>
              <w:t>Create &lt;</w:t>
            </w:r>
            <w:r>
              <w:rPr>
                <w:rFonts w:ascii="Arial" w:eastAsia="Arial Unicode MS" w:hAnsi="Arial" w:cs="Arial"/>
                <w:sz w:val="18"/>
                <w:szCs w:val="18"/>
              </w:rPr>
              <w:t>semanticDescriptor</w:t>
            </w:r>
            <w:r w:rsidRPr="002B0E57">
              <w:rPr>
                <w:rFonts w:ascii="Arial" w:eastAsia="Tahoma" w:hAnsi="Arial" w:cs="Arial"/>
                <w:sz w:val="18"/>
                <w:szCs w:val="18"/>
                <w:lang w:eastAsia="zh-CN"/>
              </w:rPr>
              <w:t>&gt; resource with mandatory attributes</w:t>
            </w:r>
            <w:r>
              <w:rPr>
                <w:rFonts w:ascii="Arial" w:eastAsia="Tahoma" w:hAnsi="Arial" w:cs="Arial"/>
                <w:sz w:val="18"/>
                <w:szCs w:val="18"/>
                <w:lang w:eastAsia="zh-CN"/>
              </w:rPr>
              <w:t xml:space="preserve"> </w:t>
            </w:r>
            <w:r>
              <w:rPr>
                <w:rFonts w:ascii="Arial" w:eastAsia="Arial Unicode MS" w:hAnsi="Arial" w:cs="Arial"/>
                <w:sz w:val="18"/>
                <w:szCs w:val="18"/>
                <w:lang w:eastAsia="zh-CN"/>
              </w:rPr>
              <w:t>[2]</w:t>
            </w:r>
          </w:p>
        </w:tc>
        <w:tc>
          <w:tcPr>
            <w:tcW w:w="850" w:type="dxa"/>
            <w:tcBorders>
              <w:top w:val="single" w:sz="4" w:space="0" w:color="000000"/>
              <w:left w:val="single" w:sz="4" w:space="0" w:color="000000"/>
              <w:bottom w:val="single" w:sz="4" w:space="0" w:color="000000"/>
              <w:right w:val="single" w:sz="4" w:space="0" w:color="000000"/>
            </w:tcBorders>
          </w:tcPr>
          <w:p w14:paraId="4E062905"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r w:rsidR="00386AC6" w:rsidRPr="005A16A0" w14:paraId="1CA2213D"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5A21421E"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/00001/00002</w:t>
            </w:r>
          </w:p>
        </w:tc>
        <w:tc>
          <w:tcPr>
            <w:tcW w:w="6803" w:type="dxa"/>
            <w:tcBorders>
              <w:top w:val="single" w:sz="4" w:space="0" w:color="000000"/>
              <w:left w:val="single" w:sz="4" w:space="0" w:color="000000"/>
              <w:bottom w:val="single" w:sz="4" w:space="0" w:color="000000"/>
              <w:right w:val="single" w:sz="4" w:space="0" w:color="000000"/>
            </w:tcBorders>
          </w:tcPr>
          <w:p w14:paraId="48F24C98" w14:textId="77777777" w:rsidR="00386AC6" w:rsidRPr="00446426" w:rsidRDefault="00386AC6" w:rsidP="004278D2">
            <w:pPr>
              <w:keepNext/>
              <w:keepLines/>
              <w:spacing w:after="0"/>
              <w:rPr>
                <w:rFonts w:ascii="Arial" w:eastAsia="Arial Unicode MS" w:hAnsi="Arial" w:cs="Arial"/>
                <w:sz w:val="18"/>
                <w:szCs w:val="18"/>
              </w:rPr>
            </w:pPr>
            <w:r>
              <w:rPr>
                <w:rFonts w:ascii="Arial" w:eastAsia="Tahoma" w:hAnsi="Arial" w:cs="Arial"/>
                <w:sz w:val="18"/>
                <w:szCs w:val="18"/>
                <w:lang w:eastAsia="zh-CN"/>
              </w:rPr>
              <w:t>Update</w:t>
            </w:r>
            <w:r w:rsidRPr="002B0E57">
              <w:rPr>
                <w:rFonts w:ascii="Arial" w:eastAsia="Tahoma" w:hAnsi="Arial" w:cs="Arial"/>
                <w:sz w:val="18"/>
                <w:szCs w:val="18"/>
                <w:lang w:eastAsia="zh-CN"/>
              </w:rPr>
              <w:t xml:space="preserve"> &lt;</w:t>
            </w:r>
            <w:r>
              <w:rPr>
                <w:rFonts w:ascii="Arial" w:eastAsia="Arial Unicode MS" w:hAnsi="Arial" w:cs="Arial"/>
                <w:sz w:val="18"/>
                <w:szCs w:val="18"/>
              </w:rPr>
              <w:t>semanticDescriptor</w:t>
            </w:r>
            <w:r w:rsidRPr="002B0E57">
              <w:rPr>
                <w:rFonts w:ascii="Arial" w:eastAsia="Tahoma" w:hAnsi="Arial" w:cs="Arial"/>
                <w:sz w:val="18"/>
                <w:szCs w:val="18"/>
                <w:lang w:eastAsia="zh-CN"/>
              </w:rPr>
              <w:t>&gt; resource</w:t>
            </w:r>
            <w:r>
              <w:rPr>
                <w:rFonts w:ascii="Arial" w:eastAsia="Tahoma" w:hAnsi="Arial" w:cs="Arial"/>
                <w:sz w:val="18"/>
                <w:szCs w:val="18"/>
                <w:lang w:eastAsia="zh-CN"/>
              </w:rPr>
              <w:t xml:space="preserve"> </w:t>
            </w:r>
            <w:r w:rsidRPr="00446426">
              <w:rPr>
                <w:rFonts w:ascii="Arial" w:eastAsia="Arial Unicode MS" w:hAnsi="Arial" w:cs="Arial" w:hint="eastAsia"/>
                <w:sz w:val="18"/>
                <w:szCs w:val="18"/>
              </w:rPr>
              <w:t xml:space="preserve">with </w:t>
            </w:r>
            <w:r w:rsidRPr="00A63597">
              <w:rPr>
                <w:rFonts w:ascii="Arial" w:eastAsia="Arial Unicode MS" w:hAnsi="Arial" w:cs="Arial"/>
                <w:i/>
                <w:sz w:val="18"/>
                <w:szCs w:val="18"/>
              </w:rPr>
              <w:t>descriptor</w:t>
            </w:r>
          </w:p>
        </w:tc>
        <w:tc>
          <w:tcPr>
            <w:tcW w:w="850" w:type="dxa"/>
            <w:tcBorders>
              <w:top w:val="single" w:sz="4" w:space="0" w:color="000000"/>
              <w:left w:val="single" w:sz="4" w:space="0" w:color="000000"/>
              <w:bottom w:val="single" w:sz="4" w:space="0" w:color="000000"/>
              <w:right w:val="single" w:sz="4" w:space="0" w:color="000000"/>
            </w:tcBorders>
          </w:tcPr>
          <w:p w14:paraId="127138F1" w14:textId="77777777"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2</w:t>
            </w:r>
          </w:p>
        </w:tc>
      </w:tr>
      <w:tr w:rsidR="00386AC6" w:rsidRPr="005A16A0" w14:paraId="5A422009"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12E1D0AB"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/00001/00003</w:t>
            </w:r>
          </w:p>
        </w:tc>
        <w:tc>
          <w:tcPr>
            <w:tcW w:w="6803" w:type="dxa"/>
            <w:tcBorders>
              <w:top w:val="single" w:sz="4" w:space="0" w:color="000000"/>
              <w:left w:val="single" w:sz="4" w:space="0" w:color="000000"/>
              <w:bottom w:val="single" w:sz="4" w:space="0" w:color="000000"/>
              <w:right w:val="single" w:sz="4" w:space="0" w:color="000000"/>
            </w:tcBorders>
          </w:tcPr>
          <w:p w14:paraId="7C0EE9BD" w14:textId="77777777" w:rsidR="00386AC6" w:rsidRPr="00446426" w:rsidRDefault="00386AC6" w:rsidP="004278D2">
            <w:pPr>
              <w:keepNext/>
              <w:keepLines/>
              <w:spacing w:after="0"/>
              <w:rPr>
                <w:rFonts w:ascii="Arial" w:eastAsia="Arial Unicode MS" w:hAnsi="Arial" w:cs="Arial"/>
                <w:sz w:val="18"/>
                <w:szCs w:val="18"/>
              </w:rPr>
            </w:pPr>
            <w:r>
              <w:rPr>
                <w:rFonts w:ascii="Arial" w:eastAsia="Tahoma" w:hAnsi="Arial" w:cs="Arial"/>
                <w:sz w:val="18"/>
                <w:szCs w:val="18"/>
                <w:lang w:eastAsia="zh-CN"/>
              </w:rPr>
              <w:t xml:space="preserve">Support partial update to </w:t>
            </w:r>
            <w:r w:rsidRPr="002B0E57">
              <w:rPr>
                <w:rFonts w:ascii="Arial" w:eastAsia="Tahoma" w:hAnsi="Arial" w:cs="Arial"/>
                <w:sz w:val="18"/>
                <w:szCs w:val="18"/>
                <w:lang w:eastAsia="zh-CN"/>
              </w:rPr>
              <w:t>&lt;</w:t>
            </w:r>
            <w:r>
              <w:rPr>
                <w:rFonts w:ascii="Arial" w:eastAsia="Arial Unicode MS" w:hAnsi="Arial" w:cs="Arial"/>
                <w:sz w:val="18"/>
                <w:szCs w:val="18"/>
              </w:rPr>
              <w:t>semanticDescriptor</w:t>
            </w:r>
            <w:r w:rsidRPr="002B0E57">
              <w:rPr>
                <w:rFonts w:ascii="Arial" w:eastAsia="Tahoma" w:hAnsi="Arial" w:cs="Arial"/>
                <w:sz w:val="18"/>
                <w:szCs w:val="18"/>
                <w:lang w:eastAsia="zh-CN"/>
              </w:rPr>
              <w:t>&gt; resource</w:t>
            </w:r>
            <w:r>
              <w:rPr>
                <w:rFonts w:ascii="Arial" w:eastAsia="Tahoma" w:hAnsi="Arial" w:cs="Arial"/>
                <w:sz w:val="18"/>
                <w:szCs w:val="18"/>
                <w:lang w:eastAsia="zh-CN"/>
              </w:rPr>
              <w:t xml:space="preserve"> through</w:t>
            </w:r>
            <w:r w:rsidRPr="00A63597">
              <w:rPr>
                <w:rFonts w:ascii="Arial" w:eastAsia="Tahoma" w:hAnsi="Arial" w:cs="Arial" w:hint="eastAsia"/>
                <w:sz w:val="18"/>
                <w:szCs w:val="18"/>
                <w:lang w:eastAsia="zh-CN"/>
              </w:rPr>
              <w:t xml:space="preserve"> </w:t>
            </w:r>
            <w:r w:rsidRPr="00A63597">
              <w:rPr>
                <w:rFonts w:ascii="Arial" w:eastAsia="Tahoma" w:hAnsi="Arial" w:cs="Arial"/>
                <w:i/>
                <w:sz w:val="18"/>
                <w:szCs w:val="18"/>
                <w:lang w:eastAsia="zh-CN"/>
              </w:rPr>
              <w:t>semanticOpExec</w:t>
            </w:r>
          </w:p>
        </w:tc>
        <w:tc>
          <w:tcPr>
            <w:tcW w:w="850" w:type="dxa"/>
            <w:tcBorders>
              <w:top w:val="single" w:sz="4" w:space="0" w:color="000000"/>
              <w:left w:val="single" w:sz="4" w:space="0" w:color="000000"/>
              <w:bottom w:val="single" w:sz="4" w:space="0" w:color="000000"/>
              <w:right w:val="single" w:sz="4" w:space="0" w:color="000000"/>
            </w:tcBorders>
          </w:tcPr>
          <w:p w14:paraId="6329EBA6"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r w:rsidR="00386AC6" w:rsidRPr="005A16A0" w14:paraId="79561ED9"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35D3E637"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/00001/00004</w:t>
            </w:r>
          </w:p>
        </w:tc>
        <w:tc>
          <w:tcPr>
            <w:tcW w:w="6803" w:type="dxa"/>
            <w:tcBorders>
              <w:top w:val="single" w:sz="4" w:space="0" w:color="000000"/>
              <w:left w:val="single" w:sz="4" w:space="0" w:color="000000"/>
              <w:bottom w:val="single" w:sz="4" w:space="0" w:color="000000"/>
              <w:right w:val="single" w:sz="4" w:space="0" w:color="000000"/>
            </w:tcBorders>
          </w:tcPr>
          <w:p w14:paraId="1D33A9DE" w14:textId="77777777" w:rsidR="00386AC6" w:rsidRPr="00446426" w:rsidRDefault="00386AC6" w:rsidP="004278D2">
            <w:pPr>
              <w:keepNext/>
              <w:keepLines/>
              <w:spacing w:after="0"/>
              <w:rPr>
                <w:rFonts w:ascii="Arial" w:eastAsia="Arial Unicode MS" w:hAnsi="Arial" w:cs="Arial"/>
                <w:sz w:val="18"/>
                <w:szCs w:val="18"/>
              </w:rPr>
            </w:pPr>
            <w:r>
              <w:rPr>
                <w:rFonts w:ascii="Arial" w:eastAsia="Arial Unicode MS" w:hAnsi="Arial" w:cs="Arial"/>
                <w:sz w:val="18"/>
                <w:szCs w:val="18"/>
              </w:rPr>
              <w:t>R</w:t>
            </w:r>
            <w:r w:rsidRPr="00446426">
              <w:rPr>
                <w:rFonts w:ascii="Arial" w:eastAsia="Arial Unicode MS" w:hAnsi="Arial" w:cs="Arial" w:hint="eastAsia"/>
                <w:sz w:val="18"/>
                <w:szCs w:val="18"/>
              </w:rPr>
              <w:t>etrieve &lt;</w:t>
            </w:r>
            <w:r>
              <w:rPr>
                <w:rFonts w:ascii="Arial" w:eastAsia="Arial Unicode MS" w:hAnsi="Arial" w:cs="Arial"/>
                <w:sz w:val="18"/>
                <w:szCs w:val="18"/>
              </w:rPr>
              <w:t>semanticDescriptor</w:t>
            </w:r>
            <w:r w:rsidRPr="00446426">
              <w:rPr>
                <w:rFonts w:ascii="Arial" w:eastAsia="Arial Unicode MS" w:hAnsi="Arial" w:cs="Arial" w:hint="eastAsia"/>
                <w:sz w:val="18"/>
                <w:szCs w:val="18"/>
              </w:rPr>
              <w:t>&gt;</w:t>
            </w:r>
          </w:p>
        </w:tc>
        <w:tc>
          <w:tcPr>
            <w:tcW w:w="850" w:type="dxa"/>
            <w:tcBorders>
              <w:top w:val="single" w:sz="4" w:space="0" w:color="000000"/>
              <w:left w:val="single" w:sz="4" w:space="0" w:color="000000"/>
              <w:bottom w:val="single" w:sz="4" w:space="0" w:color="000000"/>
              <w:right w:val="single" w:sz="4" w:space="0" w:color="000000"/>
            </w:tcBorders>
          </w:tcPr>
          <w:p w14:paraId="620873FA" w14:textId="77777777"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2</w:t>
            </w:r>
          </w:p>
        </w:tc>
      </w:tr>
      <w:tr w:rsidR="00386AC6" w:rsidRPr="005A16A0" w14:paraId="4DA315D2"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77EA73A6"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/00001/00005</w:t>
            </w:r>
          </w:p>
        </w:tc>
        <w:tc>
          <w:tcPr>
            <w:tcW w:w="6803" w:type="dxa"/>
            <w:tcBorders>
              <w:top w:val="single" w:sz="4" w:space="0" w:color="000000"/>
              <w:left w:val="single" w:sz="4" w:space="0" w:color="000000"/>
              <w:bottom w:val="single" w:sz="4" w:space="0" w:color="000000"/>
              <w:right w:val="single" w:sz="4" w:space="0" w:color="000000"/>
            </w:tcBorders>
          </w:tcPr>
          <w:p w14:paraId="78639B37" w14:textId="77777777" w:rsidR="00386AC6" w:rsidRPr="00446426" w:rsidRDefault="00386AC6" w:rsidP="004278D2">
            <w:pPr>
              <w:keepNext/>
              <w:keepLines/>
              <w:spacing w:after="0"/>
              <w:rPr>
                <w:rFonts w:ascii="Arial" w:eastAsia="Arial Unicode MS" w:hAnsi="Arial" w:cs="Arial"/>
                <w:sz w:val="18"/>
                <w:szCs w:val="18"/>
              </w:rPr>
            </w:pPr>
            <w:r>
              <w:rPr>
                <w:rFonts w:ascii="Arial" w:eastAsia="Arial Unicode MS" w:hAnsi="Arial" w:cs="Arial"/>
                <w:sz w:val="18"/>
                <w:szCs w:val="18"/>
              </w:rPr>
              <w:t xml:space="preserve">Delete </w:t>
            </w:r>
            <w:r w:rsidRPr="00446426">
              <w:rPr>
                <w:rFonts w:ascii="Arial" w:eastAsia="Arial Unicode MS" w:hAnsi="Arial" w:cs="Arial" w:hint="eastAsia"/>
                <w:sz w:val="18"/>
                <w:szCs w:val="18"/>
              </w:rPr>
              <w:t xml:space="preserve"> &lt;</w:t>
            </w:r>
            <w:r>
              <w:rPr>
                <w:rFonts w:ascii="Arial" w:eastAsia="Arial Unicode MS" w:hAnsi="Arial" w:cs="Arial"/>
                <w:sz w:val="18"/>
                <w:szCs w:val="18"/>
              </w:rPr>
              <w:t>semanticDescriptor</w:t>
            </w:r>
            <w:r w:rsidRPr="00446426">
              <w:rPr>
                <w:rFonts w:ascii="Arial" w:eastAsia="Arial Unicode MS" w:hAnsi="Arial" w:cs="Arial" w:hint="eastAsia"/>
                <w:sz w:val="18"/>
                <w:szCs w:val="18"/>
              </w:rPr>
              <w:t>&gt;</w:t>
            </w:r>
          </w:p>
        </w:tc>
        <w:tc>
          <w:tcPr>
            <w:tcW w:w="850" w:type="dxa"/>
            <w:tcBorders>
              <w:top w:val="single" w:sz="4" w:space="0" w:color="000000"/>
              <w:left w:val="single" w:sz="4" w:space="0" w:color="000000"/>
              <w:bottom w:val="single" w:sz="4" w:space="0" w:color="000000"/>
              <w:right w:val="single" w:sz="4" w:space="0" w:color="000000"/>
            </w:tcBorders>
          </w:tcPr>
          <w:p w14:paraId="20468D2F"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bl>
    <w:p w14:paraId="0488F9A7" w14:textId="77777777" w:rsidR="00386AC6" w:rsidRDefault="00386AC6" w:rsidP="00386AC6">
      <w:pPr>
        <w:rPr>
          <w:lang w:eastAsia="zh-CN"/>
        </w:rPr>
      </w:pPr>
    </w:p>
    <w:p w14:paraId="15DE1F69" w14:textId="77777777" w:rsidR="00386AC6" w:rsidRPr="00F77943" w:rsidRDefault="00386AC6" w:rsidP="00386AC6">
      <w:pPr>
        <w:pStyle w:val="Heading3"/>
        <w:rPr>
          <w:lang w:val="en-US" w:eastAsia="zh-CN"/>
        </w:rPr>
      </w:pPr>
      <w:r>
        <w:rPr>
          <w:rFonts w:hint="eastAsia"/>
          <w:lang w:eastAsia="zh-CN"/>
        </w:rPr>
        <w:t>6.</w:t>
      </w:r>
      <w:r>
        <w:rPr>
          <w:lang w:val="en-US" w:eastAsia="zh-CN"/>
        </w:rPr>
        <w:t>X</w:t>
      </w:r>
      <w:r>
        <w:rPr>
          <w:rFonts w:hint="eastAsia"/>
          <w:lang w:eastAsia="zh-CN"/>
        </w:rPr>
        <w:t>.</w:t>
      </w:r>
      <w:r>
        <w:rPr>
          <w:lang w:val="en-US" w:eastAsia="zh-CN"/>
        </w:rPr>
        <w:t>2</w:t>
      </w:r>
      <w:r>
        <w:rPr>
          <w:rFonts w:hint="eastAsia"/>
          <w:lang w:eastAsia="zh-CN"/>
        </w:rPr>
        <w:tab/>
      </w:r>
      <w:r>
        <w:rPr>
          <w:lang w:val="en-US" w:eastAsia="zh-CN"/>
        </w:rPr>
        <w:t xml:space="preserve">Semantic </w:t>
      </w:r>
      <w:r>
        <w:rPr>
          <w:lang w:eastAsia="zh-CN"/>
        </w:rPr>
        <w:t>discovery</w:t>
      </w:r>
    </w:p>
    <w:p w14:paraId="0567CB47" w14:textId="77777777" w:rsidR="00386AC6" w:rsidRDefault="00386AC6" w:rsidP="00386AC6">
      <w:pPr>
        <w:rPr>
          <w:lang w:val="x-none" w:eastAsia="zh-CN"/>
        </w:rPr>
      </w:pPr>
      <w:r>
        <w:rPr>
          <w:lang w:val="x-none" w:eastAsia="zh-CN"/>
        </w:rPr>
        <w:t xml:space="preserve">The </w:t>
      </w:r>
      <w:r>
        <w:rPr>
          <w:rFonts w:hint="eastAsia"/>
          <w:lang w:val="x-none" w:eastAsia="zh-CN"/>
        </w:rPr>
        <w:t>F</w:t>
      </w:r>
      <w:r>
        <w:rPr>
          <w:lang w:val="x-none" w:eastAsia="zh-CN"/>
        </w:rPr>
        <w:t xml:space="preserve">eature </w:t>
      </w:r>
      <w:r>
        <w:rPr>
          <w:lang w:val="en-US" w:eastAsia="zh-CN"/>
        </w:rPr>
        <w:t>S</w:t>
      </w:r>
      <w:r>
        <w:rPr>
          <w:lang w:val="x-none" w:eastAsia="zh-CN"/>
        </w:rPr>
        <w:t xml:space="preserve">et </w:t>
      </w:r>
      <w:r>
        <w:rPr>
          <w:lang w:val="en-US" w:eastAsia="zh-CN"/>
        </w:rPr>
        <w:t xml:space="preserve">below </w:t>
      </w:r>
      <w:r>
        <w:rPr>
          <w:lang w:val="x-none" w:eastAsia="zh-CN"/>
        </w:rPr>
        <w:t xml:space="preserve">is about CSE supporting </w:t>
      </w:r>
      <w:r>
        <w:rPr>
          <w:lang w:val="en-US" w:eastAsia="zh-CN"/>
        </w:rPr>
        <w:t>semantic discovery</w:t>
      </w:r>
      <w:r>
        <w:rPr>
          <w:lang w:val="x-none" w:eastAsia="zh-CN"/>
        </w:rPr>
        <w:t>.</w:t>
      </w:r>
    </w:p>
    <w:p w14:paraId="79EE04E2" w14:textId="77777777" w:rsidR="00386AC6" w:rsidRDefault="00386AC6" w:rsidP="00386AC6">
      <w:pPr>
        <w:pStyle w:val="TH"/>
      </w:pPr>
      <w:r w:rsidRPr="00357143">
        <w:t xml:space="preserve">Table </w:t>
      </w:r>
      <w:r>
        <w:t>6.X.2</w:t>
      </w:r>
      <w:r>
        <w:rPr>
          <w:rFonts w:hint="eastAsia"/>
          <w:lang w:eastAsia="zh-CN"/>
        </w:rPr>
        <w:t>-1</w:t>
      </w:r>
      <w:r w:rsidRPr="00357143">
        <w:t xml:space="preserve">: </w:t>
      </w:r>
      <w:r>
        <w:t>Features of CE</w:t>
      </w:r>
      <w:r>
        <w:rPr>
          <w:rFonts w:hint="eastAsia"/>
          <w:lang w:eastAsia="zh-CN"/>
        </w:rPr>
        <w:t>/</w:t>
      </w:r>
      <w:r>
        <w:t>SEM</w:t>
      </w:r>
      <w:r>
        <w:rPr>
          <w:rFonts w:hint="eastAsia"/>
          <w:lang w:eastAsia="zh-CN"/>
        </w:rPr>
        <w:t>/00</w:t>
      </w:r>
      <w:r>
        <w:t>002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3493E635" w14:textId="77777777" w:rsidTr="004278D2">
        <w:trPr>
          <w:jc w:val="center"/>
        </w:trPr>
        <w:tc>
          <w:tcPr>
            <w:tcW w:w="2041" w:type="dxa"/>
            <w:shd w:val="clear" w:color="auto" w:fill="E0E0E0"/>
            <w:vAlign w:val="center"/>
          </w:tcPr>
          <w:p w14:paraId="3B3E44BE"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5EE00390"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52F5A3A6"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7A873D07"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28F33CFF" w14:textId="77777777" w:rsidR="00386AC6" w:rsidRPr="005A16A0" w:rsidRDefault="00386AC6" w:rsidP="004278D2">
            <w:pPr>
              <w:keepNext/>
              <w:keepLines/>
              <w:spacing w:after="0"/>
              <w:rPr>
                <w:rFonts w:ascii="Arial" w:eastAsia="Arial Unicode MS" w:hAnsi="Arial" w:cs="Arial"/>
                <w:sz w:val="18"/>
                <w:szCs w:val="18"/>
              </w:rPr>
            </w:pPr>
            <w:r w:rsidRPr="006C19F3">
              <w:rPr>
                <w:rFonts w:ascii="Arial" w:eastAsia="SimSun" w:hAnsi="Arial" w:cs="Arial" w:hint="eastAsia"/>
                <w:i/>
                <w:sz w:val="18"/>
                <w:szCs w:val="18"/>
                <w:lang w:val="x-none" w:eastAsia="zh-CN"/>
              </w:rPr>
              <w:t>CE/</w:t>
            </w:r>
            <w:r>
              <w:rPr>
                <w:rFonts w:ascii="Arial" w:eastAsia="SimSun" w:hAnsi="Arial" w:cs="Arial"/>
                <w:i/>
                <w:sz w:val="18"/>
                <w:szCs w:val="18"/>
                <w:lang w:val="en-US" w:eastAsia="zh-CN"/>
              </w:rPr>
              <w:t>SEM</w:t>
            </w:r>
            <w:r>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r w:rsidRPr="006C19F3">
              <w:rPr>
                <w:rFonts w:ascii="Arial" w:eastAsia="SimSun" w:hAnsi="Arial" w:cs="Arial" w:hint="eastAsia"/>
                <w:i/>
                <w:sz w:val="18"/>
                <w:szCs w:val="18"/>
                <w:lang w:val="x-none" w:eastAsia="zh-CN"/>
              </w:rPr>
              <w:t>/00001</w:t>
            </w:r>
          </w:p>
        </w:tc>
        <w:tc>
          <w:tcPr>
            <w:tcW w:w="6803" w:type="dxa"/>
            <w:tcBorders>
              <w:top w:val="single" w:sz="4" w:space="0" w:color="000000"/>
              <w:left w:val="single" w:sz="4" w:space="0" w:color="000000"/>
              <w:bottom w:val="single" w:sz="4" w:space="0" w:color="000000"/>
              <w:right w:val="single" w:sz="4" w:space="0" w:color="000000"/>
            </w:tcBorders>
          </w:tcPr>
          <w:p w14:paraId="1677CFE4" w14:textId="66DCF953"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sz w:val="18"/>
                <w:szCs w:val="18"/>
                <w:lang w:eastAsia="zh-CN"/>
              </w:rPr>
              <w:t xml:space="preserve">Support the </w:t>
            </w:r>
            <w:r w:rsidR="00BD35F1">
              <w:rPr>
                <w:rFonts w:ascii="Arial" w:eastAsia="Arial Unicode MS" w:hAnsi="Arial" w:cs="Arial"/>
                <w:sz w:val="18"/>
                <w:szCs w:val="18"/>
                <w:lang w:eastAsia="zh-CN"/>
              </w:rPr>
              <w:t xml:space="preserve">Semantic </w:t>
            </w:r>
            <w:r>
              <w:rPr>
                <w:rFonts w:ascii="Arial" w:eastAsia="Arial Unicode MS" w:hAnsi="Arial" w:cs="Arial"/>
                <w:sz w:val="18"/>
                <w:szCs w:val="18"/>
                <w:lang w:eastAsia="zh-CN"/>
              </w:rPr>
              <w:t xml:space="preserve">Discovery request </w:t>
            </w:r>
          </w:p>
        </w:tc>
        <w:tc>
          <w:tcPr>
            <w:tcW w:w="850" w:type="dxa"/>
            <w:tcBorders>
              <w:top w:val="single" w:sz="4" w:space="0" w:color="000000"/>
              <w:left w:val="single" w:sz="4" w:space="0" w:color="000000"/>
              <w:bottom w:val="single" w:sz="4" w:space="0" w:color="000000"/>
              <w:right w:val="single" w:sz="4" w:space="0" w:color="000000"/>
            </w:tcBorders>
          </w:tcPr>
          <w:p w14:paraId="0D6F1BB9"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r w:rsidR="00BD35F1" w:rsidRPr="005A16A0" w14:paraId="3E6E9636"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313D37EB" w14:textId="77777777" w:rsidR="00BD35F1" w:rsidRPr="00B44037" w:rsidRDefault="00BD35F1" w:rsidP="00BD35F1">
            <w:pPr>
              <w:keepNext/>
              <w:keepLines/>
              <w:spacing w:after="0"/>
              <w:rPr>
                <w:rFonts w:ascii="Arial" w:eastAsia="Arial Unicode MS" w:hAnsi="Arial" w:cs="Arial"/>
                <w:sz w:val="18"/>
                <w:szCs w:val="18"/>
                <w:lang w:val="en-US"/>
              </w:rPr>
            </w:pPr>
            <w:r w:rsidRPr="006C19F3">
              <w:rPr>
                <w:rFonts w:ascii="Arial" w:eastAsia="SimSun" w:hAnsi="Arial" w:cs="Arial" w:hint="eastAsia"/>
                <w:i/>
                <w:sz w:val="18"/>
                <w:szCs w:val="18"/>
                <w:lang w:val="x-none" w:eastAsia="zh-CN"/>
              </w:rPr>
              <w:t>CE/</w:t>
            </w:r>
            <w:r>
              <w:rPr>
                <w:rFonts w:ascii="Arial" w:eastAsia="SimSun" w:hAnsi="Arial" w:cs="Arial"/>
                <w:i/>
                <w:sz w:val="18"/>
                <w:szCs w:val="18"/>
                <w:lang w:val="en-US" w:eastAsia="zh-CN"/>
              </w:rPr>
              <w:t>SEM</w:t>
            </w:r>
            <w:r>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r w:rsidRPr="006C19F3">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p>
        </w:tc>
        <w:tc>
          <w:tcPr>
            <w:tcW w:w="6803" w:type="dxa"/>
            <w:tcBorders>
              <w:top w:val="single" w:sz="4" w:space="0" w:color="000000"/>
              <w:left w:val="single" w:sz="4" w:space="0" w:color="000000"/>
              <w:bottom w:val="single" w:sz="4" w:space="0" w:color="000000"/>
              <w:right w:val="single" w:sz="4" w:space="0" w:color="000000"/>
            </w:tcBorders>
          </w:tcPr>
          <w:p w14:paraId="14970E50" w14:textId="02FCE4F6" w:rsidR="00BD35F1" w:rsidDel="00543134" w:rsidRDefault="00BD35F1" w:rsidP="00BD35F1">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 xml:space="preserve">Support discovery </w:t>
            </w:r>
            <w:r>
              <w:rPr>
                <w:rFonts w:ascii="Arial" w:eastAsia="Arial Unicode MS" w:hAnsi="Arial" w:cs="Arial"/>
                <w:sz w:val="18"/>
                <w:szCs w:val="18"/>
                <w:lang w:eastAsia="zh-CN"/>
              </w:rPr>
              <w:t>request targeting to a</w:t>
            </w:r>
            <w:r w:rsidRPr="00E10549">
              <w:rPr>
                <w:rFonts w:ascii="Arial" w:eastAsia="Arial Unicode MS" w:hAnsi="Arial" w:cs="Arial"/>
                <w:sz w:val="18"/>
                <w:szCs w:val="18"/>
                <w:lang w:eastAsia="zh-CN"/>
              </w:rPr>
              <w:t xml:space="preserve"> &lt;</w:t>
            </w:r>
            <w:r w:rsidRPr="00E10549">
              <w:rPr>
                <w:rFonts w:ascii="Arial" w:eastAsia="Arial Unicode MS" w:hAnsi="Arial" w:cs="Arial"/>
                <w:i/>
                <w:sz w:val="18"/>
                <w:szCs w:val="18"/>
                <w:lang w:eastAsia="zh-CN"/>
              </w:rPr>
              <w:t>semanticFanOutPoint</w:t>
            </w:r>
            <w:r w:rsidRPr="00E10549">
              <w:rPr>
                <w:rFonts w:ascii="Arial" w:eastAsia="Arial Unicode MS" w:hAnsi="Arial" w:cs="Arial"/>
                <w:sz w:val="18"/>
                <w:szCs w:val="18"/>
                <w:lang w:eastAsia="zh-CN"/>
              </w:rPr>
              <w:t>&gt;</w:t>
            </w:r>
            <w:r>
              <w:rPr>
                <w:rFonts w:ascii="Arial" w:eastAsia="Arial Unicode MS" w:hAnsi="Arial" w:cs="Arial"/>
                <w:sz w:val="18"/>
                <w:szCs w:val="18"/>
                <w:lang w:eastAsia="zh-CN"/>
              </w:rPr>
              <w:t xml:space="preserve"> resource</w:t>
            </w:r>
          </w:p>
        </w:tc>
        <w:tc>
          <w:tcPr>
            <w:tcW w:w="850" w:type="dxa"/>
            <w:tcBorders>
              <w:top w:val="single" w:sz="4" w:space="0" w:color="000000"/>
              <w:left w:val="single" w:sz="4" w:space="0" w:color="000000"/>
              <w:bottom w:val="single" w:sz="4" w:space="0" w:color="000000"/>
              <w:right w:val="single" w:sz="4" w:space="0" w:color="000000"/>
            </w:tcBorders>
          </w:tcPr>
          <w:p w14:paraId="020CC1AC" w14:textId="77777777" w:rsidR="00BD35F1" w:rsidRPr="005A16A0" w:rsidRDefault="00BD35F1" w:rsidP="00BD35F1">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2</w:t>
            </w:r>
          </w:p>
        </w:tc>
      </w:tr>
    </w:tbl>
    <w:p w14:paraId="69B3A321" w14:textId="77777777" w:rsidR="00386AC6" w:rsidRPr="00E02DDB" w:rsidRDefault="00386AC6" w:rsidP="00386AC6">
      <w:pPr>
        <w:rPr>
          <w:i/>
          <w:color w:val="FF0000"/>
          <w:lang w:val="x-none" w:eastAsia="zh-CN"/>
        </w:rPr>
      </w:pPr>
      <w:r w:rsidRPr="00E02DDB">
        <w:rPr>
          <w:rFonts w:hint="eastAsia"/>
          <w:i/>
          <w:color w:val="FF0000"/>
          <w:lang w:val="x-none" w:eastAsia="zh-CN"/>
        </w:rPr>
        <w:t>.</w:t>
      </w:r>
    </w:p>
    <w:p w14:paraId="2B86163C" w14:textId="77777777" w:rsidR="00386AC6" w:rsidRPr="005C563C" w:rsidRDefault="00386AC6" w:rsidP="00386AC6">
      <w:pPr>
        <w:rPr>
          <w:lang w:val="x-none" w:eastAsia="zh-CN"/>
        </w:rPr>
      </w:pPr>
      <w:r w:rsidRPr="005C563C">
        <w:rPr>
          <w:lang w:val="x-none" w:eastAsia="zh-CN"/>
        </w:rPr>
        <w:t xml:space="preserve">The Feature </w:t>
      </w:r>
      <w:r>
        <w:rPr>
          <w:lang w:val="en-US" w:eastAsia="zh-CN"/>
        </w:rPr>
        <w:t>S</w:t>
      </w:r>
      <w:r w:rsidRPr="005C563C">
        <w:rPr>
          <w:lang w:val="x-none" w:eastAsia="zh-CN"/>
        </w:rPr>
        <w:t xml:space="preserve">et </w:t>
      </w:r>
      <w:r>
        <w:rPr>
          <w:lang w:val="en-US" w:eastAsia="zh-CN"/>
        </w:rPr>
        <w:t xml:space="preserve">below </w:t>
      </w:r>
      <w:r w:rsidRPr="005C563C">
        <w:rPr>
          <w:lang w:val="x-none" w:eastAsia="zh-CN"/>
        </w:rPr>
        <w:t>is about AE supporting</w:t>
      </w:r>
      <w:r>
        <w:rPr>
          <w:lang w:val="en-US" w:eastAsia="zh-CN"/>
        </w:rPr>
        <w:t xml:space="preserve"> semantic discovery request</w:t>
      </w:r>
      <w:r w:rsidRPr="005C563C">
        <w:rPr>
          <w:lang w:val="x-none" w:eastAsia="zh-CN"/>
        </w:rPr>
        <w:t>.</w:t>
      </w:r>
    </w:p>
    <w:p w14:paraId="520FCF31" w14:textId="77777777" w:rsidR="00386AC6" w:rsidRDefault="00386AC6" w:rsidP="00386AC6">
      <w:pPr>
        <w:pStyle w:val="TH"/>
      </w:pPr>
      <w:r w:rsidRPr="00357143">
        <w:t xml:space="preserve">Table </w:t>
      </w:r>
      <w:r>
        <w:t>6.X.2</w:t>
      </w:r>
      <w:r>
        <w:rPr>
          <w:rFonts w:hint="eastAsia"/>
          <w:lang w:eastAsia="zh-CN"/>
        </w:rPr>
        <w:t>-2</w:t>
      </w:r>
      <w:r w:rsidRPr="00357143">
        <w:t xml:space="preserve">: </w:t>
      </w:r>
      <w:r>
        <w:t>Features of AE</w:t>
      </w:r>
      <w:r>
        <w:rPr>
          <w:rFonts w:hint="eastAsia"/>
          <w:lang w:eastAsia="zh-CN"/>
        </w:rPr>
        <w:t>/</w:t>
      </w:r>
      <w:r>
        <w:t>SEM</w:t>
      </w:r>
      <w:r>
        <w:rPr>
          <w:rFonts w:hint="eastAsia"/>
          <w:lang w:eastAsia="zh-CN"/>
        </w:rPr>
        <w:t>/00</w:t>
      </w:r>
      <w:r>
        <w:t>002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120DF431" w14:textId="77777777" w:rsidTr="004278D2">
        <w:trPr>
          <w:jc w:val="center"/>
        </w:trPr>
        <w:tc>
          <w:tcPr>
            <w:tcW w:w="2041" w:type="dxa"/>
            <w:shd w:val="clear" w:color="auto" w:fill="E0E0E0"/>
            <w:vAlign w:val="center"/>
          </w:tcPr>
          <w:p w14:paraId="438C6B02"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7CF20E41"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6D19CE58"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4A457457"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3C5DB6C5"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r w:rsidRPr="006C19F3">
              <w:rPr>
                <w:rFonts w:ascii="Arial" w:eastAsia="SimSun" w:hAnsi="Arial" w:cs="Arial" w:hint="eastAsia"/>
                <w:i/>
                <w:sz w:val="18"/>
                <w:szCs w:val="18"/>
                <w:lang w:val="x-none" w:eastAsia="zh-CN"/>
              </w:rPr>
              <w:t>/00001</w:t>
            </w:r>
          </w:p>
        </w:tc>
        <w:tc>
          <w:tcPr>
            <w:tcW w:w="6803" w:type="dxa"/>
            <w:tcBorders>
              <w:top w:val="single" w:sz="4" w:space="0" w:color="000000"/>
              <w:left w:val="single" w:sz="4" w:space="0" w:color="000000"/>
              <w:bottom w:val="single" w:sz="4" w:space="0" w:color="000000"/>
              <w:right w:val="single" w:sz="4" w:space="0" w:color="000000"/>
            </w:tcBorders>
          </w:tcPr>
          <w:p w14:paraId="72397B88" w14:textId="77777777" w:rsidR="00386AC6" w:rsidRPr="006C19F3" w:rsidRDefault="00386AC6" w:rsidP="004278D2">
            <w:pPr>
              <w:keepNext/>
              <w:keepLines/>
              <w:spacing w:after="0"/>
              <w:rPr>
                <w:rFonts w:ascii="Arial" w:eastAsia="Arial Unicode MS" w:hAnsi="Arial" w:cs="Arial"/>
                <w:i/>
                <w:sz w:val="18"/>
                <w:szCs w:val="18"/>
                <w:lang w:eastAsia="zh-CN"/>
              </w:rPr>
            </w:pPr>
            <w:r>
              <w:rPr>
                <w:rFonts w:ascii="Arial" w:eastAsia="Arial Unicode MS" w:hAnsi="Arial" w:cs="Arial" w:hint="eastAsia"/>
                <w:sz w:val="18"/>
                <w:szCs w:val="18"/>
                <w:lang w:eastAsia="zh-CN"/>
              </w:rPr>
              <w:t xml:space="preserve">Support filter according to </w:t>
            </w:r>
            <w:r>
              <w:rPr>
                <w:rFonts w:ascii="Arial" w:eastAsia="Arial Unicode MS" w:hAnsi="Arial" w:cs="Arial"/>
                <w:sz w:val="18"/>
                <w:szCs w:val="18"/>
                <w:lang w:eastAsia="zh-CN"/>
              </w:rPr>
              <w:t>a specific SPARQL statement (</w:t>
            </w:r>
            <w:r w:rsidRPr="00EC710B">
              <w:rPr>
                <w:rFonts w:ascii="Arial" w:eastAsia="Arial Unicode MS" w:hAnsi="Arial" w:cs="Arial"/>
                <w:i/>
                <w:sz w:val="18"/>
                <w:szCs w:val="18"/>
                <w:lang w:eastAsia="zh-CN"/>
              </w:rPr>
              <w:t>semantic</w:t>
            </w:r>
            <w:r w:rsidRPr="00EC710B">
              <w:rPr>
                <w:rFonts w:ascii="Arial" w:eastAsia="Arial Unicode MS" w:hAnsi="Arial" w:cs="Arial" w:hint="eastAsia"/>
                <w:i/>
                <w:sz w:val="18"/>
                <w:szCs w:val="18"/>
                <w:lang w:eastAsia="zh-CN"/>
              </w:rPr>
              <w:t>F</w:t>
            </w:r>
            <w:r w:rsidRPr="00EC710B">
              <w:rPr>
                <w:rFonts w:ascii="Arial" w:eastAsia="Arial Unicode MS" w:hAnsi="Arial" w:cs="Arial"/>
                <w:i/>
                <w:sz w:val="18"/>
                <w:szCs w:val="18"/>
                <w:lang w:eastAsia="zh-CN"/>
              </w:rPr>
              <w:t>ilter</w:t>
            </w:r>
            <w:r w:rsidRPr="00BA6DB4">
              <w:rPr>
                <w:rFonts w:ascii="Arial" w:eastAsia="Arial Unicode MS" w:hAnsi="Arial" w:cs="Arial"/>
                <w:sz w:val="18"/>
                <w:szCs w:val="18"/>
                <w:lang w:eastAsia="zh-CN"/>
              </w:rPr>
              <w:t>)</w:t>
            </w:r>
          </w:p>
        </w:tc>
        <w:tc>
          <w:tcPr>
            <w:tcW w:w="850" w:type="dxa"/>
            <w:tcBorders>
              <w:top w:val="single" w:sz="4" w:space="0" w:color="000000"/>
              <w:left w:val="single" w:sz="4" w:space="0" w:color="000000"/>
              <w:bottom w:val="single" w:sz="4" w:space="0" w:color="000000"/>
              <w:right w:val="single" w:sz="4" w:space="0" w:color="000000"/>
            </w:tcBorders>
          </w:tcPr>
          <w:p w14:paraId="2244F3B0"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bl>
    <w:p w14:paraId="658CF96E" w14:textId="77777777" w:rsidR="00386AC6" w:rsidRDefault="00386AC6" w:rsidP="00386AC6">
      <w:pPr>
        <w:pStyle w:val="Heading2"/>
        <w:rPr>
          <w:lang w:eastAsia="zh-CN"/>
        </w:rPr>
      </w:pPr>
    </w:p>
    <w:p w14:paraId="6C49EA44" w14:textId="77777777" w:rsidR="00386AC6" w:rsidRDefault="00386AC6" w:rsidP="00386AC6"/>
    <w:p w14:paraId="13B32961" w14:textId="77777777" w:rsidR="00F10F9B" w:rsidRPr="0082745F" w:rsidRDefault="00F10F9B" w:rsidP="00F10F9B"/>
    <w:p w14:paraId="79ECF21F" w14:textId="77777777" w:rsidR="00393945" w:rsidRDefault="00393945" w:rsidP="00393945">
      <w:pPr>
        <w:pStyle w:val="Heading3"/>
        <w:rPr>
          <w:rFonts w:ascii="Times New Roman" w:hAnsi="Times New Roman"/>
          <w:highlight w:val="yellow"/>
        </w:rPr>
      </w:pPr>
      <w:bookmarkStart w:id="4" w:name="_Toc504071095"/>
      <w:bookmarkEnd w:id="3"/>
      <w:r w:rsidRPr="00296B1B">
        <w:rPr>
          <w:rFonts w:ascii="Times New Roman" w:hAnsi="Times New Roman"/>
          <w:highlight w:val="yellow"/>
        </w:rPr>
        <w:lastRenderedPageBreak/>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1"/>
    <w:bookmarkEnd w:id="4"/>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7"/>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E7B7B" w14:textId="77777777" w:rsidR="00AD7014" w:rsidRDefault="00AD7014">
      <w:pPr>
        <w:spacing w:after="0"/>
      </w:pPr>
      <w:r>
        <w:separator/>
      </w:r>
    </w:p>
  </w:endnote>
  <w:endnote w:type="continuationSeparator" w:id="0">
    <w:p w14:paraId="4B866864" w14:textId="77777777" w:rsidR="00AD7014" w:rsidRDefault="00AD7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5C49" w14:textId="77777777" w:rsidR="00AD7014" w:rsidRDefault="00AD7014">
      <w:pPr>
        <w:spacing w:after="0"/>
      </w:pPr>
      <w:r>
        <w:separator/>
      </w:r>
    </w:p>
  </w:footnote>
  <w:footnote w:type="continuationSeparator" w:id="0">
    <w:p w14:paraId="0B6AF7FE" w14:textId="77777777" w:rsidR="00AD7014" w:rsidRDefault="00AD7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4426D9E6" w:rsidR="00F10F9B" w:rsidRPr="008F69FE" w:rsidRDefault="008F69FE" w:rsidP="008F69FE">
    <w:pPr>
      <w:pStyle w:val="Header"/>
    </w:pPr>
    <w:r w:rsidRPr="008F69FE">
      <w:rPr>
        <w:rFonts w:ascii="Times New Roman" w:eastAsia="Calibri" w:hAnsi="Times New Roman"/>
        <w:b w:val="0"/>
        <w:noProof w:val="0"/>
        <w:sz w:val="22"/>
        <w:szCs w:val="22"/>
        <w:lang w:val="en-US"/>
      </w:rPr>
      <w:t>ARC-2018-0</w:t>
    </w:r>
    <w:r w:rsidR="00983B43">
      <w:rPr>
        <w:rFonts w:ascii="Times New Roman" w:eastAsia="Calibri" w:hAnsi="Times New Roman"/>
        <w:b w:val="0"/>
        <w:noProof w:val="0"/>
        <w:sz w:val="22"/>
        <w:szCs w:val="22"/>
        <w:lang w:val="en-US"/>
      </w:rPr>
      <w:t>104</w:t>
    </w:r>
    <w:r w:rsidRPr="008F69FE">
      <w:rPr>
        <w:rFonts w:ascii="Times New Roman" w:eastAsia="Calibri" w:hAnsi="Times New Roman"/>
        <w:b w:val="0"/>
        <w:noProof w:val="0"/>
        <w:sz w:val="22"/>
        <w:szCs w:val="22"/>
        <w:lang w:val="en-US"/>
      </w:rPr>
      <w:t>-Feature_Catalogue_For_Semantics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7"/>
  </w:num>
  <w:num w:numId="7">
    <w:abstractNumId w:val="4"/>
  </w:num>
  <w:num w:numId="8">
    <w:abstractNumId w:val="1"/>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9064D"/>
    <w:rsid w:val="000E7472"/>
    <w:rsid w:val="00113AF1"/>
    <w:rsid w:val="0018052B"/>
    <w:rsid w:val="00224A07"/>
    <w:rsid w:val="00256ABF"/>
    <w:rsid w:val="00270023"/>
    <w:rsid w:val="002715CA"/>
    <w:rsid w:val="002D00FD"/>
    <w:rsid w:val="002D0203"/>
    <w:rsid w:val="00335CE3"/>
    <w:rsid w:val="003412BC"/>
    <w:rsid w:val="00386AC6"/>
    <w:rsid w:val="00393945"/>
    <w:rsid w:val="003A60B6"/>
    <w:rsid w:val="003E2D64"/>
    <w:rsid w:val="003E5B8D"/>
    <w:rsid w:val="00405B2E"/>
    <w:rsid w:val="004A5C9B"/>
    <w:rsid w:val="00594D55"/>
    <w:rsid w:val="00595B41"/>
    <w:rsid w:val="005A0FE3"/>
    <w:rsid w:val="0060332C"/>
    <w:rsid w:val="006A3FBD"/>
    <w:rsid w:val="00704420"/>
    <w:rsid w:val="00730872"/>
    <w:rsid w:val="00756F4B"/>
    <w:rsid w:val="00782C20"/>
    <w:rsid w:val="007D07B6"/>
    <w:rsid w:val="007F43D5"/>
    <w:rsid w:val="00801A38"/>
    <w:rsid w:val="00846C89"/>
    <w:rsid w:val="0085168C"/>
    <w:rsid w:val="008C74CC"/>
    <w:rsid w:val="008E02D9"/>
    <w:rsid w:val="008F5C25"/>
    <w:rsid w:val="008F69FE"/>
    <w:rsid w:val="00920BC3"/>
    <w:rsid w:val="00956141"/>
    <w:rsid w:val="00957A3A"/>
    <w:rsid w:val="00970328"/>
    <w:rsid w:val="00983B43"/>
    <w:rsid w:val="009B55D9"/>
    <w:rsid w:val="009E539B"/>
    <w:rsid w:val="00A22794"/>
    <w:rsid w:val="00A561A1"/>
    <w:rsid w:val="00A61305"/>
    <w:rsid w:val="00A75F15"/>
    <w:rsid w:val="00AD7014"/>
    <w:rsid w:val="00B17579"/>
    <w:rsid w:val="00BB0AA6"/>
    <w:rsid w:val="00BD35F1"/>
    <w:rsid w:val="00C062B8"/>
    <w:rsid w:val="00C10785"/>
    <w:rsid w:val="00C13869"/>
    <w:rsid w:val="00C27F66"/>
    <w:rsid w:val="00C30604"/>
    <w:rsid w:val="00C3343E"/>
    <w:rsid w:val="00C57BE0"/>
    <w:rsid w:val="00CB1BBA"/>
    <w:rsid w:val="00D2285F"/>
    <w:rsid w:val="00D43946"/>
    <w:rsid w:val="00D60AD9"/>
    <w:rsid w:val="00DB1B21"/>
    <w:rsid w:val="00DD0B45"/>
    <w:rsid w:val="00DD3E70"/>
    <w:rsid w:val="00E273FD"/>
    <w:rsid w:val="00E4682B"/>
    <w:rsid w:val="00E60E56"/>
    <w:rsid w:val="00E71F56"/>
    <w:rsid w:val="00F10F9B"/>
    <w:rsid w:val="00F527EB"/>
    <w:rsid w:val="00F75138"/>
    <w:rsid w:val="00F82F5E"/>
    <w:rsid w:val="00F921B0"/>
    <w:rsid w:val="00FA0FC7"/>
    <w:rsid w:val="00FB0677"/>
    <w:rsid w:val="00FB6D69"/>
    <w:rsid w:val="00FB79B6"/>
    <w:rsid w:val="00FD4710"/>
    <w:rsid w:val="00FD4B84"/>
    <w:rsid w:val="00FE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5</cp:revision>
  <dcterms:created xsi:type="dcterms:W3CDTF">2018-05-11T16:03:00Z</dcterms:created>
  <dcterms:modified xsi:type="dcterms:W3CDTF">2018-05-13T12:51:00Z</dcterms:modified>
</cp:coreProperties>
</file>