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675332" w:rsidRPr="009B635D" w14:paraId="2F6BCF8C" w14:textId="77777777" w:rsidTr="005764A1">
        <w:trPr>
          <w:trHeight w:val="302"/>
          <w:jc w:val="center"/>
        </w:trPr>
        <w:tc>
          <w:tcPr>
            <w:tcW w:w="9463" w:type="dxa"/>
            <w:gridSpan w:val="2"/>
            <w:shd w:val="clear" w:color="auto" w:fill="B42025"/>
          </w:tcPr>
          <w:p w14:paraId="2E9BF0A6" w14:textId="77777777" w:rsidR="00675332" w:rsidRPr="009B635D" w:rsidRDefault="00675332" w:rsidP="005764A1">
            <w:pPr>
              <w:pStyle w:val="oneM2M-CoverTableTitle"/>
            </w:pPr>
            <w:r w:rsidRPr="009B635D">
              <w:t>CHANGE REQUEST</w:t>
            </w:r>
          </w:p>
        </w:tc>
      </w:tr>
      <w:tr w:rsidR="00675332" w:rsidRPr="009B635D" w14:paraId="37E17E57" w14:textId="77777777" w:rsidTr="005764A1">
        <w:trPr>
          <w:trHeight w:val="124"/>
          <w:jc w:val="center"/>
        </w:trPr>
        <w:tc>
          <w:tcPr>
            <w:tcW w:w="2464" w:type="dxa"/>
            <w:shd w:val="clear" w:color="auto" w:fill="A0A0A3"/>
          </w:tcPr>
          <w:p w14:paraId="5605ED06" w14:textId="77777777" w:rsidR="00675332" w:rsidRPr="00EF5EFD" w:rsidRDefault="00675332" w:rsidP="005764A1">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3C62DDBD" w14:textId="77777777" w:rsidR="00675332" w:rsidRPr="00EF5EFD" w:rsidRDefault="00675332" w:rsidP="005764A1">
            <w:pPr>
              <w:pStyle w:val="oneM2M-CoverTableText"/>
            </w:pPr>
            <w:fldSimple w:instr=" DOCPROPERTY  CrTitle  \* MERGEFORMAT ">
              <w:r>
                <w:t>RDM #67</w:t>
              </w:r>
            </w:fldSimple>
          </w:p>
        </w:tc>
      </w:tr>
      <w:tr w:rsidR="00675332" w:rsidRPr="001D28C9" w14:paraId="6F0D7F06" w14:textId="77777777" w:rsidTr="005764A1">
        <w:trPr>
          <w:trHeight w:val="124"/>
          <w:jc w:val="center"/>
        </w:trPr>
        <w:tc>
          <w:tcPr>
            <w:tcW w:w="2464" w:type="dxa"/>
            <w:shd w:val="clear" w:color="auto" w:fill="A0A0A3"/>
          </w:tcPr>
          <w:p w14:paraId="60B8B1E9" w14:textId="77777777" w:rsidR="00675332" w:rsidRPr="00EF5EFD" w:rsidRDefault="00675332" w:rsidP="005764A1">
            <w:pPr>
              <w:pStyle w:val="oneM2M-CoverTableLeft"/>
            </w:pPr>
            <w:proofErr w:type="gramStart"/>
            <w:r w:rsidRPr="00EF5EFD">
              <w:t>Source:*</w:t>
            </w:r>
            <w:proofErr w:type="gramEnd"/>
          </w:p>
        </w:tc>
        <w:tc>
          <w:tcPr>
            <w:tcW w:w="6999" w:type="dxa"/>
            <w:shd w:val="clear" w:color="auto" w:fill="FFFFFF"/>
          </w:tcPr>
          <w:p w14:paraId="6B8AD0BE" w14:textId="10D34598" w:rsidR="00A867D0" w:rsidRDefault="00A867D0" w:rsidP="005764A1">
            <w:pPr>
              <w:pStyle w:val="oneM2M-CoverTableText"/>
            </w:pPr>
            <w:r>
              <w:t>Sejong University</w:t>
            </w:r>
          </w:p>
          <w:p w14:paraId="288E1D79" w14:textId="4D63D79E" w:rsidR="00675332" w:rsidRPr="004A4DEE" w:rsidRDefault="00A867D0" w:rsidP="005764A1">
            <w:pPr>
              <w:pStyle w:val="oneM2M-CoverTableText"/>
              <w:rPr>
                <w:lang w:val="es-ES"/>
              </w:rPr>
            </w:pPr>
            <w:r>
              <w:t>(</w:t>
            </w:r>
            <w:fldSimple w:instr=" DOCPROPERTY  CrTitle  \* MERGEFORMAT ">
              <w:r w:rsidR="00675332">
                <w:t>JaeSeung Song</w:t>
              </w:r>
            </w:fldSimple>
            <w:r>
              <w:t xml:space="preserve">, </w:t>
            </w:r>
            <w:hyperlink r:id="rId11" w:history="1">
              <w:r w:rsidRPr="008870AE">
                <w:rPr>
                  <w:rStyle w:val="Hyperlink"/>
                </w:rPr>
                <w:t>jssong@sejong.ac.kr</w:t>
              </w:r>
            </w:hyperlink>
            <w:r>
              <w:t xml:space="preserve"> / </w:t>
            </w:r>
            <w:proofErr w:type="spellStart"/>
            <w:r>
              <w:t>Jieun</w:t>
            </w:r>
            <w:proofErr w:type="spellEnd"/>
            <w:r>
              <w:t xml:space="preserve"> Lee, </w:t>
            </w:r>
            <w:hyperlink r:id="rId12" w:history="1">
              <w:r w:rsidRPr="008870AE">
                <w:rPr>
                  <w:rStyle w:val="Hyperlink"/>
                </w:rPr>
                <w:t>je.lee@sejong.ac.kr</w:t>
              </w:r>
            </w:hyperlink>
            <w:r>
              <w:t xml:space="preserve">) </w:t>
            </w:r>
          </w:p>
        </w:tc>
      </w:tr>
      <w:tr w:rsidR="00675332" w:rsidRPr="009B635D" w14:paraId="1762F3EB" w14:textId="77777777" w:rsidTr="005764A1">
        <w:trPr>
          <w:trHeight w:val="124"/>
          <w:jc w:val="center"/>
        </w:trPr>
        <w:tc>
          <w:tcPr>
            <w:tcW w:w="2464" w:type="dxa"/>
            <w:shd w:val="clear" w:color="auto" w:fill="A0A0A3"/>
          </w:tcPr>
          <w:p w14:paraId="73CF01BD" w14:textId="77777777" w:rsidR="00675332" w:rsidRPr="00EF5EFD" w:rsidRDefault="00675332" w:rsidP="005764A1">
            <w:pPr>
              <w:pStyle w:val="oneM2M-CoverTableLeft"/>
            </w:pPr>
            <w:proofErr w:type="gramStart"/>
            <w:r w:rsidRPr="00EF5EFD">
              <w:t>Date:*</w:t>
            </w:r>
            <w:proofErr w:type="gramEnd"/>
          </w:p>
        </w:tc>
        <w:tc>
          <w:tcPr>
            <w:tcW w:w="6999" w:type="dxa"/>
            <w:shd w:val="clear" w:color="auto" w:fill="FFFFFF"/>
          </w:tcPr>
          <w:p w14:paraId="6782938A" w14:textId="77777777" w:rsidR="00675332" w:rsidRPr="00EF5EFD" w:rsidRDefault="00675332" w:rsidP="005764A1">
            <w:pPr>
              <w:pStyle w:val="oneM2M-CoverTableText"/>
            </w:pPr>
            <w:fldSimple w:instr=" DOCPROPERTY  CrTitle  \* MERGEFORMAT ">
              <w:r>
                <w:t>2024-11-10</w:t>
              </w:r>
            </w:fldSimple>
          </w:p>
        </w:tc>
      </w:tr>
      <w:tr w:rsidR="00675332" w:rsidRPr="009B635D" w14:paraId="12B61BD9" w14:textId="77777777" w:rsidTr="005764A1">
        <w:trPr>
          <w:trHeight w:val="371"/>
          <w:jc w:val="center"/>
        </w:trPr>
        <w:tc>
          <w:tcPr>
            <w:tcW w:w="2464" w:type="dxa"/>
            <w:shd w:val="clear" w:color="auto" w:fill="A0A0A3"/>
          </w:tcPr>
          <w:p w14:paraId="4A344F98" w14:textId="77777777" w:rsidR="00675332" w:rsidRPr="00EF5EFD" w:rsidRDefault="00675332" w:rsidP="005764A1">
            <w:pPr>
              <w:pStyle w:val="oneM2M-CoverTableLeft"/>
            </w:pPr>
            <w:r w:rsidRPr="00EF5EFD">
              <w:t>Reason for Change/</w:t>
            </w:r>
            <w:proofErr w:type="gramStart"/>
            <w:r w:rsidRPr="00EF5EFD">
              <w:t>s:*</w:t>
            </w:r>
            <w:proofErr w:type="gramEnd"/>
          </w:p>
        </w:tc>
        <w:tc>
          <w:tcPr>
            <w:tcW w:w="6999" w:type="dxa"/>
            <w:shd w:val="clear" w:color="auto" w:fill="FFFFFF"/>
          </w:tcPr>
          <w:p w14:paraId="53DE5029" w14:textId="77777777" w:rsidR="00675332" w:rsidRPr="00EF5EFD" w:rsidRDefault="00675332" w:rsidP="005764A1">
            <w:pPr>
              <w:pStyle w:val="oneM2M-CoverTableText"/>
            </w:pPr>
            <w:fldSimple w:instr=" DOCPROPERTY  CrTitle  \* MERGEFORMAT ">
              <w:r>
                <w:t>New_requirement_for_data_ownership_and_right_to_be_deleted</w:t>
              </w:r>
            </w:fldSimple>
          </w:p>
        </w:tc>
      </w:tr>
      <w:tr w:rsidR="00675332" w:rsidRPr="009B635D" w14:paraId="255D38C2" w14:textId="77777777" w:rsidTr="005764A1">
        <w:trPr>
          <w:trHeight w:val="371"/>
          <w:jc w:val="center"/>
        </w:trPr>
        <w:tc>
          <w:tcPr>
            <w:tcW w:w="2464" w:type="dxa"/>
            <w:shd w:val="clear" w:color="auto" w:fill="A0A0A3"/>
          </w:tcPr>
          <w:p w14:paraId="6F571D56" w14:textId="77777777" w:rsidR="00675332" w:rsidRPr="00EF5EFD" w:rsidRDefault="00675332" w:rsidP="005764A1">
            <w:pPr>
              <w:pStyle w:val="oneM2M-CoverTableLeft"/>
            </w:pPr>
            <w:proofErr w:type="gramStart"/>
            <w:r w:rsidRPr="00EF5EFD">
              <w:t>CR  against</w:t>
            </w:r>
            <w:proofErr w:type="gramEnd"/>
            <w:r w:rsidRPr="00EF5EFD">
              <w:t>:  Release*</w:t>
            </w:r>
          </w:p>
        </w:tc>
        <w:tc>
          <w:tcPr>
            <w:tcW w:w="6999" w:type="dxa"/>
            <w:shd w:val="clear" w:color="auto" w:fill="FFFFFF"/>
          </w:tcPr>
          <w:p w14:paraId="7C0D4D59" w14:textId="77777777" w:rsidR="00675332" w:rsidRPr="00883855" w:rsidRDefault="00675332" w:rsidP="005764A1">
            <w:pPr>
              <w:pStyle w:val="1tableentryleft"/>
              <w:rPr>
                <w:rFonts w:ascii="Times New Roman" w:hAnsi="Times New Roman"/>
                <w:sz w:val="24"/>
              </w:rPr>
            </w:pPr>
            <w:fldSimple w:instr=" DOCPROPERTY  CrTitle  \* MERGEFORMAT ">
              <w:r>
                <w:t>R5</w:t>
              </w:r>
            </w:fldSimple>
          </w:p>
        </w:tc>
      </w:tr>
      <w:tr w:rsidR="00675332" w:rsidRPr="009B635D" w14:paraId="43352BF8" w14:textId="77777777" w:rsidTr="005764A1">
        <w:trPr>
          <w:trHeight w:val="371"/>
          <w:jc w:val="center"/>
        </w:trPr>
        <w:tc>
          <w:tcPr>
            <w:tcW w:w="2464" w:type="dxa"/>
            <w:shd w:val="clear" w:color="auto" w:fill="A0A0A3"/>
          </w:tcPr>
          <w:p w14:paraId="045733D6" w14:textId="77777777" w:rsidR="00675332" w:rsidRPr="00EF5EFD" w:rsidRDefault="00675332" w:rsidP="005764A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206C458D"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Active &lt;</w:t>
            </w:r>
            <w:r>
              <w:t>WI-0001</w:t>
            </w:r>
            <w:r w:rsidRPr="00A70A34">
              <w:rPr>
                <w:szCs w:val="22"/>
              </w:rPr>
              <w:t xml:space="preserve">&gt; </w:t>
            </w:r>
            <w:r w:rsidRPr="0039551C">
              <w:rPr>
                <w:rFonts w:ascii="Times New Roman" w:hAnsi="Times New Roman"/>
                <w:szCs w:val="22"/>
              </w:rPr>
              <w:t xml:space="preserve"> </w:t>
            </w:r>
          </w:p>
          <w:p w14:paraId="74B4FD86" w14:textId="77777777" w:rsidR="00675332" w:rsidRDefault="00675332" w:rsidP="005764A1">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5E6EEC92" w14:textId="77777777" w:rsidR="00675332" w:rsidRDefault="00675332" w:rsidP="005764A1">
            <w:pPr>
              <w:pStyle w:val="1tableentryleft"/>
              <w:ind w:left="568"/>
              <w:rPr>
                <w:rFonts w:ascii="Times New Roman" w:hAnsi="Times New Roman"/>
                <w:szCs w:val="22"/>
              </w:rPr>
            </w:pPr>
            <w:r>
              <w:rPr>
                <w:szCs w:val="22"/>
              </w:rPr>
              <w:t xml:space="preserve">Is this a mirror CR? Yes </w:t>
            </w: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p>
          <w:p w14:paraId="607696A5" w14:textId="77777777" w:rsidR="00675332" w:rsidRPr="00864E1F" w:rsidRDefault="00675332" w:rsidP="005764A1">
            <w:pPr>
              <w:pStyle w:val="1tableentryleft"/>
              <w:ind w:left="568"/>
              <w:rPr>
                <w:szCs w:val="22"/>
              </w:rPr>
            </w:pPr>
            <w:r>
              <w:rPr>
                <w:szCs w:val="22"/>
              </w:rPr>
              <w:t xml:space="preserve">mirror CR number: </w:t>
            </w:r>
          </w:p>
          <w:p w14:paraId="407E3094" w14:textId="77777777" w:rsidR="00675332" w:rsidRDefault="00675332" w:rsidP="005764A1">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441A622D" w14:textId="77777777" w:rsidR="00675332" w:rsidRPr="00EF5EFD" w:rsidRDefault="00675332" w:rsidP="005764A1">
            <w:pPr>
              <w:pStyle w:val="1tableentryleft"/>
            </w:pPr>
            <w:r w:rsidRPr="00883855">
              <w:rPr>
                <w:sz w:val="18"/>
              </w:rPr>
              <w:t>Only ONE of the above shall be tick</w:t>
            </w:r>
            <w:r>
              <w:rPr>
                <w:sz w:val="18"/>
              </w:rPr>
              <w:t>ed</w:t>
            </w:r>
          </w:p>
        </w:tc>
      </w:tr>
      <w:tr w:rsidR="00675332" w:rsidRPr="009B635D" w14:paraId="413EB5B5" w14:textId="77777777" w:rsidTr="005764A1">
        <w:trPr>
          <w:trHeight w:val="371"/>
          <w:jc w:val="center"/>
        </w:trPr>
        <w:tc>
          <w:tcPr>
            <w:tcW w:w="2464" w:type="dxa"/>
            <w:shd w:val="clear" w:color="auto" w:fill="A0A0A3"/>
          </w:tcPr>
          <w:p w14:paraId="69E497D7" w14:textId="77777777" w:rsidR="00675332" w:rsidRPr="00EF5EFD" w:rsidRDefault="00675332" w:rsidP="005764A1">
            <w:pPr>
              <w:pStyle w:val="oneM2M-CoverTableLeft"/>
            </w:pPr>
            <w:proofErr w:type="gramStart"/>
            <w:r w:rsidRPr="00EF5EFD">
              <w:t>CR  against</w:t>
            </w:r>
            <w:proofErr w:type="gramEnd"/>
            <w:r w:rsidRPr="00EF5EFD">
              <w:t>:  TS/TR*</w:t>
            </w:r>
          </w:p>
        </w:tc>
        <w:tc>
          <w:tcPr>
            <w:tcW w:w="6999" w:type="dxa"/>
            <w:shd w:val="clear" w:color="auto" w:fill="FFFFFF"/>
          </w:tcPr>
          <w:p w14:paraId="01A20FA4" w14:textId="3E5864CA" w:rsidR="00675332" w:rsidRPr="00EF5EFD" w:rsidRDefault="00675332" w:rsidP="005764A1">
            <w:pPr>
              <w:pStyle w:val="oneM2M-CoverTableText"/>
            </w:pPr>
            <w:fldSimple w:instr=" DOCPROPERTY  CrTitle  \* MERGEFORMAT ">
              <w:r>
                <w:t>ts</w:t>
              </w:r>
            </w:fldSimple>
            <w:r w:rsidR="00A867D0">
              <w:t>-0002 V5.3.0</w:t>
            </w:r>
          </w:p>
        </w:tc>
      </w:tr>
      <w:tr w:rsidR="00675332" w:rsidRPr="009B635D" w14:paraId="61B96E53" w14:textId="77777777" w:rsidTr="005764A1">
        <w:trPr>
          <w:trHeight w:val="371"/>
          <w:jc w:val="center"/>
        </w:trPr>
        <w:tc>
          <w:tcPr>
            <w:tcW w:w="2464" w:type="dxa"/>
            <w:shd w:val="clear" w:color="auto" w:fill="A0A0A3"/>
          </w:tcPr>
          <w:p w14:paraId="1DCDC443" w14:textId="77777777" w:rsidR="00675332" w:rsidRPr="00EF5EFD" w:rsidRDefault="00675332" w:rsidP="005764A1">
            <w:pPr>
              <w:pStyle w:val="oneM2M-CoverTableLeft"/>
            </w:pPr>
            <w:r w:rsidRPr="00EF5EFD">
              <w:t>Clauses</w:t>
            </w:r>
            <w:r w:rsidRPr="00EF5EFD" w:rsidDel="00F66BC9">
              <w:t xml:space="preserve"> </w:t>
            </w:r>
            <w:r w:rsidRPr="00EF5EFD">
              <w:t>*</w:t>
            </w:r>
          </w:p>
        </w:tc>
        <w:tc>
          <w:tcPr>
            <w:tcW w:w="6999" w:type="dxa"/>
            <w:shd w:val="clear" w:color="auto" w:fill="FFFFFF"/>
          </w:tcPr>
          <w:p w14:paraId="79EF05AB" w14:textId="77777777" w:rsidR="00675332" w:rsidRPr="009B635D" w:rsidRDefault="00675332" w:rsidP="005764A1">
            <w:pPr>
              <w:rPr>
                <w:lang w:eastAsia="ko-KR"/>
              </w:rPr>
            </w:pPr>
            <w:fldSimple w:instr=" DOCPROPERTY  CrTitle  \* MERGEFORMAT ">
              <w:r>
                <w:t>6.4</w:t>
              </w:r>
            </w:fldSimple>
          </w:p>
        </w:tc>
      </w:tr>
      <w:tr w:rsidR="00675332" w:rsidRPr="009B635D" w14:paraId="4D40D172"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1CA5413" w14:textId="77777777" w:rsidR="00675332" w:rsidRPr="00EF5EFD" w:rsidRDefault="00675332" w:rsidP="005764A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A082249" w14:textId="77777777" w:rsidR="00675332" w:rsidRPr="0039551C" w:rsidRDefault="00675332" w:rsidP="005764A1">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55182C00"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14:paraId="1B5CE1E8"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functionality</w:t>
            </w:r>
          </w:p>
          <w:p w14:paraId="555335F4" w14:textId="77777777" w:rsidR="00675332" w:rsidRDefault="00675332" w:rsidP="005764A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7449C614" w14:textId="77777777" w:rsidR="00675332" w:rsidRPr="00883855" w:rsidRDefault="00675332" w:rsidP="005764A1">
            <w:pPr>
              <w:pStyle w:val="1tableentryleft"/>
              <w:rPr>
                <w:rFonts w:ascii="Times New Roman" w:hAnsi="Times New Roman"/>
                <w:sz w:val="20"/>
              </w:rPr>
            </w:pPr>
            <w:r w:rsidRPr="00786C01">
              <w:rPr>
                <w:sz w:val="18"/>
              </w:rPr>
              <w:t>Only ONE of the above shall be t</w:t>
            </w:r>
            <w:r>
              <w:rPr>
                <w:sz w:val="18"/>
              </w:rPr>
              <w:t>icked</w:t>
            </w:r>
          </w:p>
        </w:tc>
      </w:tr>
      <w:tr w:rsidR="00675332" w:rsidRPr="009B635D" w14:paraId="08A8DD01"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AAFD6B5" w14:textId="77777777" w:rsidR="00675332" w:rsidRPr="00EF5EFD" w:rsidRDefault="00675332" w:rsidP="005764A1">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56CCC4DB" w14:textId="77777777" w:rsidR="00675332" w:rsidRPr="00EF5EFD" w:rsidRDefault="00675332" w:rsidP="005764A1">
            <w:pPr>
              <w:pStyle w:val="1tableentryleft"/>
              <w:rPr>
                <w:rFonts w:ascii="Times New Roman" w:hAnsi="Times New Roman"/>
                <w:sz w:val="24"/>
              </w:rPr>
            </w:pPr>
            <w:r>
              <w:t>None</w:t>
            </w:r>
          </w:p>
        </w:tc>
      </w:tr>
      <w:tr w:rsidR="00675332" w:rsidRPr="009B635D" w14:paraId="164D5182"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513321DD" w14:textId="77777777" w:rsidR="00675332" w:rsidRPr="008850DB" w:rsidRDefault="00675332" w:rsidP="005764A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1A70576" w14:textId="77777777" w:rsidR="00675332" w:rsidRPr="0039551C" w:rsidRDefault="00675332" w:rsidP="005764A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p>
          <w:p w14:paraId="6F89421A" w14:textId="77777777" w:rsidR="00675332" w:rsidRDefault="00675332" w:rsidP="005764A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Pr="00A24F44">
              <w:rPr>
                <w:rFonts w:ascii="Times New Roman" w:hAnsi="Times New Roman"/>
                <w:sz w:val="24"/>
              </w:rPr>
            </w:r>
            <w:r w:rsidRPr="00A24F44">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Pr="00EF5EFD">
              <w:rPr>
                <w:rFonts w:ascii="Times New Roman" w:hAnsi="Times New Roman"/>
                <w:sz w:val="24"/>
              </w:rPr>
            </w:r>
            <w:r w:rsidRPr="00EF5EFD">
              <w:rPr>
                <w:rFonts w:ascii="Times New Roman" w:hAnsi="Times New Roman"/>
                <w:sz w:val="24"/>
              </w:rPr>
              <w:fldChar w:fldCharType="separate"/>
            </w:r>
            <w:r w:rsidRPr="00EF5EFD">
              <w:rPr>
                <w:rFonts w:ascii="Times New Roman" w:hAnsi="Times New Roman"/>
                <w:sz w:val="24"/>
              </w:rPr>
              <w:fldChar w:fldCharType="end"/>
            </w:r>
          </w:p>
          <w:p w14:paraId="7FB9CF29" w14:textId="77777777" w:rsidR="00675332" w:rsidRPr="0039551C" w:rsidRDefault="00675332" w:rsidP="005764A1">
            <w:pPr>
              <w:pStyle w:val="1tableentryleft"/>
              <w:rPr>
                <w:rFonts w:ascii="Times New Roman" w:hAnsi="Times New Roman"/>
                <w:szCs w:val="22"/>
              </w:rPr>
            </w:pPr>
          </w:p>
        </w:tc>
      </w:tr>
      <w:tr w:rsidR="00675332" w:rsidRPr="009B635D" w14:paraId="420EA6FF" w14:textId="77777777" w:rsidTr="005764A1">
        <w:trPr>
          <w:trHeight w:val="373"/>
          <w:jc w:val="center"/>
        </w:trPr>
        <w:tc>
          <w:tcPr>
            <w:tcW w:w="9463" w:type="dxa"/>
            <w:gridSpan w:val="2"/>
            <w:shd w:val="clear" w:color="auto" w:fill="A0A0A3"/>
          </w:tcPr>
          <w:p w14:paraId="2F3C9436" w14:textId="77777777" w:rsidR="00675332" w:rsidRPr="008850DB" w:rsidRDefault="00675332" w:rsidP="005764A1">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47295423" w14:textId="77777777" w:rsidR="001F1CB6" w:rsidRPr="00EF5EFD" w:rsidRDefault="001F1CB6" w:rsidP="001F1CB6">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F5EFD">
        <w:rPr>
          <w:b/>
          <w:sz w:val="32"/>
          <w:szCs w:val="32"/>
        </w:rPr>
        <w:t>oneM2M Notice</w:t>
      </w:r>
    </w:p>
    <w:p w14:paraId="178D91D8" w14:textId="77777777" w:rsidR="001F1CB6" w:rsidRPr="00AC7F93" w:rsidRDefault="001F1CB6" w:rsidP="001F1CB6">
      <w:pPr>
        <w:pStyle w:val="AltNormal"/>
        <w:pBdr>
          <w:top w:val="single" w:sz="4" w:space="1" w:color="A0A0A3"/>
          <w:left w:val="single" w:sz="4" w:space="4" w:color="A0A0A3"/>
          <w:bottom w:val="single" w:sz="4" w:space="1" w:color="A0A0A3"/>
          <w:right w:val="single" w:sz="4" w:space="4" w:color="A0A0A3"/>
        </w:pBdr>
        <w:rPr>
          <w:szCs w:val="20"/>
        </w:rPr>
      </w:pPr>
      <w:r w:rsidRPr="00AC7F93">
        <w:rPr>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2D20B7C1"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5B362800" w14:textId="77777777" w:rsidR="001F1CB6" w:rsidRPr="00882215"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47A96D61"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49D5F2D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In case of a correction, and the change apply to previous releases, a separate “mirror CR” should be posted at the same time of this CR</w:t>
      </w:r>
    </w:p>
    <w:p w14:paraId="2FD2CCD9"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45095C07"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131C3F0E"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3DABACA4"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7E0ADE06"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01F49334"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1EBFF182"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44A0C3DF"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p>
    <w:p w14:paraId="668722F8"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69555F94"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0B40A8A8" w14:textId="77777777" w:rsidR="00BD5BBA" w:rsidRDefault="00BD5BBA" w:rsidP="00675332"/>
    <w:p w14:paraId="4A92DA1F" w14:textId="77777777" w:rsidR="001F1CB6" w:rsidRDefault="001F1CB6" w:rsidP="001F1CB6">
      <w:pPr>
        <w:pStyle w:val="Heading2"/>
      </w:pPr>
      <w:r>
        <w:t>Introduction</w:t>
      </w:r>
    </w:p>
    <w:p w14:paraId="7EC6ADBA" w14:textId="77777777" w:rsidR="001F1CB6" w:rsidRDefault="001F1CB6" w:rsidP="001F1CB6">
      <w:pPr>
        <w:rPr>
          <w:lang w:val="en-US"/>
        </w:rPr>
      </w:pPr>
      <w:r>
        <w:rPr>
          <w:lang w:val="en-US"/>
        </w:rPr>
        <w:t xml:space="preserve">This contribution proposes to add a new requirement to TS-0002 v5.3.0 to address issues related to data ownership and right to be forgotten. </w:t>
      </w:r>
    </w:p>
    <w:p w14:paraId="6FFC5398" w14:textId="5101BF19" w:rsidR="00A867D0" w:rsidRDefault="00A867D0" w:rsidP="00A867D0">
      <w:r w:rsidRPr="00C0356B">
        <w:t xml:space="preserve">oneM2M TR-0062 studied privacy regulations such as </w:t>
      </w:r>
      <w:proofErr w:type="gramStart"/>
      <w:r w:rsidRPr="00C0356B">
        <w:t>GDPR, and</w:t>
      </w:r>
      <w:proofErr w:type="gramEnd"/>
      <w:r w:rsidRPr="00C0356B">
        <w:t xml:space="preserve"> recommended to address various issues in oneM2M Systems including data ownership and right to be forgotten. Please refer Section 9.4 Key issue on Ownership and Right to be deleted and Section 10 Conclusion in TR-0062 "oneM2M System Enhancement to Support Privacy Data Protection Regulations". Below </w:t>
      </w:r>
      <w:proofErr w:type="gramStart"/>
      <w:r w:rsidRPr="00C0356B">
        <w:t>is</w:t>
      </w:r>
      <w:proofErr w:type="gramEnd"/>
      <w:r w:rsidRPr="00C0356B">
        <w:t xml:space="preserve"> the contents addressed in Section 9.4.</w:t>
      </w:r>
    </w:p>
    <w:p w14:paraId="3E1FF098" w14:textId="77777777" w:rsidR="00A867D0" w:rsidRDefault="00A867D0" w:rsidP="00A867D0">
      <w:r w:rsidRPr="00C0356B">
        <w:t xml:space="preserve">In the case of GDPR-applied data, different data should be displayed depending on the user. For example, the owner of pseudonymised data can access the original contents regardless of the applied regulation. On the other hand, in the case of general users, they can access data containing personal information, but in the form of pseudonymisation. Therefore, in the case of data specified as containing personal information, data ownership, not a simple access control policy, plays an important role. In addition, in the case of data subject to the Personal Information Protection Act, upon request of the user who owns the data, it must be immediately deleted from the system (i.e., right to be deleted or forgotten). Therefore, if there is a request to be forgotten from a user who has the ownership of privacy-related data, the IoT platform can process the request with two pieces of information, namely data ownership and </w:t>
      </w:r>
      <w:proofErr w:type="gramStart"/>
      <w:r w:rsidRPr="00C0356B">
        <w:t>whether or not</w:t>
      </w:r>
      <w:proofErr w:type="gramEnd"/>
      <w:r w:rsidRPr="00C0356B">
        <w:t xml:space="preserve"> GDPR is applied.</w:t>
      </w:r>
    </w:p>
    <w:p w14:paraId="6369E17D" w14:textId="77777777" w:rsidR="00A867D0" w:rsidRPr="00A867D0" w:rsidRDefault="00A867D0" w:rsidP="001F1CB6"/>
    <w:p w14:paraId="2703A9F0" w14:textId="77777777" w:rsidR="001F1CB6" w:rsidRDefault="001F1CB6" w:rsidP="001F1CB6">
      <w:pPr>
        <w:rPr>
          <w:rStyle w:val="Hyperlink"/>
          <w:lang w:val="en-US"/>
        </w:rPr>
      </w:pPr>
      <w:hyperlink r:id="rId13" w:history="1">
        <w:r>
          <w:rPr>
            <w:rStyle w:val="Hyperlink"/>
            <w:lang w:val="en-US"/>
          </w:rPr>
          <w:t>https://git.onem2m.org/specifications/ts/ts-0002/-/merge_requests/9</w:t>
        </w:r>
      </w:hyperlink>
    </w:p>
    <w:p w14:paraId="529B2F48" w14:textId="77777777" w:rsidR="00EE0A28" w:rsidRPr="005B2CBF" w:rsidRDefault="005B2CBF" w:rsidP="00297116">
      <w:pPr>
        <w:rPr>
          <w:color w:val="0000FF"/>
          <w:u w:val="single"/>
          <w:lang w:val="en-US"/>
        </w:rPr>
      </w:pPr>
      <w:hyperlink r:id="rId14" w:history="1">
        <w:r>
          <w:rPr>
            <w:rStyle w:val="Hyperlink"/>
            <w:lang w:val="en-US"/>
          </w:rPr>
          <w:t>https://git.onem2m.org/specifications/ts/ts-0002/-/merge_requests/9/diffs?commit_id=2a756724133b048af4a4010b788bb715aee64350</w:t>
        </w:r>
      </w:hyperlink>
    </w:p>
    <w:p w14:paraId="2671C7DB" w14:textId="77777777" w:rsidR="00000000" w:rsidRDefault="00000000" w:rsidP="00023407">
      <w:pPr>
        <w:jc w:val="center"/>
        <w:rPr>
          <w:rFonts w:eastAsia="Malgun Gothic"/>
          <w:sz w:val="28"/>
        </w:rPr>
      </w:pPr>
      <w:r w:rsidRPr="00540429">
        <w:rPr>
          <w:rFonts w:eastAsia="Malgun Gothic"/>
          <w:sz w:val="28"/>
        </w:rPr>
        <w:lastRenderedPageBreak/>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760CE935" w14:textId="77777777" w:rsidR="00000000" w:rsidRDefault="00000000" w:rsidP="00023407">
      <w:pPr>
        <w:rPr>
          <w:rFonts w:eastAsia="Malgun Gothic"/>
          <w:sz w:val="28"/>
        </w:rPr>
      </w:pPr>
    </w:p>
    <w:p w14:paraId="685B8F7C" w14:textId="77777777" w:rsidR="00037B48" w:rsidRDefault="00037B48">
      <w:pPr>
        <w:pStyle w:val="Code"/>
      </w:pPr>
    </w:p>
    <w:p w14:paraId="1B9C8435" w14:textId="77777777" w:rsidR="00037B48" w:rsidRDefault="00000000">
      <w:pPr>
        <w:pStyle w:val="CodeHeader"/>
      </w:pPr>
      <w:r>
        <w:t>---a/TS-0002-oneM2M-Requirements.md</w:t>
      </w:r>
      <w:r>
        <w:br/>
        <w:t>+++b/TS-0002-oneM2M-Requirements.md</w:t>
      </w:r>
    </w:p>
    <w:p w14:paraId="5E8897E7" w14:textId="77777777" w:rsidR="00037B48" w:rsidRDefault="00000000">
      <w:pPr>
        <w:pStyle w:val="CodeHeader"/>
      </w:pPr>
      <w:r>
        <w:t>@@ -709,7 +709,7 @@ NOTE3: The solution would be complete and will be a part of the oneM2M core func</w:t>
      </w:r>
    </w:p>
    <w:p w14:paraId="39387107" w14:textId="77777777" w:rsidR="00037B48" w:rsidRDefault="00000000">
      <w:pPr>
        <w:pStyle w:val="CodeChangeLine"/>
      </w:pPr>
      <w:r>
        <w:t>|SER-082&lt;br /&gt;See ARC--2018-0062 |The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 | |</w:t>
      </w:r>
    </w:p>
    <w:p w14:paraId="4554F9E7" w14:textId="77777777" w:rsidR="00037B48" w:rsidRDefault="00000000">
      <w:pPr>
        <w:pStyle w:val="CodeChangeLine"/>
      </w:pPr>
      <w:r>
        <w:t>|SER-083&lt;br /&gt;See RDM-2019-0054R01 |The oneM2M System shall support access control and authorization mechanisms for the M2M Service Subscriber or M2M Service User information, based on dynamic parameters (e.g. on/off duty time schedule, location, role or job position etc.). |Rel-4 |</w:t>
      </w:r>
    </w:p>
    <w:p w14:paraId="6803DD05" w14:textId="77777777" w:rsidR="00037B48" w:rsidRDefault="00000000">
      <w:pPr>
        <w:pStyle w:val="CodeChangeLine"/>
      </w:pPr>
      <w:r>
        <w:t>|SER-084&lt;br /&gt;See RDM-2019-0054R01 | The oneM2M System shall be able to access M2M Service Subscriber information or M2M Service User information based on dynamic parameters (e.g. on/off duty time schedule, location, role or job position, etc.) from M2M Applications. |Rel-4 |</w:t>
      </w:r>
    </w:p>
    <w:p w14:paraId="7742FB4E" w14:textId="77777777" w:rsidR="00037B48" w:rsidRDefault="00037B48">
      <w:pPr>
        <w:pStyle w:val="CodeChangeLine"/>
        <w:shd w:val="clear" w:color="auto" w:fill="FBE9EB"/>
      </w:pPr>
    </w:p>
    <w:p w14:paraId="5FAFCE27" w14:textId="77777777" w:rsidR="00037B48" w:rsidRDefault="00000000">
      <w:pPr>
        <w:pStyle w:val="CodeChangeLine"/>
        <w:shd w:val="clear" w:color="auto" w:fill="ECFDF0"/>
      </w:pPr>
      <w:r>
        <w:t>|SER-0xx&lt;br /&gt;See TR-0062 | The oneM2M System shall provide mechanisms to immediately delete privacy-related data upon request from the data owner, supporting the "right to be forgotten" as required by regulations like the GDPR and Personal Information Protection Act. |Rel-4 |</w:t>
      </w:r>
    </w:p>
    <w:p w14:paraId="7684A0E1" w14:textId="77777777" w:rsidR="00037B48" w:rsidRDefault="00037B48">
      <w:pPr>
        <w:pStyle w:val="CodeChangeLine"/>
      </w:pPr>
    </w:p>
    <w:p w14:paraId="591CDB76" w14:textId="77777777" w:rsidR="00037B48" w:rsidRDefault="00000000">
      <w:pPr>
        <w:pStyle w:val="CodeChangeLine"/>
      </w:pPr>
      <w:r>
        <w:t>NOTE 1:    The above requirement does not cover items outside of the oneM2M System, e.g. Underlying Networks.</w:t>
      </w:r>
    </w:p>
    <w:p w14:paraId="431C2425" w14:textId="77777777" w:rsidR="00037B48" w:rsidRDefault="00037B48">
      <w:pPr>
        <w:pStyle w:val="CodeChangeLine"/>
      </w:pPr>
    </w:p>
    <w:p w14:paraId="29A376F6" w14:textId="77777777" w:rsidR="00000000" w:rsidRDefault="00000000"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7F1774D5" w14:textId="77777777" w:rsidR="00000000" w:rsidRDefault="00000000" w:rsidP="00A67416">
      <w:pPr>
        <w:rPr>
          <w:rFonts w:eastAsia="Malgun Gothic"/>
          <w:sz w:val="28"/>
        </w:rPr>
      </w:pPr>
    </w:p>
    <w:sectPr w:rsidR="00A67416" w:rsidSect="001F4D0C">
      <w:headerReference w:type="default" r:id="rId15"/>
      <w:footerReference w:type="default" r:id="rId16"/>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C61E0" w14:textId="77777777" w:rsidR="00EC067B" w:rsidRDefault="00EC067B">
      <w:r>
        <w:separator/>
      </w:r>
    </w:p>
  </w:endnote>
  <w:endnote w:type="continuationSeparator" w:id="0">
    <w:p w14:paraId="094ED13F" w14:textId="77777777" w:rsidR="00EC067B" w:rsidRDefault="00EC0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yriad Pro">
    <w:altName w:val="Segoe UI"/>
    <w:panose1 w:val="020B0604020202020204"/>
    <w:charset w:val="00"/>
    <w:family w:val="auto"/>
    <w:pitch w:val="variable"/>
    <w:sig w:usb0="00000001" w:usb1="00000001" w:usb2="00000000" w:usb3="00000000" w:csb0="0000019F" w:csb1="00000000"/>
  </w:font>
  <w:font w:name="Times">
    <w:altName w:val="Times New Roma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660B1" w14:textId="77777777" w:rsidR="00D050B3" w:rsidRPr="008212CA" w:rsidRDefault="008212CA" w:rsidP="001F1CB6">
    <w:pPr>
      <w:pStyle w:val="Footer"/>
      <w:tabs>
        <w:tab w:val="center" w:pos="4678"/>
        <w:tab w:val="right" w:pos="9214"/>
      </w:tabs>
      <w:jc w:val="both"/>
      <w:rPr>
        <w:rFonts w:ascii="Times New Roman" w:hAnsi="Times New Roman"/>
        <w:i w:val="0"/>
        <w:iCs/>
        <w:sz w:val="20"/>
      </w:rPr>
    </w:pPr>
    <w:r w:rsidRPr="008212CA">
      <w:rPr>
        <w:rFonts w:ascii="Times New Roman" w:eastAsia="Calibri" w:hAnsi="Times New Roman"/>
        <w:bCs/>
        <w:i w:val="0"/>
        <w:sz w:val="20"/>
        <w:lang w:val="en-US"/>
      </w:rPr>
      <w:t xml:space="preserve">© 2023 oneM2M Partners </w:t>
    </w: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29E729" w14:textId="77777777" w:rsidR="00EC067B" w:rsidRDefault="00EC067B">
      <w:r>
        <w:separator/>
      </w:r>
    </w:p>
  </w:footnote>
  <w:footnote w:type="continuationSeparator" w:id="0">
    <w:p w14:paraId="6D2B80D3" w14:textId="77777777" w:rsidR="00EC067B" w:rsidRDefault="00EC0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C579DE" w14:textId="77777777" w:rsidR="001F1CB6" w:rsidRPr="00310BFE" w:rsidRDefault="001F1CB6" w:rsidP="001F1CB6">
    <w:pPr>
      <w:pStyle w:val="Header"/>
    </w:pPr>
    <w:r>
      <w:t>RDM-2024-0057-New_requirement_for_data_ownership_and_right_to_be_deleted</w:t>
    </w:r>
  </w:p>
  <w:p w14:paraId="39E113B7" w14:textId="77777777" w:rsidR="001F1CB6" w:rsidRDefault="001F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A1D48AB"/>
    <w:multiLevelType w:val="multilevel"/>
    <w:tmpl w:val="0D5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5"/>
  </w:num>
  <w:num w:numId="2" w16cid:durableId="1006516249">
    <w:abstractNumId w:val="14"/>
  </w:num>
  <w:num w:numId="3" w16cid:durableId="1366446891">
    <w:abstractNumId w:val="4"/>
  </w:num>
  <w:num w:numId="4" w16cid:durableId="1319072490">
    <w:abstractNumId w:val="6"/>
  </w:num>
  <w:num w:numId="5" w16cid:durableId="589773667">
    <w:abstractNumId w:val="10"/>
  </w:num>
  <w:num w:numId="6" w16cid:durableId="1941403742">
    <w:abstractNumId w:val="2"/>
  </w:num>
  <w:num w:numId="7" w16cid:durableId="1248535467">
    <w:abstractNumId w:val="1"/>
  </w:num>
  <w:num w:numId="8" w16cid:durableId="2043554903">
    <w:abstractNumId w:val="0"/>
  </w:num>
  <w:num w:numId="9" w16cid:durableId="749501479">
    <w:abstractNumId w:val="9"/>
  </w:num>
  <w:num w:numId="10" w16cid:durableId="2022585256">
    <w:abstractNumId w:val="7"/>
  </w:num>
  <w:num w:numId="11" w16cid:durableId="1401051458">
    <w:abstractNumId w:val="13"/>
  </w:num>
  <w:num w:numId="12" w16cid:durableId="1671981979">
    <w:abstractNumId w:val="15"/>
  </w:num>
  <w:num w:numId="13" w16cid:durableId="2094931157">
    <w:abstractNumId w:val="10"/>
    <w:lvlOverride w:ilvl="0">
      <w:startOverride w:val="1"/>
    </w:lvlOverride>
  </w:num>
  <w:num w:numId="14" w16cid:durableId="349377532">
    <w:abstractNumId w:val="6"/>
    <w:lvlOverride w:ilvl="0">
      <w:startOverride w:val="1"/>
    </w:lvlOverride>
  </w:num>
  <w:num w:numId="15" w16cid:durableId="308750664">
    <w:abstractNumId w:val="3"/>
  </w:num>
  <w:num w:numId="16" w16cid:durableId="1623341093">
    <w:abstractNumId w:val="11"/>
  </w:num>
  <w:num w:numId="17" w16cid:durableId="429593347">
    <w:abstractNumId w:val="8"/>
  </w:num>
  <w:num w:numId="18" w16cid:durableId="11078795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37B48"/>
    <w:rsid w:val="00041DDD"/>
    <w:rsid w:val="00042630"/>
    <w:rsid w:val="000536C2"/>
    <w:rsid w:val="000565D9"/>
    <w:rsid w:val="000652B2"/>
    <w:rsid w:val="000660F0"/>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1A65"/>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1CB6"/>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21D4"/>
    <w:rsid w:val="002664AA"/>
    <w:rsid w:val="002664E6"/>
    <w:rsid w:val="002669AD"/>
    <w:rsid w:val="00267470"/>
    <w:rsid w:val="00270454"/>
    <w:rsid w:val="00274CC9"/>
    <w:rsid w:val="002802B9"/>
    <w:rsid w:val="002904EF"/>
    <w:rsid w:val="0029123E"/>
    <w:rsid w:val="002935BE"/>
    <w:rsid w:val="00295E3C"/>
    <w:rsid w:val="00296E38"/>
    <w:rsid w:val="00297116"/>
    <w:rsid w:val="002A4709"/>
    <w:rsid w:val="002A59FE"/>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005"/>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43A2A"/>
    <w:rsid w:val="0044613A"/>
    <w:rsid w:val="004601F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C687A"/>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646A"/>
    <w:rsid w:val="005A7F74"/>
    <w:rsid w:val="005B2CBF"/>
    <w:rsid w:val="005B368E"/>
    <w:rsid w:val="005B6001"/>
    <w:rsid w:val="005C23E3"/>
    <w:rsid w:val="005C2C58"/>
    <w:rsid w:val="005C49E5"/>
    <w:rsid w:val="005C4FCF"/>
    <w:rsid w:val="005C7C32"/>
    <w:rsid w:val="005D044B"/>
    <w:rsid w:val="005D0A60"/>
    <w:rsid w:val="005D0A6A"/>
    <w:rsid w:val="005D230E"/>
    <w:rsid w:val="005E0EAE"/>
    <w:rsid w:val="005E1047"/>
    <w:rsid w:val="005E2BAC"/>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5332"/>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4917"/>
    <w:rsid w:val="006A6471"/>
    <w:rsid w:val="006A7443"/>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77399"/>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178CB"/>
    <w:rsid w:val="008212CA"/>
    <w:rsid w:val="00827216"/>
    <w:rsid w:val="00831A78"/>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C32AD"/>
    <w:rsid w:val="008D23CA"/>
    <w:rsid w:val="008D4DD8"/>
    <w:rsid w:val="008D6431"/>
    <w:rsid w:val="008E49C5"/>
    <w:rsid w:val="008E5D16"/>
    <w:rsid w:val="008E6265"/>
    <w:rsid w:val="008F02A4"/>
    <w:rsid w:val="008F538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211F"/>
    <w:rsid w:val="00A449E8"/>
    <w:rsid w:val="00A6262E"/>
    <w:rsid w:val="00A62A41"/>
    <w:rsid w:val="00A6678C"/>
    <w:rsid w:val="00A66B95"/>
    <w:rsid w:val="00A723D1"/>
    <w:rsid w:val="00A73DF4"/>
    <w:rsid w:val="00A76353"/>
    <w:rsid w:val="00A867D0"/>
    <w:rsid w:val="00AA1091"/>
    <w:rsid w:val="00AA1793"/>
    <w:rsid w:val="00AA2609"/>
    <w:rsid w:val="00AB0309"/>
    <w:rsid w:val="00AB741E"/>
    <w:rsid w:val="00AC3CE2"/>
    <w:rsid w:val="00AC5735"/>
    <w:rsid w:val="00AC6D30"/>
    <w:rsid w:val="00AD2C29"/>
    <w:rsid w:val="00AD755F"/>
    <w:rsid w:val="00AE17CE"/>
    <w:rsid w:val="00AE2D24"/>
    <w:rsid w:val="00AE423D"/>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A36"/>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D7096"/>
    <w:rsid w:val="00BE12DA"/>
    <w:rsid w:val="00BE1674"/>
    <w:rsid w:val="00BE1693"/>
    <w:rsid w:val="00BE2FEC"/>
    <w:rsid w:val="00BE3E6A"/>
    <w:rsid w:val="00BE40DE"/>
    <w:rsid w:val="00BE543E"/>
    <w:rsid w:val="00BF2858"/>
    <w:rsid w:val="00BF4565"/>
    <w:rsid w:val="00C00AE9"/>
    <w:rsid w:val="00C03C0C"/>
    <w:rsid w:val="00C05E06"/>
    <w:rsid w:val="00C24038"/>
    <w:rsid w:val="00C24F36"/>
    <w:rsid w:val="00C25BC9"/>
    <w:rsid w:val="00C31CB4"/>
    <w:rsid w:val="00C32ABA"/>
    <w:rsid w:val="00C32CBB"/>
    <w:rsid w:val="00C34A4D"/>
    <w:rsid w:val="00C37CC4"/>
    <w:rsid w:val="00C40550"/>
    <w:rsid w:val="00C41017"/>
    <w:rsid w:val="00C438F1"/>
    <w:rsid w:val="00C44B7E"/>
    <w:rsid w:val="00C46331"/>
    <w:rsid w:val="00C463F1"/>
    <w:rsid w:val="00C52119"/>
    <w:rsid w:val="00C564C2"/>
    <w:rsid w:val="00C62AE6"/>
    <w:rsid w:val="00C64373"/>
    <w:rsid w:val="00C666E2"/>
    <w:rsid w:val="00C675BF"/>
    <w:rsid w:val="00C73B08"/>
    <w:rsid w:val="00C74DAA"/>
    <w:rsid w:val="00C7510B"/>
    <w:rsid w:val="00C82813"/>
    <w:rsid w:val="00C82DE6"/>
    <w:rsid w:val="00C939F7"/>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238F"/>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5310"/>
    <w:rsid w:val="00E6604D"/>
    <w:rsid w:val="00E71852"/>
    <w:rsid w:val="00E73096"/>
    <w:rsid w:val="00E827CD"/>
    <w:rsid w:val="00E87A41"/>
    <w:rsid w:val="00E90F4D"/>
    <w:rsid w:val="00E92334"/>
    <w:rsid w:val="00E92F05"/>
    <w:rsid w:val="00E94C2B"/>
    <w:rsid w:val="00E95952"/>
    <w:rsid w:val="00E96797"/>
    <w:rsid w:val="00EA45D8"/>
    <w:rsid w:val="00EA530F"/>
    <w:rsid w:val="00EB0B85"/>
    <w:rsid w:val="00EB33D5"/>
    <w:rsid w:val="00EC067B"/>
    <w:rsid w:val="00EC2065"/>
    <w:rsid w:val="00EC4581"/>
    <w:rsid w:val="00EC5D86"/>
    <w:rsid w:val="00ED34DE"/>
    <w:rsid w:val="00EE0A28"/>
    <w:rsid w:val="00EE7945"/>
    <w:rsid w:val="00EF27CF"/>
    <w:rsid w:val="00EF5694"/>
    <w:rsid w:val="00F0063F"/>
    <w:rsid w:val="00F025C8"/>
    <w:rsid w:val="00F1040A"/>
    <w:rsid w:val="00F12DD3"/>
    <w:rsid w:val="00F17D96"/>
    <w:rsid w:val="00F2304C"/>
    <w:rsid w:val="00F2529C"/>
    <w:rsid w:val="00F359D2"/>
    <w:rsid w:val="00F4236C"/>
    <w:rsid w:val="00F4529B"/>
    <w:rsid w:val="00F46FF5"/>
    <w:rsid w:val="00F51CF0"/>
    <w:rsid w:val="00F54D73"/>
    <w:rsid w:val="00F57D30"/>
    <w:rsid w:val="00F6184E"/>
    <w:rsid w:val="00F66BC7"/>
    <w:rsid w:val="00F71FF5"/>
    <w:rsid w:val="00F73CF7"/>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5FD2BFEA"/>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6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27D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link w:val="HeaderCha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uiPriority w:val="99"/>
    <w:rsid w:val="00802AA2"/>
    <w:pPr>
      <w:jc w:val="center"/>
    </w:pPr>
    <w:rPr>
      <w:i/>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uiPriority w:val="99"/>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547161"/>
    <w:pPr>
      <w:jc w:val="center"/>
    </w:pPr>
    <w:rPr>
      <w: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oneM2M-CoverTableText">
    <w:name w:val="oneM2M-CoverTableText"/>
    <w:basedOn w:val="Normal"/>
    <w:uiPriority w:val="99"/>
    <w:qFormat/>
    <w:rsid w:val="00675332"/>
    <w:pPr>
      <w:keepNext/>
      <w:keepLines/>
      <w:overflowPunct/>
      <w:autoSpaceDE/>
      <w:autoSpaceDN/>
      <w:adjustRightInd/>
      <w:spacing w:before="60" w:after="60"/>
      <w:textAlignment w:val="auto"/>
    </w:pPr>
    <w:rPr>
      <w:rFonts w:eastAsia="BatangChe"/>
      <w:sz w:val="22"/>
      <w:szCs w:val="24"/>
      <w:lang w:val="en-US"/>
    </w:rPr>
  </w:style>
  <w:style w:type="paragraph" w:customStyle="1" w:styleId="1tableentryleft">
    <w:name w:val="1table entry left"/>
    <w:aliases w:val="1TEL"/>
    <w:uiPriority w:val="99"/>
    <w:rsid w:val="00675332"/>
    <w:pPr>
      <w:keepNext/>
      <w:keepLines/>
      <w:spacing w:before="60" w:after="60"/>
    </w:pPr>
    <w:rPr>
      <w:rFonts w:ascii="Times" w:eastAsia="BatangChe" w:hAnsi="Times"/>
      <w:sz w:val="22"/>
      <w:szCs w:val="24"/>
      <w:lang w:val="en-US" w:eastAsia="en-US"/>
    </w:rPr>
  </w:style>
  <w:style w:type="paragraph" w:customStyle="1" w:styleId="oneM2M-CoverTableTitle">
    <w:name w:val="oneM2M-CoverTableTitle"/>
    <w:basedOn w:val="Normal"/>
    <w:uiPriority w:val="99"/>
    <w:qFormat/>
    <w:rsid w:val="0067533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AltNormal">
    <w:name w:val="AltNormal"/>
    <w:basedOn w:val="Normal"/>
    <w:autoRedefine/>
    <w:uiPriority w:val="99"/>
    <w:rsid w:val="001F1CB6"/>
    <w:pPr>
      <w:tabs>
        <w:tab w:val="left" w:pos="284"/>
      </w:tabs>
      <w:overflowPunct/>
      <w:autoSpaceDE/>
      <w:autoSpaceDN/>
      <w:adjustRightInd/>
      <w:spacing w:before="120" w:after="0"/>
      <w:textAlignment w:val="auto"/>
    </w:pPr>
    <w:rPr>
      <w:szCs w:val="24"/>
    </w:rPr>
  </w:style>
  <w:style w:type="character" w:customStyle="1" w:styleId="HeaderChar">
    <w:name w:val="Header Char"/>
    <w:link w:val="Header"/>
    <w:rsid w:val="001F1CB6"/>
    <w:rPr>
      <w:rFonts w:ascii="Arial" w:hAnsi="Arial"/>
      <w:b/>
      <w:noProof/>
      <w:sz w:val="18"/>
      <w:lang w:eastAsia="en-US"/>
    </w:rPr>
  </w:style>
  <w:style w:type="paragraph" w:customStyle="1" w:styleId="Code">
    <w:name w:val="Code"/>
    <w:basedOn w:val="Normal"/>
    <w:uiPriority w:val="1"/>
    <w:qFormat/>
    <w:pPr>
      <w:spacing w:after="0"/>
    </w:pPr>
    <w:rPr>
      <w:rFonts w:ascii="Courier New" w:hAnsi="Courier New"/>
      <w:sz w:val="16"/>
    </w:rPr>
  </w:style>
  <w:style w:type="paragraph" w:customStyle="1" w:styleId="CodeHeader">
    <w:name w:val="CodeHeader"/>
    <w:basedOn w:val="Code"/>
  </w:style>
  <w:style w:type="paragraph" w:customStyle="1" w:styleId="CodeChangeLine">
    <w:name w:val="CodeChangeLine"/>
    <w:basedOn w:val="Co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it.onem2m.org/specifications/ts/ts-0002/-/merge_requests/9"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e.lee@sejong.ac.k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ssong@sejong.ac.kr"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onem2m.org/specifications/ts/ts-0002/-/merge_requests/9/diffs?commit_id=2a756724133b048af4a4010b788bb715aee643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3.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421BC7-4D61-450A-BC9A-94E75B55C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283</TotalTime>
  <Pages>3</Pages>
  <Words>1123</Words>
  <Characters>6406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7514</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JaeSeung Song</dc:creator>
  <cp:keywords/>
  <cp:lastModifiedBy>JSong</cp:lastModifiedBy>
  <cp:revision>11</cp:revision>
  <cp:lastPrinted>2019-07-09T13:00:00Z</cp:lastPrinted>
  <dcterms:created xsi:type="dcterms:W3CDTF">2023-08-16T17:37:00Z</dcterms:created>
  <dcterms:modified xsi:type="dcterms:W3CDTF">2024-11-10T17:54:00Z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