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TDM#68.2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2025-03-13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Adding_short_names_for_waterMeterReportInfo_MC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5.3.1.95, 5.3.1.96, 6.3.3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waterMeterReportInfo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https://git.onem2m.org/specifications/ts/ts-0023/-/merge_requests/40</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https://git.onem2m.org/specifications/ts/ts-0023/-/merge_requests/40/diffs?commit_id=c8bdb059f650883f742e0a774c82e2d8361cf394</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-2021,9 +2021,6 @@ This ModuleClass provides capabilities to provide alarm information of water met</w:t>
      </w:r>
    </w:p>
    <w:p>
      <w:pPr>
        <w:pStyle w:val="CodeChangeLine"/>
      </w:pPr>
      <w:r>
        <w:t>#### 5.3.1.95 waterMeterReportInfo</w:t>
      </w:r>
    </w:p>
    <w:p>
      <w:pPr>
        <w:pStyle w:val="CodeChangeLine"/>
      </w:pPr>
      <w:r>
        <w:t>This ModuleClass provides information of measurements of the water meter.</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5.3.1.95-1: DataPoints of waterMeterReportInfo ModuleClass**</w:t>
      </w:r>
    </w:p>
    <w:p>
      <w:pPr>
        <w:pStyle w:val="CodeChangeLine"/>
      </w:pPr>
      <w:r/>
    </w:p>
    <w:p>
      <w:pPr>
        <w:pStyle w:val="CodeChangeLine"/>
      </w:pPr>
      <w:r>
        <w:t>|Name |Type |R/W |Optional |Unit |Documentation |</w:t>
      </w:r>
    </w:p>
    <w:p>
      <w:pPr>
        <w:pStyle w:val="CodeHeader"/>
      </w:pPr>
      <w:r>
        <w:t>@@ -2048,7 +2045,6 @@ This ModuleClass provides information of measurements of the water meter.</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5.3.1.96 waterMeterSetting</w:t>
      </w:r>
    </w:p>
    <w:p>
      <w:pPr>
        <w:pStyle w:val="CodeChangeLine"/>
      </w:pPr>
      <w:r>
        <w:t xml:space="preserve">This ModuleClass provides capabilities to set service parameters for data sampling and reporting. </w:t>
      </w:r>
    </w:p>
    <w:p>
      <w:pPr>
        <w:pStyle w:val="CodeChangeLine"/>
      </w:pPr>
      <w:r/>
    </w:p>
    <w:p>
      <w:pPr>
        <w:pStyle w:val="CodeHeader"/>
      </w:pPr>
      <w:r>
        <w:t>@@ -6168,6 +6164,7 @@ In protocol bindings resource attributes names for data points of module classes</w:t>
      </w:r>
    </w:p>
    <w:p>
      <w:pPr>
        <w:pStyle w:val="CodeChangeLine"/>
      </w:pPr>
      <w:r>
        <w:t>|contextTester |[glucometer](#53142-glucometer) |conTr |</w:t>
      </w:r>
    </w:p>
    <w:p>
      <w:pPr>
        <w:pStyle w:val="CodeChangeLine"/>
      </w:pPr>
      <w:r>
        <w:t>|country |[dmDeviceInfo](#583-dmdeviceinfo) |couny |</w:t>
      </w:r>
    </w:p>
    <w:p>
      <w:pPr>
        <w:pStyle w:val="CodeChangeLine"/>
      </w:pPr>
      <w:r>
        <w:t>|cpuUsage |[dmAgent](#582-dmagent) |cpuUe |</w:t>
      </w:r>
    </w:p>
    <w:p>
      <w:pPr>
        <w:pStyle w:val="CodeChangeLine"/>
        <w:shd w:val="clear" w:color="auto" w:fill="ecfdf0"/>
      </w:pPr>
      <w:r>
        <w:t>|cumulativeFlowDaily |[waterMeterReportInfo](#53195-watermeterreportinfo) |cuFDy |</w:t>
      </w:r>
    </w:p>
    <w:p>
      <w:pPr>
        <w:pStyle w:val="CodeChangeLine"/>
      </w:pPr>
      <w:r>
        <w:t>|cupsNumber |[brewing](#53116-brewing) |cupNr |</w:t>
      </w:r>
    </w:p>
    <w:p>
      <w:pPr>
        <w:pStyle w:val="CodeChangeLine"/>
      </w:pPr>
      <w:r>
        <w:t>|current |[energyConsumption](#53132-energyconsumption) |currt |</w:t>
      </w:r>
    </w:p>
    <w:p>
      <w:pPr>
        <w:pStyle w:val="CodeChangeLine"/>
      </w:pPr>
      <w:r>
        <w:t>|currentAdfState |[autoDocumentFeeder](#5319-autodocumentfeeder) |cuASe |</w:t>
      </w:r>
    </w:p>
    <w:p>
      <w:pPr>
        <w:pStyle w:val="CodeHeader"/>
      </w:pPr>
      <w:r>
        <w:t>@@ -6191,6 +6188,7 @@ In protocol bindings resource attributes names for data points of module classes</w:t>
      </w:r>
    </w:p>
    <w:p>
      <w:pPr>
        <w:pStyle w:val="CodeChangeLine"/>
      </w:pPr>
      <w:r>
        <w:t>|dataModelType |[dmDataModelIO](#584-dmdatamodelio) |daMTe |</w:t>
      </w:r>
    </w:p>
    <w:p>
      <w:pPr>
        <w:pStyle w:val="CodeChangeLine"/>
      </w:pPr>
      <w:r>
        <w:t>|dataSourceID |[origin](#5394-origin) |daSID |</w:t>
      </w:r>
    </w:p>
    <w:p>
      <w:pPr>
        <w:pStyle w:val="CodeChangeLine"/>
      </w:pPr>
      <w:r>
        <w:t>|dataType |[origin](#5394-origin) |datTe |</w:t>
      </w:r>
    </w:p>
    <w:p>
      <w:pPr>
        <w:pStyle w:val="CodeChangeLine"/>
        <w:shd w:val="clear" w:color="auto" w:fill="ecfdf0"/>
      </w:pPr>
      <w:r>
        <w:t>|dailyUseWaterTime |[waterMeterReportInfo](#53195-watermeterreportinfo) |dUWTe |</w:t>
      </w:r>
    </w:p>
    <w:p>
      <w:pPr>
        <w:pStyle w:val="CodeChangeLine"/>
      </w:pPr>
      <w:r>
        <w:t>|defaultValue |[numberValue](#53155-numbervalue), [textMessage](#53189-textmessage) |defVe |</w:t>
      </w:r>
    </w:p>
    <w:p>
      <w:pPr>
        <w:pStyle w:val="CodeChangeLine"/>
      </w:pPr>
      <w:r>
        <w:t>|defrost |[refrigeration](#53171-refrigeration) |defrt |</w:t>
      </w:r>
    </w:p>
    <w:p>
      <w:pPr>
        <w:pStyle w:val="CodeChangeLine"/>
      </w:pPr>
      <w:r>
        <w:t>|description |[faultDetection](#53134-faultdetection), [dmDeviceInfo](#583-dmdeviceinfo), [localization](#5393-localization) |dc |</w:t>
      </w:r>
    </w:p>
    <w:p>
      <w:pPr>
        <w:pStyle w:val="CodeHeader"/>
      </w:pPr>
      <w:r>
        <w:t>@@ -6239,6 +6237,7 @@ In protocol bindings resource attributes names for data points of module classes</w:t>
      </w:r>
    </w:p>
    <w:p>
      <w:pPr>
        <w:pStyle w:val="CodeChangeLine"/>
      </w:pPr>
      <w:r>
        <w:t>|impactStatus |[impactSensor](#53147-impactsensor) |impSs |</w:t>
      </w:r>
    </w:p>
    <w:p>
      <w:pPr>
        <w:pStyle w:val="CodeChangeLine"/>
      </w:pPr>
      <w:r>
        <w:t>|impedance |[bodyCompositionAnalyser](#53114-bodycompositionanalyser) |impee |</w:t>
      </w:r>
    </w:p>
    <w:p>
      <w:pPr>
        <w:pStyle w:val="CodeChangeLine"/>
      </w:pPr>
      <w:r>
        <w:t>|initialMagnetic |[magneticSensorParameters](#53161-magneticsensorparameters)|iniMc |</w:t>
      </w:r>
    </w:p>
    <w:p>
      <w:pPr>
        <w:pStyle w:val="CodeChangeLine"/>
        <w:shd w:val="clear" w:color="auto" w:fill="ecfdf0"/>
      </w:pPr>
      <w:r>
        <w:t>|intervalFlow |[waterMeterReportInfo](#53195-watermeterreportinfo) |intFw |</w:t>
      </w:r>
    </w:p>
    <w:p>
      <w:pPr>
        <w:pStyle w:val="CodeChangeLine"/>
      </w:pPr>
      <w:r>
        <w:t>|jobModes |[airConJobMode](#5313-airconjobmode), [airPurifierJobMode](#5315-airpurifierjobmode), [clothesWasherDryerJobMode](#53121-clotheswasherdryerjobmode), [clothesWasherJobMode](#53120-clotheswasherjobmode), [cookerHoodJobMode](#53126-cookerhoodjobmode), [dehumidifierJobMode](#53128-dehumidifierjobmode), [dishWasherJobMode](#53129-dishwasherjobmode), [robotCleanerJobMode](#53174-robotcleanerjobmode) [steamClosetJobMode](#53185-steamclosetjobmode),  |jobMs |</w:t>
      </w:r>
    </w:p>
    <w:p>
      <w:pPr>
        <w:pStyle w:val="CodeChangeLine"/>
      </w:pPr>
      <w:r>
        <w:t>|jobStates |[runState](#53175-runstate) |jobSs |</w:t>
      </w:r>
    </w:p>
    <w:p>
      <w:pPr>
        <w:pStyle w:val="CodeChangeLine"/>
      </w:pPr>
      <w:r>
        <w:t>|kcal |[bioElectricalImpedanceAnalysis](#53113-bioelectricalimpedanceanalysis) |kcal |</w:t>
      </w:r>
    </w:p>
    <w:p>
      <w:pPr>
        <w:pStyle w:val="CodeHeader"/>
      </w:pPr>
      <w:r>
        <w:t>@@ -6268,6 +6267,10 @@ In protocol bindings resource attributes names for data points of module classes</w:t>
      </w:r>
    </w:p>
    <w:p>
      <w:pPr>
        <w:pStyle w:val="CodeChangeLine"/>
      </w:pPr>
      <w:r>
        <w:t>|loudness |[acousticSensor](#5312-acousticsensor) |louds |</w:t>
      </w:r>
    </w:p>
    <w:p>
      <w:pPr>
        <w:pStyle w:val="CodeChangeLine"/>
      </w:pPr>
      <w:r>
        <w:t>|lowBattery |[battery](#53110-battery) |lowBy |</w:t>
      </w:r>
    </w:p>
    <w:p>
      <w:pPr>
        <w:pStyle w:val="CodeChangeLine"/>
      </w:pPr>
      <w:r>
        <w:t>|lowCreditAlarm |[gasMeterAlarm](#53139-gasmeteralarm) |loCAm |</w:t>
      </w:r>
    </w:p>
    <w:p>
      <w:pPr>
        <w:pStyle w:val="CodeChangeLine"/>
        <w:shd w:val="clear" w:color="auto" w:fill="ecfdf0"/>
      </w:pPr>
      <w:r>
        <w:t>|lowestFlowRate |[waterMeterReportInfo](#53195-watermeterreportinfo) |loFRe |</w:t>
      </w:r>
    </w:p>
    <w:p>
      <w:pPr>
        <w:pStyle w:val="CodeChangeLine"/>
        <w:shd w:val="clear" w:color="auto" w:fill="ecfdf0"/>
      </w:pPr>
      <w:r>
        <w:t>|lowestFlowRateTime |[waterMeterReportInfo](#53195-watermeterreportinfo) |lFRTe |</w:t>
      </w:r>
    </w:p>
    <w:p>
      <w:pPr>
        <w:pStyle w:val="CodeChangeLine"/>
        <w:shd w:val="clear" w:color="auto" w:fill="ecfdf0"/>
      </w:pPr>
      <w:r>
        <w:t>|lowestReverseFlowRate |[waterMeterReportInfo](#53195-watermeterreportinfo) |lRFRe |</w:t>
      </w:r>
    </w:p>
    <w:p>
      <w:pPr>
        <w:pStyle w:val="CodeChangeLine"/>
        <w:shd w:val="clear" w:color="auto" w:fill="ecfdf0"/>
      </w:pPr>
      <w:r>
        <w:t>|lowestReverseFlowRateTime |[waterMeterReportInfo](#53195-watermeterreportinfo) |lRFR0 |</w:t>
      </w:r>
    </w:p>
    <w:p>
      <w:pPr>
        <w:pStyle w:val="CodeChangeLine"/>
      </w:pPr>
      <w:r>
        <w:t>|lowGasAlarm |[gasMeterAlarm](#53139-gasmeteralarm) |loGAm |</w:t>
      </w:r>
    </w:p>
    <w:p>
      <w:pPr>
        <w:pStyle w:val="CodeChangeLine"/>
      </w:pPr>
      <w:r>
        <w:t>|lqi |[signalStrength](#53178-signalstrength) |lqi |</w:t>
      </w:r>
    </w:p>
    <w:p>
      <w:pPr>
        <w:pStyle w:val="CodeChangeLine"/>
      </w:pPr>
      <w:r>
        <w:t>|machineStates |[runState](#53175-runstate) |macSs |</w:t>
      </w:r>
    </w:p>
    <w:p>
      <w:pPr>
        <w:pStyle w:val="CodeHeader"/>
      </w:pPr>
      <w:r>
        <w:t>@@ -6305,6 +6308,7 @@ In protocol bindings resource attributes names for data points of module classes</w:t>
      </w:r>
    </w:p>
    <w:p>
      <w:pPr>
        <w:pStyle w:val="CodeChangeLine"/>
      </w:pPr>
      <w:r>
        <w:t>|muteEnabled |[audioVolume](#5318-audiovolume) |mutEd |</w:t>
      </w:r>
    </w:p>
    <w:p>
      <w:pPr>
        <w:pStyle w:val="CodeChangeLine"/>
      </w:pPr>
      <w:r>
        <w:t>|name |[dmPackage](#588-dmpackage), [dmSoftware](#586-dmsoftware) |name |</w:t>
      </w:r>
    </w:p>
    <w:p>
      <w:pPr>
        <w:pStyle w:val="CodeChangeLine"/>
      </w:pPr>
      <w:r>
        <w:t>|network |[threeDprinter](#5311-threedprinter) |netwk |</w:t>
      </w:r>
    </w:p>
    <w:p>
      <w:pPr>
        <w:pStyle w:val="CodeChangeLine"/>
        <w:shd w:val="clear" w:color="auto" w:fill="ecfdf0"/>
      </w:pPr>
      <w:r>
        <w:t>|negativeCumulativeFlow |[waterMeterReportInfo](#53195-watermeterreportinfo) |neCFw |</w:t>
      </w:r>
    </w:p>
    <w:p>
      <w:pPr>
        <w:pStyle w:val="CodeChangeLine"/>
      </w:pPr>
      <w:r>
        <w:t>|no2 |[airQualitySensor](#5316-airqualitysensor) |no2 |</w:t>
      </w:r>
    </w:p>
    <w:p>
      <w:pPr>
        <w:pStyle w:val="CodeChangeLine"/>
      </w:pPr>
      <w:r>
        <w:t>|noise |[airQualitySensor](#5316-airqualitysensor) |noise |</w:t>
      </w:r>
    </w:p>
    <w:p>
      <w:pPr>
        <w:pStyle w:val="CodeChangeLine"/>
      </w:pPr>
      <w:r>
        <w:t>|numberValue |[numberValue](#53155-numbervalue) |numVe |</w:t>
      </w:r>
    </w:p>
    <w:p>
      <w:pPr>
        <w:pStyle w:val="CodeHeader"/>
      </w:pPr>
      <w:r>
        <w:t>@@ -6333,10 +6337,15 @@ In protocol bindings resource attributes names for data points of module classes</w:t>
      </w:r>
    </w:p>
    <w:p>
      <w:pPr>
        <w:pStyle w:val="CodeChangeLine"/>
      </w:pPr>
      <w:r>
        <w:t>|parkingStatus |[parkingStatus](#53162-parkingstatus) |parSs |</w:t>
      </w:r>
    </w:p>
    <w:p>
      <w:pPr>
        <w:pStyle w:val="CodeChangeLine"/>
      </w:pPr>
      <w:r>
        <w:t>|password |[credentials](#53127-credentials) |pwd |</w:t>
      </w:r>
    </w:p>
    <w:p>
      <w:pPr>
        <w:pStyle w:val="CodeChangeLine"/>
      </w:pPr>
      <w:r>
        <w:t>|pci |[connectivity](#53125-connectivity) |pci |</w:t>
      </w:r>
    </w:p>
    <w:p>
      <w:pPr>
        <w:pStyle w:val="CodeChangeLine"/>
        <w:shd w:val="clear" w:color="auto" w:fill="ecfdf0"/>
      </w:pPr>
      <w:r>
        <w:t>|peakFlowRate |[waterMeterReportInfo](#53195-watermeterreportinfo) |peFRe |</w:t>
      </w:r>
    </w:p>
    <w:p>
      <w:pPr>
        <w:pStyle w:val="CodeChangeLine"/>
        <w:shd w:val="clear" w:color="auto" w:fill="ecfdf0"/>
      </w:pPr>
      <w:r>
        <w:t>|peakFlowRateTime |[waterMeterReportInfo](#53195-watermeterreportinfo) |pFRTe |</w:t>
      </w:r>
    </w:p>
    <w:p>
      <w:pPr>
        <w:pStyle w:val="CodeChangeLine"/>
        <w:shd w:val="clear" w:color="auto" w:fill="ecfdf0"/>
      </w:pPr>
      <w:r>
        <w:t>|peakReverseFlowRate |[waterMeterReportInfo](#53195-watermeterreportinfo) |pRFRe |</w:t>
      </w:r>
    </w:p>
    <w:p>
      <w:pPr>
        <w:pStyle w:val="CodeChangeLine"/>
        <w:shd w:val="clear" w:color="auto" w:fill="ecfdf0"/>
      </w:pPr>
      <w:r>
        <w:t>|peakReverseFlowRateTime |[waterMeterReportInfo](#53195-watermeterreportinfo) |pRFR0 |</w:t>
      </w:r>
    </w:p>
    <w:p>
      <w:pPr>
        <w:pStyle w:val="CodeChangeLine"/>
      </w:pPr>
      <w:r>
        <w:t>|period |[periodicalReportConfig](#53163-periodicalreportconfig) |perid |</w:t>
      </w:r>
    </w:p>
    <w:p>
      <w:pPr>
        <w:pStyle w:val="CodeChangeLine"/>
      </w:pPr>
      <w:r>
        <w:t>|pm1 |[airQualitySensor](#5316-airqualitysensor) | pm1 |</w:t>
      </w:r>
    </w:p>
    <w:p>
      <w:pPr>
        <w:pStyle w:val="CodeChangeLine"/>
      </w:pPr>
      <w:r>
        <w:t>|pm10 |[airQualitySensor](#5316-airqualitysensor) |pm10 |</w:t>
      </w:r>
    </w:p>
    <w:p>
      <w:pPr>
        <w:pStyle w:val="CodeChangeLine"/>
      </w:pPr>
      <w:r>
        <w:t>|pm25 |[airQualitySensor](#5316-airqualitysensor) | pm25 |</w:t>
      </w:r>
    </w:p>
    <w:p>
      <w:pPr>
        <w:pStyle w:val="CodeChangeLine"/>
        <w:shd w:val="clear" w:color="auto" w:fill="ecfdf0"/>
      </w:pPr>
      <w:r>
        <w:t>|positiveCumulativeFlow |[waterMeterReportInfo](#53195-watermeterreportinfo) |poCFw |</w:t>
      </w:r>
    </w:p>
    <w:p>
      <w:pPr>
        <w:pStyle w:val="CodeChangeLine"/>
      </w:pPr>
      <w:r>
        <w:t>|postalAddress |[location](#5392-location) |posAs |</w:t>
      </w:r>
    </w:p>
    <w:p>
      <w:pPr>
        <w:pStyle w:val="CodeChangeLine"/>
      </w:pPr>
      <w:r>
        <w:t>|power |[energyConsumption](#53132-energyconsumption) |power |</w:t>
      </w:r>
    </w:p>
    <w:p>
      <w:pPr>
        <w:pStyle w:val="CodeChangeLine"/>
      </w:pPr>
      <w:r>
        <w:t>|powerGenerationData |[energyGeneration](#53133-energygeneration) |poGDa |</w:t>
      </w:r>
    </w:p>
    <w:p>
      <w:pPr>
        <w:pStyle w:val="CodeHeader"/>
      </w:pPr>
      <w:r>
        <w:t>@@ -6373,6 +6382,7 @@ In protocol bindings resource attributes names for data points of module classes</w:t>
      </w:r>
    </w:p>
    <w:p>
      <w:pPr>
        <w:pStyle w:val="CodeChangeLine"/>
      </w:pPr>
      <w:r>
        <w:t>|resistance |[bioElectricalImpedanceAnalysis](#53113-bioelectricalimpedanceanalysis) |resie |</w:t>
      </w:r>
    </w:p>
    <w:p>
      <w:pPr>
        <w:pStyle w:val="CodeChangeLine"/>
      </w:pPr>
      <w:r>
        <w:t>|retryInterval |[periodicalReportConfig](#53163-periodicalreportconfig) |retIl |</w:t>
      </w:r>
    </w:p>
    <w:p>
      <w:pPr>
        <w:pStyle w:val="CodeChangeLine"/>
      </w:pPr>
      <w:r>
        <w:t>|retryTimes |[periodicalReportConfig](#53163-periodicalreportconfig) |retTs |</w:t>
      </w:r>
    </w:p>
    <w:p>
      <w:pPr>
        <w:pStyle w:val="CodeChangeLine"/>
        <w:shd w:val="clear" w:color="auto" w:fill="ecfdf0"/>
      </w:pPr>
      <w:r>
        <w:t>|reverseIntervalFlow |[waterMeterReportInfo](#53195-watermeterreportinfo) |reIFw |</w:t>
      </w:r>
    </w:p>
    <w:p>
      <w:pPr>
        <w:pStyle w:val="CodeChangeLine"/>
      </w:pPr>
      <w:r>
        <w:t>|room |[location](#5392-location) |room |</w:t>
      </w:r>
    </w:p>
    <w:p>
      <w:pPr>
        <w:pStyle w:val="CodeChangeLine"/>
      </w:pPr>
      <w:r>
        <w:t>|roundingEnergyConsumption |[energyConsumption](#53132-energyconsumption) |roECn |</w:t>
      </w:r>
    </w:p>
    <w:p>
      <w:pPr>
        <w:pStyle w:val="CodeChangeLine"/>
      </w:pPr>
      <w:r>
        <w:t>|roundingEnergyGeneration |[energyGeneration](#53133-energygeneration) |roEGn |</w:t>
      </w:r>
    </w:p>
    <w:p>
      <w:pPr>
        <w:pStyle w:val="CodeHeader"/>
      </w:pPr>
      <w:r>
        <w:t>@@ -6474,6 +6484,8 @@ In protocol bindings resource attributes names for data points of module classes</w:t>
      </w:r>
    </w:p>
    <w:p>
      <w:pPr>
        <w:pStyle w:val="CodeChangeLine"/>
      </w:pPr>
      <w:r>
        <w:t>|washTemp |[clothesWasherJobModeOption](#53122-clotheswasherjobmodeoption) |wasTp |</w:t>
      </w:r>
    </w:p>
    <w:p>
      <w:pPr>
        <w:pStyle w:val="CodeChangeLine"/>
      </w:pPr>
      <w:r>
        <w:t>|water |[bioElectricalImpedanceAnalysis](#53113-bioelectricalimpedanceanalysis) |water |</w:t>
      </w:r>
    </w:p>
    <w:p>
      <w:pPr>
        <w:pStyle w:val="CodeChangeLine"/>
      </w:pPr>
      <w:r>
        <w:t>|waterFlowStrength |[waterFlow](#53193-waterflow) |waFSh |</w:t>
      </w:r>
    </w:p>
    <w:p>
      <w:pPr>
        <w:pStyle w:val="CodeChangeLine"/>
        <w:shd w:val="clear" w:color="auto" w:fill="ecfdf0"/>
      </w:pPr>
      <w:r>
        <w:t>|waterIntervalPressure |[waterMeterReportInfo](#53195-watermeterreportinfo) |waIPe |</w:t>
      </w:r>
    </w:p>
    <w:p>
      <w:pPr>
        <w:pStyle w:val="CodeChangeLine"/>
        <w:shd w:val="clear" w:color="auto" w:fill="ecfdf0"/>
      </w:pPr>
      <w:r>
        <w:t>|waterIntervalTemperature |[waterMeterReportInfo](#53195-watermeterreportinfo) |waITe |</w:t>
      </w:r>
    </w:p>
    <w:p>
      <w:pPr>
        <w:pStyle w:val="CodeChangeLine"/>
      </w:pPr>
      <w:r>
        <w:t>|weight |[weight](#53199-weight) |weigt |</w:t>
      </w:r>
    </w:p>
    <w:p>
      <w:pPr>
        <w:pStyle w:val="CodeChangeLine"/>
      </w:pPr>
      <w:r>
        <w:t>|windDirection |[airQualitySensor](#5316-airqualitysensor) |winDn |</w:t>
      </w:r>
    </w:p>
    <w:p>
      <w:pPr>
        <w:pStyle w:val="CodeChangeLine"/>
      </w:pPr>
      <w:r>
        <w:t>|windSpeed |[airQualitySensor](#5316-airqualitysensor) |winSd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RDM-2025-0026-Adding_short_names_for_waterMeterReportInfo_MC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40/diffs?commit_id=c8bdb059f650883f742e0a774c82e2d8361cf39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4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