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361F060"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9A7080">
              <w:rPr>
                <w:rFonts w:ascii="Myriad Pro" w:eastAsia="BatangChe" w:hAnsi="Myriad Pro"/>
                <w:sz w:val="22"/>
                <w:szCs w:val="24"/>
              </w:rPr>
              <w:t>4</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BB40160"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Pr>
                <w:rFonts w:ascii="Myriad Pro" w:eastAsia="BatangChe" w:hAnsi="Myriad Pro"/>
                <w:sz w:val="22"/>
                <w:szCs w:val="24"/>
              </w:rPr>
              <w:t>05</w:t>
            </w:r>
            <w:r w:rsidRPr="007362EA">
              <w:rPr>
                <w:rFonts w:ascii="Myriad Pro" w:eastAsia="BatangChe" w:hAnsi="Myriad Pro"/>
                <w:sz w:val="22"/>
                <w:szCs w:val="24"/>
              </w:rPr>
              <w:t>-</w:t>
            </w:r>
            <w:r>
              <w:rPr>
                <w:rFonts w:ascii="Myriad Pro" w:eastAsia="BatangChe" w:hAnsi="Myriad Pro"/>
                <w:sz w:val="22"/>
                <w:szCs w:val="24"/>
              </w:rPr>
              <w:t>02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37AAFE7D" w14:textId="64F516E3" w:rsidR="00E03C38"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E03C38">
        <w:t>1</w:t>
      </w:r>
      <w:r w:rsidR="00E03C38">
        <w:tab/>
        <w:t>Scope</w:t>
      </w:r>
      <w:r w:rsidR="00E03C38">
        <w:tab/>
      </w:r>
      <w:r w:rsidR="00E03C38">
        <w:fldChar w:fldCharType="begin"/>
      </w:r>
      <w:r w:rsidR="00E03C38">
        <w:instrText xml:space="preserve"> PAGEREF _Toc7674184 \h </w:instrText>
      </w:r>
      <w:r w:rsidR="00E03C38">
        <w:fldChar w:fldCharType="separate"/>
      </w:r>
      <w:r w:rsidR="00E03C38">
        <w:t>5</w:t>
      </w:r>
      <w:r w:rsidR="00E03C38">
        <w:fldChar w:fldCharType="end"/>
      </w:r>
    </w:p>
    <w:p w14:paraId="35F1C200" w14:textId="4ECBE67A" w:rsidR="00E03C38" w:rsidRDefault="00E03C38">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_Toc7674185 \h </w:instrText>
      </w:r>
      <w:r>
        <w:fldChar w:fldCharType="separate"/>
      </w:r>
      <w:r>
        <w:t>5</w:t>
      </w:r>
      <w:r>
        <w:fldChar w:fldCharType="end"/>
      </w:r>
    </w:p>
    <w:p w14:paraId="16AC4382" w14:textId="2B2ED8D1" w:rsidR="00E03C38" w:rsidRDefault="00E03C38">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_Toc7674186 \h </w:instrText>
      </w:r>
      <w:r>
        <w:fldChar w:fldCharType="separate"/>
      </w:r>
      <w:r>
        <w:t>5</w:t>
      </w:r>
      <w:r>
        <w:fldChar w:fldCharType="end"/>
      </w:r>
    </w:p>
    <w:p w14:paraId="69A68CF8" w14:textId="47FBF9E5" w:rsidR="00E03C38" w:rsidRDefault="00E03C38">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_Toc7674187 \h </w:instrText>
      </w:r>
      <w:r>
        <w:fldChar w:fldCharType="separate"/>
      </w:r>
      <w:r>
        <w:t>5</w:t>
      </w:r>
      <w:r>
        <w:fldChar w:fldCharType="end"/>
      </w:r>
    </w:p>
    <w:p w14:paraId="357AEF85" w14:textId="60370AD1" w:rsidR="00E03C38" w:rsidRDefault="00E03C38">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_Toc7674188 \h </w:instrText>
      </w:r>
      <w:r>
        <w:fldChar w:fldCharType="separate"/>
      </w:r>
      <w:r>
        <w:t>5</w:t>
      </w:r>
      <w:r>
        <w:fldChar w:fldCharType="end"/>
      </w:r>
    </w:p>
    <w:p w14:paraId="48438A99" w14:textId="2C489903" w:rsidR="00E03C38" w:rsidRDefault="00E03C38">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_Toc7674189 \h </w:instrText>
      </w:r>
      <w:r>
        <w:fldChar w:fldCharType="separate"/>
      </w:r>
      <w:r>
        <w:t>5</w:t>
      </w:r>
      <w:r>
        <w:fldChar w:fldCharType="end"/>
      </w:r>
    </w:p>
    <w:p w14:paraId="6228DBC8" w14:textId="292B2001" w:rsidR="00E03C38" w:rsidRDefault="00E03C38">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_Toc7674190 \h </w:instrText>
      </w:r>
      <w:r>
        <w:fldChar w:fldCharType="separate"/>
      </w:r>
      <w:r>
        <w:t>6</w:t>
      </w:r>
      <w:r>
        <w:fldChar w:fldCharType="end"/>
      </w:r>
    </w:p>
    <w:p w14:paraId="54847D71" w14:textId="61BC41FF" w:rsidR="00E03C38" w:rsidRDefault="00E03C38">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_Toc7674191 \h </w:instrText>
      </w:r>
      <w:r>
        <w:fldChar w:fldCharType="separate"/>
      </w:r>
      <w:r>
        <w:t>6</w:t>
      </w:r>
      <w:r>
        <w:fldChar w:fldCharType="end"/>
      </w:r>
    </w:p>
    <w:p w14:paraId="79CD4691" w14:textId="795DF7A1" w:rsidR="00E03C38" w:rsidRDefault="00E03C38">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_Toc7674192 \h </w:instrText>
      </w:r>
      <w:r>
        <w:fldChar w:fldCharType="separate"/>
      </w:r>
      <w:r>
        <w:t>6</w:t>
      </w:r>
      <w:r>
        <w:fldChar w:fldCharType="end"/>
      </w:r>
    </w:p>
    <w:p w14:paraId="531925CE" w14:textId="0E090E6F" w:rsidR="00E03C38" w:rsidRDefault="00E03C38">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_Toc7674193 \h </w:instrText>
      </w:r>
      <w:r>
        <w:fldChar w:fldCharType="separate"/>
      </w:r>
      <w:r>
        <w:t>6</w:t>
      </w:r>
      <w:r>
        <w:fldChar w:fldCharType="end"/>
      </w:r>
    </w:p>
    <w:p w14:paraId="06CC36DE" w14:textId="41638E68" w:rsidR="00E03C38" w:rsidRDefault="00E03C38">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_Toc7674194 \h </w:instrText>
      </w:r>
      <w:r>
        <w:fldChar w:fldCharType="separate"/>
      </w:r>
      <w:r>
        <w:t>6</w:t>
      </w:r>
      <w:r>
        <w:fldChar w:fldCharType="end"/>
      </w:r>
    </w:p>
    <w:p w14:paraId="63618CC2" w14:textId="70D2655D" w:rsidR="00E03C38" w:rsidRDefault="00E03C38">
      <w:pPr>
        <w:pStyle w:val="TOC2"/>
        <w:rPr>
          <w:rFonts w:asciiTheme="minorHAnsi" w:eastAsiaTheme="minorEastAsia" w:hAnsiTheme="minorHAnsi" w:cstheme="minorBidi"/>
          <w:sz w:val="22"/>
          <w:szCs w:val="22"/>
          <w:lang w:val="en-US"/>
        </w:rPr>
      </w:pPr>
      <w:r w:rsidRPr="00A4421E">
        <w:rPr>
          <w:rFonts w:eastAsia="Malgun Gothic"/>
          <w:lang w:val="en-US"/>
        </w:rPr>
        <w:t>6.1</w:t>
      </w:r>
      <w:r w:rsidRPr="00A4421E">
        <w:rPr>
          <w:rFonts w:eastAsia="Malgun Gothic"/>
          <w:lang w:val="en-US"/>
        </w:rPr>
        <w:tab/>
        <w:t>M2M Service Subscription Limitations</w:t>
      </w:r>
      <w:r>
        <w:tab/>
      </w:r>
      <w:r>
        <w:fldChar w:fldCharType="begin"/>
      </w:r>
      <w:r>
        <w:instrText xml:space="preserve"> PAGEREF _Toc7674195 \h </w:instrText>
      </w:r>
      <w:r>
        <w:fldChar w:fldCharType="separate"/>
      </w:r>
      <w:r>
        <w:t>6</w:t>
      </w:r>
      <w:r>
        <w:fldChar w:fldCharType="end"/>
      </w:r>
    </w:p>
    <w:p w14:paraId="3061CB77" w14:textId="4425EB84" w:rsidR="00E03C38" w:rsidRDefault="00E03C38">
      <w:pPr>
        <w:pStyle w:val="TOC2"/>
        <w:rPr>
          <w:rFonts w:asciiTheme="minorHAnsi" w:eastAsiaTheme="minorEastAsia" w:hAnsiTheme="minorHAnsi" w:cstheme="minorBidi"/>
          <w:sz w:val="22"/>
          <w:szCs w:val="22"/>
          <w:lang w:val="en-US"/>
        </w:rPr>
      </w:pPr>
      <w:r w:rsidRPr="00A4421E">
        <w:rPr>
          <w:rFonts w:eastAsia="Malgun Gothic"/>
          <w:lang w:val="en-US"/>
        </w:rPr>
        <w:t>6.1.1</w:t>
      </w:r>
      <w:r w:rsidRPr="00A4421E">
        <w:rPr>
          <w:rFonts w:eastAsia="Malgun Gothic"/>
          <w:lang w:val="en-US"/>
        </w:rPr>
        <w:tab/>
        <w:t>Description</w:t>
      </w:r>
      <w:r>
        <w:tab/>
      </w:r>
      <w:r>
        <w:fldChar w:fldCharType="begin"/>
      </w:r>
      <w:r>
        <w:instrText xml:space="preserve"> PAGEREF _Toc7674196 \h </w:instrText>
      </w:r>
      <w:r>
        <w:fldChar w:fldCharType="separate"/>
      </w:r>
      <w:r>
        <w:t>6</w:t>
      </w:r>
      <w:r>
        <w:fldChar w:fldCharType="end"/>
      </w:r>
    </w:p>
    <w:p w14:paraId="32C757AB" w14:textId="51EEB9D9" w:rsidR="00E03C38" w:rsidRDefault="00E03C38">
      <w:pPr>
        <w:pStyle w:val="TOC2"/>
        <w:rPr>
          <w:rFonts w:asciiTheme="minorHAnsi" w:eastAsiaTheme="minorEastAsia" w:hAnsiTheme="minorHAnsi" w:cstheme="minorBidi"/>
          <w:sz w:val="22"/>
          <w:szCs w:val="22"/>
          <w:lang w:val="en-US"/>
        </w:rPr>
      </w:pPr>
      <w:r w:rsidRPr="00A4421E">
        <w:rPr>
          <w:rFonts w:eastAsia="Malgun Gothic"/>
          <w:lang w:val="en-US"/>
        </w:rPr>
        <w:t>6.1.2</w:t>
      </w:r>
      <w:r w:rsidRPr="00A4421E">
        <w:rPr>
          <w:rFonts w:eastAsia="Malgun Gothic"/>
          <w:lang w:val="en-US"/>
        </w:rPr>
        <w:tab/>
        <w:t>Potential Requirements</w:t>
      </w:r>
      <w:r>
        <w:tab/>
      </w:r>
      <w:r>
        <w:fldChar w:fldCharType="begin"/>
      </w:r>
      <w:r>
        <w:instrText xml:space="preserve"> PAGEREF _Toc7674197 \h </w:instrText>
      </w:r>
      <w:r>
        <w:fldChar w:fldCharType="separate"/>
      </w:r>
      <w:r>
        <w:t>8</w:t>
      </w:r>
      <w:r>
        <w:fldChar w:fldCharType="end"/>
      </w:r>
    </w:p>
    <w:p w14:paraId="247B00E2" w14:textId="6E1856D7" w:rsidR="00E03C38" w:rsidRDefault="00E03C38">
      <w:pPr>
        <w:pStyle w:val="TOC2"/>
        <w:rPr>
          <w:rFonts w:asciiTheme="minorHAnsi" w:eastAsiaTheme="minorEastAsia" w:hAnsiTheme="minorHAnsi" w:cstheme="minorBidi"/>
          <w:sz w:val="22"/>
          <w:szCs w:val="22"/>
          <w:lang w:val="en-US"/>
        </w:rPr>
      </w:pPr>
      <w:r w:rsidRPr="00A4421E">
        <w:rPr>
          <w:rFonts w:eastAsia="Malgun Gothic"/>
          <w:lang w:val="en-US"/>
        </w:rPr>
        <w:t>6.2</w:t>
      </w:r>
      <w:r w:rsidRPr="00A4421E">
        <w:rPr>
          <w:rFonts w:eastAsia="Malgun Gothic"/>
          <w:lang w:val="en-US"/>
        </w:rPr>
        <w:tab/>
        <w:t>Resource Creator Limitations</w:t>
      </w:r>
      <w:r>
        <w:tab/>
      </w:r>
      <w:r>
        <w:fldChar w:fldCharType="begin"/>
      </w:r>
      <w:r>
        <w:instrText xml:space="preserve"> PAGEREF _Toc7674201 \h </w:instrText>
      </w:r>
      <w:r>
        <w:fldChar w:fldCharType="separate"/>
      </w:r>
      <w:r>
        <w:t>8</w:t>
      </w:r>
      <w:r>
        <w:fldChar w:fldCharType="end"/>
      </w:r>
    </w:p>
    <w:p w14:paraId="1DDD95B3" w14:textId="5004D255" w:rsidR="00E03C38" w:rsidRDefault="00E03C38">
      <w:pPr>
        <w:pStyle w:val="TOC2"/>
        <w:rPr>
          <w:rFonts w:asciiTheme="minorHAnsi" w:eastAsiaTheme="minorEastAsia" w:hAnsiTheme="minorHAnsi" w:cstheme="minorBidi"/>
          <w:sz w:val="22"/>
          <w:szCs w:val="22"/>
          <w:lang w:val="en-US"/>
        </w:rPr>
      </w:pPr>
      <w:r w:rsidRPr="00A4421E">
        <w:rPr>
          <w:rFonts w:eastAsia="Malgun Gothic"/>
          <w:lang w:val="en-US"/>
        </w:rPr>
        <w:t>6.2.1</w:t>
      </w:r>
      <w:r w:rsidRPr="00A4421E">
        <w:rPr>
          <w:rFonts w:eastAsia="Malgun Gothic"/>
          <w:lang w:val="en-US"/>
        </w:rPr>
        <w:tab/>
        <w:t>Use Case Description</w:t>
      </w:r>
      <w:r>
        <w:tab/>
      </w:r>
      <w:r>
        <w:fldChar w:fldCharType="begin"/>
      </w:r>
      <w:r>
        <w:instrText xml:space="preserve"> PAGEREF _Toc7674202 \h </w:instrText>
      </w:r>
      <w:r>
        <w:fldChar w:fldCharType="separate"/>
      </w:r>
      <w:r>
        <w:t>8</w:t>
      </w:r>
      <w:r>
        <w:fldChar w:fldCharType="end"/>
      </w:r>
    </w:p>
    <w:p w14:paraId="58C4C553" w14:textId="532EA920" w:rsidR="00E03C38" w:rsidRDefault="00E03C38">
      <w:pPr>
        <w:pStyle w:val="TOC2"/>
        <w:rPr>
          <w:rFonts w:asciiTheme="minorHAnsi" w:eastAsiaTheme="minorEastAsia" w:hAnsiTheme="minorHAnsi" w:cstheme="minorBidi"/>
          <w:sz w:val="22"/>
          <w:szCs w:val="22"/>
          <w:lang w:val="en-US"/>
        </w:rPr>
      </w:pPr>
      <w:r w:rsidRPr="00A4421E">
        <w:rPr>
          <w:rFonts w:eastAsia="Malgun Gothic"/>
          <w:lang w:val="en-US"/>
        </w:rPr>
        <w:t>6.2.2</w:t>
      </w:r>
      <w:r w:rsidRPr="00A4421E">
        <w:rPr>
          <w:rFonts w:eastAsia="Malgun Gothic"/>
          <w:lang w:val="en-US"/>
        </w:rPr>
        <w:tab/>
        <w:t>Potential Requirements</w:t>
      </w:r>
      <w:r>
        <w:tab/>
      </w:r>
      <w:r>
        <w:fldChar w:fldCharType="begin"/>
      </w:r>
      <w:r>
        <w:instrText xml:space="preserve"> PAGEREF _Toc7674203 \h </w:instrText>
      </w:r>
      <w:r>
        <w:fldChar w:fldCharType="separate"/>
      </w:r>
      <w:r>
        <w:t>9</w:t>
      </w:r>
      <w:r>
        <w:fldChar w:fldCharType="end"/>
      </w:r>
    </w:p>
    <w:p w14:paraId="0FD2DE11" w14:textId="4DB0A529" w:rsidR="00E03C38" w:rsidRDefault="00E03C38">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_Toc7674204 \h </w:instrText>
      </w:r>
      <w:r>
        <w:fldChar w:fldCharType="separate"/>
      </w:r>
      <w:r>
        <w:t>9</w:t>
      </w:r>
      <w:r>
        <w:fldChar w:fldCharType="end"/>
      </w:r>
    </w:p>
    <w:p w14:paraId="279DEEA5" w14:textId="640A23BD" w:rsidR="00E03C38" w:rsidRDefault="00E03C38">
      <w:pPr>
        <w:pStyle w:val="TOC2"/>
        <w:rPr>
          <w:rFonts w:asciiTheme="minorHAnsi" w:eastAsiaTheme="minorEastAsia" w:hAnsiTheme="minorHAnsi" w:cstheme="minorBidi"/>
          <w:sz w:val="22"/>
          <w:szCs w:val="22"/>
          <w:lang w:val="en-US"/>
        </w:rPr>
      </w:pPr>
      <w:r w:rsidRPr="00A4421E">
        <w:rPr>
          <w:rFonts w:eastAsia="Malgun Gothic"/>
          <w:lang w:eastAsia="zh-CN"/>
        </w:rPr>
        <w:t>7.1</w:t>
      </w:r>
      <w:r w:rsidRPr="00A4421E">
        <w:rPr>
          <w:rFonts w:eastAsia="Malgun Gothic"/>
          <w:lang w:val="en-US" w:eastAsia="zh-CN"/>
        </w:rPr>
        <w:tab/>
        <w:t>M2M Service Subscriber</w:t>
      </w:r>
      <w:r>
        <w:tab/>
      </w:r>
      <w:r>
        <w:fldChar w:fldCharType="begin"/>
      </w:r>
      <w:r>
        <w:instrText xml:space="preserve"> PAGEREF _Toc7674205 \h </w:instrText>
      </w:r>
      <w:r>
        <w:fldChar w:fldCharType="separate"/>
      </w:r>
      <w:r>
        <w:t>9</w:t>
      </w:r>
      <w:r>
        <w:fldChar w:fldCharType="end"/>
      </w:r>
    </w:p>
    <w:p w14:paraId="70D8F9D1" w14:textId="4FA198A7" w:rsidR="00E03C38" w:rsidRDefault="00E03C38">
      <w:pPr>
        <w:pStyle w:val="TOC3"/>
        <w:rPr>
          <w:rFonts w:asciiTheme="minorHAnsi" w:eastAsiaTheme="minorEastAsia" w:hAnsiTheme="minorHAnsi" w:cstheme="minorBidi"/>
          <w:sz w:val="22"/>
          <w:szCs w:val="22"/>
          <w:lang w:val="en-US"/>
        </w:rPr>
      </w:pPr>
      <w:r w:rsidRPr="00A4421E">
        <w:rPr>
          <w:rFonts w:eastAsia="Malgun Gothic"/>
          <w:lang w:val="x-none" w:eastAsia="zh-CN"/>
        </w:rPr>
        <w:t>7.1.1</w:t>
      </w:r>
      <w:r w:rsidRPr="00A4421E">
        <w:rPr>
          <w:rFonts w:eastAsia="Malgun Gothic"/>
          <w:lang w:eastAsia="zh-CN"/>
        </w:rPr>
        <w:tab/>
        <w:t>Solution Applicability</w:t>
      </w:r>
      <w:r>
        <w:tab/>
      </w:r>
      <w:r>
        <w:fldChar w:fldCharType="begin"/>
      </w:r>
      <w:r>
        <w:instrText xml:space="preserve"> PAGEREF _Toc7674206 \h </w:instrText>
      </w:r>
      <w:r>
        <w:fldChar w:fldCharType="separate"/>
      </w:r>
      <w:r>
        <w:t>9</w:t>
      </w:r>
      <w:r>
        <w:fldChar w:fldCharType="end"/>
      </w:r>
    </w:p>
    <w:p w14:paraId="4EF4CAE0" w14:textId="2F0DBCC0" w:rsidR="00E03C38" w:rsidRDefault="00E03C38">
      <w:pPr>
        <w:pStyle w:val="TOC3"/>
        <w:rPr>
          <w:rFonts w:asciiTheme="minorHAnsi" w:eastAsiaTheme="minorEastAsia" w:hAnsiTheme="minorHAnsi" w:cstheme="minorBidi"/>
          <w:sz w:val="22"/>
          <w:szCs w:val="22"/>
          <w:lang w:val="en-US"/>
        </w:rPr>
      </w:pPr>
      <w:r w:rsidRPr="00A4421E">
        <w:rPr>
          <w:rFonts w:eastAsia="Malgun Gothic"/>
          <w:lang w:eastAsia="zh-CN"/>
        </w:rPr>
        <w:t>7.1.2</w:t>
      </w:r>
      <w:r w:rsidRPr="00A4421E">
        <w:rPr>
          <w:rFonts w:eastAsia="Malgun Gothic"/>
          <w:lang w:eastAsia="zh-CN"/>
        </w:rPr>
        <w:tab/>
        <w:t>Solution Description</w:t>
      </w:r>
      <w:r>
        <w:tab/>
      </w:r>
      <w:r>
        <w:fldChar w:fldCharType="begin"/>
      </w:r>
      <w:r>
        <w:instrText xml:space="preserve"> PAGEREF _Toc7674207 \h </w:instrText>
      </w:r>
      <w:r>
        <w:fldChar w:fldCharType="separate"/>
      </w:r>
      <w:r>
        <w:t>9</w:t>
      </w:r>
      <w:r>
        <w:fldChar w:fldCharType="end"/>
      </w:r>
    </w:p>
    <w:p w14:paraId="2017C845" w14:textId="5E072B5D" w:rsidR="00E03C38" w:rsidRDefault="00E03C38">
      <w:pPr>
        <w:pStyle w:val="TOC2"/>
        <w:rPr>
          <w:rFonts w:asciiTheme="minorHAnsi" w:eastAsiaTheme="minorEastAsia" w:hAnsiTheme="minorHAnsi" w:cstheme="minorBidi"/>
          <w:sz w:val="22"/>
          <w:szCs w:val="22"/>
          <w:lang w:val="en-US"/>
        </w:rPr>
      </w:pPr>
      <w:r w:rsidRPr="00A4421E">
        <w:rPr>
          <w:rFonts w:eastAsia="Malgun Gothic"/>
          <w:lang w:eastAsia="zh-CN"/>
        </w:rPr>
        <w:t>7.2</w:t>
      </w:r>
      <w:r w:rsidRPr="00A4421E">
        <w:rPr>
          <w:rFonts w:eastAsia="Malgun Gothic"/>
          <w:lang w:val="en-US" w:eastAsia="zh-CN"/>
        </w:rPr>
        <w:tab/>
        <w:t>M2M Service User</w:t>
      </w:r>
      <w:r>
        <w:tab/>
      </w:r>
      <w:r>
        <w:fldChar w:fldCharType="begin"/>
      </w:r>
      <w:r>
        <w:instrText xml:space="preserve"> PAGEREF _Toc7674208 \h </w:instrText>
      </w:r>
      <w:r>
        <w:fldChar w:fldCharType="separate"/>
      </w:r>
      <w:r>
        <w:t>10</w:t>
      </w:r>
      <w:r>
        <w:fldChar w:fldCharType="end"/>
      </w:r>
    </w:p>
    <w:p w14:paraId="4B6AD130" w14:textId="5D948108" w:rsidR="00E03C38" w:rsidRDefault="00E03C38">
      <w:pPr>
        <w:pStyle w:val="TOC3"/>
        <w:rPr>
          <w:rFonts w:asciiTheme="minorHAnsi" w:eastAsiaTheme="minorEastAsia" w:hAnsiTheme="minorHAnsi" w:cstheme="minorBidi"/>
          <w:sz w:val="22"/>
          <w:szCs w:val="22"/>
          <w:lang w:val="en-US"/>
        </w:rPr>
      </w:pPr>
      <w:r w:rsidRPr="00A4421E">
        <w:rPr>
          <w:rFonts w:eastAsia="Malgun Gothic"/>
          <w:lang w:val="x-none" w:eastAsia="zh-CN"/>
        </w:rPr>
        <w:t>7.2.1</w:t>
      </w:r>
      <w:r w:rsidRPr="00A4421E">
        <w:rPr>
          <w:rFonts w:eastAsia="Malgun Gothic"/>
          <w:lang w:eastAsia="zh-CN"/>
        </w:rPr>
        <w:tab/>
        <w:t>Solution Applicability</w:t>
      </w:r>
      <w:r>
        <w:tab/>
      </w:r>
      <w:r>
        <w:fldChar w:fldCharType="begin"/>
      </w:r>
      <w:r>
        <w:instrText xml:space="preserve"> PAGEREF _Toc7674209 \h </w:instrText>
      </w:r>
      <w:r>
        <w:fldChar w:fldCharType="separate"/>
      </w:r>
      <w:r>
        <w:t>10</w:t>
      </w:r>
      <w:r>
        <w:fldChar w:fldCharType="end"/>
      </w:r>
    </w:p>
    <w:p w14:paraId="5BE7FB46" w14:textId="48966274" w:rsidR="00E03C38" w:rsidRDefault="00E03C38">
      <w:pPr>
        <w:pStyle w:val="TOC3"/>
        <w:rPr>
          <w:rFonts w:asciiTheme="minorHAnsi" w:eastAsiaTheme="minorEastAsia" w:hAnsiTheme="minorHAnsi" w:cstheme="minorBidi"/>
          <w:sz w:val="22"/>
          <w:szCs w:val="22"/>
          <w:lang w:val="en-US"/>
        </w:rPr>
      </w:pPr>
      <w:r w:rsidRPr="00A4421E">
        <w:rPr>
          <w:rFonts w:eastAsia="Malgun Gothic"/>
          <w:lang w:eastAsia="zh-CN"/>
        </w:rPr>
        <w:t>7.2.2</w:t>
      </w:r>
      <w:r w:rsidRPr="00A4421E">
        <w:rPr>
          <w:rFonts w:eastAsia="Malgun Gothic"/>
          <w:lang w:eastAsia="zh-CN"/>
        </w:rPr>
        <w:tab/>
        <w:t>Solution Description</w:t>
      </w:r>
      <w:r>
        <w:tab/>
      </w:r>
      <w:r>
        <w:fldChar w:fldCharType="begin"/>
      </w:r>
      <w:r>
        <w:instrText xml:space="preserve"> PAGEREF _Toc7674210 \h </w:instrText>
      </w:r>
      <w:r>
        <w:fldChar w:fldCharType="separate"/>
      </w:r>
      <w:r>
        <w:t>10</w:t>
      </w:r>
      <w:r>
        <w:fldChar w:fldCharType="end"/>
      </w:r>
    </w:p>
    <w:p w14:paraId="6D9F884A" w14:textId="12CF72F2" w:rsidR="00E03C38" w:rsidRDefault="00E03C38">
      <w:pPr>
        <w:pStyle w:val="TOC3"/>
        <w:rPr>
          <w:rFonts w:asciiTheme="minorHAnsi" w:eastAsiaTheme="minorEastAsia" w:hAnsiTheme="minorHAnsi" w:cstheme="minorBidi"/>
          <w:sz w:val="22"/>
          <w:szCs w:val="22"/>
          <w:lang w:val="en-US"/>
        </w:rPr>
      </w:pPr>
      <w:r>
        <w:rPr>
          <w:lang w:eastAsia="zh-CN"/>
        </w:rPr>
        <w:t>7.2.2.1</w:t>
      </w:r>
      <w:r w:rsidRPr="00A4421E">
        <w:rPr>
          <w:lang w:val="en-US" w:eastAsia="zh-CN"/>
        </w:rPr>
        <w:tab/>
        <w:t>M2M Service User Identifier (M2M-User-ID)</w:t>
      </w:r>
      <w:r>
        <w:tab/>
      </w:r>
      <w:r>
        <w:fldChar w:fldCharType="begin"/>
      </w:r>
      <w:r>
        <w:instrText xml:space="preserve"> PAGEREF _Toc7674211 \h </w:instrText>
      </w:r>
      <w:r>
        <w:fldChar w:fldCharType="separate"/>
      </w:r>
      <w:r>
        <w:t>10</w:t>
      </w:r>
      <w:r>
        <w:fldChar w:fldCharType="end"/>
      </w:r>
    </w:p>
    <w:p w14:paraId="1C3C7340" w14:textId="0F9D3458" w:rsidR="00E03C38" w:rsidRDefault="00E03C38">
      <w:pPr>
        <w:pStyle w:val="TOC3"/>
        <w:rPr>
          <w:rFonts w:asciiTheme="minorHAnsi" w:eastAsiaTheme="minorEastAsia" w:hAnsiTheme="minorHAnsi" w:cstheme="minorBidi"/>
          <w:sz w:val="22"/>
          <w:szCs w:val="22"/>
          <w:lang w:val="en-US"/>
        </w:rPr>
      </w:pPr>
      <w:r>
        <w:rPr>
          <w:lang w:eastAsia="zh-CN"/>
        </w:rPr>
        <w:t>7.2.2.2</w:t>
      </w:r>
      <w:r w:rsidRPr="00A4421E">
        <w:rPr>
          <w:lang w:val="en-US"/>
        </w:rPr>
        <w:tab/>
        <w:t>Resource Type</w:t>
      </w:r>
      <w:r w:rsidRPr="00A4421E">
        <w:rPr>
          <w:i/>
          <w:lang w:val="en-US"/>
        </w:rPr>
        <w:t xml:space="preserve"> serviceSubscribedUserProfile</w:t>
      </w:r>
      <w:r>
        <w:tab/>
      </w:r>
      <w:r>
        <w:fldChar w:fldCharType="begin"/>
      </w:r>
      <w:r>
        <w:instrText xml:space="preserve"> PAGEREF _Toc7674212 \h </w:instrText>
      </w:r>
      <w:r>
        <w:fldChar w:fldCharType="separate"/>
      </w:r>
      <w:r>
        <w:t>11</w:t>
      </w:r>
      <w:r>
        <w:fldChar w:fldCharType="end"/>
      </w:r>
    </w:p>
    <w:p w14:paraId="561E152C" w14:textId="69DEC618" w:rsidR="00E03C38" w:rsidRDefault="00E03C38">
      <w:pPr>
        <w:pStyle w:val="TOC3"/>
        <w:rPr>
          <w:rFonts w:asciiTheme="minorHAnsi" w:eastAsiaTheme="minorEastAsia" w:hAnsiTheme="minorHAnsi" w:cstheme="minorBidi"/>
          <w:sz w:val="22"/>
          <w:szCs w:val="22"/>
          <w:lang w:val="en-US"/>
        </w:rPr>
      </w:pPr>
      <w:r>
        <w:rPr>
          <w:lang w:eastAsia="zh-CN"/>
        </w:rPr>
        <w:t>7.2.2.3</w:t>
      </w:r>
      <w:r w:rsidRPr="00A4421E">
        <w:rPr>
          <w:lang w:val="en-US"/>
        </w:rPr>
        <w:tab/>
        <w:t xml:space="preserve">Including M2M-User-ID in </w:t>
      </w:r>
      <w:r w:rsidRPr="00A4421E">
        <w:rPr>
          <w:b/>
          <w:i/>
          <w:lang w:val="en-US"/>
        </w:rPr>
        <w:t>From</w:t>
      </w:r>
      <w:r w:rsidRPr="00A4421E">
        <w:rPr>
          <w:lang w:val="en-US"/>
        </w:rPr>
        <w:t xml:space="preserve"> parameter</w:t>
      </w:r>
      <w:r>
        <w:tab/>
      </w:r>
      <w:r>
        <w:fldChar w:fldCharType="begin"/>
      </w:r>
      <w:r>
        <w:instrText xml:space="preserve"> PAGEREF _Toc7674213 \h </w:instrText>
      </w:r>
      <w:r>
        <w:fldChar w:fldCharType="separate"/>
      </w:r>
      <w:r>
        <w:t>13</w:t>
      </w:r>
      <w:r>
        <w:fldChar w:fldCharType="end"/>
      </w:r>
    </w:p>
    <w:p w14:paraId="5B1F184B" w14:textId="0E4BB4B7" w:rsidR="00E03C38" w:rsidRDefault="00E03C38">
      <w:pPr>
        <w:pStyle w:val="TOC3"/>
        <w:rPr>
          <w:rFonts w:asciiTheme="minorHAnsi" w:eastAsiaTheme="minorEastAsia" w:hAnsiTheme="minorHAnsi" w:cstheme="minorBidi"/>
          <w:sz w:val="22"/>
          <w:szCs w:val="22"/>
          <w:lang w:val="en-US"/>
        </w:rPr>
      </w:pPr>
      <w:r w:rsidRPr="00A4421E">
        <w:rPr>
          <w:rFonts w:eastAsia="Malgun Gothic"/>
          <w:lang w:val="x-none" w:eastAsia="zh-CN"/>
        </w:rPr>
        <w:t>7.2.2.4</w:t>
      </w:r>
      <w:r w:rsidRPr="00A4421E">
        <w:rPr>
          <w:rFonts w:eastAsia="Malgun Gothic"/>
          <w:lang w:val="en-US"/>
        </w:rPr>
        <w:tab/>
        <w:t xml:space="preserve">Specifying a new </w:t>
      </w:r>
      <w:r w:rsidRPr="00A4421E">
        <w:rPr>
          <w:rFonts w:eastAsia="Malgun Gothic"/>
          <w:b/>
          <w:i/>
          <w:lang w:val="en-US"/>
        </w:rPr>
        <w:t>User</w:t>
      </w:r>
      <w:r w:rsidRPr="00A4421E">
        <w:rPr>
          <w:rFonts w:eastAsia="Malgun Gothic"/>
          <w:lang w:val="en-US"/>
        </w:rPr>
        <w:t xml:space="preserve"> request parameter</w:t>
      </w:r>
      <w:r>
        <w:tab/>
      </w:r>
      <w:r>
        <w:fldChar w:fldCharType="begin"/>
      </w:r>
      <w:r>
        <w:instrText xml:space="preserve"> PAGEREF _Toc7674214 \h </w:instrText>
      </w:r>
      <w:r>
        <w:fldChar w:fldCharType="separate"/>
      </w:r>
      <w:r>
        <w:t>13</w:t>
      </w:r>
      <w:r>
        <w:fldChar w:fldCharType="end"/>
      </w:r>
    </w:p>
    <w:p w14:paraId="52F3D0E2" w14:textId="10EF6AF0" w:rsidR="00E03C38" w:rsidRDefault="00E03C38">
      <w:pPr>
        <w:pStyle w:val="TOC3"/>
        <w:rPr>
          <w:rFonts w:asciiTheme="minorHAnsi" w:eastAsiaTheme="minorEastAsia" w:hAnsiTheme="minorHAnsi" w:cstheme="minorBidi"/>
          <w:sz w:val="22"/>
          <w:szCs w:val="22"/>
          <w:lang w:val="en-US"/>
        </w:rPr>
      </w:pPr>
      <w:r>
        <w:rPr>
          <w:lang w:eastAsia="zh-CN"/>
        </w:rPr>
        <w:t>7.2.2.5</w:t>
      </w:r>
      <w:r w:rsidRPr="00A4421E">
        <w:rPr>
          <w:lang w:val="en-US"/>
        </w:rPr>
        <w:tab/>
        <w:t>M2M-Subscriber-ID and M2M-User-ID Security Analysis</w:t>
      </w:r>
      <w:r>
        <w:tab/>
      </w:r>
      <w:r>
        <w:fldChar w:fldCharType="begin"/>
      </w:r>
      <w:r>
        <w:instrText xml:space="preserve"> PAGEREF _Toc7674215 \h </w:instrText>
      </w:r>
      <w:r>
        <w:fldChar w:fldCharType="separate"/>
      </w:r>
      <w:r>
        <w:t>13</w:t>
      </w:r>
      <w:r>
        <w:fldChar w:fldCharType="end"/>
      </w:r>
    </w:p>
    <w:p w14:paraId="6EA14D8F" w14:textId="03A15BBD" w:rsidR="00E03C38" w:rsidRDefault="00E03C38">
      <w:pPr>
        <w:pStyle w:val="TOC3"/>
        <w:rPr>
          <w:rFonts w:asciiTheme="minorHAnsi" w:eastAsiaTheme="minorEastAsia" w:hAnsiTheme="minorHAnsi" w:cstheme="minorBidi"/>
          <w:sz w:val="22"/>
          <w:szCs w:val="22"/>
          <w:lang w:val="en-US"/>
        </w:rPr>
      </w:pPr>
      <w:r w:rsidRPr="00A4421E">
        <w:rPr>
          <w:rFonts w:eastAsia="Malgun Gothic"/>
          <w:lang w:val="en-US"/>
        </w:rPr>
        <w:t>7.2.2.5.1</w:t>
      </w:r>
      <w:r w:rsidRPr="00A4421E">
        <w:rPr>
          <w:rFonts w:eastAsia="Malgun Gothic"/>
          <w:lang w:val="en-US"/>
        </w:rPr>
        <w:tab/>
        <w:t>User Based Access Control Policies</w:t>
      </w:r>
      <w:r>
        <w:tab/>
      </w:r>
      <w:r>
        <w:fldChar w:fldCharType="begin"/>
      </w:r>
      <w:r>
        <w:instrText xml:space="preserve"> PAGEREF _Toc7674216 \h </w:instrText>
      </w:r>
      <w:r>
        <w:fldChar w:fldCharType="separate"/>
      </w:r>
      <w:r>
        <w:t>13</w:t>
      </w:r>
      <w:r>
        <w:fldChar w:fldCharType="end"/>
      </w:r>
    </w:p>
    <w:p w14:paraId="3D295086" w14:textId="38489844" w:rsidR="00E03C38" w:rsidRDefault="00E03C38">
      <w:pPr>
        <w:pStyle w:val="TOC3"/>
        <w:rPr>
          <w:rFonts w:asciiTheme="minorHAnsi" w:eastAsiaTheme="minorEastAsia" w:hAnsiTheme="minorHAnsi" w:cstheme="minorBidi"/>
          <w:sz w:val="22"/>
          <w:szCs w:val="22"/>
          <w:lang w:val="en-US"/>
        </w:rPr>
      </w:pPr>
      <w:r w:rsidRPr="00A4421E">
        <w:rPr>
          <w:rFonts w:eastAsia="Malgun Gothic"/>
          <w:lang w:val="en-US"/>
        </w:rPr>
        <w:t>7.2.2.6</w:t>
      </w:r>
      <w:r w:rsidRPr="00A4421E">
        <w:rPr>
          <w:rFonts w:eastAsia="Malgun Gothic"/>
          <w:lang w:val="en-US"/>
        </w:rPr>
        <w:tab/>
        <w:t>User Based Statistics Collection</w:t>
      </w:r>
      <w:r>
        <w:tab/>
      </w:r>
      <w:r>
        <w:fldChar w:fldCharType="begin"/>
      </w:r>
      <w:r>
        <w:instrText xml:space="preserve"> PAGEREF _Toc7674217 \h </w:instrText>
      </w:r>
      <w:r>
        <w:fldChar w:fldCharType="separate"/>
      </w:r>
      <w:r>
        <w:t>14</w:t>
      </w:r>
      <w:r>
        <w:fldChar w:fldCharType="end"/>
      </w:r>
    </w:p>
    <w:p w14:paraId="7502FBF8" w14:textId="4929FB60" w:rsidR="00E03C38" w:rsidRDefault="00E03C38">
      <w:pPr>
        <w:pStyle w:val="TOC2"/>
        <w:rPr>
          <w:rFonts w:asciiTheme="minorHAnsi" w:eastAsiaTheme="minorEastAsia" w:hAnsiTheme="minorHAnsi" w:cstheme="minorBidi"/>
          <w:sz w:val="22"/>
          <w:szCs w:val="22"/>
          <w:lang w:val="en-US"/>
        </w:rPr>
      </w:pPr>
      <w:r w:rsidRPr="00A4421E">
        <w:rPr>
          <w:rFonts w:eastAsia="Malgun Gothic"/>
          <w:lang w:val="x-none" w:eastAsia="zh-CN"/>
        </w:rPr>
        <w:t>7.3</w:t>
      </w:r>
      <w:r w:rsidRPr="00A4421E">
        <w:rPr>
          <w:rFonts w:eastAsia="Malgun Gothic"/>
          <w:lang w:val="en-US" w:eastAsia="zh-CN"/>
        </w:rPr>
        <w:tab/>
        <w:t>M2M Service Subscription Identifier</w:t>
      </w:r>
      <w:r>
        <w:tab/>
      </w:r>
      <w:r>
        <w:fldChar w:fldCharType="begin"/>
      </w:r>
      <w:r>
        <w:instrText xml:space="preserve"> PAGEREF _Toc7674218 \h </w:instrText>
      </w:r>
      <w:r>
        <w:fldChar w:fldCharType="separate"/>
      </w:r>
      <w:r>
        <w:t>14</w:t>
      </w:r>
      <w:r>
        <w:fldChar w:fldCharType="end"/>
      </w:r>
    </w:p>
    <w:p w14:paraId="0E894A63" w14:textId="0F424763" w:rsidR="00E03C38" w:rsidRDefault="00E03C38">
      <w:pPr>
        <w:pStyle w:val="TOC3"/>
        <w:rPr>
          <w:rFonts w:asciiTheme="minorHAnsi" w:eastAsiaTheme="minorEastAsia" w:hAnsiTheme="minorHAnsi" w:cstheme="minorBidi"/>
          <w:sz w:val="22"/>
          <w:szCs w:val="22"/>
          <w:lang w:val="en-US"/>
        </w:rPr>
      </w:pPr>
      <w:r w:rsidRPr="00A4421E">
        <w:rPr>
          <w:rFonts w:eastAsia="Malgun Gothic"/>
          <w:lang w:eastAsia="zh-CN"/>
        </w:rPr>
        <w:t>7.3.1</w:t>
      </w:r>
      <w:r w:rsidRPr="00A4421E">
        <w:rPr>
          <w:rFonts w:eastAsia="Malgun Gothic"/>
          <w:lang w:eastAsia="zh-CN"/>
        </w:rPr>
        <w:tab/>
        <w:t>Solution Applicability</w:t>
      </w:r>
      <w:r>
        <w:tab/>
      </w:r>
      <w:r>
        <w:fldChar w:fldCharType="begin"/>
      </w:r>
      <w:r>
        <w:instrText xml:space="preserve"> PAGEREF _Toc7674219 \h </w:instrText>
      </w:r>
      <w:r>
        <w:fldChar w:fldCharType="separate"/>
      </w:r>
      <w:r>
        <w:t>14</w:t>
      </w:r>
      <w:r>
        <w:fldChar w:fldCharType="end"/>
      </w:r>
    </w:p>
    <w:p w14:paraId="43F78404" w14:textId="5A0931AF" w:rsidR="00E03C38" w:rsidRDefault="00E03C38">
      <w:pPr>
        <w:pStyle w:val="TOC3"/>
        <w:rPr>
          <w:rFonts w:asciiTheme="minorHAnsi" w:eastAsiaTheme="minorEastAsia" w:hAnsiTheme="minorHAnsi" w:cstheme="minorBidi"/>
          <w:sz w:val="22"/>
          <w:szCs w:val="22"/>
          <w:lang w:val="en-US"/>
        </w:rPr>
      </w:pPr>
      <w:r w:rsidRPr="00A4421E">
        <w:rPr>
          <w:rFonts w:eastAsia="Malgun Gothic"/>
          <w:lang w:eastAsia="zh-CN"/>
        </w:rPr>
        <w:t>7.3.2</w:t>
      </w:r>
      <w:r w:rsidRPr="00A4421E">
        <w:rPr>
          <w:rFonts w:eastAsia="Malgun Gothic"/>
          <w:lang w:eastAsia="zh-CN"/>
        </w:rPr>
        <w:tab/>
        <w:t>Solution Description</w:t>
      </w:r>
      <w:r>
        <w:tab/>
      </w:r>
      <w:r>
        <w:fldChar w:fldCharType="begin"/>
      </w:r>
      <w:r>
        <w:instrText xml:space="preserve"> PAGEREF _Toc7674220 \h </w:instrText>
      </w:r>
      <w:r>
        <w:fldChar w:fldCharType="separate"/>
      </w:r>
      <w:r>
        <w:t>14</w:t>
      </w:r>
      <w:r>
        <w:fldChar w:fldCharType="end"/>
      </w:r>
    </w:p>
    <w:p w14:paraId="0990754F" w14:textId="6BE6766B" w:rsidR="00E03C38" w:rsidRDefault="00E03C38">
      <w:pPr>
        <w:pStyle w:val="TOC2"/>
        <w:rPr>
          <w:rFonts w:asciiTheme="minorHAnsi" w:eastAsiaTheme="minorEastAsia" w:hAnsiTheme="minorHAnsi" w:cstheme="minorBidi"/>
          <w:sz w:val="22"/>
          <w:szCs w:val="22"/>
          <w:lang w:val="en-US"/>
        </w:rPr>
      </w:pPr>
      <w:r w:rsidRPr="00A4421E">
        <w:rPr>
          <w:lang w:val="x-none"/>
        </w:rPr>
        <w:t>7.4</w:t>
      </w:r>
      <w:r w:rsidRPr="00A4421E">
        <w:rPr>
          <w:lang w:val="en-US"/>
        </w:rPr>
        <w:tab/>
        <w:t>Profile Restrictions</w:t>
      </w:r>
      <w:r>
        <w:tab/>
      </w:r>
      <w:r>
        <w:fldChar w:fldCharType="begin"/>
      </w:r>
      <w:r>
        <w:instrText xml:space="preserve"> PAGEREF _Toc7674221 \h </w:instrText>
      </w:r>
      <w:r>
        <w:fldChar w:fldCharType="separate"/>
      </w:r>
      <w:r>
        <w:t>15</w:t>
      </w:r>
      <w:r>
        <w:fldChar w:fldCharType="end"/>
      </w:r>
    </w:p>
    <w:p w14:paraId="05F101BD" w14:textId="6E739A4B" w:rsidR="00E03C38" w:rsidRDefault="00E03C38">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_Toc7674222 \h </w:instrText>
      </w:r>
      <w:r>
        <w:fldChar w:fldCharType="separate"/>
      </w:r>
      <w:r>
        <w:t>15</w:t>
      </w:r>
      <w:r>
        <w:fldChar w:fldCharType="end"/>
      </w:r>
    </w:p>
    <w:p w14:paraId="09DC5F51" w14:textId="77C2CA91" w:rsidR="00E03C38" w:rsidRDefault="00E03C38">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_Toc7674223 \h </w:instrText>
      </w:r>
      <w:r>
        <w:fldChar w:fldCharType="separate"/>
      </w:r>
      <w:r>
        <w:t>16</w:t>
      </w:r>
      <w:r>
        <w:fldChar w:fldCharType="end"/>
      </w:r>
    </w:p>
    <w:p w14:paraId="66416DFB" w14:textId="03FCFD73" w:rsidR="00E03C38" w:rsidRDefault="00E03C38">
      <w:pPr>
        <w:pStyle w:val="TOC2"/>
        <w:rPr>
          <w:rFonts w:asciiTheme="minorHAnsi" w:eastAsiaTheme="minorEastAsia" w:hAnsiTheme="minorHAnsi" w:cstheme="minorBidi"/>
          <w:sz w:val="22"/>
          <w:szCs w:val="22"/>
          <w:lang w:val="en-US"/>
        </w:rPr>
      </w:pPr>
      <w:r w:rsidRPr="00A4421E">
        <w:rPr>
          <w:lang w:val="en-US"/>
        </w:rPr>
        <w:t>7.5</w:t>
      </w:r>
      <w:r w:rsidRPr="00A4421E">
        <w:rPr>
          <w:lang w:val="en-US"/>
        </w:rPr>
        <w:tab/>
        <w:t>Resource Owner</w:t>
      </w:r>
      <w:r>
        <w:tab/>
      </w:r>
      <w:r>
        <w:fldChar w:fldCharType="begin"/>
      </w:r>
      <w:r>
        <w:instrText xml:space="preserve"> PAGEREF _Toc7674224 \h </w:instrText>
      </w:r>
      <w:r>
        <w:fldChar w:fldCharType="separate"/>
      </w:r>
      <w:r>
        <w:t>17</w:t>
      </w:r>
      <w:r>
        <w:fldChar w:fldCharType="end"/>
      </w:r>
    </w:p>
    <w:p w14:paraId="772521ED" w14:textId="4EDD05C8" w:rsidR="00E03C38" w:rsidRDefault="00E03C38">
      <w:pPr>
        <w:pStyle w:val="TOC3"/>
        <w:rPr>
          <w:rFonts w:asciiTheme="minorHAnsi" w:eastAsiaTheme="minorEastAsia" w:hAnsiTheme="minorHAnsi" w:cstheme="minorBidi"/>
          <w:sz w:val="22"/>
          <w:szCs w:val="22"/>
          <w:lang w:val="en-US"/>
        </w:rPr>
      </w:pPr>
      <w:r w:rsidRPr="00A4421E">
        <w:rPr>
          <w:rFonts w:eastAsia="Malgun Gothic"/>
          <w:lang w:val="x-none" w:eastAsia="zh-CN"/>
        </w:rPr>
        <w:t>7.5.1</w:t>
      </w:r>
      <w:r w:rsidRPr="00A4421E">
        <w:rPr>
          <w:rFonts w:eastAsia="Malgun Gothic"/>
          <w:lang w:eastAsia="zh-CN"/>
        </w:rPr>
        <w:tab/>
        <w:t>Solution Applicability</w:t>
      </w:r>
      <w:r>
        <w:tab/>
      </w:r>
      <w:r>
        <w:fldChar w:fldCharType="begin"/>
      </w:r>
      <w:r>
        <w:instrText xml:space="preserve"> PAGEREF _Toc7674225 \h </w:instrText>
      </w:r>
      <w:r>
        <w:fldChar w:fldCharType="separate"/>
      </w:r>
      <w:r>
        <w:t>17</w:t>
      </w:r>
      <w:r>
        <w:fldChar w:fldCharType="end"/>
      </w:r>
    </w:p>
    <w:p w14:paraId="669388F1" w14:textId="3206CDEE" w:rsidR="00E03C38" w:rsidRDefault="00E03C38">
      <w:pPr>
        <w:pStyle w:val="TOC3"/>
        <w:rPr>
          <w:rFonts w:asciiTheme="minorHAnsi" w:eastAsiaTheme="minorEastAsia" w:hAnsiTheme="minorHAnsi" w:cstheme="minorBidi"/>
          <w:sz w:val="22"/>
          <w:szCs w:val="22"/>
          <w:lang w:val="en-US"/>
        </w:rPr>
      </w:pPr>
      <w:r w:rsidRPr="00A4421E">
        <w:rPr>
          <w:rFonts w:eastAsia="Malgun Gothic"/>
          <w:lang w:eastAsia="zh-CN"/>
        </w:rPr>
        <w:t>7.5.2</w:t>
      </w:r>
      <w:r w:rsidRPr="00A4421E">
        <w:rPr>
          <w:rFonts w:eastAsia="Malgun Gothic"/>
          <w:lang w:eastAsia="zh-CN"/>
        </w:rPr>
        <w:tab/>
        <w:t xml:space="preserve">Solution </w:t>
      </w:r>
      <w:r w:rsidRPr="00A4421E">
        <w:rPr>
          <w:rFonts w:eastAsia="Malgun Gothic"/>
          <w:lang w:val="en-US" w:eastAsia="zh-CN"/>
        </w:rPr>
        <w:t>Description</w:t>
      </w:r>
      <w:r>
        <w:tab/>
      </w:r>
      <w:r>
        <w:fldChar w:fldCharType="begin"/>
      </w:r>
      <w:r>
        <w:instrText xml:space="preserve"> PAGEREF _Toc7674226 \h </w:instrText>
      </w:r>
      <w:r>
        <w:fldChar w:fldCharType="separate"/>
      </w:r>
      <w:r>
        <w:t>17</w:t>
      </w:r>
      <w:r>
        <w:fldChar w:fldCharType="end"/>
      </w:r>
    </w:p>
    <w:p w14:paraId="44F96B87" w14:textId="4F2E6EEC" w:rsidR="00E03C38" w:rsidRDefault="00E03C38">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_Toc7674227 \h </w:instrText>
      </w:r>
      <w:r>
        <w:fldChar w:fldCharType="separate"/>
      </w:r>
      <w:r>
        <w:t>17</w:t>
      </w:r>
      <w:r>
        <w:fldChar w:fldCharType="end"/>
      </w:r>
    </w:p>
    <w:p w14:paraId="2F9EFC0D" w14:textId="01EDB71A" w:rsidR="00E03C38" w:rsidRDefault="00E03C38">
      <w:pPr>
        <w:pStyle w:val="TOC1"/>
        <w:rPr>
          <w:rFonts w:asciiTheme="minorHAnsi" w:eastAsiaTheme="minorEastAsia" w:hAnsiTheme="minorHAnsi" w:cstheme="minorBidi"/>
          <w:szCs w:val="22"/>
          <w:lang w:val="en-US"/>
        </w:rPr>
      </w:pPr>
      <w:r>
        <w:t>Annexes</w:t>
      </w:r>
      <w:r>
        <w:tab/>
      </w:r>
      <w:r>
        <w:fldChar w:fldCharType="begin"/>
      </w:r>
      <w:r>
        <w:instrText xml:space="preserve"> PAGEREF _Toc7674228 \h </w:instrText>
      </w:r>
      <w:r>
        <w:fldChar w:fldCharType="separate"/>
      </w:r>
      <w:r>
        <w:t>18</w:t>
      </w:r>
      <w:r>
        <w:fldChar w:fldCharType="end"/>
      </w:r>
    </w:p>
    <w:p w14:paraId="013848AE" w14:textId="00ED3D32" w:rsidR="00E03C38" w:rsidRDefault="00E03C38">
      <w:pPr>
        <w:pStyle w:val="TOC1"/>
        <w:rPr>
          <w:rFonts w:asciiTheme="minorHAnsi" w:eastAsiaTheme="minorEastAsia" w:hAnsiTheme="minorHAnsi" w:cstheme="minorBidi"/>
          <w:szCs w:val="22"/>
          <w:lang w:val="en-US"/>
        </w:rPr>
      </w:pPr>
      <w:r>
        <w:t>History</w:t>
      </w:r>
      <w:r>
        <w:tab/>
      </w:r>
      <w:r>
        <w:fldChar w:fldCharType="begin"/>
      </w:r>
      <w:r>
        <w:instrText xml:space="preserve"> PAGEREF _Toc7674229 \h </w:instrText>
      </w:r>
      <w:r>
        <w:fldChar w:fldCharType="separate"/>
      </w:r>
      <w:r>
        <w:t>19</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7674184"/>
      <w:r w:rsidRPr="007362EA">
        <w:lastRenderedPageBreak/>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7674185"/>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7674186"/>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7674187"/>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7674188"/>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7674189"/>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7674190"/>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7674191"/>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7674192"/>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7674193"/>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7674194"/>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2" w:name="_Toc7674195"/>
      <w:r>
        <w:rPr>
          <w:rFonts w:eastAsia="Malgun Gothic"/>
          <w:lang w:val="en-US"/>
        </w:rPr>
        <w:t>M2M Service Subscription Limitations</w:t>
      </w:r>
      <w:bookmarkEnd w:id="8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3" w:name="_Toc7674196"/>
      <w:r>
        <w:rPr>
          <w:rFonts w:eastAsia="Malgun Gothic"/>
          <w:lang w:val="en-US"/>
        </w:rPr>
        <w:t>Description</w:t>
      </w:r>
      <w:bookmarkEnd w:id="8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18287469"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7674197"/>
      <w:r>
        <w:rPr>
          <w:rFonts w:eastAsia="Malgun Gothic"/>
          <w:lang w:val="en-US"/>
        </w:rPr>
        <w:t>Potential Requirements</w:t>
      </w:r>
      <w:bookmarkEnd w:id="8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85" w:name="_Toc7674201"/>
      <w:r>
        <w:rPr>
          <w:rFonts w:eastAsia="Malgun Gothic"/>
          <w:lang w:val="en-US"/>
        </w:rPr>
        <w:t>Resource Creator Limitations</w:t>
      </w:r>
      <w:bookmarkEnd w:id="85"/>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proofErr w:type="spellStart"/>
      <w:r>
        <w:rPr>
          <w:i/>
          <w:lang w:val="en-US"/>
        </w:rPr>
        <w:t>accessControlPolicyIDs</w:t>
      </w:r>
      <w:proofErr w:type="spellEnd"/>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w:t>
      </w:r>
      <w:proofErr w:type="gramStart"/>
      <w:r>
        <w:rPr>
          <w:lang w:val="en-US"/>
        </w:rPr>
        <w:t>particular owner</w:t>
      </w:r>
      <w:proofErr w:type="gramEnd"/>
      <w:r>
        <w:rPr>
          <w:lang w:val="en-US"/>
        </w:rPr>
        <w:t xml:space="preserve">.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6" w:name="_Toc7674202"/>
      <w:r>
        <w:rPr>
          <w:rFonts w:eastAsia="Malgun Gothic"/>
          <w:lang w:val="en-US"/>
        </w:rPr>
        <w:t>Use Case Description</w:t>
      </w:r>
      <w:bookmarkEnd w:id="86"/>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proofErr w:type="spellStart"/>
      <w:r w:rsidRPr="004E14B8">
        <w:rPr>
          <w:i/>
          <w:lang w:val="en-US"/>
        </w:rPr>
        <w:t>flexContainer</w:t>
      </w:r>
      <w:proofErr w:type="spellEnd"/>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lastRenderedPageBreak/>
        <w:t xml:space="preserve"> </w:t>
      </w:r>
      <w:bookmarkStart w:id="87" w:name="_Toc7674203"/>
      <w:r>
        <w:rPr>
          <w:rFonts w:eastAsia="Malgun Gothic"/>
          <w:lang w:val="en-US"/>
        </w:rPr>
        <w:t>Potential Requirements</w:t>
      </w:r>
      <w:bookmarkEnd w:id="87"/>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8" w:name="_Toc7674204"/>
      <w:r>
        <w:rPr>
          <w:lang w:eastAsia="zh-CN"/>
        </w:rPr>
        <w:t>Potential Solutions</w:t>
      </w:r>
      <w:bookmarkEnd w:id="8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89" w:name="_Toc7674205"/>
      <w:r>
        <w:rPr>
          <w:rFonts w:eastAsia="Malgun Gothic"/>
          <w:lang w:val="en-US" w:eastAsia="zh-CN"/>
        </w:rPr>
        <w:t>M2M Service Subscriber</w:t>
      </w:r>
      <w:bookmarkEnd w:id="89"/>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0" w:name="_Toc7674206"/>
      <w:r>
        <w:rPr>
          <w:rFonts w:eastAsia="Malgun Gothic"/>
          <w:lang w:eastAsia="zh-CN"/>
        </w:rPr>
        <w:t>Solution Applicability</w:t>
      </w:r>
      <w:bookmarkEnd w:id="9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1" w:name="_Toc7674207"/>
      <w:r>
        <w:rPr>
          <w:rFonts w:eastAsia="Malgun Gothic"/>
          <w:lang w:eastAsia="zh-CN"/>
        </w:rPr>
        <w:t>Solution Description</w:t>
      </w:r>
      <w:bookmarkEnd w:id="91"/>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lastRenderedPageBreak/>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 xml:space="preserve">The identifier that is assigned to the M2M Service Subscriber by the M2M Service </w:t>
            </w:r>
            <w:proofErr w:type="spellStart"/>
            <w:r>
              <w:rPr>
                <w:rFonts w:eastAsia="Arial Unicode MS"/>
                <w:lang w:eastAsia="ko-KR"/>
              </w:rPr>
              <w:t>Provder</w:t>
            </w:r>
            <w:proofErr w:type="spellEnd"/>
            <w:r>
              <w:rPr>
                <w:rFonts w:eastAsia="Arial Unicode MS"/>
                <w:lang w:eastAsia="ko-KR"/>
              </w:rPr>
              <w:t xml:space="preserve">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92" w:name="_Toc7674208"/>
      <w:r>
        <w:rPr>
          <w:rFonts w:eastAsia="Malgun Gothic"/>
          <w:lang w:val="en-US" w:eastAsia="zh-CN"/>
        </w:rPr>
        <w:t>M2M Service User</w:t>
      </w:r>
      <w:bookmarkEnd w:id="92"/>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3" w:name="_Toc7674209"/>
      <w:r>
        <w:rPr>
          <w:rFonts w:eastAsia="Malgun Gothic"/>
          <w:lang w:eastAsia="zh-CN"/>
        </w:rPr>
        <w:t>Solution Applicability</w:t>
      </w:r>
      <w:bookmarkEnd w:id="93"/>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94" w:name="_Toc7674210"/>
      <w:r>
        <w:rPr>
          <w:rFonts w:eastAsia="Malgun Gothic"/>
          <w:lang w:eastAsia="zh-CN"/>
        </w:rPr>
        <w:t>Solution Description</w:t>
      </w:r>
      <w:bookmarkEnd w:id="94"/>
    </w:p>
    <w:p w14:paraId="48BDBF95" w14:textId="77777777" w:rsidR="00764B12" w:rsidRDefault="00764B12" w:rsidP="00764B12">
      <w:pPr>
        <w:pStyle w:val="Heading3"/>
        <w:numPr>
          <w:ilvl w:val="3"/>
          <w:numId w:val="29"/>
        </w:numPr>
        <w:ind w:left="1080"/>
        <w:textAlignment w:val="auto"/>
        <w:rPr>
          <w:lang w:eastAsia="zh-CN"/>
        </w:rPr>
      </w:pPr>
      <w:bookmarkStart w:id="95" w:name="_Toc7674211"/>
      <w:r>
        <w:rPr>
          <w:lang w:val="en-US" w:eastAsia="zh-CN"/>
        </w:rPr>
        <w:t>M2M Service User Identifier (M2M-User-ID)</w:t>
      </w:r>
      <w:bookmarkEnd w:id="95"/>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lastRenderedPageBreak/>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w:t>
            </w:r>
            <w:r>
              <w:rPr>
                <w:lang w:val="en-US"/>
              </w:rPr>
              <w:lastRenderedPageBreak/>
              <w:t xml:space="preserve">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96" w:name="_Toc7674212"/>
      <w:r w:rsidRPr="00162931">
        <w:rPr>
          <w:lang w:val="en-US"/>
        </w:rPr>
        <w:t>Resource Type</w:t>
      </w:r>
      <w:r>
        <w:rPr>
          <w:i/>
          <w:lang w:val="en-US"/>
        </w:rPr>
        <w:t xml:space="preserve"> </w:t>
      </w:r>
      <w:proofErr w:type="spellStart"/>
      <w:r w:rsidRPr="00151869">
        <w:rPr>
          <w:i/>
          <w:lang w:val="en-US"/>
        </w:rPr>
        <w:t>serviceSubscribedUser</w:t>
      </w:r>
      <w:r>
        <w:rPr>
          <w:i/>
          <w:lang w:val="en-US"/>
        </w:rPr>
        <w:t>Profile</w:t>
      </w:r>
      <w:bookmarkEnd w:id="96"/>
      <w:proofErr w:type="spellEnd"/>
    </w:p>
    <w:p w14:paraId="1687C2E8" w14:textId="77777777" w:rsidR="00764B12" w:rsidRDefault="00764B12" w:rsidP="00764B12">
      <w:pPr>
        <w:rPr>
          <w:lang w:eastAsia="zh-CN"/>
        </w:rPr>
      </w:pPr>
      <w:r>
        <w:rPr>
          <w:lang w:eastAsia="zh-CN"/>
        </w:rPr>
        <w:t xml:space="preserve">The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resource can have an </w:t>
      </w:r>
      <w:proofErr w:type="spellStart"/>
      <w:r w:rsidRPr="009A18C3">
        <w:rPr>
          <w:i/>
          <w:lang w:eastAsia="zh-CN"/>
        </w:rPr>
        <w:t>allowedUsers</w:t>
      </w:r>
      <w:proofErr w:type="spellEnd"/>
      <w:r>
        <w:rPr>
          <w:lang w:eastAsia="zh-CN"/>
        </w:rPr>
        <w:t xml:space="preserve"> attribute that can be configured with a list of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eastAsia="zh-CN"/>
        </w:rPr>
        <w:t xml:space="preserve">resource identifiers, wherein the </w:t>
      </w:r>
      <w:proofErr w:type="spellStart"/>
      <w:r w:rsidRPr="0069136B">
        <w:rPr>
          <w:i/>
          <w:lang w:eastAsia="zh-CN"/>
        </w:rPr>
        <w:t>allowedUsers</w:t>
      </w:r>
      <w:proofErr w:type="spellEnd"/>
      <w:r>
        <w:rPr>
          <w:lang w:eastAsia="zh-CN"/>
        </w:rPr>
        <w:t xml:space="preserve"> represents the users that are allowed to originate requests via the registered AEs specified by the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w:t>
      </w:r>
    </w:p>
    <w:p w14:paraId="714CF859" w14:textId="77777777" w:rsidR="00764B12" w:rsidRDefault="00764B12" w:rsidP="00764B12">
      <w:pPr>
        <w:rPr>
          <w:lang w:eastAsia="zh-CN"/>
        </w:rPr>
      </w:pPr>
    </w:p>
    <w:bookmarkStart w:id="97"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4pt" o:ole="">
            <v:imagedata r:id="rId15" o:title="" cropbottom="3290f"/>
          </v:shape>
          <o:OLEObject Type="Embed" ProgID="Visio.Drawing.15" ShapeID="_x0000_i1026" DrawAspect="Content" ObjectID="_1618287470"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proofErr w:type="spellStart"/>
      <w:r>
        <w:t>serviceSubscribedUserProfile</w:t>
      </w:r>
      <w:proofErr w:type="spellEnd"/>
      <w:r>
        <w:t>&gt; Resource</w:t>
      </w:r>
    </w:p>
    <w:bookmarkEnd w:id="97"/>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w:t>
      </w:r>
      <w:proofErr w:type="spellStart"/>
      <w:r>
        <w:rPr>
          <w:i/>
        </w:rPr>
        <w:t>serviceSubscribedUserProfile</w:t>
      </w:r>
      <w:proofErr w:type="spellEnd"/>
      <w:r>
        <w:rPr>
          <w:i/>
        </w:rPr>
        <w:t>&gt;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serviceSubscribedUserProfile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proofErr w:type="spellStart"/>
            <w:r>
              <w:rPr>
                <w:rFonts w:eastAsia="Arial Unicode MS"/>
                <w:i/>
                <w:lang w:eastAsia="en-GB"/>
              </w:rPr>
              <w:t>resourceType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proofErr w:type="spellStart"/>
            <w:r>
              <w:rPr>
                <w:rFonts w:eastAsia="Arial Unicode MS"/>
                <w:i/>
                <w:lang w:eastAsia="ko-KR"/>
              </w:rPr>
              <w:t>resourceID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proofErr w:type="spellStart"/>
            <w:r>
              <w:rPr>
                <w:rFonts w:eastAsia="Arial Unicode MS"/>
                <w:i/>
                <w:lang w:eastAsia="ko-KR"/>
              </w:rPr>
              <w:t>resourceName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proofErr w:type="spellStart"/>
            <w:r>
              <w:rPr>
                <w:rFonts w:eastAsia="Arial Unicode MS"/>
                <w:i/>
                <w:lang w:eastAsia="en-GB"/>
              </w:rPr>
              <w:t>parentID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expirationTime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accessControlPolicyIDs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creationTime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proofErr w:type="spellStart"/>
            <w:r>
              <w:rPr>
                <w:rFonts w:eastAsia="Arial Unicode MS"/>
                <w:i/>
                <w:lang w:eastAsia="en-GB"/>
              </w:rPr>
              <w:t>lastModifiedTime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proofErr w:type="spellStart"/>
            <w:r>
              <w:rPr>
                <w:rFonts w:eastAsia="Arial Unicode MS"/>
                <w:i/>
                <w:lang w:eastAsia="ko-KR"/>
              </w:rPr>
              <w:t>dynamicAuthorizationConsultationIDs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 xml:space="preserve">The M2M-User-ID that is assigned to this M2M Service User by the M2M Service </w:t>
            </w:r>
            <w:proofErr w:type="spellStart"/>
            <w:r>
              <w:rPr>
                <w:rFonts w:eastAsia="Arial Unicode MS"/>
                <w:lang w:eastAsia="ko-KR"/>
              </w:rPr>
              <w:t>Provder</w:t>
            </w:r>
            <w:proofErr w:type="spellEnd"/>
            <w:r>
              <w:rPr>
                <w:rFonts w:eastAsia="Arial Unicode MS"/>
                <w:lang w:eastAsia="ko-KR"/>
              </w:rPr>
              <w:t>.</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lastRenderedPageBreak/>
        <w:t>Table 7.2.2.2-</w:t>
      </w:r>
      <w:r w:rsidR="001F6E46">
        <w:t>2</w:t>
      </w:r>
      <w:r>
        <w:t xml:space="preserve">: New </w:t>
      </w:r>
      <w:r>
        <w:rPr>
          <w:i/>
        </w:rPr>
        <w:t>&lt;</w:t>
      </w:r>
      <w:proofErr w:type="spellStart"/>
      <w:r>
        <w:rPr>
          <w:i/>
        </w:rPr>
        <w:t>serviceSubscribedAppRule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serviceSubscribedAppRule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proofErr w:type="spellStart"/>
            <w:r>
              <w:rPr>
                <w:rFonts w:eastAsia="Arial Unicode MS"/>
                <w:i/>
                <w:lang w:eastAsia="en-GB"/>
              </w:rPr>
              <w:t>allowedUsers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proofErr w:type="spellStart"/>
            <w:r w:rsidRPr="00AA0A17">
              <w:rPr>
                <w:rFonts w:eastAsia="Arial Unicode MS"/>
                <w:i/>
                <w:lang w:eastAsia="ko-KR"/>
              </w:rPr>
              <w:t>serviceSubscribedAppRule</w:t>
            </w:r>
            <w:proofErr w:type="spellEnd"/>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98" w:name="_Toc7674213"/>
      <w:r>
        <w:rPr>
          <w:lang w:val="en-US"/>
        </w:rPr>
        <w:t xml:space="preserve">Including M2M-User-ID in </w:t>
      </w:r>
      <w:r w:rsidRPr="00162931">
        <w:rPr>
          <w:b/>
          <w:i/>
          <w:lang w:val="en-US"/>
        </w:rPr>
        <w:t>From</w:t>
      </w:r>
      <w:r>
        <w:rPr>
          <w:lang w:val="en-US"/>
        </w:rPr>
        <w:t xml:space="preserve"> parameter</w:t>
      </w:r>
      <w:bookmarkEnd w:id="98"/>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w:t>
      </w:r>
      <w:proofErr w:type="spellStart"/>
      <w:r>
        <w:rPr>
          <w:lang w:eastAsia="zh-CN"/>
        </w:rPr>
        <w:t>Mca</w:t>
      </w:r>
      <w:proofErr w:type="spellEnd"/>
      <w:r>
        <w:rPr>
          <w:lang w:eastAsia="zh-CN"/>
        </w:rPr>
        <w:t xml:space="preserve"> and </w:t>
      </w:r>
      <w:proofErr w:type="spellStart"/>
      <w:r>
        <w:rPr>
          <w:lang w:eastAsia="zh-CN"/>
        </w:rPr>
        <w:t>Mcc</w:t>
      </w:r>
      <w:proofErr w:type="spellEnd"/>
      <w:r>
        <w:rPr>
          <w:lang w:eastAsia="zh-CN"/>
        </w:rPr>
        <w:t xml:space="preserve">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spellStart"/>
      <w:r>
        <w:rPr>
          <w:lang w:eastAsia="zh-CN"/>
        </w:rPr>
        <w:t>xs:anyURI</w:t>
      </w:r>
      <w:proofErr w:type="spellEnd"/>
      <w:r>
        <w:rPr>
          <w:lang w:eastAsia="zh-CN"/>
        </w:rPr>
        <w:t xml:space="preserve">.  Hence including a M2M-Subscriber-ID or M2M-User-ID should be feasible without having to change the data type </w:t>
      </w:r>
      <w:proofErr w:type="gramStart"/>
      <w:r>
        <w:rPr>
          <w:lang w:eastAsia="zh-CN"/>
        </w:rPr>
        <w:t xml:space="preserve">of </w:t>
      </w:r>
      <w:r w:rsidR="001F6E46">
        <w:rPr>
          <w:lang w:eastAsia="zh-CN"/>
        </w:rPr>
        <w:t xml:space="preserve"> </w:t>
      </w:r>
      <w:proofErr w:type="spellStart"/>
      <w:r>
        <w:rPr>
          <w:lang w:eastAsia="zh-CN"/>
        </w:rPr>
        <w:t>the</w:t>
      </w:r>
      <w:proofErr w:type="spellEnd"/>
      <w:proofErr w:type="gram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99" w:name="_Toc7674214"/>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99"/>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proofErr w:type="gramStart"/>
      <w:r>
        <w:rPr>
          <w:b/>
          <w:i/>
          <w:lang w:eastAsia="zh-CN"/>
        </w:rPr>
        <w:t>From</w:t>
      </w:r>
      <w:proofErr w:type="gramEnd"/>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00" w:name="_Toc7674215"/>
      <w:r>
        <w:rPr>
          <w:lang w:val="en-US"/>
        </w:rPr>
        <w:t>M2M-Subscriber-ID and M2M-User-ID Security Analysis</w:t>
      </w:r>
      <w:bookmarkEnd w:id="100"/>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01" w:name="_Toc7674216"/>
      <w:r>
        <w:rPr>
          <w:rFonts w:eastAsia="Malgun Gothic"/>
          <w:lang w:val="en-US"/>
        </w:rPr>
        <w:t>User Based Access Control Policies</w:t>
      </w:r>
      <w:bookmarkEnd w:id="101"/>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w:t>
      </w:r>
      <w:proofErr w:type="spellStart"/>
      <w:r>
        <w:rPr>
          <w:lang w:val="en-US"/>
        </w:rPr>
        <w:t>accessControlPolicy</w:t>
      </w:r>
      <w:proofErr w:type="spellEnd"/>
      <w:r>
        <w:rPr>
          <w:lang w:val="en-US"/>
        </w:rPr>
        <w:t>&gt; resource can be made.</w:t>
      </w:r>
    </w:p>
    <w:p w14:paraId="5325C9C5" w14:textId="307AF5AC" w:rsidR="006D7E30" w:rsidRDefault="006D7E30" w:rsidP="006D7E30">
      <w:pPr>
        <w:rPr>
          <w:lang w:val="en-US"/>
        </w:rPr>
      </w:pPr>
      <w:r>
        <w:rPr>
          <w:lang w:val="en-US"/>
        </w:rPr>
        <w:t xml:space="preserve">The </w:t>
      </w:r>
      <w:proofErr w:type="spellStart"/>
      <w:r>
        <w:rPr>
          <w:i/>
          <w:lang w:val="en-US"/>
        </w:rPr>
        <w:t>accessControlOriginators</w:t>
      </w:r>
      <w:proofErr w:type="spellEnd"/>
      <w:r>
        <w:rPr>
          <w:lang w:val="en-US"/>
        </w:rPr>
        <w:t xml:space="preserve"> parameter in an access-control-tuple can be extended to support M2M-User-ID.  </w:t>
      </w:r>
      <w:r>
        <w:t xml:space="preserve">The </w:t>
      </w:r>
      <w:proofErr w:type="spellStart"/>
      <w:r>
        <w:rPr>
          <w:i/>
        </w:rPr>
        <w:t>accessControlOriginators</w:t>
      </w:r>
      <w:proofErr w:type="spellEnd"/>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proofErr w:type="spellStart"/>
      <w:r>
        <w:rPr>
          <w:i/>
        </w:rPr>
        <w:t>accessControlOriginators</w:t>
      </w:r>
      <w:proofErr w:type="spellEnd"/>
      <w:r>
        <w:t xml:space="preserve">.  By extending the </w:t>
      </w:r>
      <w:proofErr w:type="spellStart"/>
      <w:r>
        <w:rPr>
          <w:i/>
          <w:lang w:val="en-US"/>
        </w:rPr>
        <w:t>accessControlOriginators</w:t>
      </w:r>
      <w:proofErr w:type="spellEnd"/>
      <w:r>
        <w:rPr>
          <w:lang w:val="en-US"/>
        </w:rPr>
        <w:t xml:space="preserve"> parameter to support M2M-User-ID, access control rules can be defined with a higher level of abstraction.   For example, grant access to requests originating from a </w:t>
      </w:r>
      <w:proofErr w:type="gramStart"/>
      <w:r>
        <w:rPr>
          <w:lang w:val="en-US"/>
        </w:rPr>
        <w:t>particular M2M</w:t>
      </w:r>
      <w:proofErr w:type="gramEnd"/>
      <w:r>
        <w:rPr>
          <w:lang w:val="en-US"/>
        </w:rPr>
        <w:t xml:space="preserve">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proofErr w:type="spellStart"/>
      <w:r>
        <w:rPr>
          <w:i/>
          <w:lang w:eastAsia="ko-KR"/>
        </w:rPr>
        <w:t>accessControlOriginators</w:t>
      </w:r>
      <w:proofErr w:type="spellEnd"/>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proofErr w:type="spellStart"/>
            <w:r>
              <w:rPr>
                <w:rFonts w:eastAsia="Arial Unicode MS"/>
                <w:i/>
              </w:rPr>
              <w:t>UserID</w:t>
            </w:r>
            <w:proofErr w:type="spellEnd"/>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lastRenderedPageBreak/>
        <w:t xml:space="preserve">The </w:t>
      </w:r>
      <w:proofErr w:type="spellStart"/>
      <w:r>
        <w:rPr>
          <w:i/>
        </w:rPr>
        <w:t>accessControlContexts</w:t>
      </w:r>
      <w:proofErr w:type="spellEnd"/>
      <w:r>
        <w:t xml:space="preserve"> </w:t>
      </w:r>
      <w:r>
        <w:rPr>
          <w:lang w:val="en-US"/>
        </w:rPr>
        <w:t xml:space="preserve">parameter in an access-control-tuple can be extended to support M2M-User-ID. </w:t>
      </w:r>
      <w:r>
        <w:t xml:space="preserve">The </w:t>
      </w:r>
      <w:proofErr w:type="spellStart"/>
      <w:r>
        <w:rPr>
          <w:i/>
        </w:rPr>
        <w:t>accessControlContexts</w:t>
      </w:r>
      <w:proofErr w:type="spellEnd"/>
      <w:r>
        <w:t xml:space="preserve"> is an optional parameter in an access-control-rule-tuple that contains a list, where each element of the list, when present, represents a context that is permitted to use this access control rule.  This request context is used to further qualify the </w:t>
      </w:r>
      <w:proofErr w:type="spellStart"/>
      <w:r>
        <w:rPr>
          <w:i/>
          <w:lang w:val="en-US"/>
        </w:rPr>
        <w:t>accessControlOriginators</w:t>
      </w:r>
      <w:proofErr w:type="spellEnd"/>
      <w:r>
        <w:rPr>
          <w:lang w:val="en-US"/>
        </w:rPr>
        <w:t xml:space="preserve"> parameter.  </w:t>
      </w:r>
      <w:r>
        <w:t xml:space="preserve"> </w:t>
      </w:r>
      <w:r>
        <w:rPr>
          <w:lang w:val="en-US"/>
        </w:rPr>
        <w:t xml:space="preserve">The </w:t>
      </w:r>
      <w:proofErr w:type="spellStart"/>
      <w:r>
        <w:rPr>
          <w:i/>
        </w:rPr>
        <w:t>accessControlContexts</w:t>
      </w:r>
      <w:proofErr w:type="spellEnd"/>
      <w:r>
        <w:t xml:space="preserve"> is described by a set of parameters as shown in Table 7.2.2.</w:t>
      </w:r>
      <w:r w:rsidR="001A3369">
        <w:t>5</w:t>
      </w:r>
      <w:r>
        <w:t xml:space="preserve">.1-2.  By extending the </w:t>
      </w:r>
      <w:proofErr w:type="spellStart"/>
      <w:r>
        <w:rPr>
          <w:i/>
        </w:rPr>
        <w:t>accessControlContexts</w:t>
      </w:r>
      <w:proofErr w:type="spellEnd"/>
      <w:r>
        <w:t xml:space="preserve"> </w:t>
      </w:r>
      <w:r>
        <w:rPr>
          <w:lang w:val="en-US"/>
        </w:rPr>
        <w:t xml:space="preserve">parameter to support M2M-User-ID, finer grain access control rules can be defined.  For example, grant access to requests originating from a </w:t>
      </w:r>
      <w:proofErr w:type="gramStart"/>
      <w:r>
        <w:rPr>
          <w:lang w:val="en-US"/>
        </w:rPr>
        <w:t>particular AE</w:t>
      </w:r>
      <w:proofErr w:type="gramEnd"/>
      <w:r>
        <w:rPr>
          <w:lang w:val="en-US"/>
        </w:rPr>
        <w:t xml:space="preserv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proofErr w:type="spellStart"/>
      <w:r>
        <w:rPr>
          <w:i/>
          <w:lang w:eastAsia="ko-KR"/>
        </w:rPr>
        <w:t>accessControlContexts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proofErr w:type="spellStart"/>
            <w:r>
              <w:rPr>
                <w:i/>
              </w:rPr>
              <w:t>accessControlUserIDs</w:t>
            </w:r>
            <w:proofErr w:type="spellEnd"/>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59355E8A" w14:textId="77777777" w:rsidR="006D7E30" w:rsidRDefault="006D7E30" w:rsidP="006D7E30">
      <w:pPr>
        <w:rPr>
          <w:lang w:eastAsia="zh-CN"/>
        </w:rPr>
      </w:pPr>
      <w:r>
        <w:rPr>
          <w:lang w:eastAsia="zh-CN"/>
        </w:rPr>
        <w:t xml:space="preserve">  </w:t>
      </w:r>
    </w:p>
    <w:p w14:paraId="31E2C402" w14:textId="77777777" w:rsidR="001A7D76" w:rsidRDefault="001A7D76" w:rsidP="001A3369">
      <w:pPr>
        <w:pStyle w:val="Heading3"/>
        <w:numPr>
          <w:ilvl w:val="3"/>
          <w:numId w:val="34"/>
        </w:numPr>
        <w:textAlignment w:val="auto"/>
        <w:rPr>
          <w:rFonts w:eastAsia="Malgun Gothic"/>
          <w:lang w:val="en-US"/>
        </w:rPr>
      </w:pPr>
      <w:bookmarkStart w:id="102" w:name="_Toc7674217"/>
      <w:r>
        <w:rPr>
          <w:rFonts w:eastAsia="Malgun Gothic"/>
          <w:lang w:val="en-US"/>
        </w:rPr>
        <w:t>User Based Statistics Collection</w:t>
      </w:r>
      <w:bookmarkEnd w:id="102"/>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w:t>
      </w:r>
      <w:proofErr w:type="gramStart"/>
      <w:r>
        <w:rPr>
          <w:lang w:val="en-US"/>
        </w:rPr>
        <w:t>particular M2M</w:t>
      </w:r>
      <w:proofErr w:type="gramEnd"/>
      <w:r>
        <w:rPr>
          <w:lang w:val="en-US"/>
        </w:rPr>
        <w:t xml:space="preserve"> Service User, the </w:t>
      </w:r>
      <w:proofErr w:type="spellStart"/>
      <w:r>
        <w:rPr>
          <w:rFonts w:eastAsia="Arial Unicode MS"/>
          <w:i/>
        </w:rPr>
        <w:t>collectedEntityID</w:t>
      </w:r>
      <w:proofErr w:type="spellEnd"/>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w:t>
      </w:r>
      <w:proofErr w:type="gramStart"/>
      <w:r>
        <w:rPr>
          <w:lang w:val="en-US"/>
        </w:rPr>
        <w:t>particular M2M</w:t>
      </w:r>
      <w:proofErr w:type="gramEnd"/>
      <w:r>
        <w:rPr>
          <w:lang w:val="en-US"/>
        </w:rPr>
        <w:t xml:space="preserve"> Service User, the </w:t>
      </w:r>
      <w:proofErr w:type="spellStart"/>
      <w:r>
        <w:rPr>
          <w:rFonts w:eastAsia="Arial Unicode MS"/>
          <w:i/>
        </w:rPr>
        <w:t>collectingEntityID</w:t>
      </w:r>
      <w:proofErr w:type="spellEnd"/>
      <w:r>
        <w:rPr>
          <w:rFonts w:eastAsia="Arial Unicode MS"/>
          <w:i/>
        </w:rPr>
        <w:t xml:space="preserve">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w:t>
      </w:r>
      <w:proofErr w:type="spellStart"/>
      <w:r>
        <w:t>statsCollect</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proofErr w:type="spellStart"/>
            <w:r>
              <w:rPr>
                <w:rFonts w:eastAsia="Arial Unicode MS"/>
                <w:i/>
              </w:rPr>
              <w:t>collectingEntityID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proofErr w:type="spellStart"/>
            <w:r>
              <w:rPr>
                <w:rFonts w:eastAsia="Arial Unicode MS"/>
                <w:i/>
              </w:rPr>
              <w:t>collectedEntityID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03" w:name="_Toc7674218"/>
      <w:r>
        <w:rPr>
          <w:rFonts w:eastAsia="Malgun Gothic"/>
          <w:lang w:val="en-US" w:eastAsia="zh-CN"/>
        </w:rPr>
        <w:t>M2M Service Subscription Identifier</w:t>
      </w:r>
      <w:bookmarkEnd w:id="103"/>
    </w:p>
    <w:p w14:paraId="0792D9C3" w14:textId="77777777" w:rsidR="008A147B" w:rsidRDefault="008A147B" w:rsidP="008A147B">
      <w:pPr>
        <w:pStyle w:val="Heading3"/>
        <w:numPr>
          <w:ilvl w:val="2"/>
          <w:numId w:val="30"/>
        </w:numPr>
        <w:textAlignment w:val="auto"/>
        <w:rPr>
          <w:rFonts w:eastAsia="Malgun Gothic"/>
          <w:lang w:eastAsia="zh-CN"/>
        </w:rPr>
      </w:pPr>
      <w:bookmarkStart w:id="104" w:name="_Toc7674219"/>
      <w:r>
        <w:rPr>
          <w:rFonts w:eastAsia="Malgun Gothic"/>
          <w:lang w:eastAsia="zh-CN"/>
        </w:rPr>
        <w:t>Solution Applicability</w:t>
      </w:r>
      <w:bookmarkEnd w:id="104"/>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05" w:name="_Toc7674220"/>
      <w:r>
        <w:rPr>
          <w:rFonts w:eastAsia="Malgun Gothic"/>
          <w:lang w:eastAsia="zh-CN"/>
        </w:rPr>
        <w:t>Solution Description</w:t>
      </w:r>
      <w:bookmarkEnd w:id="105"/>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w:t>
      </w:r>
      <w:r>
        <w:rPr>
          <w:lang w:val="en-US"/>
        </w:rPr>
        <w:lastRenderedPageBreak/>
        <w:t xml:space="preserve">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06" w:name="_Toc7674221"/>
      <w:r>
        <w:rPr>
          <w:lang w:val="en-US"/>
        </w:rPr>
        <w:t>Profile Restrictions</w:t>
      </w:r>
      <w:bookmarkEnd w:id="106"/>
    </w:p>
    <w:p w14:paraId="3A649D34" w14:textId="77777777" w:rsidR="009A7080" w:rsidRDefault="009A7080" w:rsidP="009A7080">
      <w:pPr>
        <w:pStyle w:val="Heading3"/>
        <w:numPr>
          <w:ilvl w:val="2"/>
          <w:numId w:val="32"/>
        </w:numPr>
        <w:tabs>
          <w:tab w:val="left" w:pos="720"/>
        </w:tabs>
        <w:textAlignment w:val="auto"/>
      </w:pPr>
      <w:bookmarkStart w:id="107" w:name="_Toc7674222"/>
      <w:r>
        <w:t>Solution Applicability</w:t>
      </w:r>
      <w:bookmarkEnd w:id="107"/>
    </w:p>
    <w:p w14:paraId="40EFA3FD" w14:textId="0546A1FB" w:rsidR="009A7080" w:rsidRDefault="009A7080" w:rsidP="009A7080">
      <w:r>
        <w:t xml:space="preserve">The oneM2M system should support M2M Service Subscriber and M2M Service User profiles specifying their restrictions. oneM2M currently does not mention the possible set of applicable restrictions and how they should be </w:t>
      </w:r>
      <w:r>
        <w:lastRenderedPageBreak/>
        <w:t>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08" w:name="_Toc7674223"/>
      <w:r>
        <w:t>Solution Description</w:t>
      </w:r>
      <w:bookmarkEnd w:id="108"/>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w:t>
      </w:r>
      <w:proofErr w:type="gramStart"/>
      <w:r>
        <w:t>Subscriber  should</w:t>
      </w:r>
      <w:proofErr w:type="gramEnd"/>
      <w:r>
        <w:t xml:space="preserve">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w:t>
      </w:r>
      <w:r>
        <w:t xml:space="preserve">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bl>
    <w:p w14:paraId="1CFA8686" w14:textId="77777777" w:rsidR="009A7080" w:rsidRDefault="009A7080" w:rsidP="009A7080">
      <w:pPr>
        <w:keepNext/>
        <w:keepLines/>
        <w:tabs>
          <w:tab w:val="left" w:pos="7783"/>
        </w:tabs>
        <w:rPr>
          <w:rFonts w:eastAsia="Malgun Gothic"/>
          <w:lang w:eastAsia="zh-CN"/>
        </w:rPr>
      </w:pPr>
      <w:r>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bl>
    <w:p w14:paraId="3F6CA7EF" w14:textId="77777777" w:rsidR="009A7080" w:rsidRDefault="009A7080" w:rsidP="009A7080">
      <w:pPr>
        <w:overflowPunct/>
        <w:spacing w:after="0"/>
        <w:rPr>
          <w:rFonts w:eastAsia="Malgun Gothic"/>
          <w:lang w:val="en-US" w:eastAsia="zh-CN"/>
        </w:rPr>
      </w:pPr>
    </w:p>
    <w:p w14:paraId="4F0C6A90" w14:textId="4584F2F3" w:rsidR="009A7080" w:rsidRDefault="009A7080" w:rsidP="009A7080">
      <w:pPr>
        <w:overflowPunct/>
        <w:spacing w:after="0"/>
        <w:rPr>
          <w:lang w:val="en-US"/>
        </w:rPr>
      </w:pPr>
      <w:r>
        <w:rPr>
          <w:lang w:val="en-US"/>
        </w:rPr>
        <w:lastRenderedPageBreak/>
        <w:t xml:space="preserve">For each M2M Service User, these restrictions could be added as attributes of the corresponding Service Subscribed User Profile. </w:t>
      </w:r>
      <w:r>
        <w:t xml:space="preserve">The </w:t>
      </w:r>
      <w:r>
        <w:rPr>
          <w:lang w:val="en-US"/>
        </w:rPr>
        <w:t>&lt;</w:t>
      </w:r>
      <w:proofErr w:type="spellStart"/>
      <w:r>
        <w:rPr>
          <w:i/>
          <w:lang w:val="en-US"/>
        </w:rPr>
        <w:t>serviceSubscribedUserProfile</w:t>
      </w:r>
      <w:proofErr w:type="spellEnd"/>
      <w:r>
        <w:rPr>
          <w:lang w:val="en-US"/>
        </w:rPr>
        <w:t>&gt; resource contains user profile information for a given M2M Service User such as its M2M-User-ID. Each M2M Service User could be assigned a different set of restrictions based on the attributes as mentioned below:</w:t>
      </w: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t>Table 7.4.2-</w:t>
      </w:r>
      <w:r w:rsidR="001F6E46">
        <w:t>3</w:t>
      </w:r>
      <w:r>
        <w:t xml:space="preserve">: New </w:t>
      </w:r>
      <w:r>
        <w:rPr>
          <w:i/>
        </w:rPr>
        <w:t xml:space="preserve">&lt; </w:t>
      </w:r>
      <w:proofErr w:type="spellStart"/>
      <w:r>
        <w:rPr>
          <w:i/>
        </w:rPr>
        <w:t>serviceSubscribedUserProfile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bl>
    <w:p w14:paraId="7790B461" w14:textId="33E9C37B" w:rsidR="009A7080" w:rsidRDefault="009A7080"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09" w:name="_Toc7674224"/>
      <w:r w:rsidRPr="001A7D76">
        <w:rPr>
          <w:lang w:val="en-US"/>
        </w:rPr>
        <w:t>Resource Owner</w:t>
      </w:r>
      <w:bookmarkEnd w:id="109"/>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10" w:name="_Toc7674225"/>
      <w:r>
        <w:rPr>
          <w:rFonts w:eastAsia="Malgun Gothic"/>
          <w:lang w:eastAsia="zh-CN"/>
        </w:rPr>
        <w:t>Solution Applicability</w:t>
      </w:r>
      <w:bookmarkEnd w:id="110"/>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11" w:name="_Toc7674226"/>
      <w:r>
        <w:rPr>
          <w:rFonts w:eastAsia="Malgun Gothic"/>
          <w:lang w:eastAsia="zh-CN"/>
        </w:rPr>
        <w:t xml:space="preserve">Solution </w:t>
      </w:r>
      <w:r>
        <w:rPr>
          <w:rFonts w:eastAsia="Malgun Gothic"/>
          <w:lang w:val="en-US" w:eastAsia="zh-CN"/>
        </w:rPr>
        <w:t>Description</w:t>
      </w:r>
      <w:bookmarkEnd w:id="111"/>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proofErr w:type="spellStart"/>
      <w:r>
        <w:rPr>
          <w:i/>
          <w:lang w:val="en-US"/>
        </w:rPr>
        <w:t>eventResourceOwners</w:t>
      </w:r>
      <w:proofErr w:type="spellEnd"/>
      <w:r>
        <w:rPr>
          <w:lang w:val="en-US"/>
        </w:rPr>
        <w:t xml:space="preserve"> attribute can be added to the &lt;</w:t>
      </w:r>
      <w:proofErr w:type="spellStart"/>
      <w:r>
        <w:rPr>
          <w:i/>
          <w:lang w:val="en-US"/>
        </w:rPr>
        <w:t>eventConfig</w:t>
      </w:r>
      <w:proofErr w:type="spellEnd"/>
      <w:r>
        <w:rPr>
          <w:lang w:val="en-US"/>
        </w:rPr>
        <w:t xml:space="preserve">&gt; resource as defined </w:t>
      </w:r>
      <w:proofErr w:type="gramStart"/>
      <w:r>
        <w:rPr>
          <w:lang w:val="en-US"/>
        </w:rPr>
        <w:t>in  Table</w:t>
      </w:r>
      <w:proofErr w:type="gramEnd"/>
      <w:r>
        <w:rPr>
          <w:lang w:val="en-US"/>
        </w:rPr>
        <w:t xml:space="preserve"> 7.2.2.6-1.   </w:t>
      </w:r>
    </w:p>
    <w:p w14:paraId="321AF2D5" w14:textId="3FA76FC0" w:rsidR="001A7D76" w:rsidRDefault="001A7D76" w:rsidP="001A7D76">
      <w:pPr>
        <w:pStyle w:val="TH"/>
        <w:rPr>
          <w:lang w:eastAsia="ko-KR"/>
        </w:rPr>
      </w:pPr>
      <w:r>
        <w:t>Table 7.5.2-1: Extended attributes of &lt;</w:t>
      </w:r>
      <w:proofErr w:type="spellStart"/>
      <w:r w:rsidRPr="001A7D76">
        <w:rPr>
          <w:i/>
        </w:rPr>
        <w:t>eventConfig</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proofErr w:type="spellStart"/>
            <w:r>
              <w:rPr>
                <w:rFonts w:eastAsia="Arial Unicode MS"/>
                <w:i/>
              </w:rPr>
              <w:t>eventResourceOwners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77777777" w:rsidR="001A7D76" w:rsidRPr="005C75B5" w:rsidRDefault="001A7D76"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12" w:name="_Toc7674227"/>
      <w:r>
        <w:rPr>
          <w:lang w:eastAsia="zh-CN"/>
        </w:rPr>
        <w:t>Conclusions</w:t>
      </w:r>
      <w:bookmarkEnd w:id="112"/>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13" w:name="_Toc300919395"/>
      <w:bookmarkStart w:id="114" w:name="_Toc487405042"/>
      <w:bookmarkStart w:id="115" w:name="_Toc300919400"/>
      <w:bookmarkStart w:id="116" w:name="_Toc488238981"/>
      <w:bookmarkStart w:id="117" w:name="_Toc488240330"/>
      <w:bookmarkStart w:id="118" w:name="_Toc489446030"/>
      <w:bookmarkStart w:id="119" w:name="_Toc489446319"/>
      <w:bookmarkStart w:id="120" w:name="_Toc7674228"/>
      <w:bookmarkEnd w:id="78"/>
      <w:bookmarkEnd w:id="79"/>
      <w:bookmarkEnd w:id="80"/>
      <w:bookmarkEnd w:id="81"/>
      <w:r w:rsidRPr="007362EA">
        <w:lastRenderedPageBreak/>
        <w:t>Annexes</w:t>
      </w:r>
      <w:bookmarkEnd w:id="113"/>
      <w:bookmarkEnd w:id="114"/>
      <w:bookmarkEnd w:id="120"/>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21" w:name="_Toc7674229"/>
      <w:r w:rsidRPr="007362EA">
        <w:lastRenderedPageBreak/>
        <w:t>History</w:t>
      </w:r>
      <w:bookmarkEnd w:id="115"/>
      <w:bookmarkEnd w:id="116"/>
      <w:bookmarkEnd w:id="117"/>
      <w:bookmarkEnd w:id="118"/>
      <w:bookmarkEnd w:id="119"/>
      <w:bookmarkEnd w:id="12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bookmarkStart w:id="122" w:name="_GoBack"/>
            <w:bookmarkEnd w:id="122"/>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bl>
    <w:p w14:paraId="113E1AF6" w14:textId="77777777" w:rsidR="00E05319" w:rsidRPr="007362EA" w:rsidRDefault="00E05319" w:rsidP="00E05319"/>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086B6" w14:textId="77777777" w:rsidR="001B6183" w:rsidRDefault="001B6183">
      <w:r>
        <w:separator/>
      </w:r>
    </w:p>
  </w:endnote>
  <w:endnote w:type="continuationSeparator" w:id="0">
    <w:p w14:paraId="039E24EA" w14:textId="77777777" w:rsidR="001B6183" w:rsidRDefault="001B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4E14B8" w:rsidRDefault="004E14B8"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fldSimple w:instr=" NUMPAGES   \* MERGEFORMAT ">
      <w:r>
        <w:t>14</w:t>
      </w:r>
    </w:fldSimple>
  </w:p>
  <w:p w14:paraId="4115F4C6" w14:textId="77777777" w:rsidR="004E14B8" w:rsidRPr="00424964" w:rsidRDefault="004E14B8"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4E14B8" w:rsidRPr="00F42E6D" w:rsidRDefault="004E14B8"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D732E" w14:textId="77777777" w:rsidR="001B6183" w:rsidRDefault="001B6183">
      <w:r>
        <w:separator/>
      </w:r>
    </w:p>
  </w:footnote>
  <w:footnote w:type="continuationSeparator" w:id="0">
    <w:p w14:paraId="71405252" w14:textId="77777777" w:rsidR="001B6183" w:rsidRDefault="001B6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B7CEED00"/>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1"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8"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29"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1"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5"/>
  </w:num>
  <w:num w:numId="4">
    <w:abstractNumId w:val="17"/>
  </w:num>
  <w:num w:numId="5">
    <w:abstractNumId w:val="2"/>
  </w:num>
  <w:num w:numId="6">
    <w:abstractNumId w:val="1"/>
  </w:num>
  <w:num w:numId="7">
    <w:abstractNumId w:val="0"/>
  </w:num>
  <w:num w:numId="8">
    <w:abstractNumId w:val="22"/>
  </w:num>
  <w:num w:numId="9">
    <w:abstractNumId w:val="26"/>
  </w:num>
  <w:num w:numId="10">
    <w:abstractNumId w:val="8"/>
  </w:num>
  <w:num w:numId="11">
    <w:abstractNumId w:val="14"/>
  </w:num>
  <w:num w:numId="12">
    <w:abstractNumId w:val="30"/>
  </w:num>
  <w:num w:numId="13">
    <w:abstractNumId w:val="13"/>
  </w:num>
  <w:num w:numId="14">
    <w:abstractNumId w:val="11"/>
  </w:num>
  <w:num w:numId="15">
    <w:abstractNumId w:val="27"/>
  </w:num>
  <w:num w:numId="16">
    <w:abstractNumId w:val="3"/>
  </w:num>
  <w:num w:numId="17">
    <w:abstractNumId w:val="12"/>
  </w:num>
  <w:num w:numId="18">
    <w:abstractNumId w:val="16"/>
  </w:num>
  <w:num w:numId="19">
    <w:abstractNumId w:val="23"/>
  </w:num>
  <w:num w:numId="20">
    <w:abstractNumId w:val="9"/>
  </w:num>
  <w:num w:numId="21">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0"/>
  </w:num>
  <w:num w:numId="39">
    <w:abstractNumId w:val="28"/>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CD0608-0C96-4E81-86B8-AC66BE6F9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5951</Words>
  <Characters>33923</Characters>
  <Application>Microsoft Office Word</Application>
  <DocSecurity>0</DocSecurity>
  <Lines>282</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2019-05-02T11:23:00Z</dcterms:created>
  <dcterms:modified xsi:type="dcterms:W3CDTF">2019-05-02T11:28:00Z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