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C3FD6C8" w:rsidR="00C977DC" w:rsidRPr="00EF5EFD" w:rsidRDefault="00B663A8" w:rsidP="00AF0EB1">
            <w:pPr>
              <w:pStyle w:val="oneM2M-CoverTableText"/>
            </w:pPr>
            <w:r>
              <w:t xml:space="preserve"> </w:t>
            </w:r>
            <w:r w:rsidR="00E34652">
              <w:t>SDS</w:t>
            </w:r>
            <w:r w:rsidR="00E47BDC">
              <w:t xml:space="preserve"> </w:t>
            </w:r>
            <w:r w:rsidR="006E37B3">
              <w:t>#</w:t>
            </w:r>
            <w:r w:rsidR="0056721B">
              <w:t>49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3692C9F6" w:rsidR="005A15CD" w:rsidRPr="001D01B4" w:rsidRDefault="005C4577" w:rsidP="005D1E12">
            <w:pPr>
              <w:pStyle w:val="oneM2M-CoverTableText"/>
            </w:pPr>
            <w:r>
              <w:t>2021-04-16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B882EA8" w:rsidR="005A15CD" w:rsidRPr="002C752B" w:rsidRDefault="002C752B" w:rsidP="005A15CD">
            <w:pPr>
              <w:pStyle w:val="oneM2M-CoverTableText"/>
            </w:pPr>
            <w:r w:rsidRPr="002C752B">
              <w:t>Editorial corrections for TS-000</w:t>
            </w:r>
            <w:r w:rsidR="009E23A5">
              <w:t>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34E88891" w:rsidR="005A15CD" w:rsidRPr="00EF5EFD" w:rsidRDefault="009F0053" w:rsidP="00AA6800">
            <w:pPr>
              <w:pStyle w:val="oneM2M-CoverTableText"/>
            </w:pPr>
            <w:r>
              <w:t>TS-0004, V4.3.0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C2DF438" w:rsidR="003D2DD7" w:rsidRPr="009B635D" w:rsidRDefault="009F0053" w:rsidP="005409F0">
            <w:pPr>
              <w:rPr>
                <w:lang w:eastAsia="ko-KR"/>
              </w:rPr>
            </w:pPr>
            <w:r w:rsidRPr="00500302">
              <w:rPr>
                <w:rFonts w:eastAsia="MS Mincho"/>
                <w:lang w:eastAsia="ja-JP"/>
              </w:rPr>
              <w:t>6.3.5.27</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04432">
              <w:rPr>
                <w:rFonts w:ascii="Times New Roman" w:hAnsi="Times New Roman"/>
                <w:sz w:val="24"/>
              </w:rPr>
            </w:r>
            <w:r w:rsidR="00A04432">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4432">
              <w:rPr>
                <w:rFonts w:ascii="Times New Roman" w:hAnsi="Times New Roman"/>
                <w:szCs w:val="22"/>
              </w:rPr>
            </w:r>
            <w:r w:rsidR="00A04432">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04432">
              <w:rPr>
                <w:rFonts w:ascii="Times New Roman" w:hAnsi="Times New Roman"/>
                <w:sz w:val="24"/>
              </w:rPr>
            </w:r>
            <w:r w:rsidR="00A0443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04432">
              <w:rPr>
                <w:rFonts w:ascii="Times New Roman" w:hAnsi="Times New Roman"/>
                <w:sz w:val="24"/>
              </w:rPr>
            </w:r>
            <w:r w:rsidR="00A04432">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1742BE60" w:rsidR="003A2B89" w:rsidRDefault="00BA31C5" w:rsidP="002C752B">
      <w:pPr>
        <w:pStyle w:val="Kommentartext"/>
      </w:pPr>
      <w:r>
        <w:t>This CR</w:t>
      </w:r>
      <w:r w:rsidR="00E607EA">
        <w:t xml:space="preserve"> </w:t>
      </w:r>
      <w:r w:rsidR="002C752B">
        <w:t>proposes a couple of editorial corrections for TS-0004</w:t>
      </w:r>
      <w:r w:rsidR="00812DBB">
        <w:t>.</w:t>
      </w:r>
    </w:p>
    <w:p w14:paraId="1B75530E" w14:textId="63385617" w:rsidR="006764D6" w:rsidRPr="008D1D80" w:rsidRDefault="006764D6" w:rsidP="008D1D80">
      <w:pPr>
        <w:pStyle w:val="Kommentartext"/>
        <w:rPr>
          <w:lang w:val="en-US"/>
        </w:rPr>
      </w:pPr>
      <w:r>
        <w:rPr>
          <w:lang w:val="en-US"/>
        </w:rPr>
        <w:t xml:space="preserve">Change </w:t>
      </w:r>
      <w:r w:rsidR="008D1D80">
        <w:rPr>
          <w:lang w:val="en-US"/>
        </w:rPr>
        <w:t>1:</w:t>
      </w:r>
      <w:r>
        <w:rPr>
          <w:lang w:val="en-US"/>
        </w:rPr>
        <w:t xml:space="preserve"> in “</w:t>
      </w:r>
      <w:r w:rsidRPr="006764D6">
        <w:rPr>
          <w:lang w:val="en-US"/>
        </w:rPr>
        <w:t>Table 6.3.5.27 1: Type Definition of m2m:accessControlRule</w:t>
      </w:r>
      <w:r>
        <w:rPr>
          <w:lang w:val="en-US"/>
        </w:rPr>
        <w:t>” the attribute “</w:t>
      </w:r>
      <w:r w:rsidRPr="003D2DD7">
        <w:rPr>
          <w:noProof/>
        </w:rPr>
        <w:t>accessContro</w:t>
      </w:r>
      <w:r>
        <w:rPr>
          <w:noProof/>
        </w:rPr>
        <w:t>lTime</w:t>
      </w:r>
      <w:r w:rsidRPr="003D2DD7">
        <w:rPr>
          <w:noProof/>
        </w:rPr>
        <w:t>Window</w:t>
      </w:r>
      <w:r>
        <w:rPr>
          <w:noProof/>
        </w:rPr>
        <w:t xml:space="preserve">” is written as “accessControlWindow” in </w:t>
      </w:r>
      <w:r w:rsidR="009F0053">
        <w:rPr>
          <w:noProof/>
        </w:rPr>
        <w:t>two</w:t>
      </w:r>
      <w:r>
        <w:rPr>
          <w:noProof/>
        </w:rPr>
        <w:t xml:space="preserve"> cases. This is corrected in change 3</w:t>
      </w:r>
      <w:r w:rsidR="009F0053">
        <w:rPr>
          <w:noProof/>
        </w:rPr>
        <w:t>.</w:t>
      </w:r>
      <w:r w:rsidR="003A5058">
        <w:rPr>
          <w:noProof/>
        </w:rPr>
        <w:t xml:space="preserve"> Also the note is changed since it is no longer valid.</w:t>
      </w:r>
    </w:p>
    <w:p w14:paraId="7F000B76" w14:textId="5F856971" w:rsidR="003D2DD7" w:rsidRDefault="003D2DD7" w:rsidP="002C752B">
      <w:pPr>
        <w:pStyle w:val="Kommentartext"/>
        <w:rPr>
          <w:lang w:val="en-US" w:eastAsia="zh-CN"/>
        </w:rPr>
      </w:pPr>
      <w:r>
        <w:rPr>
          <w:lang w:val="en-US"/>
        </w:rPr>
        <w:t xml:space="preserve">Change </w:t>
      </w:r>
      <w:r w:rsidR="001F6AB8">
        <w:rPr>
          <w:lang w:val="en-US"/>
        </w:rPr>
        <w:t xml:space="preserve">2 </w:t>
      </w:r>
      <w:r>
        <w:rPr>
          <w:lang w:val="en-US"/>
        </w:rPr>
        <w:t>: in “T</w:t>
      </w:r>
      <w:r w:rsidRPr="003D2DD7">
        <w:rPr>
          <w:noProof/>
        </w:rPr>
        <w:t>able 8.2.5 1: Complex data type member short names</w:t>
      </w:r>
      <w:r>
        <w:rPr>
          <w:noProof/>
        </w:rPr>
        <w:t>” the long name of the attribute “</w:t>
      </w:r>
      <w:r w:rsidRPr="003D2DD7">
        <w:rPr>
          <w:noProof/>
        </w:rPr>
        <w:t>accessContro</w:t>
      </w:r>
      <w:r>
        <w:rPr>
          <w:noProof/>
        </w:rPr>
        <w:t>l</w:t>
      </w:r>
      <w:r w:rsidR="006764D6">
        <w:rPr>
          <w:noProof/>
        </w:rPr>
        <w:t>Time</w:t>
      </w:r>
      <w:r w:rsidRPr="003D2DD7">
        <w:rPr>
          <w:noProof/>
        </w:rPr>
        <w:t>Window</w:t>
      </w:r>
      <w:r>
        <w:rPr>
          <w:noProof/>
        </w:rPr>
        <w:t>” is written as “</w:t>
      </w:r>
      <w:r>
        <w:rPr>
          <w:lang w:val="en-US" w:eastAsia="zh-CN"/>
        </w:rPr>
        <w:t xml:space="preserve">accessControWindow”. This is corrected in change </w:t>
      </w:r>
      <w:r w:rsidR="006764D6">
        <w:rPr>
          <w:lang w:val="en-US" w:eastAsia="zh-CN"/>
        </w:rPr>
        <w:t>4</w:t>
      </w:r>
      <w:r>
        <w:rPr>
          <w:lang w:val="en-US" w:eastAsia="zh-CN"/>
        </w:rPr>
        <w:t>.</w:t>
      </w:r>
    </w:p>
    <w:p w14:paraId="47B1EF52" w14:textId="2EA8829B" w:rsidR="00681229" w:rsidRPr="00FE3579" w:rsidRDefault="00681229" w:rsidP="002C752B">
      <w:pPr>
        <w:pStyle w:val="Kommentartext"/>
        <w:rPr>
          <w:b/>
          <w:bCs/>
          <w:lang w:val="en-US" w:eastAsia="zh-CN"/>
        </w:rPr>
      </w:pPr>
      <w:bookmarkStart w:id="4" w:name="_Hlk69464459"/>
      <w:r w:rsidRPr="00FE3579">
        <w:rPr>
          <w:b/>
          <w:bCs/>
          <w:lang w:val="en-US" w:eastAsia="zh-CN"/>
        </w:rPr>
        <w:t>R01:</w:t>
      </w:r>
    </w:p>
    <w:p w14:paraId="11A75378" w14:textId="01854691" w:rsidR="006C070E" w:rsidRPr="003D2DD7" w:rsidRDefault="006C070E" w:rsidP="002C752B">
      <w:pPr>
        <w:pStyle w:val="Kommentartext"/>
      </w:pPr>
      <w:r>
        <w:rPr>
          <w:lang w:val="en-US" w:eastAsia="zh-CN"/>
        </w:rPr>
        <w:t xml:space="preserve">After discussions </w:t>
      </w:r>
      <w:r w:rsidR="003D7460">
        <w:rPr>
          <w:lang w:val="en-US" w:eastAsia="zh-CN"/>
        </w:rPr>
        <w:t>which</w:t>
      </w:r>
      <w:r>
        <w:rPr>
          <w:lang w:val="en-US" w:eastAsia="zh-CN"/>
        </w:rPr>
        <w:t xml:space="preserve"> happened after the CR was agreed, i</w:t>
      </w:r>
      <w:r w:rsidR="003D7460">
        <w:rPr>
          <w:lang w:val="en-US" w:eastAsia="zh-CN"/>
        </w:rPr>
        <w:t>t</w:t>
      </w:r>
      <w:r>
        <w:rPr>
          <w:lang w:val="en-US" w:eastAsia="zh-CN"/>
        </w:rPr>
        <w:t xml:space="preserve"> was agreed NOT to change the attribute</w:t>
      </w:r>
      <w:r w:rsidR="003D7460">
        <w:rPr>
          <w:lang w:val="en-US" w:eastAsia="zh-CN"/>
        </w:rPr>
        <w:t>’s element</w:t>
      </w:r>
      <w:r>
        <w:rPr>
          <w:lang w:val="en-US" w:eastAsia="zh-CN"/>
        </w:rPr>
        <w:t xml:space="preserve"> name “</w:t>
      </w:r>
      <w:r w:rsidRPr="00500302">
        <w:rPr>
          <w:rFonts w:ascii="Arial" w:hAnsi="Arial"/>
          <w:sz w:val="18"/>
        </w:rPr>
        <w:t>accessControlWindow</w:t>
      </w:r>
      <w:r>
        <w:rPr>
          <w:rFonts w:ascii="Arial" w:hAnsi="Arial"/>
          <w:sz w:val="18"/>
        </w:rPr>
        <w:t>”.</w:t>
      </w:r>
    </w:p>
    <w:p w14:paraId="3FC4A3BB" w14:textId="5FD9318D" w:rsidR="001E5033" w:rsidRPr="006C070E" w:rsidRDefault="006C070E" w:rsidP="006C070E">
      <w:pPr>
        <w:pStyle w:val="Kommentartext"/>
        <w:numPr>
          <w:ilvl w:val="0"/>
          <w:numId w:val="26"/>
        </w:numPr>
        <w:rPr>
          <w:lang w:val="en-US"/>
        </w:rPr>
      </w:pPr>
      <w:r>
        <w:rPr>
          <w:lang w:val="en-US"/>
        </w:rPr>
        <w:t>Revert “</w:t>
      </w:r>
      <w:r w:rsidRPr="00500302">
        <w:rPr>
          <w:rFonts w:ascii="Arial" w:hAnsi="Arial"/>
          <w:sz w:val="18"/>
        </w:rPr>
        <w:t>accessControl</w:t>
      </w:r>
      <w:r w:rsidRPr="006C070E">
        <w:rPr>
          <w:rFonts w:ascii="Arial" w:hAnsi="Arial"/>
          <w:b/>
          <w:bCs/>
          <w:sz w:val="18"/>
        </w:rPr>
        <w:t>Time</w:t>
      </w:r>
      <w:r w:rsidRPr="00500302">
        <w:rPr>
          <w:rFonts w:ascii="Arial" w:hAnsi="Arial"/>
          <w:sz w:val="18"/>
        </w:rPr>
        <w:t>Window</w:t>
      </w:r>
      <w:r>
        <w:rPr>
          <w:rFonts w:ascii="Arial" w:hAnsi="Arial"/>
          <w:sz w:val="18"/>
        </w:rPr>
        <w:t>” to “</w:t>
      </w:r>
      <w:r w:rsidRPr="00500302">
        <w:rPr>
          <w:rFonts w:ascii="Arial" w:hAnsi="Arial"/>
          <w:sz w:val="18"/>
        </w:rPr>
        <w:t>accessControlWindow</w:t>
      </w:r>
      <w:r>
        <w:rPr>
          <w:rFonts w:ascii="Arial" w:hAnsi="Arial"/>
          <w:sz w:val="18"/>
        </w:rPr>
        <w:t>”</w:t>
      </w:r>
    </w:p>
    <w:p w14:paraId="2A4EDE8B" w14:textId="6348C688" w:rsidR="006C070E" w:rsidRDefault="006C070E" w:rsidP="006C070E">
      <w:pPr>
        <w:pStyle w:val="Kommentartext"/>
        <w:numPr>
          <w:ilvl w:val="0"/>
          <w:numId w:val="26"/>
        </w:numPr>
        <w:rPr>
          <w:lang w:val="en-US"/>
        </w:rPr>
      </w:pPr>
      <w:r>
        <w:rPr>
          <w:rFonts w:ascii="Arial" w:hAnsi="Arial"/>
          <w:sz w:val="18"/>
        </w:rPr>
        <w:t>Remove Change 2</w:t>
      </w:r>
    </w:p>
    <w:bookmarkEnd w:id="4"/>
    <w:p w14:paraId="75CA0C21" w14:textId="77777777" w:rsidR="00205125" w:rsidRPr="00205125" w:rsidRDefault="00205125"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39C15242"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64BD902" w14:textId="77777777" w:rsidR="006764D6" w:rsidRPr="00500302" w:rsidRDefault="006764D6" w:rsidP="006764D6">
      <w:pPr>
        <w:pStyle w:val="berschrift4"/>
        <w:rPr>
          <w:rFonts w:eastAsia="MS Mincho"/>
          <w:lang w:eastAsia="ja-JP"/>
        </w:rPr>
      </w:pPr>
      <w:bookmarkStart w:id="5" w:name="_Ref420775707"/>
      <w:bookmarkStart w:id="6" w:name="_Toc526862107"/>
      <w:bookmarkStart w:id="7" w:name="_Toc526977599"/>
      <w:bookmarkStart w:id="8" w:name="_Toc527972247"/>
      <w:bookmarkStart w:id="9" w:name="_Toc528060157"/>
      <w:bookmarkStart w:id="10" w:name="_Toc4147851"/>
      <w:bookmarkStart w:id="11" w:name="_Toc55460861"/>
      <w:r w:rsidRPr="00500302">
        <w:rPr>
          <w:rFonts w:eastAsia="MS Mincho"/>
          <w:lang w:eastAsia="ja-JP"/>
        </w:rPr>
        <w:t>6.3.5.27</w:t>
      </w:r>
      <w:r w:rsidRPr="00500302">
        <w:rPr>
          <w:rFonts w:eastAsia="MS Mincho"/>
          <w:lang w:eastAsia="ja-JP"/>
        </w:rPr>
        <w:tab/>
      </w:r>
      <w:r w:rsidRPr="00500302">
        <w:rPr>
          <w:lang w:eastAsia="ja-JP"/>
        </w:rPr>
        <w:t>m2m:accessControlRule</w:t>
      </w:r>
      <w:bookmarkEnd w:id="5"/>
      <w:bookmarkEnd w:id="6"/>
      <w:bookmarkEnd w:id="7"/>
      <w:bookmarkEnd w:id="8"/>
      <w:bookmarkEnd w:id="9"/>
      <w:bookmarkEnd w:id="10"/>
      <w:bookmarkEnd w:id="11"/>
    </w:p>
    <w:p w14:paraId="76D0E6EB" w14:textId="77777777" w:rsidR="006764D6" w:rsidRPr="00500302" w:rsidRDefault="006764D6" w:rsidP="006764D6">
      <w:pPr>
        <w:pStyle w:val="TH"/>
        <w:rPr>
          <w:rFonts w:eastAsia="MS Mincho"/>
        </w:rPr>
      </w:pPr>
      <w:bookmarkStart w:id="12" w:name="_Toc21706668"/>
      <w:bookmarkStart w:id="13" w:name="_Toc56628260"/>
      <w:bookmarkStart w:id="14" w:name="_Hlk60845433"/>
      <w:r w:rsidRPr="00500302">
        <w:rPr>
          <w:rFonts w:eastAsia="MS Mincho"/>
        </w:rPr>
        <w:t xml:space="preserve">Table </w:t>
      </w:r>
      <w:r>
        <w:t>6.3.5.27</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rPr>
          <w:rFonts w:eastAsia="MS Mincho"/>
        </w:rPr>
        <w:t>: Type Definition of m2m:accessControlRule</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269"/>
        <w:gridCol w:w="2268"/>
        <w:gridCol w:w="1276"/>
        <w:gridCol w:w="1858"/>
      </w:tblGrid>
      <w:tr w:rsidR="006764D6" w:rsidRPr="00500302" w14:paraId="7E06CDD2" w14:textId="77777777" w:rsidTr="009E5887">
        <w:trPr>
          <w:jc w:val="center"/>
        </w:trPr>
        <w:tc>
          <w:tcPr>
            <w:tcW w:w="4269" w:type="dxa"/>
            <w:shd w:val="clear" w:color="auto" w:fill="auto"/>
          </w:tcPr>
          <w:bookmarkEnd w:id="14"/>
          <w:p w14:paraId="4737CEFA"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Path</w:t>
            </w:r>
          </w:p>
        </w:tc>
        <w:tc>
          <w:tcPr>
            <w:tcW w:w="2268" w:type="dxa"/>
            <w:shd w:val="clear" w:color="auto" w:fill="auto"/>
          </w:tcPr>
          <w:p w14:paraId="430C29F5" w14:textId="77777777" w:rsidR="006764D6" w:rsidRPr="00500302" w:rsidRDefault="006764D6" w:rsidP="009E5887">
            <w:pPr>
              <w:keepNext/>
              <w:keepLines/>
              <w:spacing w:after="0"/>
              <w:jc w:val="center"/>
              <w:rPr>
                <w:rFonts w:ascii="Arial" w:hAnsi="Arial"/>
                <w:b/>
                <w:bCs/>
                <w:sz w:val="18"/>
                <w:lang w:eastAsia="ja-JP"/>
              </w:rPr>
            </w:pPr>
            <w:r w:rsidRPr="00500302">
              <w:rPr>
                <w:rFonts w:ascii="Arial" w:hAnsi="Arial"/>
                <w:b/>
                <w:bCs/>
                <w:sz w:val="18"/>
                <w:lang w:eastAsia="x-none"/>
              </w:rPr>
              <w:t>Element Data Type</w:t>
            </w:r>
          </w:p>
        </w:tc>
        <w:tc>
          <w:tcPr>
            <w:tcW w:w="1276" w:type="dxa"/>
          </w:tcPr>
          <w:p w14:paraId="44B26D60"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Multiplicity</w:t>
            </w:r>
          </w:p>
        </w:tc>
        <w:tc>
          <w:tcPr>
            <w:tcW w:w="1858" w:type="dxa"/>
            <w:shd w:val="clear" w:color="auto" w:fill="auto"/>
          </w:tcPr>
          <w:p w14:paraId="0C1ADFC2"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6764D6" w:rsidRPr="00500302" w14:paraId="74583BC2" w14:textId="77777777" w:rsidTr="009E5887">
        <w:trPr>
          <w:jc w:val="center"/>
        </w:trPr>
        <w:tc>
          <w:tcPr>
            <w:tcW w:w="4269" w:type="dxa"/>
          </w:tcPr>
          <w:p w14:paraId="6612E1E7"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accessControlOriginators</w:t>
            </w:r>
          </w:p>
        </w:tc>
        <w:tc>
          <w:tcPr>
            <w:tcW w:w="2268" w:type="dxa"/>
          </w:tcPr>
          <w:p w14:paraId="7D715B6B"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list of xs:anyURI</w:t>
            </w:r>
          </w:p>
        </w:tc>
        <w:tc>
          <w:tcPr>
            <w:tcW w:w="1276" w:type="dxa"/>
          </w:tcPr>
          <w:p w14:paraId="00CD056C"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5455A2ED"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See clause </w:t>
            </w:r>
            <w:r w:rsidRPr="00500302">
              <w:rPr>
                <w:rFonts w:ascii="Arial" w:hAnsi="Arial"/>
                <w:sz w:val="18"/>
              </w:rPr>
              <w:fldChar w:fldCharType="begin"/>
            </w:r>
            <w:r w:rsidRPr="00500302">
              <w:rPr>
                <w:rFonts w:ascii="Arial" w:hAnsi="Arial"/>
                <w:sz w:val="18"/>
              </w:rPr>
              <w:instrText xml:space="preserve"> REF _Ref402442893 \r \h </w:instrText>
            </w:r>
            <w:r w:rsidRPr="00500302">
              <w:rPr>
                <w:rFonts w:ascii="Arial" w:hAnsi="Arial"/>
                <w:sz w:val="18"/>
              </w:rPr>
            </w:r>
            <w:r w:rsidRPr="00500302">
              <w:rPr>
                <w:rFonts w:ascii="Arial" w:hAnsi="Arial"/>
                <w:sz w:val="18"/>
              </w:rPr>
              <w:fldChar w:fldCharType="separate"/>
            </w:r>
            <w:r>
              <w:rPr>
                <w:rFonts w:ascii="Arial" w:hAnsi="Arial"/>
                <w:sz w:val="18"/>
              </w:rPr>
              <w:t>0</w:t>
            </w:r>
            <w:r w:rsidRPr="00500302">
              <w:rPr>
                <w:rFonts w:ascii="Arial" w:hAnsi="Arial"/>
                <w:sz w:val="18"/>
              </w:rPr>
              <w:fldChar w:fldCharType="end"/>
            </w:r>
            <w:r w:rsidRPr="00500302">
              <w:rPr>
                <w:rFonts w:ascii="Arial" w:hAnsi="Arial"/>
                <w:sz w:val="18"/>
              </w:rPr>
              <w:t xml:space="preserve"> for the detail</w:t>
            </w:r>
          </w:p>
        </w:tc>
      </w:tr>
      <w:tr w:rsidR="006764D6" w:rsidRPr="00500302" w14:paraId="289B1453" w14:textId="77777777" w:rsidTr="009E5887">
        <w:trPr>
          <w:jc w:val="center"/>
        </w:trPr>
        <w:tc>
          <w:tcPr>
            <w:tcW w:w="4269" w:type="dxa"/>
          </w:tcPr>
          <w:p w14:paraId="77F968BA"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accessControlOperations</w:t>
            </w:r>
          </w:p>
        </w:tc>
        <w:tc>
          <w:tcPr>
            <w:tcW w:w="2268" w:type="dxa"/>
          </w:tcPr>
          <w:p w14:paraId="36338D19"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SimSun" w:hAnsi="Arial" w:hint="eastAsia"/>
                <w:sz w:val="18"/>
                <w:lang w:eastAsia="zh-CN"/>
              </w:rPr>
              <w:t>m2m:accessControlOperations</w:t>
            </w:r>
          </w:p>
        </w:tc>
        <w:tc>
          <w:tcPr>
            <w:tcW w:w="1276" w:type="dxa"/>
          </w:tcPr>
          <w:p w14:paraId="72B8D6B7"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38121421"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298FAA8" w14:textId="77777777" w:rsidTr="009E5887">
        <w:trPr>
          <w:jc w:val="center"/>
        </w:trPr>
        <w:tc>
          <w:tcPr>
            <w:tcW w:w="4269" w:type="dxa"/>
          </w:tcPr>
          <w:p w14:paraId="606781ED"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accessControlContexts</w:t>
            </w:r>
          </w:p>
        </w:tc>
        <w:tc>
          <w:tcPr>
            <w:tcW w:w="2268" w:type="dxa"/>
          </w:tcPr>
          <w:p w14:paraId="7DF04FC3" w14:textId="77777777" w:rsidR="006764D6" w:rsidRPr="00500302" w:rsidRDefault="006764D6" w:rsidP="009E5887">
            <w:pPr>
              <w:keepNext/>
              <w:keepLines/>
              <w:spacing w:after="0"/>
              <w:rPr>
                <w:rFonts w:ascii="Arial" w:eastAsia="MS Mincho" w:hAnsi="Arial"/>
                <w:sz w:val="18"/>
                <w:lang w:eastAsia="ja-JP"/>
              </w:rPr>
            </w:pPr>
          </w:p>
        </w:tc>
        <w:tc>
          <w:tcPr>
            <w:tcW w:w="1276" w:type="dxa"/>
          </w:tcPr>
          <w:p w14:paraId="0730F6E9"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7C7D00EA"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3706FC4" w14:textId="77777777" w:rsidTr="009E5887">
        <w:trPr>
          <w:jc w:val="center"/>
        </w:trPr>
        <w:tc>
          <w:tcPr>
            <w:tcW w:w="4269" w:type="dxa"/>
          </w:tcPr>
          <w:p w14:paraId="21D4DD5E" w14:textId="557B1121" w:rsidR="006764D6" w:rsidRPr="00500302" w:rsidRDefault="006764D6" w:rsidP="009E5887">
            <w:pPr>
              <w:keepNext/>
              <w:keepLines/>
              <w:spacing w:after="0"/>
              <w:rPr>
                <w:rFonts w:ascii="Arial" w:hAnsi="Arial"/>
                <w:sz w:val="18"/>
              </w:rPr>
            </w:pPr>
            <w:bookmarkStart w:id="15" w:name="_Hlk60848848"/>
            <w:r w:rsidRPr="00500302">
              <w:rPr>
                <w:rFonts w:ascii="Arial" w:hAnsi="Arial"/>
                <w:sz w:val="18"/>
              </w:rPr>
              <w:t>accessControlContexts</w:t>
            </w:r>
            <w:bookmarkEnd w:id="15"/>
            <w:r w:rsidRPr="00500302">
              <w:rPr>
                <w:rFonts w:ascii="Arial" w:hAnsi="Arial"/>
                <w:sz w:val="18"/>
              </w:rPr>
              <w:t>/accessControlWindow</w:t>
            </w:r>
          </w:p>
        </w:tc>
        <w:tc>
          <w:tcPr>
            <w:tcW w:w="2268" w:type="dxa"/>
          </w:tcPr>
          <w:p w14:paraId="7E3D2CEC" w14:textId="77777777" w:rsidR="006764D6" w:rsidRPr="00500302" w:rsidRDefault="006764D6" w:rsidP="009E5887">
            <w:pPr>
              <w:keepNext/>
              <w:keepLines/>
              <w:spacing w:after="0"/>
              <w:rPr>
                <w:rFonts w:ascii="Arial" w:hAnsi="Arial"/>
                <w:sz w:val="18"/>
              </w:rPr>
            </w:pPr>
            <w:r w:rsidRPr="00500302">
              <w:rPr>
                <w:rFonts w:ascii="Arial" w:hAnsi="Arial"/>
                <w:sz w:val="18"/>
              </w:rPr>
              <w:t>m2m:scheduleEntry</w:t>
            </w:r>
          </w:p>
        </w:tc>
        <w:tc>
          <w:tcPr>
            <w:tcW w:w="1276" w:type="dxa"/>
          </w:tcPr>
          <w:p w14:paraId="0BF14868"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42737C32"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72CB2205" w14:textId="77777777" w:rsidTr="009E5887">
        <w:trPr>
          <w:jc w:val="center"/>
        </w:trPr>
        <w:tc>
          <w:tcPr>
            <w:tcW w:w="4269" w:type="dxa"/>
          </w:tcPr>
          <w:p w14:paraId="6B7C97BB" w14:textId="77777777" w:rsidR="006764D6" w:rsidRPr="00500302" w:rsidRDefault="006764D6" w:rsidP="009E5887">
            <w:pPr>
              <w:keepNext/>
              <w:keepLines/>
              <w:spacing w:after="0"/>
              <w:rPr>
                <w:rFonts w:ascii="Arial" w:hAnsi="Arial"/>
                <w:sz w:val="18"/>
              </w:rPr>
            </w:pPr>
            <w:r w:rsidRPr="00500302">
              <w:rPr>
                <w:rFonts w:ascii="Arial" w:hAnsi="Arial"/>
                <w:sz w:val="18"/>
              </w:rPr>
              <w:t>accessControlContexts/</w:t>
            </w:r>
            <w:commentRangeStart w:id="16"/>
            <w:r w:rsidRPr="00500302">
              <w:rPr>
                <w:rFonts w:ascii="Arial" w:hAnsi="Arial"/>
                <w:sz w:val="18"/>
              </w:rPr>
              <w:t>accessControlIpAddresses</w:t>
            </w:r>
            <w:commentRangeEnd w:id="16"/>
            <w:r w:rsidR="00D1761A">
              <w:rPr>
                <w:rStyle w:val="Kommentarzeichen"/>
              </w:rPr>
              <w:commentReference w:id="16"/>
            </w:r>
          </w:p>
        </w:tc>
        <w:tc>
          <w:tcPr>
            <w:tcW w:w="2268" w:type="dxa"/>
          </w:tcPr>
          <w:p w14:paraId="25D5BF7F" w14:textId="77777777" w:rsidR="006764D6" w:rsidRPr="00500302" w:rsidRDefault="006764D6" w:rsidP="009E5887">
            <w:pPr>
              <w:keepNext/>
              <w:keepLines/>
              <w:spacing w:after="0"/>
              <w:rPr>
                <w:rFonts w:ascii="Arial" w:hAnsi="Arial"/>
                <w:sz w:val="18"/>
              </w:rPr>
            </w:pPr>
          </w:p>
        </w:tc>
        <w:tc>
          <w:tcPr>
            <w:tcW w:w="1276" w:type="dxa"/>
          </w:tcPr>
          <w:p w14:paraId="1420279B"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309C2F30"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7B277BD1" w14:textId="77777777" w:rsidTr="009E5887">
        <w:trPr>
          <w:jc w:val="center"/>
        </w:trPr>
        <w:tc>
          <w:tcPr>
            <w:tcW w:w="4269" w:type="dxa"/>
          </w:tcPr>
          <w:p w14:paraId="75E514FF" w14:textId="77777777" w:rsidR="006764D6" w:rsidRPr="00500302" w:rsidRDefault="006764D6" w:rsidP="009E5887">
            <w:pPr>
              <w:pStyle w:val="TAL"/>
            </w:pPr>
            <w:r w:rsidRPr="00500302">
              <w:t>accessControlContexts/accessControlIpAddresses/ipv4Addresses</w:t>
            </w:r>
          </w:p>
        </w:tc>
        <w:tc>
          <w:tcPr>
            <w:tcW w:w="2268" w:type="dxa"/>
          </w:tcPr>
          <w:p w14:paraId="70636C27" w14:textId="77777777" w:rsidR="006764D6" w:rsidRPr="00500302" w:rsidRDefault="006764D6" w:rsidP="009E5887">
            <w:pPr>
              <w:pStyle w:val="TAL"/>
              <w:rPr>
                <w:rFonts w:eastAsia="MS Mincho"/>
                <w:lang w:eastAsia="ja-JP"/>
              </w:rPr>
            </w:pPr>
            <w:r w:rsidRPr="00500302">
              <w:rPr>
                <w:rFonts w:eastAsia="MS Mincho"/>
                <w:lang w:eastAsia="ja-JP"/>
              </w:rPr>
              <w:t>l</w:t>
            </w:r>
            <w:r w:rsidRPr="00500302">
              <w:rPr>
                <w:rFonts w:eastAsia="MS Mincho" w:hint="eastAsia"/>
                <w:lang w:eastAsia="ja-JP"/>
              </w:rPr>
              <w:t xml:space="preserve">ist </w:t>
            </w:r>
            <w:r w:rsidRPr="00500302">
              <w:rPr>
                <w:rFonts w:eastAsia="MS Mincho"/>
                <w:lang w:eastAsia="ja-JP"/>
              </w:rPr>
              <w:t>of m2m:ipv4</w:t>
            </w:r>
          </w:p>
        </w:tc>
        <w:tc>
          <w:tcPr>
            <w:tcW w:w="1276" w:type="dxa"/>
          </w:tcPr>
          <w:p w14:paraId="3138F534" w14:textId="77777777"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14:paraId="7123880E" w14:textId="77777777" w:rsidR="006764D6" w:rsidRPr="00500302" w:rsidRDefault="006764D6" w:rsidP="009E5887">
            <w:pPr>
              <w:pStyle w:val="TAL"/>
              <w:rPr>
                <w:rFonts w:eastAsia="MS Mincho"/>
                <w:lang w:eastAsia="ja-JP"/>
              </w:rPr>
            </w:pPr>
            <w:r w:rsidRPr="00500302">
              <w:rPr>
                <w:rFonts w:eastAsia="MS Mincho"/>
                <w:lang w:eastAsia="ja-JP"/>
              </w:rPr>
              <w:t>List of IPv4 addresses</w:t>
            </w:r>
          </w:p>
        </w:tc>
      </w:tr>
      <w:tr w:rsidR="006764D6" w:rsidRPr="00500302" w14:paraId="7991E948" w14:textId="77777777" w:rsidTr="009E5887">
        <w:trPr>
          <w:jc w:val="center"/>
        </w:trPr>
        <w:tc>
          <w:tcPr>
            <w:tcW w:w="4269" w:type="dxa"/>
          </w:tcPr>
          <w:p w14:paraId="34C5EF25" w14:textId="77777777" w:rsidR="006764D6" w:rsidRPr="00500302" w:rsidRDefault="006764D6" w:rsidP="009E5887">
            <w:pPr>
              <w:pStyle w:val="TAL"/>
            </w:pPr>
            <w:r w:rsidRPr="00500302">
              <w:t>accessControlContexts/accessControlIpAddresses/ipv6Addresses</w:t>
            </w:r>
          </w:p>
        </w:tc>
        <w:tc>
          <w:tcPr>
            <w:tcW w:w="2268" w:type="dxa"/>
          </w:tcPr>
          <w:p w14:paraId="28743FC6" w14:textId="77777777" w:rsidR="006764D6" w:rsidRPr="00500302" w:rsidRDefault="006764D6" w:rsidP="009E5887">
            <w:pPr>
              <w:pStyle w:val="TAL"/>
              <w:rPr>
                <w:rFonts w:eastAsia="MS Mincho"/>
              </w:rPr>
            </w:pPr>
            <w:r w:rsidRPr="00500302">
              <w:rPr>
                <w:rFonts w:eastAsia="MS Mincho"/>
              </w:rPr>
              <w:t>l</w:t>
            </w:r>
            <w:r w:rsidRPr="00500302">
              <w:rPr>
                <w:rFonts w:eastAsia="MS Mincho" w:hint="eastAsia"/>
              </w:rPr>
              <w:t xml:space="preserve">ist </w:t>
            </w:r>
            <w:r w:rsidRPr="00500302">
              <w:rPr>
                <w:rFonts w:eastAsia="MS Mincho"/>
              </w:rPr>
              <w:t>of m2m:ipv6</w:t>
            </w:r>
          </w:p>
        </w:tc>
        <w:tc>
          <w:tcPr>
            <w:tcW w:w="1276" w:type="dxa"/>
          </w:tcPr>
          <w:p w14:paraId="0EBF66E6" w14:textId="77777777"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14:paraId="5FDB4278" w14:textId="77777777" w:rsidR="006764D6" w:rsidRPr="00500302" w:rsidRDefault="006764D6" w:rsidP="009E5887">
            <w:pPr>
              <w:pStyle w:val="TAL"/>
              <w:rPr>
                <w:rFonts w:eastAsia="MS Mincho"/>
                <w:lang w:eastAsia="ja-JP"/>
              </w:rPr>
            </w:pPr>
            <w:r w:rsidRPr="00500302">
              <w:rPr>
                <w:rFonts w:eastAsia="MS Mincho"/>
                <w:lang w:eastAsia="ja-JP"/>
              </w:rPr>
              <w:t>List of IPv6 addresses</w:t>
            </w:r>
          </w:p>
        </w:tc>
      </w:tr>
      <w:tr w:rsidR="006764D6" w:rsidRPr="00500302" w14:paraId="2D864774" w14:textId="77777777" w:rsidTr="009E5887">
        <w:trPr>
          <w:jc w:val="center"/>
        </w:trPr>
        <w:tc>
          <w:tcPr>
            <w:tcW w:w="4269" w:type="dxa"/>
          </w:tcPr>
          <w:p w14:paraId="6DAF5A60" w14:textId="77777777" w:rsidR="006764D6" w:rsidRPr="00500302" w:rsidRDefault="006764D6" w:rsidP="009E5887">
            <w:pPr>
              <w:keepNext/>
              <w:keepLines/>
              <w:spacing w:after="0"/>
              <w:rPr>
                <w:rFonts w:ascii="Arial" w:hAnsi="Arial"/>
                <w:sz w:val="18"/>
              </w:rPr>
            </w:pPr>
            <w:r w:rsidRPr="00500302">
              <w:rPr>
                <w:rFonts w:ascii="Arial" w:hAnsi="Arial"/>
                <w:sz w:val="18"/>
              </w:rPr>
              <w:t>accessControlContexts/accessControlLocationRegions</w:t>
            </w:r>
          </w:p>
        </w:tc>
        <w:tc>
          <w:tcPr>
            <w:tcW w:w="2268" w:type="dxa"/>
          </w:tcPr>
          <w:p w14:paraId="7B2B1260" w14:textId="77777777" w:rsidR="006764D6" w:rsidRPr="00500302" w:rsidRDefault="006764D6" w:rsidP="009E5887">
            <w:pPr>
              <w:keepNext/>
              <w:keepLines/>
              <w:spacing w:after="0"/>
              <w:rPr>
                <w:rFonts w:ascii="Arial" w:hAnsi="Arial"/>
                <w:sz w:val="18"/>
              </w:rPr>
            </w:pPr>
            <w:r w:rsidRPr="00500302">
              <w:rPr>
                <w:rFonts w:ascii="Arial" w:hAnsi="Arial"/>
                <w:sz w:val="18"/>
              </w:rPr>
              <w:t>m2m:locationRegion</w:t>
            </w:r>
          </w:p>
        </w:tc>
        <w:tc>
          <w:tcPr>
            <w:tcW w:w="1276" w:type="dxa"/>
          </w:tcPr>
          <w:p w14:paraId="3E6CF6AB"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w:t>
            </w:r>
            <w:r w:rsidRPr="00500302">
              <w:rPr>
                <w:rFonts w:ascii="Arial" w:eastAsia="MS Mincho" w:hAnsi="Arial" w:hint="eastAsia"/>
                <w:sz w:val="18"/>
                <w:lang w:eastAsia="ja-JP"/>
              </w:rPr>
              <w:t>1</w:t>
            </w:r>
          </w:p>
        </w:tc>
        <w:tc>
          <w:tcPr>
            <w:tcW w:w="1858" w:type="dxa"/>
            <w:shd w:val="clear" w:color="auto" w:fill="auto"/>
          </w:tcPr>
          <w:p w14:paraId="753FD975"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435B118" w14:textId="77777777" w:rsidTr="009E5887">
        <w:trPr>
          <w:jc w:val="center"/>
        </w:trPr>
        <w:tc>
          <w:tcPr>
            <w:tcW w:w="4269" w:type="dxa"/>
          </w:tcPr>
          <w:p w14:paraId="137000FD" w14:textId="77777777" w:rsidR="006764D6" w:rsidRPr="00500302" w:rsidRDefault="006764D6" w:rsidP="009E5887">
            <w:pPr>
              <w:keepNext/>
              <w:keepLines/>
              <w:spacing w:after="0"/>
              <w:rPr>
                <w:rFonts w:ascii="Arial" w:hAnsi="Arial"/>
                <w:sz w:val="18"/>
              </w:rPr>
            </w:pPr>
            <w:bookmarkStart w:id="17" w:name="_Hlk60910136"/>
            <w:r>
              <w:rPr>
                <w:rFonts w:ascii="Arial" w:hAnsi="Arial"/>
                <w:sz w:val="18"/>
              </w:rPr>
              <w:t>accessControlContexts/accessControlUserIDs</w:t>
            </w:r>
            <w:bookmarkEnd w:id="17"/>
          </w:p>
        </w:tc>
        <w:tc>
          <w:tcPr>
            <w:tcW w:w="2268" w:type="dxa"/>
          </w:tcPr>
          <w:p w14:paraId="4AE2A733" w14:textId="77777777" w:rsidR="006764D6" w:rsidRPr="00500302" w:rsidRDefault="006764D6" w:rsidP="009E5887">
            <w:pPr>
              <w:keepNext/>
              <w:keepLines/>
              <w:spacing w:after="0"/>
              <w:rPr>
                <w:rFonts w:ascii="Arial" w:hAnsi="Arial"/>
                <w:sz w:val="18"/>
              </w:rPr>
            </w:pPr>
            <w:r w:rsidRPr="005F3CDC">
              <w:rPr>
                <w:rFonts w:ascii="Arial" w:hAnsi="Arial"/>
                <w:sz w:val="18"/>
              </w:rPr>
              <w:t>m2m:listOfM2MID</w:t>
            </w:r>
          </w:p>
        </w:tc>
        <w:tc>
          <w:tcPr>
            <w:tcW w:w="1276" w:type="dxa"/>
          </w:tcPr>
          <w:p w14:paraId="74353FB1" w14:textId="77777777" w:rsidR="006764D6" w:rsidRPr="00500302" w:rsidRDefault="006764D6" w:rsidP="009E5887">
            <w:pPr>
              <w:keepNext/>
              <w:keepLines/>
              <w:spacing w:after="0"/>
              <w:jc w:val="center"/>
              <w:rPr>
                <w:rFonts w:ascii="Arial" w:eastAsia="MS Mincho" w:hAnsi="Arial"/>
                <w:sz w:val="18"/>
                <w:lang w:eastAsia="ja-JP"/>
              </w:rPr>
            </w:pPr>
            <w:r>
              <w:rPr>
                <w:rFonts w:ascii="Arial" w:eastAsia="MS Mincho" w:hAnsi="Arial"/>
                <w:sz w:val="18"/>
                <w:lang w:eastAsia="ja-JP"/>
              </w:rPr>
              <w:t>0..1</w:t>
            </w:r>
          </w:p>
        </w:tc>
        <w:tc>
          <w:tcPr>
            <w:tcW w:w="1858" w:type="dxa"/>
            <w:shd w:val="clear" w:color="auto" w:fill="auto"/>
          </w:tcPr>
          <w:p w14:paraId="39D96648"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5964917" w14:textId="77777777" w:rsidTr="009E5887">
        <w:trPr>
          <w:jc w:val="center"/>
        </w:trPr>
        <w:tc>
          <w:tcPr>
            <w:tcW w:w="4269" w:type="dxa"/>
          </w:tcPr>
          <w:p w14:paraId="7AD7D6DB" w14:textId="77777777" w:rsidR="006764D6" w:rsidRPr="00500302" w:rsidRDefault="006764D6" w:rsidP="009E5887">
            <w:pPr>
              <w:keepNext/>
              <w:keepLines/>
              <w:spacing w:after="0"/>
              <w:rPr>
                <w:rFonts w:ascii="Arial" w:hAnsi="Arial"/>
                <w:sz w:val="18"/>
              </w:rPr>
            </w:pPr>
            <w:r w:rsidRPr="00500302">
              <w:rPr>
                <w:rFonts w:ascii="Arial" w:hAnsi="Arial"/>
                <w:sz w:val="18"/>
              </w:rPr>
              <w:t>accessControlAuthenticationFlag</w:t>
            </w:r>
          </w:p>
        </w:tc>
        <w:tc>
          <w:tcPr>
            <w:tcW w:w="2268" w:type="dxa"/>
          </w:tcPr>
          <w:p w14:paraId="455A9A67" w14:textId="77777777" w:rsidR="006764D6" w:rsidRPr="00500302" w:rsidRDefault="006764D6" w:rsidP="009E5887">
            <w:pPr>
              <w:keepNext/>
              <w:keepLines/>
              <w:spacing w:after="0"/>
              <w:rPr>
                <w:rFonts w:ascii="Arial" w:hAnsi="Arial"/>
                <w:sz w:val="18"/>
              </w:rPr>
            </w:pPr>
            <w:r w:rsidRPr="00500302">
              <w:rPr>
                <w:rFonts w:ascii="Arial" w:hAnsi="Arial"/>
                <w:sz w:val="18"/>
              </w:rPr>
              <w:t>xs:boolean</w:t>
            </w:r>
          </w:p>
        </w:tc>
        <w:tc>
          <w:tcPr>
            <w:tcW w:w="1276" w:type="dxa"/>
          </w:tcPr>
          <w:p w14:paraId="3FE22B39"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62A10053"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D68865C" w14:textId="77777777" w:rsidTr="009E5887">
        <w:trPr>
          <w:jc w:val="center"/>
        </w:trPr>
        <w:tc>
          <w:tcPr>
            <w:tcW w:w="4269" w:type="dxa"/>
          </w:tcPr>
          <w:p w14:paraId="017EE880"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w:t>
            </w:r>
          </w:p>
        </w:tc>
        <w:tc>
          <w:tcPr>
            <w:tcW w:w="2268" w:type="dxa"/>
          </w:tcPr>
          <w:p w14:paraId="7CAA349D" w14:textId="77777777" w:rsidR="006764D6" w:rsidRPr="00500302" w:rsidRDefault="006764D6" w:rsidP="009E5887">
            <w:pPr>
              <w:keepNext/>
              <w:keepLines/>
              <w:spacing w:after="0"/>
              <w:rPr>
                <w:rFonts w:ascii="Arial" w:hAnsi="Arial"/>
                <w:sz w:val="18"/>
              </w:rPr>
            </w:pPr>
          </w:p>
        </w:tc>
        <w:tc>
          <w:tcPr>
            <w:tcW w:w="1276" w:type="dxa"/>
          </w:tcPr>
          <w:p w14:paraId="28B15B21"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3701DC2D"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46729BA" w14:textId="77777777" w:rsidTr="009E5887">
        <w:trPr>
          <w:jc w:val="center"/>
        </w:trPr>
        <w:tc>
          <w:tcPr>
            <w:tcW w:w="4269" w:type="dxa"/>
          </w:tcPr>
          <w:p w14:paraId="0DF7535D"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accessControlObjectDetails/resourceType</w:t>
            </w:r>
          </w:p>
        </w:tc>
        <w:tc>
          <w:tcPr>
            <w:tcW w:w="2268" w:type="dxa"/>
          </w:tcPr>
          <w:p w14:paraId="6445C563" w14:textId="77777777" w:rsidR="006764D6" w:rsidRPr="00500302" w:rsidRDefault="006764D6" w:rsidP="009E5887">
            <w:pPr>
              <w:keepNext/>
              <w:keepLines/>
              <w:spacing w:after="0"/>
              <w:rPr>
                <w:rFonts w:ascii="Arial" w:hAnsi="Arial"/>
                <w:sz w:val="18"/>
              </w:rPr>
            </w:pPr>
            <w:r w:rsidRPr="00500302">
              <w:rPr>
                <w:rFonts w:ascii="Arial" w:hAnsi="Arial"/>
                <w:sz w:val="18"/>
              </w:rPr>
              <w:t>m2m:resourceType</w:t>
            </w:r>
          </w:p>
        </w:tc>
        <w:tc>
          <w:tcPr>
            <w:tcW w:w="1276" w:type="dxa"/>
          </w:tcPr>
          <w:p w14:paraId="63B2666A"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4E0FEF96"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resourceType identifier of the targeted parent resource</w:t>
            </w:r>
          </w:p>
        </w:tc>
      </w:tr>
      <w:tr w:rsidR="006764D6" w:rsidRPr="00500302" w14:paraId="1F4C27B4" w14:textId="77777777" w:rsidTr="009E5887">
        <w:trPr>
          <w:jc w:val="center"/>
        </w:trPr>
        <w:tc>
          <w:tcPr>
            <w:tcW w:w="4269" w:type="dxa"/>
          </w:tcPr>
          <w:p w14:paraId="14B8B56A"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w:t>
            </w:r>
            <w:bookmarkStart w:id="18" w:name="_Hlk60845458"/>
            <w:r w:rsidRPr="00500302">
              <w:rPr>
                <w:rFonts w:ascii="Arial" w:hAnsi="Arial"/>
                <w:sz w:val="18"/>
              </w:rPr>
              <w:t>specialization</w:t>
            </w:r>
            <w:r>
              <w:rPr>
                <w:rFonts w:ascii="Arial" w:hAnsi="Arial"/>
                <w:sz w:val="18"/>
              </w:rPr>
              <w:t>Type</w:t>
            </w:r>
            <w:bookmarkEnd w:id="18"/>
          </w:p>
        </w:tc>
        <w:tc>
          <w:tcPr>
            <w:tcW w:w="2268" w:type="dxa"/>
          </w:tcPr>
          <w:p w14:paraId="0D146C1E" w14:textId="77777777" w:rsidR="006764D6" w:rsidRPr="00500302" w:rsidRDefault="006764D6" w:rsidP="009E5887">
            <w:pPr>
              <w:keepNext/>
              <w:keepLines/>
              <w:spacing w:after="0"/>
              <w:rPr>
                <w:rFonts w:ascii="Arial" w:hAnsi="Arial"/>
                <w:sz w:val="18"/>
              </w:rPr>
            </w:pPr>
            <w:r>
              <w:rPr>
                <w:rFonts w:ascii="Arial" w:hAnsi="Arial"/>
                <w:sz w:val="18"/>
              </w:rPr>
              <w:t>m2m:specializationType</w:t>
            </w:r>
          </w:p>
        </w:tc>
        <w:tc>
          <w:tcPr>
            <w:tcW w:w="1276" w:type="dxa"/>
          </w:tcPr>
          <w:p w14:paraId="63846EBF"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6A9989E6"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This could be a containerDefinition or mgmtDefinition</w:t>
            </w:r>
          </w:p>
        </w:tc>
      </w:tr>
      <w:tr w:rsidR="006764D6" w:rsidRPr="00500302" w14:paraId="692B3BE5" w14:textId="77777777" w:rsidTr="009E5887">
        <w:trPr>
          <w:jc w:val="center"/>
        </w:trPr>
        <w:tc>
          <w:tcPr>
            <w:tcW w:w="4269" w:type="dxa"/>
          </w:tcPr>
          <w:p w14:paraId="479BF47D"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accessControlObjectDetails/childResourceType</w:t>
            </w:r>
          </w:p>
        </w:tc>
        <w:tc>
          <w:tcPr>
            <w:tcW w:w="2268" w:type="dxa"/>
          </w:tcPr>
          <w:p w14:paraId="44FF3FEB" w14:textId="77777777" w:rsidR="006764D6" w:rsidRPr="00500302" w:rsidRDefault="006764D6" w:rsidP="009E5887">
            <w:pPr>
              <w:keepNext/>
              <w:keepLines/>
              <w:spacing w:after="0"/>
              <w:rPr>
                <w:rFonts w:ascii="Arial" w:hAnsi="Arial"/>
                <w:sz w:val="18"/>
              </w:rPr>
            </w:pPr>
            <w:r w:rsidRPr="00500302">
              <w:rPr>
                <w:rFonts w:ascii="Arial" w:hAnsi="Arial"/>
                <w:sz w:val="18"/>
              </w:rPr>
              <w:t>list of m2m:resourceType</w:t>
            </w:r>
          </w:p>
        </w:tc>
        <w:tc>
          <w:tcPr>
            <w:tcW w:w="1276" w:type="dxa"/>
          </w:tcPr>
          <w:p w14:paraId="0F43F26A"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3CB79065"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00BC37EF" w14:textId="77777777" w:rsidTr="009E5887">
        <w:trPr>
          <w:jc w:val="center"/>
        </w:trPr>
        <w:tc>
          <w:tcPr>
            <w:tcW w:w="9671" w:type="dxa"/>
            <w:gridSpan w:val="4"/>
          </w:tcPr>
          <w:p w14:paraId="3AA5ABCA" w14:textId="6853BA05" w:rsidR="006764D6" w:rsidRPr="00500302" w:rsidRDefault="006764D6" w:rsidP="009E5887">
            <w:pPr>
              <w:pStyle w:val="TAN"/>
              <w:jc w:val="center"/>
              <w:rPr>
                <w:rFonts w:eastAsia="MS Mincho"/>
                <w:lang w:eastAsia="ja-JP"/>
              </w:rPr>
            </w:pPr>
            <w:commentRangeStart w:id="19"/>
            <w:del w:id="20" w:author="Kraft, Andreas" w:date="2021-01-26T15:38:00Z">
              <w:r w:rsidRPr="00500302" w:rsidDel="00664DE2">
                <w:rPr>
                  <w:rFonts w:eastAsia="MS Mincho"/>
                  <w:lang w:eastAsia="ja-JP"/>
                </w:rPr>
                <w:delText>NOTE:</w:delText>
              </w:r>
              <w:r w:rsidRPr="00500302" w:rsidDel="00664DE2">
                <w:rPr>
                  <w:rFonts w:eastAsia="MS Mincho"/>
                  <w:lang w:eastAsia="ja-JP"/>
                </w:rPr>
                <w:tab/>
                <w:delText xml:space="preserve">Some of the above elements are defined in clause 9.6.2 of </w:delText>
              </w:r>
              <w:r w:rsidDel="00664DE2">
                <w:rPr>
                  <w:rFonts w:eastAsia="MS Mincho"/>
                  <w:lang w:eastAsia="ja-JP"/>
                </w:rPr>
                <w:delText xml:space="preserve">oneM2M </w:delText>
              </w:r>
              <w:r w:rsidRPr="00500302" w:rsidDel="00664DE2">
                <w:rPr>
                  <w:rFonts w:eastAsia="MS Mincho"/>
                  <w:lang w:eastAsia="ja-JP"/>
                </w:rPr>
                <w:delText xml:space="preserve">TS-0001 </w:delText>
              </w:r>
              <w:r w:rsidRPr="009562D1" w:rsidDel="00664DE2">
                <w:rPr>
                  <w:rFonts w:eastAsia="MS Mincho"/>
                  <w:lang w:eastAsia="ja-JP"/>
                </w:rPr>
                <w:delText>[</w:delText>
              </w:r>
              <w:r w:rsidRPr="009562D1" w:rsidDel="00664DE2">
                <w:rPr>
                  <w:rFonts w:eastAsia="MS Mincho"/>
                  <w:lang w:eastAsia="ja-JP"/>
                </w:rPr>
                <w:fldChar w:fldCharType="begin"/>
              </w:r>
              <w:r w:rsidRPr="009562D1" w:rsidDel="00664DE2">
                <w:rPr>
                  <w:rFonts w:eastAsia="MS Mincho"/>
                  <w:lang w:eastAsia="ja-JP"/>
                </w:rPr>
                <w:delInstrText xml:space="preserve">REF REF_ONEM2MTS_0001 \h </w:delInstrText>
              </w:r>
              <w:r w:rsidRPr="009562D1" w:rsidDel="00664DE2">
                <w:rPr>
                  <w:rFonts w:eastAsia="MS Mincho"/>
                  <w:lang w:eastAsia="ja-JP"/>
                </w:rPr>
              </w:r>
              <w:r w:rsidRPr="009562D1" w:rsidDel="00664DE2">
                <w:rPr>
                  <w:rFonts w:eastAsia="MS Mincho"/>
                  <w:lang w:eastAsia="ja-JP"/>
                </w:rPr>
                <w:fldChar w:fldCharType="separate"/>
              </w:r>
              <w:r w:rsidDel="00664DE2">
                <w:rPr>
                  <w:noProof/>
                </w:rPr>
                <w:delText>6</w:delText>
              </w:r>
              <w:r w:rsidRPr="009562D1" w:rsidDel="00664DE2">
                <w:rPr>
                  <w:rFonts w:eastAsia="MS Mincho"/>
                  <w:lang w:eastAsia="ja-JP"/>
                </w:rPr>
                <w:fldChar w:fldCharType="end"/>
              </w:r>
              <w:r w:rsidRPr="009562D1" w:rsidDel="00664DE2">
                <w:rPr>
                  <w:rFonts w:eastAsia="MS Mincho"/>
                  <w:lang w:eastAsia="ja-JP"/>
                </w:rPr>
                <w:delText>]</w:delText>
              </w:r>
              <w:r w:rsidRPr="00500302" w:rsidDel="00664DE2">
                <w:rPr>
                  <w:rFonts w:eastAsia="MS Mincho"/>
                  <w:lang w:eastAsia="ja-JP"/>
                </w:rPr>
                <w:delText xml:space="preserve"> with slightly different names as follows (name in parenthesis used in </w:delText>
              </w:r>
              <w:r w:rsidDel="00664DE2">
                <w:rPr>
                  <w:rFonts w:eastAsia="MS Mincho"/>
                  <w:lang w:eastAsia="ja-JP"/>
                </w:rPr>
                <w:delText xml:space="preserve">oneM2M </w:delText>
              </w:r>
              <w:r w:rsidRPr="00500302" w:rsidDel="00664DE2">
                <w:rPr>
                  <w:rFonts w:eastAsia="MS Mincho"/>
                  <w:lang w:eastAsia="ja-JP"/>
                </w:rPr>
                <w:delText>TS-0001</w:delText>
              </w:r>
              <w:r w:rsidDel="00664DE2">
                <w:rPr>
                  <w:rFonts w:eastAsia="MS Mincho"/>
                  <w:lang w:eastAsia="ja-JP"/>
                </w:rPr>
                <w:delText xml:space="preserve"> </w:delText>
              </w:r>
              <w:r w:rsidRPr="009562D1" w:rsidDel="00664DE2">
                <w:rPr>
                  <w:rFonts w:eastAsia="MS Mincho"/>
                  <w:lang w:eastAsia="ja-JP"/>
                </w:rPr>
                <w:delText>[</w:delText>
              </w:r>
              <w:r w:rsidRPr="009562D1" w:rsidDel="00664DE2">
                <w:rPr>
                  <w:rFonts w:eastAsia="MS Mincho"/>
                  <w:lang w:eastAsia="ja-JP"/>
                </w:rPr>
                <w:fldChar w:fldCharType="begin"/>
              </w:r>
              <w:r w:rsidRPr="009562D1" w:rsidDel="00664DE2">
                <w:rPr>
                  <w:rFonts w:eastAsia="MS Mincho"/>
                  <w:lang w:eastAsia="ja-JP"/>
                </w:rPr>
                <w:delInstrText xml:space="preserve">REF REF_ONEM2MTS_0001 \h </w:delInstrText>
              </w:r>
              <w:r w:rsidRPr="009562D1" w:rsidDel="00664DE2">
                <w:rPr>
                  <w:rFonts w:eastAsia="MS Mincho"/>
                  <w:lang w:eastAsia="ja-JP"/>
                </w:rPr>
              </w:r>
              <w:r w:rsidRPr="009562D1" w:rsidDel="00664DE2">
                <w:rPr>
                  <w:rFonts w:eastAsia="MS Mincho"/>
                  <w:lang w:eastAsia="ja-JP"/>
                </w:rPr>
                <w:fldChar w:fldCharType="separate"/>
              </w:r>
              <w:r w:rsidDel="00664DE2">
                <w:rPr>
                  <w:noProof/>
                </w:rPr>
                <w:delText>6</w:delText>
              </w:r>
              <w:r w:rsidRPr="009562D1" w:rsidDel="00664DE2">
                <w:rPr>
                  <w:rFonts w:eastAsia="MS Mincho"/>
                  <w:lang w:eastAsia="ja-JP"/>
                </w:rPr>
                <w:fldChar w:fldCharType="end"/>
              </w:r>
              <w:r w:rsidRPr="009562D1" w:rsidDel="00664DE2">
                <w:rPr>
                  <w:rFonts w:eastAsia="MS Mincho"/>
                  <w:lang w:eastAsia="ja-JP"/>
                </w:rPr>
                <w:delText>]</w:delText>
              </w:r>
              <w:r w:rsidRPr="00500302" w:rsidDel="00664DE2">
                <w:rPr>
                  <w:rFonts w:eastAsia="MS Mincho"/>
                  <w:lang w:eastAsia="ja-JP"/>
                </w:rPr>
                <w:delText>): accessControlWindow (accessControlTimeWindow), accessControlIpAddresses (accessControlIpAddress), specializationID (specialization).</w:delText>
              </w:r>
            </w:del>
            <w:commentRangeEnd w:id="19"/>
            <w:r w:rsidR="00664DE2">
              <w:rPr>
                <w:rStyle w:val="Kommentarzeichen"/>
                <w:rFonts w:ascii="Times New Roman" w:hAnsi="Times New Roman"/>
              </w:rPr>
              <w:commentReference w:id="19"/>
            </w:r>
          </w:p>
        </w:tc>
      </w:tr>
    </w:tbl>
    <w:p w14:paraId="4FBA6D3E" w14:textId="77777777" w:rsidR="006764D6" w:rsidRPr="00500302" w:rsidRDefault="006764D6" w:rsidP="006764D6">
      <w:pPr>
        <w:rPr>
          <w:rFonts w:eastAsia="MS Mincho"/>
        </w:rPr>
      </w:pPr>
    </w:p>
    <w:p w14:paraId="3DFDBDD0" w14:textId="77777777" w:rsidR="006764D6" w:rsidRPr="00500302" w:rsidRDefault="006764D6" w:rsidP="006764D6">
      <w:pPr>
        <w:rPr>
          <w:rFonts w:eastAsia="MS Mincho"/>
        </w:rPr>
      </w:pPr>
      <w:r w:rsidRPr="00500302">
        <w:rPr>
          <w:rFonts w:eastAsia="MS Mincho"/>
        </w:rPr>
        <w:t>The accessControlContexts/accessControlIpAddresses element may include either the ipv4Addresses element, ipv6Addresses element, or both elements.</w:t>
      </w:r>
    </w:p>
    <w:p w14:paraId="4A67B525" w14:textId="77777777" w:rsidR="006764D6" w:rsidRPr="00500302" w:rsidRDefault="006764D6" w:rsidP="006764D6">
      <w:pPr>
        <w:rPr>
          <w:rFonts w:eastAsia="MS Mincho"/>
        </w:rPr>
      </w:pPr>
      <w:r w:rsidRPr="00500302">
        <w:rPr>
          <w:rFonts w:eastAsia="MS Mincho"/>
        </w:rPr>
        <w:t xml:space="preserve">Each individual IPv4 address of data type m2m:ipv4 in the list of IPv4 addresses is represented in dotted-decimal notation with optional Classless Inter-Domain Routing (CIDR) suffix in accordance with </w:t>
      </w:r>
      <w:r w:rsidRPr="009562D1">
        <w:rPr>
          <w:rFonts w:eastAsia="MS Mincho"/>
        </w:rPr>
        <w:t>IETF RFC 4632 [</w:t>
      </w:r>
      <w:r w:rsidRPr="009562D1">
        <w:rPr>
          <w:rFonts w:eastAsia="MS Mincho"/>
        </w:rPr>
        <w:fldChar w:fldCharType="begin"/>
      </w:r>
      <w:r w:rsidRPr="009562D1">
        <w:rPr>
          <w:rFonts w:eastAsia="MS Mincho"/>
        </w:rPr>
        <w:instrText xml:space="preserve"> REF REF_IETFRFC4632 \h </w:instrText>
      </w:r>
      <w:r w:rsidRPr="009562D1">
        <w:rPr>
          <w:rFonts w:eastAsia="MS Mincho"/>
        </w:rPr>
      </w:r>
      <w:r w:rsidRPr="009562D1">
        <w:rPr>
          <w:rFonts w:eastAsia="MS Mincho"/>
        </w:rPr>
        <w:fldChar w:fldCharType="separate"/>
      </w:r>
      <w:r>
        <w:rPr>
          <w:rFonts w:eastAsia="MS Mincho"/>
          <w:noProof/>
          <w:lang w:eastAsia="ja-JP"/>
        </w:rPr>
        <w:t>29</w:t>
      </w:r>
      <w:r w:rsidRPr="009562D1">
        <w:rPr>
          <w:rFonts w:eastAsia="MS Mincho"/>
        </w:rPr>
        <w:fldChar w:fldCharType="end"/>
      </w:r>
      <w:r w:rsidRPr="009562D1">
        <w:rPr>
          <w:rFonts w:eastAsia="MS Mincho"/>
        </w:rPr>
        <w:t>]</w:t>
      </w:r>
      <w:r w:rsidRPr="00500302">
        <w:rPr>
          <w:rFonts w:eastAsia="MS Mincho"/>
        </w:rPr>
        <w:t xml:space="preserve">. Each individual IPv6 address of data type m2m:ipv6 in the list of IPv6 addresses is represented in colon separated groups of hexadecimal digits with optional network prefix in accordance with </w:t>
      </w:r>
      <w:r w:rsidRPr="009562D1">
        <w:rPr>
          <w:rFonts w:eastAsia="MS Mincho"/>
        </w:rPr>
        <w:t>IETF RFC 5952 [</w:t>
      </w:r>
      <w:r w:rsidRPr="009562D1">
        <w:rPr>
          <w:rFonts w:eastAsia="MS Mincho"/>
        </w:rPr>
        <w:fldChar w:fldCharType="begin"/>
      </w:r>
      <w:r w:rsidRPr="009562D1">
        <w:rPr>
          <w:rFonts w:eastAsia="MS Mincho"/>
        </w:rPr>
        <w:instrText xml:space="preserve"> REF REF_IETFRFC5952 \h </w:instrText>
      </w:r>
      <w:r w:rsidRPr="009562D1">
        <w:rPr>
          <w:rFonts w:eastAsia="MS Mincho"/>
        </w:rPr>
      </w:r>
      <w:r w:rsidRPr="009562D1">
        <w:rPr>
          <w:rFonts w:eastAsia="MS Mincho"/>
        </w:rPr>
        <w:fldChar w:fldCharType="separate"/>
      </w:r>
      <w:r>
        <w:rPr>
          <w:rFonts w:eastAsia="MS Mincho"/>
          <w:noProof/>
          <w:lang w:eastAsia="ja-JP"/>
        </w:rPr>
        <w:t>30</w:t>
      </w:r>
      <w:r w:rsidRPr="009562D1">
        <w:rPr>
          <w:rFonts w:eastAsia="MS Mincho"/>
        </w:rPr>
        <w:fldChar w:fldCharType="end"/>
      </w:r>
      <w:r w:rsidRPr="009562D1">
        <w:rPr>
          <w:rFonts w:eastAsia="MS Mincho"/>
        </w:rPr>
        <w:t>]</w:t>
      </w:r>
      <w:r w:rsidRPr="00500302">
        <w:rPr>
          <w:rFonts w:eastAsia="MS Mincho"/>
        </w:rPr>
        <w:t xml:space="preserve">. Example IPv4 and IPv6 addresses which comply with data types m2m:ipv4 and m2m:ipv6, respectively, are given in Table 6.3.2-1. </w:t>
      </w:r>
      <w:r w:rsidRPr="00500302">
        <w:t xml:space="preserve">If the accessControlAuthenticationFlag element is not present, then the value is assumed to be </w:t>
      </w:r>
      <w:r>
        <w:t>false</w:t>
      </w:r>
      <w:r w:rsidRPr="00500302">
        <w:t>.</w:t>
      </w: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3398C0E8" w14:textId="77777777" w:rsidR="006764D6" w:rsidRDefault="006764D6" w:rsidP="006764D6">
      <w:pPr>
        <w:rPr>
          <w:lang w:val="en-US"/>
        </w:rPr>
      </w:pPr>
    </w:p>
    <w:p w14:paraId="062D4DDD" w14:textId="10F967FA" w:rsidR="006764D6" w:rsidRDefault="006764D6">
      <w:pPr>
        <w:overflowPunct/>
        <w:autoSpaceDE/>
        <w:autoSpaceDN/>
        <w:adjustRightInd/>
        <w:spacing w:after="0"/>
        <w:textAlignment w:val="auto"/>
        <w:rPr>
          <w:lang w:val="en-US"/>
        </w:rPr>
      </w:pPr>
    </w:p>
    <w:sectPr w:rsidR="006764D6" w:rsidSect="00C31A7B">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Kraft, Andreas" w:date="2021-01-07T14:17:00Z" w:initials="KA">
    <w:p w14:paraId="791EAF6E" w14:textId="522F9D99" w:rsidR="00681229" w:rsidRDefault="00681229">
      <w:pPr>
        <w:pStyle w:val="Kommentartext"/>
      </w:pPr>
      <w:r>
        <w:rPr>
          <w:rStyle w:val="Kommentarzeichen"/>
        </w:rPr>
        <w:annotationRef/>
      </w:r>
      <w:r>
        <w:rPr>
          <w:rStyle w:val="Kommentarzeichen"/>
        </w:rPr>
        <w:t>This will be changed in TS-0001. Covered by SDS-2021-0001</w:t>
      </w:r>
    </w:p>
  </w:comment>
  <w:comment w:id="19" w:author="Kraft, Andreas" w:date="2021-01-26T15:38:00Z" w:initials="KA">
    <w:p w14:paraId="78A4269B" w14:textId="270A35E3" w:rsidR="00681229" w:rsidRDefault="00681229">
      <w:pPr>
        <w:pStyle w:val="Kommentartext"/>
      </w:pPr>
      <w:r>
        <w:rPr>
          <w:rStyle w:val="Kommentarzeichen"/>
        </w:rPr>
        <w:annotationRef/>
      </w:r>
      <w:r>
        <w:t>Checked against TS-0001 and TS-0003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1EAF6E" w15:done="0"/>
  <w15:commentEx w15:paraId="78A42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1EAF6E" w16cid:durableId="23A1968C"/>
  <w16cid:commentId w16cid:paraId="78A4269B" w16cid:durableId="23BAB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86246" w14:textId="77777777" w:rsidR="00A04432" w:rsidRDefault="00A04432">
      <w:r>
        <w:separator/>
      </w:r>
    </w:p>
  </w:endnote>
  <w:endnote w:type="continuationSeparator" w:id="0">
    <w:p w14:paraId="23EBEA90" w14:textId="77777777" w:rsidR="00A04432" w:rsidRDefault="00A0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681229" w:rsidRPr="003C00E6" w:rsidRDefault="00681229" w:rsidP="00325EA3">
    <w:pPr>
      <w:pStyle w:val="Fuzeile"/>
      <w:tabs>
        <w:tab w:val="center" w:pos="4678"/>
        <w:tab w:val="right" w:pos="9214"/>
      </w:tabs>
      <w:jc w:val="both"/>
      <w:rPr>
        <w:rFonts w:ascii="Times New Roman" w:eastAsia="Calibri" w:hAnsi="Times New Roman"/>
        <w:sz w:val="16"/>
        <w:szCs w:val="16"/>
        <w:lang w:val="en-US"/>
      </w:rPr>
    </w:pPr>
  </w:p>
  <w:p w14:paraId="012C39CA" w14:textId="7320C112" w:rsidR="00681229" w:rsidRPr="00861D0F" w:rsidRDefault="0068122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C4577">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681229" w:rsidRPr="00424964" w:rsidRDefault="00681229" w:rsidP="00325EA3">
    <w:pPr>
      <w:pStyle w:val="Fuzeile"/>
      <w:tabs>
        <w:tab w:val="center" w:pos="4678"/>
        <w:tab w:val="right" w:pos="9214"/>
      </w:tabs>
      <w:jc w:val="both"/>
      <w:rPr>
        <w:lang w:val="en-GB"/>
      </w:rPr>
    </w:pPr>
  </w:p>
  <w:p w14:paraId="739E4023" w14:textId="77777777" w:rsidR="00681229" w:rsidRDefault="00681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47901" w14:textId="77777777" w:rsidR="00A04432" w:rsidRDefault="00A04432">
      <w:r>
        <w:separator/>
      </w:r>
    </w:p>
  </w:footnote>
  <w:footnote w:type="continuationSeparator" w:id="0">
    <w:p w14:paraId="35909471" w14:textId="77777777" w:rsidR="00A04432" w:rsidRDefault="00A0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681229" w:rsidRPr="009B635D" w14:paraId="285F4790" w14:textId="77777777" w:rsidTr="00294EEF">
      <w:trPr>
        <w:trHeight w:val="831"/>
      </w:trPr>
      <w:tc>
        <w:tcPr>
          <w:tcW w:w="8068" w:type="dxa"/>
        </w:tcPr>
        <w:p w14:paraId="6A36BA11" w14:textId="3C47CD6D" w:rsidR="00681229" w:rsidRPr="00823177" w:rsidRDefault="00681229" w:rsidP="00410253">
          <w:pPr>
            <w:pStyle w:val="oneM2M-PageHead"/>
            <w:rPr>
              <w:noProof/>
            </w:rPr>
          </w:pPr>
          <w:r w:rsidRPr="00823177">
            <w:t xml:space="preserve">Doc# </w:t>
          </w:r>
          <w:r>
            <w:fldChar w:fldCharType="begin"/>
          </w:r>
          <w:r w:rsidRPr="00823177">
            <w:instrText xml:space="preserve"> FILENAME   \* MERGEFORMAT </w:instrText>
          </w:r>
          <w:r>
            <w:fldChar w:fldCharType="separate"/>
          </w:r>
          <w:r>
            <w:rPr>
              <w:noProof/>
            </w:rPr>
            <w:t>SDS-2021-0030R01-Editorial_corrections_for_TS-0004.docx</w:t>
          </w:r>
          <w:r>
            <w:rPr>
              <w:noProof/>
            </w:rPr>
            <w:fldChar w:fldCharType="end"/>
          </w:r>
        </w:p>
        <w:p w14:paraId="508D13BD" w14:textId="77777777" w:rsidR="00681229" w:rsidRPr="00A9388B" w:rsidRDefault="00681229" w:rsidP="00410253">
          <w:pPr>
            <w:pStyle w:val="oneM2M-PageHead"/>
          </w:pPr>
          <w:r>
            <w:t>Change Request</w:t>
          </w:r>
        </w:p>
      </w:tc>
      <w:tc>
        <w:tcPr>
          <w:tcW w:w="1569" w:type="dxa"/>
        </w:tcPr>
        <w:p w14:paraId="4F3B1346" w14:textId="77777777" w:rsidR="00681229" w:rsidRPr="009B635D" w:rsidRDefault="00681229"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681229" w:rsidRDefault="00681229"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4"/>
  </w:num>
  <w:num w:numId="3">
    <w:abstractNumId w:val="3"/>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1"/>
  </w:num>
  <w:num w:numId="13">
    <w:abstractNumId w:val="2"/>
  </w:num>
  <w:num w:numId="14">
    <w:abstractNumId w:val="19"/>
  </w:num>
  <w:num w:numId="15">
    <w:abstractNumId w:val="13"/>
  </w:num>
  <w:num w:numId="16">
    <w:abstractNumId w:val="4"/>
  </w:num>
  <w:num w:numId="17">
    <w:abstractNumId w:val="8"/>
  </w:num>
  <w:num w:numId="18">
    <w:abstractNumId w:val="22"/>
  </w:num>
  <w:num w:numId="19">
    <w:abstractNumId w:val="6"/>
  </w:num>
  <w:num w:numId="20">
    <w:abstractNumId w:val="11"/>
  </w:num>
  <w:num w:numId="21">
    <w:abstractNumId w:val="7"/>
  </w:num>
  <w:num w:numId="22">
    <w:abstractNumId w:val="20"/>
  </w:num>
  <w:num w:numId="23">
    <w:abstractNumId w:val="5"/>
  </w:num>
  <w:num w:numId="24">
    <w:abstractNumId w:val="17"/>
  </w:num>
  <w:num w:numId="25">
    <w:abstractNumId w:val="10"/>
  </w:num>
  <w:num w:numId="26">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D7460"/>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21B"/>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457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1229"/>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070E"/>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474B9"/>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C4E"/>
    <w:rsid w:val="009039D2"/>
    <w:rsid w:val="009039D8"/>
    <w:rsid w:val="00906B7E"/>
    <w:rsid w:val="00906DC3"/>
    <w:rsid w:val="00907455"/>
    <w:rsid w:val="00913480"/>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432"/>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2A81"/>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D5F"/>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2F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579"/>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5C78D-89BC-46D1-93FB-77717780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945</Words>
  <Characters>5956</Characters>
  <Application>Microsoft Office Word</Application>
  <DocSecurity>0</DocSecurity>
  <Lines>49</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6888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62</cp:revision>
  <cp:lastPrinted>2020-02-13T09:12:00Z</cp:lastPrinted>
  <dcterms:created xsi:type="dcterms:W3CDTF">2020-07-15T14:26:00Z</dcterms:created>
  <dcterms:modified xsi:type="dcterms:W3CDTF">2021-04-16T10:01:00Z</dcterms:modified>
</cp:coreProperties>
</file>