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A1B7627" w:rsidR="00767897" w:rsidRPr="00EF5EFD" w:rsidRDefault="001B4583" w:rsidP="00F64E36">
            <w:pPr>
              <w:pStyle w:val="oneM2M-CoverTableText"/>
            </w:pPr>
            <w:r>
              <w:t>SDS</w:t>
            </w:r>
            <w:r w:rsidR="00767897" w:rsidRPr="00EF5EFD">
              <w:t xml:space="preserve"> </w:t>
            </w:r>
            <w:r w:rsidR="0039336B">
              <w:t>5</w:t>
            </w:r>
            <w:r w:rsidR="001A060E">
              <w:t>4</w:t>
            </w:r>
            <w:r w:rsidR="000F061E">
              <w:t>.2</w:t>
            </w:r>
          </w:p>
        </w:tc>
      </w:tr>
      <w:tr w:rsidR="00767897" w:rsidRPr="00A627B5"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hyperlink r:id="rId12" w:history="1">
              <w:r w:rsidRPr="00300441">
                <w:rPr>
                  <w:rStyle w:val="Hyperlink"/>
                  <w:lang w:val="es-ES"/>
                </w:rPr>
                <w:t>MiguelAngel.ReinaOrtega@etsi.org</w:t>
              </w:r>
            </w:hyperlink>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1457D6F2" w:rsidR="00767897" w:rsidRPr="00EF5EFD" w:rsidRDefault="00767897" w:rsidP="00F64E36">
            <w:pPr>
              <w:pStyle w:val="oneM2M-CoverTableText"/>
            </w:pPr>
            <w:r>
              <w:t>20</w:t>
            </w:r>
            <w:r w:rsidR="00440114">
              <w:t>2</w:t>
            </w:r>
            <w:r w:rsidR="00334AD9">
              <w:t>2</w:t>
            </w:r>
            <w:r w:rsidR="00440114">
              <w:t>-</w:t>
            </w:r>
            <w:r w:rsidR="001A267A">
              <w:t>0</w:t>
            </w:r>
            <w:r w:rsidR="000F061E">
              <w:t>6</w:t>
            </w:r>
            <w:r w:rsidR="002A355C">
              <w:t>-</w:t>
            </w:r>
            <w:r w:rsidR="000F061E">
              <w:t>02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38E70B97" w:rsidR="00767897" w:rsidRPr="00EF5EFD" w:rsidRDefault="00E93A62" w:rsidP="00F64E36">
            <w:pPr>
              <w:pStyle w:val="oneM2M-CoverTableText"/>
            </w:pPr>
            <w:r>
              <w:t>Resource identifier format conversion</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14B87C0B" w:rsidR="00767897" w:rsidRPr="00883855" w:rsidRDefault="00767897" w:rsidP="00704AD5">
            <w:pPr>
              <w:pStyle w:val="1tableentryleft"/>
              <w:rPr>
                <w:rFonts w:ascii="Times New Roman" w:hAnsi="Times New Roman"/>
                <w:sz w:val="24"/>
              </w:rPr>
            </w:pPr>
            <w:r>
              <w:t>Rel-</w:t>
            </w:r>
            <w:r w:rsidR="000F061E">
              <w:t>2</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611BC">
              <w:rPr>
                <w:rFonts w:ascii="Times New Roman" w:hAnsi="Times New Roman"/>
                <w:szCs w:val="22"/>
              </w:rPr>
            </w:r>
            <w:r w:rsidR="00D611B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611BC">
              <w:rPr>
                <w:rFonts w:ascii="Times New Roman" w:hAnsi="Times New Roman"/>
                <w:szCs w:val="22"/>
              </w:rPr>
            </w:r>
            <w:r w:rsidR="00D611BC">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3A0A6C1" w:rsidR="00767897" w:rsidRDefault="00767897" w:rsidP="00F64E36">
            <w:pPr>
              <w:pStyle w:val="1tableentryleft"/>
              <w:ind w:left="568"/>
              <w:rPr>
                <w:rFonts w:ascii="Times New Roman" w:hAnsi="Times New Roman"/>
                <w:szCs w:val="22"/>
              </w:rPr>
            </w:pPr>
            <w:r>
              <w:rPr>
                <w:szCs w:val="22"/>
              </w:rPr>
              <w:t xml:space="preserve">Is this a mirror CR? Yes </w:t>
            </w:r>
            <w:r w:rsidR="00810595">
              <w:rPr>
                <w:rFonts w:ascii="Times New Roman" w:hAnsi="Times New Roman"/>
                <w:szCs w:val="22"/>
              </w:rPr>
              <w:fldChar w:fldCharType="begin">
                <w:ffData>
                  <w:name w:val=""/>
                  <w:enabled/>
                  <w:calcOnExit w:val="0"/>
                  <w:checkBox>
                    <w:sizeAuto/>
                    <w:default w:val="1"/>
                  </w:checkBox>
                </w:ffData>
              </w:fldChar>
            </w:r>
            <w:r w:rsidR="00810595">
              <w:rPr>
                <w:rFonts w:ascii="Times New Roman" w:hAnsi="Times New Roman"/>
                <w:szCs w:val="22"/>
              </w:rPr>
              <w:instrText xml:space="preserve"> FORMCHECKBOX </w:instrText>
            </w:r>
            <w:r w:rsidR="00D611BC">
              <w:rPr>
                <w:rFonts w:ascii="Times New Roman" w:hAnsi="Times New Roman"/>
                <w:szCs w:val="22"/>
              </w:rPr>
            </w:r>
            <w:r w:rsidR="00D611BC">
              <w:rPr>
                <w:rFonts w:ascii="Times New Roman" w:hAnsi="Times New Roman"/>
                <w:szCs w:val="22"/>
              </w:rPr>
              <w:fldChar w:fldCharType="separate"/>
            </w:r>
            <w:r w:rsidR="00810595">
              <w:rPr>
                <w:rFonts w:ascii="Times New Roman" w:hAnsi="Times New Roman"/>
                <w:szCs w:val="22"/>
              </w:rPr>
              <w:fldChar w:fldCharType="end"/>
            </w:r>
            <w:r>
              <w:rPr>
                <w:rFonts w:ascii="Times New Roman" w:hAnsi="Times New Roman"/>
                <w:szCs w:val="22"/>
              </w:rPr>
              <w:t xml:space="preserve"> No </w:t>
            </w:r>
            <w:r w:rsidR="00810595">
              <w:rPr>
                <w:rFonts w:ascii="Times New Roman" w:hAnsi="Times New Roman"/>
                <w:szCs w:val="22"/>
              </w:rPr>
              <w:fldChar w:fldCharType="begin">
                <w:ffData>
                  <w:name w:val=""/>
                  <w:enabled/>
                  <w:calcOnExit w:val="0"/>
                  <w:checkBox>
                    <w:sizeAuto/>
                    <w:default w:val="0"/>
                  </w:checkBox>
                </w:ffData>
              </w:fldChar>
            </w:r>
            <w:r w:rsidR="00810595">
              <w:rPr>
                <w:rFonts w:ascii="Times New Roman" w:hAnsi="Times New Roman"/>
                <w:szCs w:val="22"/>
              </w:rPr>
              <w:instrText xml:space="preserve"> FORMCHECKBOX </w:instrText>
            </w:r>
            <w:r w:rsidR="00D611BC">
              <w:rPr>
                <w:rFonts w:ascii="Times New Roman" w:hAnsi="Times New Roman"/>
                <w:szCs w:val="22"/>
              </w:rPr>
            </w:r>
            <w:r w:rsidR="00D611BC">
              <w:rPr>
                <w:rFonts w:ascii="Times New Roman" w:hAnsi="Times New Roman"/>
                <w:szCs w:val="22"/>
              </w:rPr>
              <w:fldChar w:fldCharType="separate"/>
            </w:r>
            <w:r w:rsidR="00810595">
              <w:rPr>
                <w:rFonts w:ascii="Times New Roman" w:hAnsi="Times New Roman"/>
                <w:szCs w:val="22"/>
              </w:rPr>
              <w:fldChar w:fldCharType="end"/>
            </w:r>
          </w:p>
          <w:p w14:paraId="4007C775" w14:textId="24EB885B" w:rsidR="00767897" w:rsidRPr="00810595" w:rsidRDefault="00767897" w:rsidP="00F64E36">
            <w:pPr>
              <w:pStyle w:val="1tableentryleft"/>
              <w:ind w:left="568"/>
              <w:rPr>
                <w:szCs w:val="22"/>
                <w:lang w:val="en-GB"/>
              </w:rPr>
            </w:pPr>
            <w:r>
              <w:rPr>
                <w:szCs w:val="22"/>
              </w:rPr>
              <w:t xml:space="preserve">mirror CR number: </w:t>
            </w:r>
            <w:r w:rsidR="008B08E7" w:rsidRPr="000F061E">
              <w:rPr>
                <w:noProof/>
                <w:lang w:val="en-GB"/>
              </w:rPr>
              <w:t>SDS-2022-0022R01-TS-0001_resourceIdentifiers_format_conversion_R3</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611BC">
              <w:rPr>
                <w:rFonts w:ascii="Times New Roman" w:hAnsi="Times New Roman"/>
                <w:szCs w:val="22"/>
              </w:rPr>
            </w:r>
            <w:r w:rsidR="00D611B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DBE8DAB" w:rsidR="00767897" w:rsidRPr="00EF5EFD" w:rsidRDefault="00767897" w:rsidP="00F64E36">
            <w:pPr>
              <w:pStyle w:val="oneM2M-CoverTableText"/>
            </w:pPr>
            <w:r>
              <w:t>TS-00</w:t>
            </w:r>
            <w:r w:rsidR="001B4583">
              <w:t>0</w:t>
            </w:r>
            <w:r w:rsidR="009C13CF">
              <w:t>1</w:t>
            </w:r>
            <w:r w:rsidR="00606548">
              <w:t xml:space="preserve"> v</w:t>
            </w:r>
            <w:r w:rsidR="000F061E">
              <w:t>2</w:t>
            </w:r>
            <w:r w:rsidR="00606548">
              <w:t>.</w:t>
            </w:r>
            <w:r w:rsidR="000F061E">
              <w:t>32</w:t>
            </w:r>
            <w:r w:rsidR="002A355C">
              <w:t>.</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6C2E08C3" w:rsidR="00767897" w:rsidRPr="009B635D" w:rsidRDefault="00D40DE6" w:rsidP="00F64E36">
            <w:pPr>
              <w:rPr>
                <w:lang w:eastAsia="ko-KR"/>
              </w:rPr>
            </w:pPr>
            <w:r>
              <w:rPr>
                <w:lang w:eastAsia="ko-KR"/>
              </w:rPr>
              <w:t>9.6.</w:t>
            </w:r>
            <w:r w:rsidR="006F09EF">
              <w:rPr>
                <w:lang w:eastAsia="ko-KR"/>
              </w:rPr>
              <w:t>26.1</w:t>
            </w:r>
            <w:r w:rsidR="00820218">
              <w:rPr>
                <w:lang w:eastAsia="ko-KR"/>
              </w:rPr>
              <w:t>, 10.2.1</w:t>
            </w:r>
            <w:r w:rsidR="003E30F1">
              <w:rPr>
                <w:lang w:eastAsia="ko-KR"/>
              </w:rPr>
              <w:t>8</w:t>
            </w:r>
            <w:r w:rsidR="00820218">
              <w:rPr>
                <w:lang w:eastAsia="ko-KR"/>
              </w:rPr>
              <w:t>.</w:t>
            </w:r>
            <w:r w:rsidR="003E30F1">
              <w:rPr>
                <w:lang w:eastAsia="ko-KR"/>
              </w:rPr>
              <w:t>4</w:t>
            </w:r>
            <w:r w:rsidR="00820218">
              <w:rPr>
                <w:lang w:eastAsia="ko-KR"/>
              </w:rPr>
              <w:t>, 10.2.1</w:t>
            </w:r>
            <w:r w:rsidR="003E30F1">
              <w:rPr>
                <w:lang w:eastAsia="ko-KR"/>
              </w:rPr>
              <w:t>8</w:t>
            </w:r>
            <w:r w:rsidR="00820218">
              <w:rPr>
                <w:lang w:eastAsia="ko-KR"/>
              </w:rPr>
              <w:t>.</w:t>
            </w:r>
            <w:r w:rsidR="00AA3223">
              <w:rPr>
                <w:lang w:eastAsia="ko-KR"/>
              </w:rPr>
              <w:t>8</w:t>
            </w:r>
            <w:r w:rsidR="00820218">
              <w:rPr>
                <w:lang w:eastAsia="ko-KR"/>
              </w:rPr>
              <w:t>, 10.2.1</w:t>
            </w:r>
            <w:r w:rsidR="00AA3223">
              <w:rPr>
                <w:lang w:eastAsia="ko-KR"/>
              </w:rPr>
              <w:t>8</w:t>
            </w:r>
            <w:r w:rsidR="00820218">
              <w:rPr>
                <w:lang w:eastAsia="ko-KR"/>
              </w:rPr>
              <w:t>.1</w:t>
            </w:r>
            <w:r w:rsidR="00EA3AFE">
              <w:rPr>
                <w:lang w:eastAsia="ko-KR"/>
              </w:rPr>
              <w:t>0</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611BC">
              <w:rPr>
                <w:rFonts w:ascii="Times New Roman" w:hAnsi="Times New Roman"/>
                <w:sz w:val="24"/>
              </w:rPr>
            </w:r>
            <w:r w:rsidR="00D611BC">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611BC">
              <w:rPr>
                <w:rFonts w:ascii="Times New Roman" w:hAnsi="Times New Roman"/>
                <w:szCs w:val="22"/>
              </w:rPr>
            </w:r>
            <w:r w:rsidR="00D611B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611BC">
              <w:rPr>
                <w:rFonts w:ascii="Times New Roman" w:hAnsi="Times New Roman"/>
                <w:szCs w:val="22"/>
              </w:rPr>
            </w:r>
            <w:r w:rsidR="00D611B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611BC">
              <w:rPr>
                <w:rFonts w:ascii="Times New Roman" w:hAnsi="Times New Roman"/>
                <w:szCs w:val="22"/>
              </w:rPr>
            </w:r>
            <w:r w:rsidR="00D611B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611BC">
              <w:rPr>
                <w:rFonts w:ascii="Times New Roman" w:hAnsi="Times New Roman"/>
                <w:szCs w:val="22"/>
              </w:rPr>
            </w:r>
            <w:r w:rsidR="00D611B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611BC">
              <w:rPr>
                <w:rFonts w:ascii="Times New Roman" w:hAnsi="Times New Roman"/>
                <w:szCs w:val="22"/>
              </w:rPr>
            </w:r>
            <w:r w:rsidR="00D611BC">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611BC">
              <w:rPr>
                <w:rFonts w:ascii="Times New Roman" w:hAnsi="Times New Roman"/>
                <w:sz w:val="24"/>
              </w:rPr>
            </w:r>
            <w:r w:rsidR="00D611B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611BC">
              <w:rPr>
                <w:rFonts w:ascii="Times New Roman" w:hAnsi="Times New Roman"/>
                <w:sz w:val="24"/>
              </w:rPr>
            </w:r>
            <w:r w:rsidR="00D611BC">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92AD674" w14:textId="28D0744B" w:rsidR="00074611" w:rsidRDefault="00A55ACD" w:rsidP="00074611">
      <w:pPr>
        <w:rPr>
          <w:lang w:val="en-US"/>
        </w:rPr>
      </w:pPr>
      <w:r>
        <w:rPr>
          <w:lang w:val="en-US"/>
        </w:rPr>
        <w:t xml:space="preserve">This CR proposes </w:t>
      </w:r>
      <w:r w:rsidR="00BF5E2F">
        <w:rPr>
          <w:lang w:val="en-US"/>
        </w:rPr>
        <w:t xml:space="preserve">a </w:t>
      </w:r>
      <w:r w:rsidR="006F09EF">
        <w:rPr>
          <w:lang w:val="en-US"/>
        </w:rPr>
        <w:t xml:space="preserve">clarification </w:t>
      </w:r>
      <w:r w:rsidR="004E2B6B">
        <w:rPr>
          <w:lang w:val="en-US"/>
        </w:rPr>
        <w:t xml:space="preserve">for the format conversion of resource identifiers contained in </w:t>
      </w:r>
      <w:r w:rsidR="00EB113F">
        <w:rPr>
          <w:lang w:val="en-US"/>
        </w:rPr>
        <w:t xml:space="preserve">resource attributes </w:t>
      </w:r>
      <w:r w:rsidR="005C4C5D">
        <w:rPr>
          <w:lang w:val="en-US"/>
        </w:rPr>
        <w:t xml:space="preserve">as explained in </w:t>
      </w:r>
      <w:hyperlink r:id="rId13" w:history="1">
        <w:r w:rsidR="005C4C5D" w:rsidRPr="00993110">
          <w:rPr>
            <w:rStyle w:val="Hyperlink"/>
            <w:lang w:val="en-US"/>
          </w:rPr>
          <w:t>https://git.onem2m.org/issues/issues/-/issues/13</w:t>
        </w:r>
      </w:hyperlink>
      <w:r w:rsidR="005C4C5D">
        <w:rPr>
          <w:lang w:val="en-US"/>
        </w:rPr>
        <w:t xml:space="preserve"> </w:t>
      </w:r>
    </w:p>
    <w:p w14:paraId="600A18C4" w14:textId="0C7F07B9" w:rsidR="00820218" w:rsidRDefault="00820218" w:rsidP="00074611">
      <w:pPr>
        <w:rPr>
          <w:lang w:val="en-US"/>
        </w:rPr>
      </w:pPr>
    </w:p>
    <w:p w14:paraId="0057FBE2" w14:textId="1FF4F1A8" w:rsidR="00820218" w:rsidRDefault="00820218" w:rsidP="00074611">
      <w:pPr>
        <w:rPr>
          <w:lang w:val="en-US"/>
        </w:rPr>
      </w:pPr>
    </w:p>
    <w:p w14:paraId="12E78796" w14:textId="22EB08CA" w:rsidR="00820218" w:rsidRDefault="00820218" w:rsidP="00074611">
      <w:pPr>
        <w:rPr>
          <w:lang w:val="en-US"/>
        </w:rPr>
      </w:pPr>
    </w:p>
    <w:p w14:paraId="2DBCF9F6" w14:textId="5953106E" w:rsidR="00820218" w:rsidRDefault="00820218" w:rsidP="00074611">
      <w:pPr>
        <w:rPr>
          <w:lang w:val="en-US"/>
        </w:rPr>
      </w:pPr>
    </w:p>
    <w:p w14:paraId="62AA4112" w14:textId="7CBA3ED2" w:rsidR="00820218" w:rsidRDefault="00820218" w:rsidP="00074611">
      <w:pPr>
        <w:rPr>
          <w:lang w:val="en-US"/>
        </w:rPr>
      </w:pPr>
    </w:p>
    <w:p w14:paraId="1008F128" w14:textId="48DEA3E5" w:rsidR="00820218" w:rsidRDefault="00820218" w:rsidP="00074611">
      <w:pPr>
        <w:rPr>
          <w:lang w:val="en-US"/>
        </w:rPr>
      </w:pPr>
    </w:p>
    <w:p w14:paraId="2042561E" w14:textId="2CBDE83C" w:rsidR="00820218" w:rsidRDefault="00820218" w:rsidP="00074611">
      <w:pPr>
        <w:rPr>
          <w:lang w:val="en-US"/>
        </w:rPr>
      </w:pPr>
    </w:p>
    <w:p w14:paraId="0C830C3C" w14:textId="77777777" w:rsidR="00820218" w:rsidRDefault="00820218"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p w14:paraId="7FDA4110" w14:textId="77777777" w:rsidR="000D50AE" w:rsidRPr="00C43ACB" w:rsidRDefault="000D50AE" w:rsidP="000D50AE">
      <w:pPr>
        <w:pStyle w:val="Heading4"/>
      </w:pPr>
      <w:bookmarkStart w:id="4" w:name="_Toc97221824"/>
      <w:bookmarkStart w:id="5" w:name="_Toc445302742"/>
      <w:bookmarkStart w:id="6" w:name="_Toc445389909"/>
      <w:bookmarkStart w:id="7" w:name="_Toc447042968"/>
      <w:bookmarkStart w:id="8" w:name="_Toc457493729"/>
      <w:bookmarkStart w:id="9" w:name="_Toc459976828"/>
      <w:bookmarkStart w:id="10" w:name="_Toc470164009"/>
      <w:bookmarkStart w:id="11" w:name="_Toc470164591"/>
      <w:bookmarkStart w:id="12" w:name="_Toc475715200"/>
      <w:bookmarkStart w:id="13" w:name="_Toc479349002"/>
      <w:bookmarkStart w:id="14" w:name="_Toc484070450"/>
      <w:bookmarkStart w:id="15" w:name="_Toc64040106"/>
      <w:bookmarkStart w:id="16" w:name="_Toc74160908"/>
      <w:bookmarkStart w:id="17" w:name="_Toc507429805"/>
      <w:bookmarkStart w:id="18" w:name="_Toc97226265"/>
      <w:bookmarkEnd w:id="2"/>
      <w:bookmarkEnd w:id="3"/>
      <w:r w:rsidRPr="00C43ACB">
        <w:t>9.6.26.1</w:t>
      </w:r>
      <w:r w:rsidRPr="00C43ACB">
        <w:tab/>
        <w:t>Overview</w:t>
      </w:r>
      <w:bookmarkEnd w:id="17"/>
      <w:bookmarkEnd w:id="18"/>
    </w:p>
    <w:p w14:paraId="72FEF7D9" w14:textId="77777777" w:rsidR="000D50AE" w:rsidRPr="00C43ACB" w:rsidRDefault="000D50AE" w:rsidP="000D50AE">
      <w:r w:rsidRPr="00C43ACB">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C43ACB">
        <w:noBreakHyphen/>
        <w:t>Hosting CSE.</w:t>
      </w:r>
    </w:p>
    <w:p w14:paraId="3A77358C" w14:textId="77777777" w:rsidR="000D50AE" w:rsidRPr="00C43ACB" w:rsidRDefault="000D50AE" w:rsidP="000D50AE">
      <w:r w:rsidRPr="00C43ACB">
        <w:t xml:space="preserve">In case that the original resource is deleted, all announced resources for the original resource shall be deleted, except for </w:t>
      </w:r>
      <w:r w:rsidRPr="00C43ACB">
        <w:rPr>
          <w:i/>
        </w:rPr>
        <w:t>&lt;</w:t>
      </w:r>
      <w:proofErr w:type="spellStart"/>
      <w:r w:rsidRPr="00C43ACB">
        <w:rPr>
          <w:i/>
        </w:rPr>
        <w:t>AEAnnc</w:t>
      </w:r>
      <w:proofErr w:type="spellEnd"/>
      <w:r w:rsidRPr="00C43ACB">
        <w:rPr>
          <w:i/>
        </w:rPr>
        <w:t>&gt;</w:t>
      </w:r>
      <w:r w:rsidRPr="00C43ACB">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0A4DFD20" w14:textId="77777777" w:rsidR="000D50AE" w:rsidRPr="00C43ACB" w:rsidRDefault="000D50AE" w:rsidP="000D50AE">
      <w:pPr>
        <w:keepNext/>
        <w:keepLines/>
      </w:pPr>
      <w:r w:rsidRPr="00C43ACB">
        <w:t xml:space="preserve">Synchronization between the attributes announced by the original resource and the announced resource </w:t>
      </w:r>
      <w:r w:rsidRPr="00C43ACB">
        <w:rPr>
          <w:rFonts w:eastAsia="SimSun" w:hint="eastAsia"/>
          <w:lang w:eastAsia="zh-CN"/>
        </w:rPr>
        <w:t xml:space="preserve">shall be </w:t>
      </w:r>
      <w:r w:rsidRPr="00C43ACB">
        <w:t xml:space="preserve">the responsibility of the original resource Hosting CSE. There shall not be any synchronization for children created at the original resource and the announced resource. The access control policy for the announced resource shall synchronize with the one from the original resource. In case that the attribute </w:t>
      </w:r>
      <w:proofErr w:type="spellStart"/>
      <w:r w:rsidRPr="00C43ACB">
        <w:rPr>
          <w:i/>
        </w:rPr>
        <w:t>accessControlPolicyIDs</w:t>
      </w:r>
      <w:proofErr w:type="spellEnd"/>
      <w:r w:rsidRPr="00C43ACB">
        <w:t xml:space="preserve"> is not present in the original resource it is the responsibility of the original resource Hosting CSE to choose the appropriate value depending on the policy for the original resource (e.g. take the parent </w:t>
      </w:r>
      <w:proofErr w:type="spellStart"/>
      <w:r w:rsidRPr="00C43ACB">
        <w:rPr>
          <w:i/>
        </w:rPr>
        <w:t>accessControlPolicyIDs</w:t>
      </w:r>
      <w:proofErr w:type="spellEnd"/>
      <w:r w:rsidRPr="00C43ACB">
        <w:t xml:space="preserve"> value).</w:t>
      </w:r>
    </w:p>
    <w:p w14:paraId="6CF4701E" w14:textId="77777777" w:rsidR="000D50AE" w:rsidRPr="00C43ACB" w:rsidRDefault="000D50AE" w:rsidP="000D50AE">
      <w:r w:rsidRPr="00C43ACB">
        <w:t xml:space="preserve">The original resource shall have at least </w:t>
      </w:r>
      <w:proofErr w:type="spellStart"/>
      <w:r w:rsidRPr="00C43ACB">
        <w:rPr>
          <w:i/>
        </w:rPr>
        <w:t>announceTo</w:t>
      </w:r>
      <w:proofErr w:type="spellEnd"/>
      <w:r w:rsidRPr="00C43ACB">
        <w:t xml:space="preserve"> attribute present if the resource itself has been announced. If any of the Optional Announced (OA) attributes are also announced, then </w:t>
      </w:r>
      <w:proofErr w:type="spellStart"/>
      <w:r w:rsidRPr="00C43ACB">
        <w:rPr>
          <w:i/>
        </w:rPr>
        <w:t>announcedAttribute</w:t>
      </w:r>
      <w:proofErr w:type="spellEnd"/>
      <w:r w:rsidRPr="00C43ACB">
        <w:t xml:space="preserve"> attribute shall also be present. An AE or other CSE can request the original resource Hosting CSE for announcing the original resource to the list of CSE</w:t>
      </w:r>
      <w:r w:rsidRPr="00C43ACB">
        <w:noBreakHyphen/>
        <w:t xml:space="preserve">IDs or the address(es) listed in the </w:t>
      </w:r>
      <w:proofErr w:type="spellStart"/>
      <w:r w:rsidRPr="00C43ACB">
        <w:rPr>
          <w:i/>
        </w:rPr>
        <w:t>announceTo</w:t>
      </w:r>
      <w:proofErr w:type="spellEnd"/>
      <w:r w:rsidRPr="00C43ACB">
        <w:t xml:space="preserve"> attribute in the announcing request. An Update to the </w:t>
      </w:r>
      <w:proofErr w:type="spellStart"/>
      <w:r w:rsidRPr="00C43ACB">
        <w:rPr>
          <w:i/>
        </w:rPr>
        <w:t>announceTo</w:t>
      </w:r>
      <w:proofErr w:type="spellEnd"/>
      <w:r w:rsidRPr="00C43ACB">
        <w:t xml:space="preserve"> attribute will trigger new resource announcement(s) or the de-announcement(s) of the announced resource. After a successful announcement procedure the attribute </w:t>
      </w:r>
      <w:proofErr w:type="spellStart"/>
      <w:r w:rsidRPr="00C43ACB">
        <w:rPr>
          <w:i/>
        </w:rPr>
        <w:t>announceTo</w:t>
      </w:r>
      <w:proofErr w:type="spellEnd"/>
      <w:r w:rsidRPr="00C43ACB">
        <w:t xml:space="preserve"> contains only the list of address(es) of the announced resources.</w:t>
      </w:r>
    </w:p>
    <w:p w14:paraId="787E1147" w14:textId="79D11268" w:rsidR="000D50AE" w:rsidRPr="00C43ACB" w:rsidRDefault="000D50AE" w:rsidP="000D50AE">
      <w:r w:rsidRPr="00C43ACB">
        <w:t xml:space="preserve">In order to announce an attribute marked as </w:t>
      </w:r>
      <w:r w:rsidRPr="00C43ACB">
        <w:rPr>
          <w:b/>
        </w:rPr>
        <w:t>OA</w:t>
      </w:r>
      <w:r w:rsidRPr="00C43ACB">
        <w:rPr>
          <w:i/>
        </w:rPr>
        <w:t xml:space="preserve"> </w:t>
      </w:r>
      <w:r w:rsidRPr="00C43ACB">
        <w:t>(see clause 9.5.</w:t>
      </w:r>
      <w:r w:rsidRPr="00C43ACB">
        <w:rPr>
          <w:rFonts w:eastAsiaTheme="minorEastAsia" w:hint="eastAsia"/>
          <w:lang w:eastAsia="zh-CN"/>
        </w:rPr>
        <w:t>0</w:t>
      </w:r>
      <w:r w:rsidRPr="00C43ACB">
        <w:t xml:space="preserve">), the attribute shall be included in the </w:t>
      </w:r>
      <w:proofErr w:type="spellStart"/>
      <w:r w:rsidRPr="00C43ACB">
        <w:rPr>
          <w:i/>
        </w:rPr>
        <w:t>announcedAttribute</w:t>
      </w:r>
      <w:proofErr w:type="spellEnd"/>
      <w:r w:rsidRPr="00C43ACB">
        <w:t xml:space="preserve"> attribute list at the original resource. The attributes included in the </w:t>
      </w:r>
      <w:proofErr w:type="spellStart"/>
      <w:r w:rsidRPr="00C43ACB">
        <w:rPr>
          <w:i/>
        </w:rPr>
        <w:t>announcedAttribute</w:t>
      </w:r>
      <w:proofErr w:type="spellEnd"/>
      <w:r w:rsidRPr="00C43ACB">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C43ACB">
        <w:rPr>
          <w:i/>
        </w:rPr>
        <w:t>announcedAttribute</w:t>
      </w:r>
      <w:proofErr w:type="spellEnd"/>
      <w:r w:rsidRPr="00C43ACB">
        <w:t xml:space="preserve"> attribute in the original resource will trigger new attribute announcement or the de-announcement of the announced attribute(s). </w:t>
      </w:r>
      <w:del w:id="19" w:author="Miguel Angel Reina Ortega" w:date="2022-06-02T11:09:00Z">
        <w:r w:rsidRPr="00C43ACB" w:rsidDel="002002EA">
          <w:delText>The announced attributes shall have the same value as the original resource, and s</w:delText>
        </w:r>
      </w:del>
      <w:ins w:id="20" w:author="Miguel Angel Reina Ortega" w:date="2022-06-02T11:09:00Z">
        <w:r w:rsidR="002002EA">
          <w:t>S</w:t>
        </w:r>
      </w:ins>
      <w:r w:rsidRPr="00C43ACB">
        <w:t>ynchronization between the value of the announced attributes at the original resource and the announced resource is the responsibility of the original resource Hosting CSE.</w:t>
      </w:r>
      <w:ins w:id="21" w:author="Miguel Angel Reina Ortega" w:date="2022-06-02T11:09:00Z">
        <w:r w:rsidR="0064653C">
          <w:t xml:space="preserve"> If </w:t>
        </w:r>
        <w:r w:rsidR="0064653C">
          <w:t>an attribute in the original resource has an identifier type (i.e. CSE-ID, AE-ID, resource identifier), the original resource Hosting CSE shall convert the value of this attribute to an identifier format (see table 7.2-1) required by the Receiver CSE.</w:t>
        </w:r>
      </w:ins>
    </w:p>
    <w:p w14:paraId="1769BDAB" w14:textId="77777777" w:rsidR="000D50AE" w:rsidRPr="00C43ACB" w:rsidRDefault="000D50AE" w:rsidP="000D50AE">
      <w:r w:rsidRPr="00C43ACB">
        <w:t>An announced resource may have child resources. In general, a child resource of an announced resource shall be of</w:t>
      </w:r>
      <w:r w:rsidRPr="00C43ACB">
        <w:rPr>
          <w:rFonts w:eastAsia="SimSun" w:hint="eastAsia"/>
          <w:lang w:eastAsia="zh-CN"/>
        </w:rPr>
        <w:t xml:space="preserve"> </w:t>
      </w:r>
      <w:r w:rsidRPr="00C43ACB">
        <w:t>one of the resource types that are specified as possible child resource types</w:t>
      </w:r>
      <w:r w:rsidRPr="00C43ACB">
        <w:rPr>
          <w:rFonts w:eastAsia="SimSun" w:hint="eastAsia"/>
          <w:lang w:eastAsia="zh-CN"/>
        </w:rPr>
        <w:t xml:space="preserve"> </w:t>
      </w:r>
      <w:r w:rsidRPr="00C43ACB">
        <w:t xml:space="preserve">for the original resource or of one of their associate </w:t>
      </w:r>
      <w:r w:rsidRPr="00C43ACB">
        <w:rPr>
          <w:rFonts w:eastAsia="SimSun" w:hint="eastAsia"/>
          <w:lang w:eastAsia="zh-CN"/>
        </w:rPr>
        <w:t>a</w:t>
      </w:r>
      <w:r w:rsidRPr="00C43ACB">
        <w:t>nnounce</w:t>
      </w:r>
      <w:r w:rsidRPr="00C43ACB">
        <w:rPr>
          <w:rFonts w:eastAsia="SimSun" w:hint="eastAsia"/>
          <w:lang w:eastAsia="zh-CN"/>
        </w:rPr>
        <w:t>d</w:t>
      </w:r>
      <w:r w:rsidRPr="00C43ACB">
        <w:t xml:space="preserve"> </w:t>
      </w:r>
      <w:r w:rsidRPr="00C43ACB">
        <w:rPr>
          <w:rFonts w:eastAsia="SimSun" w:hint="eastAsia"/>
          <w:lang w:eastAsia="zh-CN"/>
        </w:rPr>
        <w:t xml:space="preserve">resource </w:t>
      </w:r>
      <w:r w:rsidRPr="00C43ACB">
        <w:t>type</w:t>
      </w:r>
      <w:r w:rsidRPr="00C43ACB">
        <w:rPr>
          <w:rFonts w:eastAsia="SimSun" w:hint="eastAsia"/>
          <w:lang w:eastAsia="zh-CN"/>
        </w:rPr>
        <w:t>s</w:t>
      </w:r>
      <w:r w:rsidRPr="00C43ACB">
        <w:t xml:space="preserve">. However, for specific announced resource types, specific exceptions apply regarding which child resource types can occur. The details on which </w:t>
      </w:r>
      <w:r w:rsidRPr="00C43ACB">
        <w:rPr>
          <w:rFonts w:eastAsiaTheme="minorEastAsia" w:hint="eastAsia"/>
          <w:lang w:eastAsia="zh-CN"/>
        </w:rPr>
        <w:t>child</w:t>
      </w:r>
      <w:r w:rsidRPr="00C43ACB">
        <w:t xml:space="preserve"> resources are specified for each announced resource type are summarized in table 9.6.26.1-1.</w:t>
      </w:r>
    </w:p>
    <w:p w14:paraId="4E9DF9C0" w14:textId="77777777" w:rsidR="000D50AE" w:rsidRPr="00C43ACB" w:rsidRDefault="000D50AE" w:rsidP="000D50AE">
      <w:r w:rsidRPr="00C43ACB">
        <w:t>Child resources of the original resource can be announced independently as needed. In this case, the child resources at the announced resource shall be of the child resource</w:t>
      </w:r>
      <w:r w:rsidRPr="00C43ACB">
        <w:rPr>
          <w:rFonts w:eastAsia="SimSun"/>
          <w:lang w:eastAsia="zh-CN"/>
        </w:rPr>
        <w:t>'</w:t>
      </w:r>
      <w:r w:rsidRPr="00C43ACB">
        <w:rPr>
          <w:rFonts w:eastAsia="SimSun" w:hint="eastAsia"/>
          <w:lang w:eastAsia="zh-CN"/>
        </w:rPr>
        <w:t>s associated</w:t>
      </w:r>
      <w:r w:rsidRPr="00C43ACB">
        <w:t xml:space="preserve"> </w:t>
      </w:r>
      <w:r w:rsidRPr="00C43ACB">
        <w:rPr>
          <w:rFonts w:eastAsia="SimSun" w:hint="eastAsia"/>
          <w:lang w:eastAsia="zh-CN"/>
        </w:rPr>
        <w:t>a</w:t>
      </w:r>
      <w:r w:rsidRPr="00C43ACB">
        <w:t>nnounced type. When a child resource at the announced resource is created locally at the remote CSE, the child resource shall be of ordinary - i.e. not-announced - child resource type.</w:t>
      </w:r>
    </w:p>
    <w:p w14:paraId="1D83102C" w14:textId="77777777" w:rsidR="000D50AE" w:rsidRDefault="000D50AE" w:rsidP="000D50AE">
      <w:bookmarkStart w:id="22" w:name="_Hlk524255242"/>
      <w:r w:rsidRPr="00357143">
        <w:t xml:space="preserve">When a Hosting CSE of an original resource is initiating an announcement, it shall first check if </w:t>
      </w:r>
      <w:r w:rsidRPr="007963D6">
        <w:t xml:space="preserve">it is a </w:t>
      </w:r>
      <w:proofErr w:type="spellStart"/>
      <w:r w:rsidRPr="007963D6">
        <w:t>Registree</w:t>
      </w:r>
      <w:proofErr w:type="spellEnd"/>
      <w:r w:rsidRPr="007963D6">
        <w:t xml:space="preserve"> or the Registrar of the announcement target CSE.</w:t>
      </w:r>
      <w:r w:rsidRPr="00357143">
        <w:t xml:space="preserve"> If that is the case, the announced resource shall be created as a </w:t>
      </w:r>
      <w:r>
        <w:t xml:space="preserve">direct </w:t>
      </w:r>
      <w:r w:rsidRPr="00357143">
        <w:t xml:space="preserve">child of the </w:t>
      </w:r>
      <w:r w:rsidRPr="007963D6">
        <w:t xml:space="preserve">Hosting CSE’s </w:t>
      </w:r>
      <w:r w:rsidRPr="00357143">
        <w:t>&lt;</w:t>
      </w:r>
      <w:proofErr w:type="spellStart"/>
      <w:r w:rsidRPr="00357143">
        <w:rPr>
          <w:i/>
        </w:rPr>
        <w:t>remoteCSE</w:t>
      </w:r>
      <w:proofErr w:type="spellEnd"/>
      <w:r w:rsidRPr="00357143">
        <w:t xml:space="preserve">&gt; hosted by the announcement target CSE. If that is not the case, the Hosting CSE shall </w:t>
      </w:r>
      <w:r w:rsidRPr="007963D6">
        <w:t>next check if its &lt;</w:t>
      </w:r>
      <w:proofErr w:type="spellStart"/>
      <w:r w:rsidRPr="000D02AD">
        <w:rPr>
          <w:i/>
        </w:rPr>
        <w:t>remoteCSE</w:t>
      </w:r>
      <w:proofErr w:type="spellEnd"/>
      <w:r w:rsidRPr="007963D6">
        <w:t xml:space="preserve">&gt; resource has been announced to the announcement target CSE. The Hosting CSE </w:t>
      </w:r>
      <w:r w:rsidRPr="007963D6">
        <w:lastRenderedPageBreak/>
        <w:t xml:space="preserve">shall perform this check by checking the </w:t>
      </w:r>
      <w:proofErr w:type="spellStart"/>
      <w:r w:rsidRPr="000D02AD">
        <w:rPr>
          <w:i/>
        </w:rPr>
        <w:t>announceTo</w:t>
      </w:r>
      <w:proofErr w:type="spellEnd"/>
      <w:r w:rsidRPr="007963D6">
        <w:t xml:space="preserve"> attribute of its &lt;</w:t>
      </w:r>
      <w:proofErr w:type="spellStart"/>
      <w:r w:rsidRPr="000D02AD">
        <w:rPr>
          <w:i/>
        </w:rPr>
        <w:t>remoteCSE</w:t>
      </w:r>
      <w:proofErr w:type="spellEnd"/>
      <w:r w:rsidRPr="007963D6">
        <w:t xml:space="preserve">&gt; resource hosted on its Registrar CSE if the announcement target CSE is not a descendent CSE, or the corresponding </w:t>
      </w:r>
      <w:proofErr w:type="spellStart"/>
      <w:r w:rsidRPr="007963D6">
        <w:t>Registree</w:t>
      </w:r>
      <w:proofErr w:type="spellEnd"/>
      <w:r w:rsidRPr="007963D6">
        <w:t xml:space="preserve"> CSE if the announcement target CSE is a descendent CSE. If it is not announced, the Hosting CSE shall request that its Registrar CSE (If the target CSE is not its descendant CSE) or </w:t>
      </w:r>
      <w:proofErr w:type="spellStart"/>
      <w:r w:rsidRPr="007963D6">
        <w:t>Registree</w:t>
      </w:r>
      <w:proofErr w:type="spellEnd"/>
      <w:r w:rsidRPr="007963D6">
        <w:t xml:space="preserve"> CSE (if the target CSE is its descendant CSE) to create a &lt;</w:t>
      </w:r>
      <w:proofErr w:type="spellStart"/>
      <w:r w:rsidRPr="007963D6">
        <w:rPr>
          <w:i/>
          <w:iCs/>
        </w:rPr>
        <w:t>remoteCSEAnnc</w:t>
      </w:r>
      <w:proofErr w:type="spellEnd"/>
      <w:r w:rsidRPr="007963D6">
        <w:t xml:space="preserve">&gt; resource </w:t>
      </w:r>
      <w:r>
        <w:t xml:space="preserve">representing the Hosting CSE </w:t>
      </w:r>
      <w:r w:rsidRPr="00357143">
        <w:t xml:space="preserve">as a </w:t>
      </w:r>
      <w:r>
        <w:t xml:space="preserve">direct </w:t>
      </w:r>
      <w:r w:rsidRPr="00357143">
        <w:t>child of the &lt;</w:t>
      </w:r>
      <w:proofErr w:type="spellStart"/>
      <w:r w:rsidRPr="00357143">
        <w:rPr>
          <w:i/>
        </w:rPr>
        <w:t>CSEBase</w:t>
      </w:r>
      <w:proofErr w:type="spellEnd"/>
      <w:r w:rsidRPr="00357143">
        <w:t>&gt; representing the announcement target CSE. The announced resource shall then be created as a child resource of the &lt;</w:t>
      </w:r>
      <w:proofErr w:type="spellStart"/>
      <w:r w:rsidRPr="00357143">
        <w:rPr>
          <w:i/>
        </w:rPr>
        <w:t>remoteCSEAnnc</w:t>
      </w:r>
      <w:proofErr w:type="spellEnd"/>
      <w:r w:rsidRPr="00357143">
        <w:t xml:space="preserve">&gt; resource. </w:t>
      </w:r>
    </w:p>
    <w:bookmarkEnd w:id="22"/>
    <w:p w14:paraId="48101E28" w14:textId="77777777" w:rsidR="000D50AE" w:rsidRPr="00C43ACB" w:rsidRDefault="000D50AE" w:rsidP="000D50AE">
      <w:r w:rsidRPr="00C43ACB">
        <w:t xml:space="preserve">When a Hosting CSE of an original resource is initiating an announcement, the </w:t>
      </w:r>
      <w:r w:rsidRPr="00C43ACB">
        <w:rPr>
          <w:i/>
        </w:rPr>
        <w:t>From</w:t>
      </w:r>
      <w:r w:rsidRPr="00C43ACB">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w:t>
      </w:r>
    </w:p>
    <w:p w14:paraId="2D61CAE2" w14:textId="77777777" w:rsidR="000D50AE" w:rsidRPr="00C43ACB" w:rsidRDefault="000D50AE" w:rsidP="000D50AE">
      <w:pPr>
        <w:rPr>
          <w:rFonts w:eastAsia="SimSun"/>
          <w:lang w:eastAsia="zh-CN"/>
        </w:rPr>
      </w:pPr>
      <w:r w:rsidRPr="00C43ACB">
        <w:rPr>
          <w:lang w:eastAsia="ko-KR"/>
        </w:rPr>
        <w:t xml:space="preserve">If an attribute is marked as </w:t>
      </w:r>
      <w:r w:rsidRPr="00C43ACB">
        <w:rPr>
          <w:b/>
          <w:lang w:eastAsia="ko-KR"/>
        </w:rPr>
        <w:t>RO</w:t>
      </w:r>
      <w:r w:rsidRPr="00C43ACB">
        <w:rPr>
          <w:lang w:eastAsia="ko-KR"/>
        </w:rPr>
        <w:t xml:space="preserve"> and also marked as </w:t>
      </w:r>
      <w:r w:rsidRPr="00C43ACB">
        <w:rPr>
          <w:b/>
          <w:lang w:eastAsia="ko-KR"/>
        </w:rPr>
        <w:t>MA</w:t>
      </w:r>
      <w:r w:rsidRPr="00C43ACB">
        <w:rPr>
          <w:lang w:eastAsia="ko-KR"/>
        </w:rPr>
        <w:t xml:space="preserve"> or </w:t>
      </w:r>
      <w:r w:rsidRPr="00C43ACB">
        <w:rPr>
          <w:b/>
          <w:lang w:eastAsia="ko-KR"/>
        </w:rPr>
        <w:t>OA</w:t>
      </w:r>
      <w:r w:rsidRPr="00C43ACB">
        <w:rPr>
          <w:lang w:eastAsia="ko-KR"/>
        </w:rPr>
        <w:t xml:space="preserve">, then only the attribute of the original resource shall be interpreted as </w:t>
      </w:r>
      <w:r w:rsidRPr="00C43ACB">
        <w:rPr>
          <w:b/>
          <w:lang w:eastAsia="ko-KR"/>
        </w:rPr>
        <w:t>RO</w:t>
      </w:r>
      <w:r w:rsidRPr="00C43ACB">
        <w:rPr>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C43ACB">
        <w:t>Only the original resource Hosting CSE shall be allowed to update and delete the announced attribute which is created by the original resource Hosting CSE.</w:t>
      </w:r>
    </w:p>
    <w:p w14:paraId="1BB11E97" w14:textId="77777777" w:rsidR="000D50AE" w:rsidRPr="00C43ACB" w:rsidRDefault="000D50AE" w:rsidP="000D50AE">
      <w:pPr>
        <w:pStyle w:val="TH"/>
      </w:pPr>
      <w:r w:rsidRPr="00C43ACB">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0D50AE" w:rsidRPr="00C43ACB" w14:paraId="59369335" w14:textId="77777777" w:rsidTr="00D60910">
        <w:trPr>
          <w:tblHeader/>
          <w:jc w:val="center"/>
        </w:trPr>
        <w:tc>
          <w:tcPr>
            <w:tcW w:w="2448" w:type="dxa"/>
            <w:shd w:val="clear" w:color="auto" w:fill="C0C0C0"/>
            <w:vAlign w:val="center"/>
          </w:tcPr>
          <w:p w14:paraId="74EF3C34" w14:textId="77777777" w:rsidR="000D50AE" w:rsidRPr="00C43ACB" w:rsidRDefault="000D50AE" w:rsidP="00D60910">
            <w:pPr>
              <w:keepNext/>
              <w:keepLines/>
              <w:spacing w:after="0"/>
              <w:jc w:val="center"/>
              <w:rPr>
                <w:rFonts w:ascii="Arial" w:eastAsia="Arial Unicode MS" w:hAnsi="Arial"/>
                <w:b/>
                <w:sz w:val="18"/>
              </w:rPr>
            </w:pPr>
            <w:r w:rsidRPr="00C43ACB">
              <w:rPr>
                <w:rFonts w:ascii="Arial" w:eastAsia="Arial Unicode MS" w:hAnsi="Arial"/>
                <w:b/>
                <w:sz w:val="18"/>
              </w:rPr>
              <w:lastRenderedPageBreak/>
              <w:t>Announced Resource Type</w:t>
            </w:r>
          </w:p>
        </w:tc>
        <w:tc>
          <w:tcPr>
            <w:tcW w:w="3168" w:type="dxa"/>
            <w:shd w:val="clear" w:color="auto" w:fill="C0C0C0"/>
            <w:vAlign w:val="center"/>
          </w:tcPr>
          <w:p w14:paraId="18E57D52" w14:textId="77777777" w:rsidR="000D50AE" w:rsidRPr="00C43ACB" w:rsidRDefault="000D50AE" w:rsidP="00D60910">
            <w:pPr>
              <w:keepNext/>
              <w:keepLines/>
              <w:spacing w:after="0"/>
              <w:jc w:val="center"/>
              <w:rPr>
                <w:rFonts w:ascii="Arial" w:eastAsia="Arial Unicode MS" w:hAnsi="Arial"/>
                <w:b/>
                <w:sz w:val="18"/>
              </w:rPr>
            </w:pPr>
            <w:r w:rsidRPr="00C43ACB">
              <w:rPr>
                <w:rFonts w:ascii="Arial" w:eastAsia="Arial Unicode MS" w:hAnsi="Arial"/>
                <w:b/>
                <w:sz w:val="18"/>
              </w:rPr>
              <w:t>Short Description</w:t>
            </w:r>
          </w:p>
        </w:tc>
        <w:tc>
          <w:tcPr>
            <w:tcW w:w="2356" w:type="dxa"/>
            <w:shd w:val="clear" w:color="auto" w:fill="C0C0C0"/>
            <w:vAlign w:val="center"/>
          </w:tcPr>
          <w:p w14:paraId="370571F4" w14:textId="77777777" w:rsidR="000D50AE" w:rsidRPr="00C43ACB" w:rsidRDefault="000D50AE" w:rsidP="00D60910">
            <w:pPr>
              <w:keepNext/>
              <w:keepLines/>
              <w:spacing w:after="0"/>
              <w:jc w:val="center"/>
              <w:rPr>
                <w:rFonts w:ascii="Arial" w:eastAsia="Arial Unicode MS" w:hAnsi="Arial"/>
                <w:b/>
                <w:sz w:val="18"/>
              </w:rPr>
            </w:pPr>
            <w:r w:rsidRPr="00C43ACB">
              <w:rPr>
                <w:rFonts w:ascii="Arial" w:eastAsia="Arial Unicode MS" w:hAnsi="Arial"/>
                <w:b/>
                <w:sz w:val="18"/>
              </w:rPr>
              <w:t>Child Resource Types</w:t>
            </w:r>
          </w:p>
        </w:tc>
        <w:tc>
          <w:tcPr>
            <w:tcW w:w="1080" w:type="dxa"/>
            <w:shd w:val="clear" w:color="auto" w:fill="C0C0C0"/>
            <w:vAlign w:val="center"/>
          </w:tcPr>
          <w:p w14:paraId="66F17C33" w14:textId="77777777" w:rsidR="000D50AE" w:rsidRPr="00C43ACB" w:rsidRDefault="000D50AE" w:rsidP="00D60910">
            <w:pPr>
              <w:keepNext/>
              <w:keepLines/>
              <w:spacing w:after="0"/>
              <w:jc w:val="center"/>
              <w:rPr>
                <w:rFonts w:ascii="Arial" w:eastAsia="Arial Unicode MS" w:hAnsi="Arial"/>
                <w:b/>
                <w:sz w:val="18"/>
              </w:rPr>
            </w:pPr>
            <w:r w:rsidRPr="00C43ACB">
              <w:rPr>
                <w:rFonts w:ascii="Arial" w:eastAsia="Arial Unicode MS" w:hAnsi="Arial"/>
                <w:b/>
                <w:sz w:val="18"/>
              </w:rPr>
              <w:t>Clause</w:t>
            </w:r>
          </w:p>
        </w:tc>
      </w:tr>
      <w:tr w:rsidR="000D50AE" w:rsidRPr="00C43ACB" w14:paraId="4B7DECFD" w14:textId="77777777" w:rsidTr="00D60910">
        <w:trPr>
          <w:jc w:val="center"/>
        </w:trPr>
        <w:tc>
          <w:tcPr>
            <w:tcW w:w="2448" w:type="dxa"/>
            <w:tcBorders>
              <w:bottom w:val="single" w:sz="4" w:space="0" w:color="auto"/>
            </w:tcBorders>
          </w:tcPr>
          <w:p w14:paraId="1DBA3A90"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accessControlPolicyAnnc</w:t>
            </w:r>
            <w:proofErr w:type="spellEnd"/>
          </w:p>
        </w:tc>
        <w:tc>
          <w:tcPr>
            <w:tcW w:w="3168" w:type="dxa"/>
            <w:tcBorders>
              <w:bottom w:val="single" w:sz="4" w:space="0" w:color="auto"/>
            </w:tcBorders>
          </w:tcPr>
          <w:p w14:paraId="0C6565C8"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 xml:space="preserve">Announced variant of </w:t>
            </w:r>
            <w:proofErr w:type="spellStart"/>
            <w:r w:rsidRPr="00C43ACB">
              <w:rPr>
                <w:rFonts w:ascii="Arial" w:eastAsia="Arial Unicode MS" w:hAnsi="Arial"/>
                <w:i/>
                <w:sz w:val="18"/>
              </w:rPr>
              <w:t>accessControlPolicy</w:t>
            </w:r>
            <w:proofErr w:type="spellEnd"/>
          </w:p>
        </w:tc>
        <w:tc>
          <w:tcPr>
            <w:tcW w:w="2356" w:type="dxa"/>
            <w:tcBorders>
              <w:bottom w:val="single" w:sz="4" w:space="0" w:color="auto"/>
            </w:tcBorders>
          </w:tcPr>
          <w:p w14:paraId="28FE575D" w14:textId="77777777" w:rsidR="000D50AE" w:rsidRPr="00C43ACB" w:rsidRDefault="000D50AE" w:rsidP="00D60910">
            <w:pPr>
              <w:keepNext/>
              <w:keepLines/>
              <w:spacing w:after="0"/>
              <w:rPr>
                <w:rFonts w:ascii="Arial" w:eastAsia="Arial Unicode MS" w:hAnsi="Arial"/>
                <w:i/>
                <w:sz w:val="18"/>
              </w:rPr>
            </w:pPr>
            <w:r w:rsidRPr="00C43ACB">
              <w:rPr>
                <w:rFonts w:ascii="Arial" w:eastAsia="Arial Unicode MS" w:hAnsi="Arial"/>
                <w:i/>
                <w:sz w:val="18"/>
              </w:rPr>
              <w:t>subscription</w:t>
            </w:r>
          </w:p>
        </w:tc>
        <w:tc>
          <w:tcPr>
            <w:tcW w:w="1080" w:type="dxa"/>
            <w:tcBorders>
              <w:bottom w:val="single" w:sz="4" w:space="0" w:color="auto"/>
            </w:tcBorders>
            <w:shd w:val="clear" w:color="auto" w:fill="auto"/>
          </w:tcPr>
          <w:p w14:paraId="406A5CFB"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9.6.2</w:t>
            </w:r>
          </w:p>
        </w:tc>
      </w:tr>
      <w:tr w:rsidR="000D50AE" w:rsidRPr="00C43ACB" w14:paraId="026523FD" w14:textId="77777777" w:rsidTr="00D60910">
        <w:trPr>
          <w:jc w:val="center"/>
        </w:trPr>
        <w:tc>
          <w:tcPr>
            <w:tcW w:w="2448" w:type="dxa"/>
            <w:shd w:val="clear" w:color="auto" w:fill="auto"/>
          </w:tcPr>
          <w:p w14:paraId="38F97DA7"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AEAnnc</w:t>
            </w:r>
            <w:proofErr w:type="spellEnd"/>
          </w:p>
        </w:tc>
        <w:tc>
          <w:tcPr>
            <w:tcW w:w="3168" w:type="dxa"/>
            <w:shd w:val="clear" w:color="auto" w:fill="auto"/>
          </w:tcPr>
          <w:p w14:paraId="56563E0B"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 xml:space="preserve">Announced variant of </w:t>
            </w:r>
            <w:r w:rsidRPr="00C43ACB">
              <w:rPr>
                <w:rFonts w:ascii="Arial" w:eastAsia="Arial Unicode MS" w:hAnsi="Arial"/>
                <w:i/>
                <w:sz w:val="18"/>
              </w:rPr>
              <w:t>AE</w:t>
            </w:r>
          </w:p>
        </w:tc>
        <w:tc>
          <w:tcPr>
            <w:tcW w:w="2356" w:type="dxa"/>
            <w:shd w:val="clear" w:color="auto" w:fill="auto"/>
          </w:tcPr>
          <w:p w14:paraId="459705AF" w14:textId="77777777" w:rsidR="000D50AE" w:rsidRPr="00B147ED" w:rsidRDefault="000D50AE" w:rsidP="00D60910">
            <w:pPr>
              <w:keepNext/>
              <w:keepLines/>
              <w:spacing w:after="0"/>
              <w:rPr>
                <w:rFonts w:ascii="Arial" w:eastAsia="Arial Unicode MS" w:hAnsi="Arial"/>
                <w:i/>
                <w:sz w:val="18"/>
                <w:lang w:val="fr-FR"/>
              </w:rPr>
            </w:pPr>
            <w:proofErr w:type="spellStart"/>
            <w:r w:rsidRPr="00B147ED">
              <w:rPr>
                <w:rFonts w:ascii="Arial" w:eastAsia="Arial Unicode MS" w:hAnsi="Arial"/>
                <w:i/>
                <w:sz w:val="18"/>
                <w:lang w:val="fr-FR"/>
              </w:rPr>
              <w:t>subscription</w:t>
            </w:r>
            <w:proofErr w:type="spellEnd"/>
            <w:r w:rsidRPr="00B147ED">
              <w:rPr>
                <w:rFonts w:ascii="Arial" w:eastAsia="Arial Unicode MS" w:hAnsi="Arial"/>
                <w:i/>
                <w:sz w:val="18"/>
                <w:lang w:val="fr-FR"/>
              </w:rPr>
              <w:t>,</w:t>
            </w:r>
          </w:p>
          <w:p w14:paraId="4DC1F4AC" w14:textId="77777777" w:rsidR="000D50AE" w:rsidRPr="00B147ED" w:rsidRDefault="000D50AE" w:rsidP="00D60910">
            <w:pPr>
              <w:keepNext/>
              <w:keepLines/>
              <w:spacing w:after="0"/>
              <w:rPr>
                <w:rFonts w:ascii="Arial" w:eastAsia="Arial Unicode MS" w:hAnsi="Arial"/>
                <w:i/>
                <w:sz w:val="18"/>
                <w:lang w:val="fr-FR"/>
              </w:rPr>
            </w:pPr>
            <w:r w:rsidRPr="00B147ED">
              <w:rPr>
                <w:rFonts w:ascii="Arial" w:eastAsia="Arial Unicode MS" w:hAnsi="Arial"/>
                <w:i/>
                <w:sz w:val="18"/>
                <w:lang w:val="fr-FR"/>
              </w:rPr>
              <w:t>container,</w:t>
            </w:r>
          </w:p>
          <w:p w14:paraId="24D44C1E" w14:textId="77777777" w:rsidR="000D50AE" w:rsidRPr="00B147ED" w:rsidRDefault="000D50AE" w:rsidP="00D60910">
            <w:pPr>
              <w:keepNext/>
              <w:keepLines/>
              <w:spacing w:after="0"/>
              <w:rPr>
                <w:rFonts w:ascii="Arial" w:eastAsia="Arial Unicode MS" w:hAnsi="Arial"/>
                <w:i/>
                <w:sz w:val="18"/>
                <w:lang w:val="fr-FR"/>
              </w:rPr>
            </w:pPr>
            <w:proofErr w:type="spellStart"/>
            <w:r w:rsidRPr="00B147ED">
              <w:rPr>
                <w:rFonts w:ascii="Arial" w:eastAsia="Arial Unicode MS" w:hAnsi="Arial"/>
                <w:i/>
                <w:sz w:val="18"/>
                <w:lang w:val="fr-FR"/>
              </w:rPr>
              <w:t>containerAnnc</w:t>
            </w:r>
            <w:proofErr w:type="spellEnd"/>
            <w:r w:rsidRPr="00B147ED">
              <w:rPr>
                <w:rFonts w:ascii="Arial" w:eastAsia="Arial Unicode MS" w:hAnsi="Arial"/>
                <w:i/>
                <w:sz w:val="18"/>
                <w:lang w:val="fr-FR"/>
              </w:rPr>
              <w:t xml:space="preserve">, </w:t>
            </w:r>
            <w:proofErr w:type="spellStart"/>
            <w:r w:rsidRPr="00B147ED">
              <w:rPr>
                <w:rFonts w:ascii="Arial" w:eastAsia="Arial Unicode MS" w:hAnsi="Arial"/>
                <w:i/>
                <w:sz w:val="18"/>
                <w:lang w:val="fr-FR"/>
              </w:rPr>
              <w:t>flexContainer</w:t>
            </w:r>
            <w:proofErr w:type="spellEnd"/>
            <w:r w:rsidRPr="00B147ED">
              <w:rPr>
                <w:rFonts w:ascii="Arial" w:eastAsia="Arial Unicode MS" w:hAnsi="Arial"/>
                <w:i/>
                <w:sz w:val="18"/>
                <w:lang w:val="fr-FR"/>
              </w:rPr>
              <w:t>,</w:t>
            </w:r>
          </w:p>
          <w:p w14:paraId="7F78E85F" w14:textId="77777777" w:rsidR="000D50AE" w:rsidRPr="00B147ED" w:rsidRDefault="000D50AE" w:rsidP="00D60910">
            <w:pPr>
              <w:keepNext/>
              <w:keepLines/>
              <w:spacing w:after="0"/>
              <w:rPr>
                <w:rFonts w:ascii="Arial" w:eastAsia="Arial Unicode MS" w:hAnsi="Arial"/>
                <w:i/>
                <w:sz w:val="18"/>
                <w:lang w:val="fr-FR" w:eastAsia="zh-CN"/>
              </w:rPr>
            </w:pPr>
            <w:proofErr w:type="spellStart"/>
            <w:r w:rsidRPr="00B147ED">
              <w:rPr>
                <w:rFonts w:ascii="Arial" w:eastAsia="Arial Unicode MS" w:hAnsi="Arial"/>
                <w:i/>
                <w:sz w:val="18"/>
                <w:lang w:val="fr-FR"/>
              </w:rPr>
              <w:t>flexContainerAnnc</w:t>
            </w:r>
            <w:proofErr w:type="spellEnd"/>
            <w:r w:rsidRPr="00B147ED">
              <w:rPr>
                <w:rFonts w:ascii="Arial" w:eastAsia="Arial Unicode MS" w:hAnsi="Arial"/>
                <w:i/>
                <w:sz w:val="18"/>
                <w:lang w:val="fr-FR"/>
              </w:rPr>
              <w:t>,</w:t>
            </w:r>
          </w:p>
          <w:p w14:paraId="5C777DAB" w14:textId="77777777" w:rsidR="000D50AE" w:rsidRPr="00C43ACB" w:rsidRDefault="000D50AE" w:rsidP="00D60910">
            <w:pPr>
              <w:keepNext/>
              <w:keepLines/>
              <w:spacing w:after="0"/>
              <w:rPr>
                <w:rFonts w:ascii="Arial" w:eastAsia="Arial Unicode MS" w:hAnsi="Arial"/>
                <w:i/>
                <w:sz w:val="18"/>
              </w:rPr>
            </w:pPr>
            <w:r w:rsidRPr="00C43ACB">
              <w:rPr>
                <w:rFonts w:ascii="Arial" w:eastAsia="Arial Unicode MS" w:hAnsi="Arial"/>
                <w:i/>
                <w:sz w:val="18"/>
              </w:rPr>
              <w:t>group,</w:t>
            </w:r>
          </w:p>
          <w:p w14:paraId="6F1CFE62"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groupAnnc</w:t>
            </w:r>
            <w:proofErr w:type="spellEnd"/>
            <w:r w:rsidRPr="00C43ACB">
              <w:rPr>
                <w:rFonts w:ascii="Arial" w:eastAsia="Arial Unicode MS" w:hAnsi="Arial"/>
                <w:i/>
                <w:sz w:val="18"/>
              </w:rPr>
              <w:t>,</w:t>
            </w:r>
          </w:p>
          <w:p w14:paraId="4657D9B5"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accessControlPolicy</w:t>
            </w:r>
            <w:proofErr w:type="spellEnd"/>
            <w:r w:rsidRPr="00C43ACB">
              <w:rPr>
                <w:rFonts w:ascii="Arial" w:eastAsia="Arial Unicode MS" w:hAnsi="Arial"/>
                <w:i/>
                <w:sz w:val="18"/>
              </w:rPr>
              <w:t>,</w:t>
            </w:r>
          </w:p>
          <w:p w14:paraId="3347C202" w14:textId="77777777" w:rsidR="000D50AE" w:rsidRPr="00C43ACB" w:rsidRDefault="000D50AE" w:rsidP="00D60910">
            <w:pPr>
              <w:keepNext/>
              <w:keepLines/>
              <w:spacing w:after="0"/>
              <w:rPr>
                <w:rFonts w:ascii="Arial" w:eastAsia="Arial Unicode MS" w:hAnsi="Arial"/>
                <w:i/>
                <w:sz w:val="18"/>
                <w:lang w:eastAsia="zh-CN"/>
              </w:rPr>
            </w:pPr>
            <w:proofErr w:type="spellStart"/>
            <w:r w:rsidRPr="00C43ACB">
              <w:rPr>
                <w:rFonts w:ascii="Arial" w:eastAsia="Arial Unicode MS" w:hAnsi="Arial"/>
                <w:i/>
                <w:sz w:val="18"/>
              </w:rPr>
              <w:t>accessControlPolicyAnnc</w:t>
            </w:r>
            <w:proofErr w:type="spellEnd"/>
          </w:p>
          <w:p w14:paraId="62EA849E"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semanticDescriptor</w:t>
            </w:r>
            <w:proofErr w:type="spellEnd"/>
            <w:r w:rsidRPr="00C43ACB">
              <w:rPr>
                <w:rFonts w:ascii="Arial" w:eastAsia="Arial Unicode MS" w:hAnsi="Arial"/>
                <w:i/>
                <w:sz w:val="18"/>
              </w:rPr>
              <w:t>,</w:t>
            </w:r>
          </w:p>
          <w:p w14:paraId="59EE7C96" w14:textId="77777777" w:rsidR="000D50AE" w:rsidRPr="00C43ACB" w:rsidRDefault="000D50AE" w:rsidP="00D60910">
            <w:pPr>
              <w:keepNext/>
              <w:keepLines/>
              <w:spacing w:after="0"/>
              <w:rPr>
                <w:rFonts w:ascii="Arial" w:eastAsia="Arial Unicode MS" w:hAnsi="Arial"/>
                <w:i/>
                <w:sz w:val="18"/>
                <w:lang w:eastAsia="zh-CN"/>
              </w:rPr>
            </w:pPr>
            <w:proofErr w:type="spellStart"/>
            <w:r w:rsidRPr="00C43ACB">
              <w:rPr>
                <w:rFonts w:ascii="Arial" w:eastAsia="Arial Unicode MS" w:hAnsi="Arial"/>
                <w:i/>
                <w:sz w:val="18"/>
              </w:rPr>
              <w:t>semanticDescriptorAnnc</w:t>
            </w:r>
            <w:proofErr w:type="spellEnd"/>
            <w:r w:rsidRPr="00C43ACB">
              <w:rPr>
                <w:rFonts w:ascii="Arial" w:eastAsia="Arial Unicode MS" w:hAnsi="Arial" w:hint="eastAsia"/>
                <w:i/>
                <w:sz w:val="18"/>
                <w:lang w:eastAsia="zh-CN"/>
              </w:rPr>
              <w:t>,</w:t>
            </w:r>
          </w:p>
          <w:p w14:paraId="2D2E6281" w14:textId="77777777" w:rsidR="000D50AE" w:rsidRPr="00C43ACB" w:rsidRDefault="000D50AE" w:rsidP="00D60910">
            <w:pPr>
              <w:keepNext/>
              <w:keepLines/>
              <w:spacing w:after="0"/>
              <w:rPr>
                <w:rFonts w:ascii="Arial" w:eastAsia="Arial Unicode MS" w:hAnsi="Arial"/>
                <w:i/>
                <w:sz w:val="18"/>
                <w:lang w:eastAsia="zh-CN"/>
              </w:rPr>
            </w:pPr>
            <w:proofErr w:type="spellStart"/>
            <w:r w:rsidRPr="00C43ACB">
              <w:rPr>
                <w:rFonts w:ascii="Arial" w:eastAsia="Arial Unicode MS" w:hAnsi="Arial" w:hint="eastAsia"/>
                <w:i/>
                <w:sz w:val="18"/>
                <w:lang w:eastAsia="zh-CN"/>
              </w:rPr>
              <w:t>scheduleAnnc</w:t>
            </w:r>
            <w:proofErr w:type="spellEnd"/>
            <w:r w:rsidRPr="00C43ACB">
              <w:rPr>
                <w:rFonts w:ascii="Arial" w:eastAsia="Arial Unicode MS" w:hAnsi="Arial" w:hint="eastAsia"/>
                <w:i/>
                <w:sz w:val="18"/>
                <w:lang w:eastAsia="zh-CN"/>
              </w:rPr>
              <w:t>,</w:t>
            </w:r>
          </w:p>
          <w:p w14:paraId="6785CACC" w14:textId="77777777" w:rsidR="000D50AE" w:rsidRPr="00C43ACB" w:rsidRDefault="000D50AE" w:rsidP="00D60910">
            <w:pPr>
              <w:keepNext/>
              <w:keepLines/>
              <w:spacing w:after="0"/>
              <w:rPr>
                <w:rFonts w:ascii="Arial" w:eastAsia="Arial Unicode MS" w:hAnsi="Arial"/>
                <w:i/>
                <w:sz w:val="18"/>
                <w:lang w:eastAsia="ja-JP"/>
              </w:rPr>
            </w:pPr>
            <w:proofErr w:type="spellStart"/>
            <w:r w:rsidRPr="00C43ACB">
              <w:rPr>
                <w:rFonts w:ascii="Arial" w:eastAsia="Arial Unicode MS" w:hAnsi="Arial" w:hint="eastAsia"/>
                <w:i/>
                <w:sz w:val="18"/>
                <w:lang w:eastAsia="ja-JP"/>
              </w:rPr>
              <w:t>traffic</w:t>
            </w:r>
            <w:r w:rsidRPr="00C43ACB">
              <w:rPr>
                <w:rFonts w:ascii="Arial" w:eastAsia="Arial Unicode MS" w:hAnsi="Arial"/>
                <w:i/>
                <w:sz w:val="18"/>
                <w:lang w:eastAsia="ja-JP"/>
              </w:rPr>
              <w:t>Pattern</w:t>
            </w:r>
            <w:r w:rsidRPr="00C43ACB">
              <w:rPr>
                <w:rFonts w:ascii="Arial" w:eastAsia="Arial Unicode MS" w:hAnsi="Arial" w:hint="eastAsia"/>
                <w:i/>
                <w:sz w:val="18"/>
                <w:lang w:eastAsia="ja-JP"/>
              </w:rPr>
              <w:t>Annc</w:t>
            </w:r>
            <w:proofErr w:type="spellEnd"/>
            <w:r w:rsidRPr="00C43ACB">
              <w:rPr>
                <w:rFonts w:ascii="Arial" w:eastAsia="Arial Unicode MS" w:hAnsi="Arial"/>
                <w:i/>
                <w:sz w:val="18"/>
                <w:lang w:eastAsia="ja-JP"/>
              </w:rPr>
              <w:t>,</w:t>
            </w:r>
          </w:p>
          <w:p w14:paraId="12C1EF72" w14:textId="77777777" w:rsidR="000D50AE" w:rsidRPr="00C43ACB" w:rsidRDefault="000D50AE" w:rsidP="00D60910">
            <w:pPr>
              <w:keepNext/>
              <w:keepLines/>
              <w:spacing w:after="0"/>
              <w:rPr>
                <w:rFonts w:ascii="Arial" w:eastAsia="Arial Unicode MS" w:hAnsi="Arial"/>
                <w:i/>
                <w:sz w:val="18"/>
                <w:lang w:eastAsia="ja-JP"/>
              </w:rPr>
            </w:pPr>
            <w:proofErr w:type="spellStart"/>
            <w:r w:rsidRPr="00C43ACB">
              <w:rPr>
                <w:rFonts w:ascii="Arial" w:eastAsia="Arial Unicode MS" w:hAnsi="Arial"/>
                <w:i/>
                <w:sz w:val="18"/>
                <w:lang w:eastAsia="ja-JP"/>
              </w:rPr>
              <w:t>timeSeries</w:t>
            </w:r>
            <w:proofErr w:type="spellEnd"/>
            <w:r w:rsidRPr="00C43ACB">
              <w:rPr>
                <w:rFonts w:ascii="Arial" w:eastAsia="Arial Unicode MS" w:hAnsi="Arial"/>
                <w:i/>
                <w:sz w:val="18"/>
                <w:lang w:eastAsia="ja-JP"/>
              </w:rPr>
              <w:t>,</w:t>
            </w:r>
          </w:p>
          <w:p w14:paraId="350B9B24" w14:textId="77777777" w:rsidR="000D50AE" w:rsidRPr="00C43ACB" w:rsidRDefault="000D50AE" w:rsidP="00D60910">
            <w:pPr>
              <w:keepNext/>
              <w:keepLines/>
              <w:spacing w:after="0"/>
              <w:rPr>
                <w:rFonts w:ascii="Arial" w:eastAsia="Arial Unicode MS" w:hAnsi="Arial"/>
                <w:i/>
                <w:sz w:val="18"/>
                <w:lang w:eastAsia="zh-CN"/>
              </w:rPr>
            </w:pPr>
            <w:proofErr w:type="spellStart"/>
            <w:r w:rsidRPr="00C43ACB">
              <w:rPr>
                <w:rFonts w:ascii="Arial" w:eastAsia="Arial Unicode MS" w:hAnsi="Arial"/>
                <w:i/>
                <w:sz w:val="18"/>
                <w:lang w:eastAsia="ja-JP"/>
              </w:rPr>
              <w:t>timeSeriesAnnc</w:t>
            </w:r>
            <w:proofErr w:type="spellEnd"/>
          </w:p>
        </w:tc>
        <w:tc>
          <w:tcPr>
            <w:tcW w:w="1080" w:type="dxa"/>
            <w:shd w:val="clear" w:color="auto" w:fill="auto"/>
          </w:tcPr>
          <w:p w14:paraId="194B8CCC"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9.6.5</w:t>
            </w:r>
          </w:p>
        </w:tc>
      </w:tr>
      <w:tr w:rsidR="000D50AE" w:rsidRPr="00C43ACB" w14:paraId="2CB3878A" w14:textId="77777777" w:rsidTr="00D60910">
        <w:trPr>
          <w:jc w:val="center"/>
        </w:trPr>
        <w:tc>
          <w:tcPr>
            <w:tcW w:w="2448" w:type="dxa"/>
            <w:shd w:val="clear" w:color="auto" w:fill="auto"/>
          </w:tcPr>
          <w:p w14:paraId="7D224506"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containerAnnc</w:t>
            </w:r>
            <w:proofErr w:type="spellEnd"/>
          </w:p>
        </w:tc>
        <w:tc>
          <w:tcPr>
            <w:tcW w:w="3168" w:type="dxa"/>
            <w:shd w:val="clear" w:color="auto" w:fill="auto"/>
          </w:tcPr>
          <w:p w14:paraId="26BEE627"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 xml:space="preserve">Announced variant of </w:t>
            </w:r>
            <w:r w:rsidRPr="00C43ACB">
              <w:rPr>
                <w:rFonts w:ascii="Arial" w:eastAsia="Arial Unicode MS" w:hAnsi="Arial"/>
                <w:i/>
                <w:sz w:val="18"/>
              </w:rPr>
              <w:t>container</w:t>
            </w:r>
          </w:p>
        </w:tc>
        <w:tc>
          <w:tcPr>
            <w:tcW w:w="2356" w:type="dxa"/>
            <w:shd w:val="clear" w:color="auto" w:fill="auto"/>
          </w:tcPr>
          <w:p w14:paraId="04903106" w14:textId="77777777" w:rsidR="000D50AE" w:rsidRPr="00B147ED" w:rsidRDefault="000D50AE" w:rsidP="00D60910">
            <w:pPr>
              <w:keepNext/>
              <w:keepLines/>
              <w:spacing w:after="0"/>
              <w:rPr>
                <w:rFonts w:ascii="Arial" w:eastAsia="Arial Unicode MS" w:hAnsi="Arial"/>
                <w:i/>
                <w:sz w:val="18"/>
                <w:lang w:val="fr-FR"/>
              </w:rPr>
            </w:pPr>
            <w:r w:rsidRPr="00B147ED">
              <w:rPr>
                <w:rFonts w:ascii="Arial" w:eastAsia="Arial Unicode MS" w:hAnsi="Arial"/>
                <w:i/>
                <w:sz w:val="18"/>
                <w:lang w:val="fr-FR"/>
              </w:rPr>
              <w:t>container,</w:t>
            </w:r>
          </w:p>
          <w:p w14:paraId="2AB57844" w14:textId="77777777" w:rsidR="000D50AE" w:rsidRPr="00B147ED" w:rsidRDefault="000D50AE" w:rsidP="00D60910">
            <w:pPr>
              <w:keepNext/>
              <w:keepLines/>
              <w:spacing w:after="0"/>
              <w:rPr>
                <w:rFonts w:ascii="Arial" w:eastAsia="Arial Unicode MS" w:hAnsi="Arial" w:cs="Arial"/>
                <w:i/>
                <w:sz w:val="18"/>
                <w:lang w:val="fr-FR" w:eastAsia="ko-KR"/>
              </w:rPr>
            </w:pPr>
            <w:proofErr w:type="spellStart"/>
            <w:r w:rsidRPr="00B147ED">
              <w:rPr>
                <w:rFonts w:ascii="Arial" w:eastAsia="Arial Unicode MS" w:hAnsi="Arial"/>
                <w:i/>
                <w:sz w:val="18"/>
                <w:lang w:val="fr-FR"/>
              </w:rPr>
              <w:t>containerAnnc</w:t>
            </w:r>
            <w:proofErr w:type="spellEnd"/>
            <w:r w:rsidRPr="00B147ED">
              <w:rPr>
                <w:rFonts w:ascii="Arial" w:eastAsia="Arial Unicode MS" w:hAnsi="Arial"/>
                <w:i/>
                <w:sz w:val="18"/>
                <w:lang w:val="fr-FR"/>
              </w:rPr>
              <w:t>,</w:t>
            </w:r>
            <w:r w:rsidRPr="00B147ED">
              <w:rPr>
                <w:rFonts w:ascii="Arial" w:eastAsia="Arial Unicode MS" w:hAnsi="Arial" w:cs="Arial"/>
                <w:i/>
                <w:sz w:val="18"/>
                <w:lang w:val="fr-FR" w:eastAsia="ko-KR"/>
              </w:rPr>
              <w:t xml:space="preserve"> </w:t>
            </w:r>
            <w:proofErr w:type="spellStart"/>
            <w:r w:rsidRPr="00B147ED">
              <w:rPr>
                <w:rFonts w:ascii="Arial" w:eastAsia="Arial Unicode MS" w:hAnsi="Arial" w:cs="Arial" w:hint="eastAsia"/>
                <w:i/>
                <w:sz w:val="18"/>
                <w:lang w:val="fr-FR" w:eastAsia="zh-CN"/>
              </w:rPr>
              <w:t>f</w:t>
            </w:r>
            <w:r w:rsidRPr="00B147ED">
              <w:rPr>
                <w:rFonts w:ascii="Arial" w:eastAsia="Arial Unicode MS" w:hAnsi="Arial" w:cs="Arial"/>
                <w:i/>
                <w:sz w:val="18"/>
                <w:lang w:val="fr-FR" w:eastAsia="ko-KR"/>
              </w:rPr>
              <w:t>lexContainer</w:t>
            </w:r>
            <w:proofErr w:type="spellEnd"/>
            <w:r w:rsidRPr="00B147ED">
              <w:rPr>
                <w:rFonts w:ascii="Arial" w:eastAsia="Arial Unicode MS" w:hAnsi="Arial" w:cs="Arial"/>
                <w:i/>
                <w:sz w:val="18"/>
                <w:lang w:val="fr-FR" w:eastAsia="ko-KR"/>
              </w:rPr>
              <w:t>,</w:t>
            </w:r>
          </w:p>
          <w:p w14:paraId="0ED38E51" w14:textId="77777777" w:rsidR="000D50AE" w:rsidRPr="00B147ED" w:rsidRDefault="000D50AE" w:rsidP="00D60910">
            <w:pPr>
              <w:keepNext/>
              <w:keepLines/>
              <w:spacing w:after="0"/>
              <w:rPr>
                <w:rFonts w:ascii="Arial" w:eastAsia="Arial Unicode MS" w:hAnsi="Arial" w:cs="Arial"/>
                <w:i/>
                <w:sz w:val="18"/>
                <w:szCs w:val="18"/>
                <w:lang w:val="fr-FR" w:eastAsia="zh-CN"/>
              </w:rPr>
            </w:pPr>
            <w:proofErr w:type="spellStart"/>
            <w:r w:rsidRPr="00B147ED">
              <w:rPr>
                <w:rFonts w:ascii="Arial" w:eastAsia="Arial Unicode MS" w:hAnsi="Arial" w:cs="Arial"/>
                <w:i/>
                <w:sz w:val="18"/>
                <w:szCs w:val="18"/>
                <w:lang w:val="fr-FR" w:eastAsia="ko-KR"/>
              </w:rPr>
              <w:t>flexContainerAnnc</w:t>
            </w:r>
            <w:proofErr w:type="spellEnd"/>
            <w:r w:rsidRPr="00B147ED">
              <w:rPr>
                <w:rFonts w:ascii="Arial" w:eastAsia="Arial Unicode MS" w:hAnsi="Arial" w:cs="Arial"/>
                <w:i/>
                <w:sz w:val="18"/>
                <w:szCs w:val="18"/>
                <w:lang w:val="fr-FR" w:eastAsia="ko-KR"/>
              </w:rPr>
              <w:t>,</w:t>
            </w:r>
          </w:p>
          <w:p w14:paraId="65076315" w14:textId="77777777" w:rsidR="000D50AE" w:rsidRPr="00B147ED" w:rsidRDefault="000D50AE" w:rsidP="00D60910">
            <w:pPr>
              <w:keepNext/>
              <w:keepLines/>
              <w:spacing w:after="0"/>
              <w:rPr>
                <w:rFonts w:ascii="Arial" w:eastAsia="Arial Unicode MS" w:hAnsi="Arial"/>
                <w:i/>
                <w:sz w:val="18"/>
                <w:szCs w:val="18"/>
                <w:lang w:val="fr-FR"/>
              </w:rPr>
            </w:pPr>
            <w:proofErr w:type="spellStart"/>
            <w:r w:rsidRPr="00B147ED">
              <w:rPr>
                <w:rFonts w:ascii="Arial" w:eastAsia="Arial Unicode MS" w:hAnsi="Arial"/>
                <w:i/>
                <w:sz w:val="18"/>
                <w:szCs w:val="18"/>
                <w:lang w:val="fr-FR"/>
              </w:rPr>
              <w:t>contentInstance</w:t>
            </w:r>
            <w:proofErr w:type="spellEnd"/>
            <w:r w:rsidRPr="00B147ED">
              <w:rPr>
                <w:rFonts w:ascii="Arial" w:eastAsia="Arial Unicode MS" w:hAnsi="Arial"/>
                <w:i/>
                <w:sz w:val="18"/>
                <w:szCs w:val="18"/>
                <w:lang w:val="fr-FR"/>
              </w:rPr>
              <w:t>,</w:t>
            </w:r>
          </w:p>
          <w:p w14:paraId="67711C88"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contentInstanceAnnc</w:t>
            </w:r>
            <w:proofErr w:type="spellEnd"/>
            <w:r w:rsidRPr="00C43ACB">
              <w:rPr>
                <w:rFonts w:ascii="Arial" w:eastAsia="Arial Unicode MS" w:hAnsi="Arial"/>
                <w:i/>
                <w:sz w:val="18"/>
              </w:rPr>
              <w:t>,</w:t>
            </w:r>
          </w:p>
          <w:p w14:paraId="79606991" w14:textId="77777777" w:rsidR="000D50AE" w:rsidRPr="00C43ACB" w:rsidRDefault="000D50AE" w:rsidP="00D60910">
            <w:pPr>
              <w:keepNext/>
              <w:keepLines/>
              <w:spacing w:after="0"/>
              <w:rPr>
                <w:rFonts w:ascii="Arial" w:eastAsia="Arial Unicode MS" w:hAnsi="Arial"/>
                <w:i/>
                <w:sz w:val="18"/>
                <w:lang w:eastAsia="zh-CN"/>
              </w:rPr>
            </w:pPr>
            <w:r w:rsidRPr="00C43ACB">
              <w:rPr>
                <w:rFonts w:ascii="Arial" w:eastAsia="Arial Unicode MS" w:hAnsi="Arial"/>
                <w:i/>
                <w:sz w:val="18"/>
              </w:rPr>
              <w:t>subscription,</w:t>
            </w:r>
          </w:p>
          <w:p w14:paraId="02BEC98E"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semanticDescriptor</w:t>
            </w:r>
            <w:proofErr w:type="spellEnd"/>
            <w:r w:rsidRPr="00C43ACB">
              <w:rPr>
                <w:rFonts w:ascii="Arial" w:eastAsia="Arial Unicode MS" w:hAnsi="Arial"/>
                <w:i/>
                <w:sz w:val="18"/>
              </w:rPr>
              <w:t>,</w:t>
            </w:r>
          </w:p>
          <w:p w14:paraId="6C46F306" w14:textId="77777777" w:rsidR="000D50AE" w:rsidRPr="00C43ACB" w:rsidRDefault="000D50AE" w:rsidP="00D60910">
            <w:pPr>
              <w:keepNext/>
              <w:keepLines/>
              <w:spacing w:after="0"/>
              <w:rPr>
                <w:rFonts w:ascii="Arial" w:eastAsia="Arial Unicode MS" w:hAnsi="Arial"/>
                <w:i/>
                <w:sz w:val="18"/>
                <w:lang w:eastAsia="zh-CN"/>
              </w:rPr>
            </w:pPr>
            <w:proofErr w:type="spellStart"/>
            <w:r w:rsidRPr="00C43ACB">
              <w:rPr>
                <w:rFonts w:ascii="Arial" w:eastAsia="Arial Unicode MS" w:hAnsi="Arial"/>
                <w:i/>
                <w:sz w:val="18"/>
              </w:rPr>
              <w:t>semanticDescriptorAnnc</w:t>
            </w:r>
            <w:proofErr w:type="spellEnd"/>
          </w:p>
        </w:tc>
        <w:tc>
          <w:tcPr>
            <w:tcW w:w="1080" w:type="dxa"/>
            <w:shd w:val="clear" w:color="auto" w:fill="auto"/>
          </w:tcPr>
          <w:p w14:paraId="78E60DFC"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9.6.6</w:t>
            </w:r>
          </w:p>
        </w:tc>
      </w:tr>
      <w:tr w:rsidR="000D50AE" w:rsidRPr="00C43ACB" w14:paraId="3921308D" w14:textId="77777777" w:rsidTr="00D60910">
        <w:trPr>
          <w:jc w:val="center"/>
        </w:trPr>
        <w:tc>
          <w:tcPr>
            <w:tcW w:w="2448" w:type="dxa"/>
            <w:shd w:val="clear" w:color="auto" w:fill="auto"/>
          </w:tcPr>
          <w:p w14:paraId="7E6390DF"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contentInstanceAnnc</w:t>
            </w:r>
            <w:proofErr w:type="spellEnd"/>
          </w:p>
        </w:tc>
        <w:tc>
          <w:tcPr>
            <w:tcW w:w="3168" w:type="dxa"/>
            <w:shd w:val="clear" w:color="auto" w:fill="auto"/>
          </w:tcPr>
          <w:p w14:paraId="4CB9AFC0" w14:textId="77777777" w:rsidR="000D50AE" w:rsidRPr="00C43ACB" w:rsidRDefault="000D50AE" w:rsidP="00D60910">
            <w:pPr>
              <w:keepNext/>
              <w:keepLines/>
              <w:spacing w:after="0"/>
              <w:rPr>
                <w:rFonts w:ascii="Arial" w:eastAsia="Arial Unicode MS" w:hAnsi="Arial"/>
                <w:sz w:val="18"/>
              </w:rPr>
            </w:pPr>
            <w:r w:rsidRPr="00C43ACB">
              <w:rPr>
                <w:rFonts w:ascii="Arial" w:hAnsi="Arial"/>
                <w:sz w:val="18"/>
              </w:rPr>
              <w:t xml:space="preserve">Announced variant of </w:t>
            </w:r>
            <w:proofErr w:type="spellStart"/>
            <w:r w:rsidRPr="00C43ACB">
              <w:rPr>
                <w:rFonts w:ascii="Arial" w:hAnsi="Arial"/>
                <w:i/>
                <w:sz w:val="18"/>
              </w:rPr>
              <w:t>contentInstance</w:t>
            </w:r>
            <w:proofErr w:type="spellEnd"/>
          </w:p>
        </w:tc>
        <w:tc>
          <w:tcPr>
            <w:tcW w:w="2356" w:type="dxa"/>
            <w:shd w:val="clear" w:color="auto" w:fill="auto"/>
          </w:tcPr>
          <w:p w14:paraId="0A983298" w14:textId="77777777" w:rsidR="000D50AE" w:rsidRPr="00C43ACB" w:rsidRDefault="000D50AE" w:rsidP="00D60910">
            <w:pPr>
              <w:keepNext/>
              <w:keepLines/>
              <w:spacing w:after="0"/>
              <w:rPr>
                <w:rFonts w:ascii="Arial" w:eastAsia="Arial Unicode MS" w:hAnsi="Arial"/>
                <w:i/>
                <w:sz w:val="18"/>
              </w:rPr>
            </w:pPr>
            <w:r w:rsidRPr="00C43ACB">
              <w:rPr>
                <w:rFonts w:ascii="Arial" w:eastAsia="Arial Unicode MS" w:hAnsi="Arial"/>
                <w:i/>
                <w:sz w:val="18"/>
              </w:rPr>
              <w:t xml:space="preserve"> </w:t>
            </w:r>
            <w:proofErr w:type="spellStart"/>
            <w:r w:rsidRPr="00C43ACB">
              <w:rPr>
                <w:rFonts w:ascii="Arial" w:eastAsia="Arial Unicode MS" w:hAnsi="Arial"/>
                <w:i/>
                <w:sz w:val="18"/>
              </w:rPr>
              <w:t>semanticDescriptor</w:t>
            </w:r>
            <w:proofErr w:type="spellEnd"/>
            <w:r w:rsidRPr="00C43ACB">
              <w:rPr>
                <w:rFonts w:ascii="Arial" w:eastAsia="Arial Unicode MS" w:hAnsi="Arial"/>
                <w:i/>
                <w:sz w:val="18"/>
              </w:rPr>
              <w:t>,</w:t>
            </w:r>
          </w:p>
          <w:p w14:paraId="0BD99C88"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semanticDescriptorAnnc</w:t>
            </w:r>
            <w:proofErr w:type="spellEnd"/>
          </w:p>
        </w:tc>
        <w:tc>
          <w:tcPr>
            <w:tcW w:w="1080" w:type="dxa"/>
            <w:shd w:val="clear" w:color="auto" w:fill="auto"/>
          </w:tcPr>
          <w:p w14:paraId="3656C06F"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9.6.7</w:t>
            </w:r>
          </w:p>
        </w:tc>
      </w:tr>
      <w:tr w:rsidR="000D50AE" w:rsidRPr="00C43ACB" w14:paraId="7F565772" w14:textId="77777777" w:rsidTr="00D60910">
        <w:trPr>
          <w:jc w:val="center"/>
        </w:trPr>
        <w:tc>
          <w:tcPr>
            <w:tcW w:w="2448" w:type="dxa"/>
            <w:shd w:val="clear" w:color="auto" w:fill="auto"/>
          </w:tcPr>
          <w:p w14:paraId="49505CFA"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flexContainerAnnc</w:t>
            </w:r>
            <w:proofErr w:type="spellEnd"/>
          </w:p>
        </w:tc>
        <w:tc>
          <w:tcPr>
            <w:tcW w:w="3168" w:type="dxa"/>
            <w:shd w:val="clear" w:color="auto" w:fill="auto"/>
          </w:tcPr>
          <w:p w14:paraId="2B0BAECD" w14:textId="77777777" w:rsidR="000D50AE" w:rsidRPr="00C43ACB" w:rsidRDefault="000D50AE" w:rsidP="00D60910">
            <w:pPr>
              <w:keepNext/>
              <w:keepLines/>
              <w:spacing w:after="0"/>
              <w:rPr>
                <w:rFonts w:ascii="Arial" w:hAnsi="Arial"/>
                <w:sz w:val="18"/>
              </w:rPr>
            </w:pPr>
            <w:r w:rsidRPr="00C43ACB">
              <w:rPr>
                <w:rFonts w:ascii="Arial" w:eastAsia="Arial Unicode MS" w:hAnsi="Arial"/>
                <w:sz w:val="18"/>
              </w:rPr>
              <w:t xml:space="preserve">Announced variant of </w:t>
            </w:r>
            <w:proofErr w:type="spellStart"/>
            <w:r w:rsidRPr="00C43ACB">
              <w:rPr>
                <w:rFonts w:ascii="Arial" w:eastAsia="Arial Unicode MS" w:hAnsi="Arial"/>
                <w:sz w:val="18"/>
              </w:rPr>
              <w:t>flexC</w:t>
            </w:r>
            <w:r w:rsidRPr="00C43ACB">
              <w:rPr>
                <w:rFonts w:ascii="Arial" w:eastAsia="Arial Unicode MS" w:hAnsi="Arial"/>
                <w:i/>
                <w:sz w:val="18"/>
              </w:rPr>
              <w:t>ontainer</w:t>
            </w:r>
            <w:proofErr w:type="spellEnd"/>
          </w:p>
        </w:tc>
        <w:tc>
          <w:tcPr>
            <w:tcW w:w="2356" w:type="dxa"/>
            <w:shd w:val="clear" w:color="auto" w:fill="auto"/>
          </w:tcPr>
          <w:p w14:paraId="7A3DA8FD" w14:textId="77777777" w:rsidR="000D50AE" w:rsidRPr="000D50AE" w:rsidRDefault="000D50AE" w:rsidP="00D60910">
            <w:pPr>
              <w:keepNext/>
              <w:keepLines/>
              <w:spacing w:after="0"/>
              <w:rPr>
                <w:rFonts w:ascii="Arial" w:eastAsia="Arial Unicode MS" w:hAnsi="Arial"/>
                <w:i/>
                <w:sz w:val="18"/>
                <w:lang w:val="fr-FR"/>
              </w:rPr>
            </w:pPr>
            <w:r w:rsidRPr="000D50AE">
              <w:rPr>
                <w:rFonts w:ascii="Arial" w:eastAsia="Arial Unicode MS" w:hAnsi="Arial"/>
                <w:i/>
                <w:sz w:val="18"/>
                <w:lang w:val="fr-FR"/>
              </w:rPr>
              <w:t>container,</w:t>
            </w:r>
          </w:p>
          <w:p w14:paraId="2A88ECCB" w14:textId="77777777" w:rsidR="000D50AE" w:rsidRPr="000D50AE" w:rsidRDefault="000D50AE" w:rsidP="00D60910">
            <w:pPr>
              <w:keepNext/>
              <w:keepLines/>
              <w:spacing w:after="0"/>
              <w:rPr>
                <w:rFonts w:ascii="Arial" w:eastAsia="Arial Unicode MS" w:hAnsi="Arial"/>
                <w:i/>
                <w:sz w:val="18"/>
                <w:lang w:val="fr-FR"/>
              </w:rPr>
            </w:pPr>
            <w:proofErr w:type="spellStart"/>
            <w:r w:rsidRPr="000D50AE">
              <w:rPr>
                <w:rFonts w:ascii="Arial" w:eastAsia="Arial Unicode MS" w:hAnsi="Arial"/>
                <w:i/>
                <w:sz w:val="18"/>
                <w:lang w:val="fr-FR"/>
              </w:rPr>
              <w:t>containerAnnc</w:t>
            </w:r>
            <w:proofErr w:type="spellEnd"/>
            <w:r w:rsidRPr="000D50AE">
              <w:rPr>
                <w:rFonts w:ascii="Arial" w:eastAsia="Arial Unicode MS" w:hAnsi="Arial"/>
                <w:i/>
                <w:sz w:val="18"/>
                <w:lang w:val="fr-FR"/>
              </w:rPr>
              <w:t>,</w:t>
            </w:r>
          </w:p>
          <w:p w14:paraId="61F0FD63" w14:textId="77777777" w:rsidR="000D50AE" w:rsidRPr="000D50AE" w:rsidRDefault="000D50AE" w:rsidP="00D60910">
            <w:pPr>
              <w:keepNext/>
              <w:keepLines/>
              <w:spacing w:after="0"/>
              <w:rPr>
                <w:rFonts w:ascii="Arial" w:eastAsia="Arial Unicode MS" w:hAnsi="Arial" w:cs="Arial"/>
                <w:i/>
                <w:sz w:val="18"/>
                <w:lang w:val="fr-FR" w:eastAsia="ko-KR"/>
              </w:rPr>
            </w:pPr>
            <w:proofErr w:type="spellStart"/>
            <w:r w:rsidRPr="000D50AE">
              <w:rPr>
                <w:rFonts w:ascii="Arial" w:eastAsia="Arial Unicode MS" w:hAnsi="Arial" w:cs="Arial"/>
                <w:i/>
                <w:sz w:val="18"/>
                <w:lang w:val="fr-FR" w:eastAsia="ko-KR"/>
              </w:rPr>
              <w:t>flexContainer</w:t>
            </w:r>
            <w:proofErr w:type="spellEnd"/>
            <w:r w:rsidRPr="000D50AE">
              <w:rPr>
                <w:rFonts w:ascii="Arial" w:eastAsia="Arial Unicode MS" w:hAnsi="Arial" w:cs="Arial"/>
                <w:i/>
                <w:sz w:val="18"/>
                <w:lang w:val="fr-FR" w:eastAsia="ko-KR"/>
              </w:rPr>
              <w:t>,</w:t>
            </w:r>
          </w:p>
          <w:p w14:paraId="7535B067" w14:textId="77777777" w:rsidR="000D50AE" w:rsidRPr="000D50AE" w:rsidRDefault="000D50AE" w:rsidP="00D60910">
            <w:pPr>
              <w:keepNext/>
              <w:keepLines/>
              <w:spacing w:after="0"/>
              <w:rPr>
                <w:rFonts w:ascii="Arial" w:eastAsia="Arial Unicode MS" w:hAnsi="Arial" w:cs="Arial"/>
                <w:i/>
                <w:sz w:val="18"/>
                <w:szCs w:val="18"/>
                <w:lang w:val="fr-FR"/>
              </w:rPr>
            </w:pPr>
            <w:proofErr w:type="spellStart"/>
            <w:r w:rsidRPr="000D50AE">
              <w:rPr>
                <w:rFonts w:ascii="Arial" w:eastAsia="Arial Unicode MS" w:hAnsi="Arial" w:cs="Arial"/>
                <w:i/>
                <w:sz w:val="18"/>
                <w:szCs w:val="18"/>
                <w:lang w:val="fr-FR" w:eastAsia="ko-KR"/>
              </w:rPr>
              <w:t>flexContainerAnnc</w:t>
            </w:r>
            <w:proofErr w:type="spellEnd"/>
            <w:r w:rsidRPr="000D50AE">
              <w:rPr>
                <w:rFonts w:ascii="Arial" w:eastAsia="Arial Unicode MS" w:hAnsi="Arial" w:cs="Arial"/>
                <w:i/>
                <w:sz w:val="18"/>
                <w:szCs w:val="18"/>
                <w:lang w:val="fr-FR" w:eastAsia="ko-KR"/>
              </w:rPr>
              <w:t>,</w:t>
            </w:r>
          </w:p>
          <w:p w14:paraId="27BD5FC6" w14:textId="77777777" w:rsidR="000D50AE" w:rsidRPr="000D50AE" w:rsidRDefault="000D50AE" w:rsidP="00D60910">
            <w:pPr>
              <w:keepNext/>
              <w:keepLines/>
              <w:spacing w:after="0"/>
              <w:rPr>
                <w:rFonts w:ascii="Arial" w:eastAsia="Arial Unicode MS" w:hAnsi="Arial"/>
                <w:i/>
                <w:sz w:val="18"/>
                <w:lang w:val="fr-FR" w:eastAsia="zh-CN"/>
              </w:rPr>
            </w:pPr>
            <w:proofErr w:type="spellStart"/>
            <w:r w:rsidRPr="000D50AE">
              <w:rPr>
                <w:rFonts w:ascii="Arial" w:eastAsia="Arial Unicode MS" w:hAnsi="Arial"/>
                <w:i/>
                <w:sz w:val="18"/>
                <w:lang w:val="fr-FR"/>
              </w:rPr>
              <w:t>subscription</w:t>
            </w:r>
            <w:proofErr w:type="spellEnd"/>
            <w:r w:rsidRPr="000D50AE">
              <w:rPr>
                <w:rFonts w:ascii="Arial" w:eastAsia="Arial Unicode MS" w:hAnsi="Arial"/>
                <w:i/>
                <w:sz w:val="18"/>
                <w:lang w:val="fr-FR"/>
              </w:rPr>
              <w:t>,</w:t>
            </w:r>
          </w:p>
          <w:p w14:paraId="270FE840"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semanticDescriptor</w:t>
            </w:r>
            <w:proofErr w:type="spellEnd"/>
            <w:r w:rsidRPr="00C43ACB">
              <w:rPr>
                <w:rFonts w:ascii="Arial" w:eastAsia="Arial Unicode MS" w:hAnsi="Arial"/>
                <w:i/>
                <w:sz w:val="18"/>
              </w:rPr>
              <w:t>,</w:t>
            </w:r>
          </w:p>
          <w:p w14:paraId="284DB75E"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semanticDescriptorAnnc</w:t>
            </w:r>
            <w:proofErr w:type="spellEnd"/>
          </w:p>
        </w:tc>
        <w:tc>
          <w:tcPr>
            <w:tcW w:w="1080" w:type="dxa"/>
            <w:shd w:val="clear" w:color="auto" w:fill="auto"/>
          </w:tcPr>
          <w:p w14:paraId="48805C00"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9.6.35</w:t>
            </w:r>
          </w:p>
        </w:tc>
      </w:tr>
      <w:tr w:rsidR="000D50AE" w:rsidRPr="00C43ACB" w14:paraId="75DB40E0" w14:textId="77777777" w:rsidTr="00D60910">
        <w:trPr>
          <w:jc w:val="center"/>
        </w:trPr>
        <w:tc>
          <w:tcPr>
            <w:tcW w:w="2448" w:type="dxa"/>
            <w:shd w:val="clear" w:color="auto" w:fill="auto"/>
          </w:tcPr>
          <w:p w14:paraId="2E659C63"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groupAnnc</w:t>
            </w:r>
            <w:proofErr w:type="spellEnd"/>
          </w:p>
        </w:tc>
        <w:tc>
          <w:tcPr>
            <w:tcW w:w="3168" w:type="dxa"/>
            <w:shd w:val="clear" w:color="auto" w:fill="auto"/>
          </w:tcPr>
          <w:p w14:paraId="0B2D5211"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 xml:space="preserve">Announced variant of </w:t>
            </w:r>
            <w:r w:rsidRPr="00C43ACB">
              <w:rPr>
                <w:rFonts w:ascii="Arial" w:eastAsia="Arial Unicode MS" w:hAnsi="Arial"/>
                <w:i/>
                <w:sz w:val="18"/>
              </w:rPr>
              <w:t>group</w:t>
            </w:r>
          </w:p>
        </w:tc>
        <w:tc>
          <w:tcPr>
            <w:tcW w:w="2356" w:type="dxa"/>
            <w:shd w:val="clear" w:color="auto" w:fill="auto"/>
          </w:tcPr>
          <w:p w14:paraId="64B21051" w14:textId="77777777" w:rsidR="000D50AE" w:rsidRPr="00C43ACB" w:rsidRDefault="000D50AE" w:rsidP="00D60910">
            <w:pPr>
              <w:keepNext/>
              <w:keepLines/>
              <w:spacing w:after="0"/>
              <w:rPr>
                <w:rFonts w:ascii="Arial" w:eastAsia="Arial Unicode MS" w:hAnsi="Arial"/>
                <w:i/>
                <w:sz w:val="18"/>
              </w:rPr>
            </w:pPr>
            <w:r w:rsidRPr="00C43ACB">
              <w:rPr>
                <w:rFonts w:ascii="Arial" w:eastAsia="Arial Unicode MS" w:hAnsi="Arial"/>
                <w:i/>
                <w:sz w:val="18"/>
              </w:rPr>
              <w:t>subscription,</w:t>
            </w:r>
          </w:p>
          <w:p w14:paraId="1E28F1D5"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semanticDescriptor</w:t>
            </w:r>
            <w:proofErr w:type="spellEnd"/>
            <w:r w:rsidRPr="00C43ACB">
              <w:rPr>
                <w:rFonts w:ascii="Arial" w:eastAsia="Arial Unicode MS" w:hAnsi="Arial"/>
                <w:i/>
                <w:sz w:val="18"/>
              </w:rPr>
              <w:t>,</w:t>
            </w:r>
          </w:p>
          <w:p w14:paraId="23D23C44"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semanticDescriptorAnnc</w:t>
            </w:r>
            <w:proofErr w:type="spellEnd"/>
          </w:p>
        </w:tc>
        <w:tc>
          <w:tcPr>
            <w:tcW w:w="1080" w:type="dxa"/>
            <w:shd w:val="clear" w:color="auto" w:fill="auto"/>
          </w:tcPr>
          <w:p w14:paraId="535EC5E8"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9.6.13</w:t>
            </w:r>
          </w:p>
        </w:tc>
      </w:tr>
      <w:tr w:rsidR="000D50AE" w:rsidRPr="00C43ACB" w14:paraId="4E3203A0" w14:textId="77777777" w:rsidTr="00D60910">
        <w:trPr>
          <w:jc w:val="center"/>
        </w:trPr>
        <w:tc>
          <w:tcPr>
            <w:tcW w:w="2448" w:type="dxa"/>
            <w:shd w:val="clear" w:color="auto" w:fill="auto"/>
          </w:tcPr>
          <w:p w14:paraId="7754CB48"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locationPolicyAnnc</w:t>
            </w:r>
            <w:proofErr w:type="spellEnd"/>
          </w:p>
        </w:tc>
        <w:tc>
          <w:tcPr>
            <w:tcW w:w="3168" w:type="dxa"/>
            <w:shd w:val="clear" w:color="auto" w:fill="auto"/>
          </w:tcPr>
          <w:p w14:paraId="0B077761"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 xml:space="preserve">Announced variant of </w:t>
            </w:r>
            <w:proofErr w:type="spellStart"/>
            <w:r w:rsidRPr="00C43ACB">
              <w:rPr>
                <w:rFonts w:ascii="Arial" w:eastAsia="Arial Unicode MS" w:hAnsi="Arial"/>
                <w:i/>
                <w:sz w:val="18"/>
              </w:rPr>
              <w:t>locationPolicy</w:t>
            </w:r>
            <w:proofErr w:type="spellEnd"/>
          </w:p>
        </w:tc>
        <w:tc>
          <w:tcPr>
            <w:tcW w:w="2356" w:type="dxa"/>
            <w:shd w:val="clear" w:color="auto" w:fill="auto"/>
          </w:tcPr>
          <w:p w14:paraId="387B7F35"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None specified</w:t>
            </w:r>
          </w:p>
        </w:tc>
        <w:tc>
          <w:tcPr>
            <w:tcW w:w="1080" w:type="dxa"/>
            <w:shd w:val="clear" w:color="auto" w:fill="auto"/>
          </w:tcPr>
          <w:p w14:paraId="74CBEC38"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9.6.10</w:t>
            </w:r>
          </w:p>
        </w:tc>
      </w:tr>
      <w:tr w:rsidR="000D50AE" w:rsidRPr="00C43ACB" w14:paraId="1945BBF8" w14:textId="77777777" w:rsidTr="00D60910">
        <w:trPr>
          <w:jc w:val="center"/>
        </w:trPr>
        <w:tc>
          <w:tcPr>
            <w:tcW w:w="2448" w:type="dxa"/>
            <w:shd w:val="clear" w:color="auto" w:fill="auto"/>
          </w:tcPr>
          <w:p w14:paraId="6FC1DE86"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mgmtObjAnnc</w:t>
            </w:r>
            <w:proofErr w:type="spellEnd"/>
          </w:p>
        </w:tc>
        <w:tc>
          <w:tcPr>
            <w:tcW w:w="3168" w:type="dxa"/>
            <w:shd w:val="clear" w:color="auto" w:fill="auto"/>
          </w:tcPr>
          <w:p w14:paraId="7B82ACDE"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 xml:space="preserve">Announced variant of </w:t>
            </w:r>
            <w:proofErr w:type="spellStart"/>
            <w:r w:rsidRPr="00C43ACB">
              <w:rPr>
                <w:rFonts w:ascii="Arial" w:eastAsia="Arial Unicode MS" w:hAnsi="Arial"/>
                <w:i/>
                <w:sz w:val="18"/>
              </w:rPr>
              <w:t>mgmtObj</w:t>
            </w:r>
            <w:proofErr w:type="spellEnd"/>
          </w:p>
        </w:tc>
        <w:tc>
          <w:tcPr>
            <w:tcW w:w="2356" w:type="dxa"/>
            <w:shd w:val="clear" w:color="auto" w:fill="auto"/>
          </w:tcPr>
          <w:p w14:paraId="5F2EB9F5" w14:textId="77777777" w:rsidR="000D50AE" w:rsidRPr="00C43ACB" w:rsidRDefault="000D50AE" w:rsidP="00D60910">
            <w:pPr>
              <w:keepNext/>
              <w:keepLines/>
              <w:spacing w:after="0"/>
              <w:rPr>
                <w:rFonts w:ascii="Arial" w:eastAsia="Arial Unicode MS" w:hAnsi="Arial"/>
                <w:i/>
                <w:sz w:val="18"/>
              </w:rPr>
            </w:pPr>
            <w:r w:rsidRPr="00C43ACB">
              <w:rPr>
                <w:rFonts w:ascii="Arial" w:eastAsia="Arial Unicode MS" w:hAnsi="Arial"/>
                <w:i/>
                <w:sz w:val="18"/>
              </w:rPr>
              <w:t>subscription</w:t>
            </w:r>
          </w:p>
        </w:tc>
        <w:tc>
          <w:tcPr>
            <w:tcW w:w="1080" w:type="dxa"/>
            <w:shd w:val="clear" w:color="auto" w:fill="auto"/>
          </w:tcPr>
          <w:p w14:paraId="1EA0C8D8"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9.6.15</w:t>
            </w:r>
          </w:p>
        </w:tc>
      </w:tr>
      <w:tr w:rsidR="000D50AE" w:rsidRPr="00C43ACB" w14:paraId="2CB7222A" w14:textId="77777777" w:rsidTr="00D60910">
        <w:trPr>
          <w:jc w:val="center"/>
        </w:trPr>
        <w:tc>
          <w:tcPr>
            <w:tcW w:w="2448" w:type="dxa"/>
            <w:shd w:val="clear" w:color="auto" w:fill="auto"/>
          </w:tcPr>
          <w:p w14:paraId="2348E719"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nodeAnnc</w:t>
            </w:r>
            <w:proofErr w:type="spellEnd"/>
          </w:p>
        </w:tc>
        <w:tc>
          <w:tcPr>
            <w:tcW w:w="3168" w:type="dxa"/>
            <w:shd w:val="clear" w:color="auto" w:fill="auto"/>
          </w:tcPr>
          <w:p w14:paraId="3ED660EE"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 xml:space="preserve">Announced variant of </w:t>
            </w:r>
            <w:r w:rsidRPr="00C43ACB">
              <w:rPr>
                <w:rFonts w:ascii="Arial" w:eastAsia="Arial Unicode MS" w:hAnsi="Arial"/>
                <w:i/>
                <w:sz w:val="18"/>
              </w:rPr>
              <w:t>node</w:t>
            </w:r>
          </w:p>
        </w:tc>
        <w:tc>
          <w:tcPr>
            <w:tcW w:w="2356" w:type="dxa"/>
            <w:shd w:val="clear" w:color="auto" w:fill="auto"/>
          </w:tcPr>
          <w:p w14:paraId="415162CD" w14:textId="77777777" w:rsidR="000D50AE" w:rsidRPr="00B147ED" w:rsidRDefault="000D50AE" w:rsidP="00D60910">
            <w:pPr>
              <w:keepNext/>
              <w:keepLines/>
              <w:spacing w:after="0"/>
              <w:rPr>
                <w:rFonts w:ascii="Arial" w:eastAsia="Arial Unicode MS" w:hAnsi="Arial"/>
                <w:i/>
                <w:sz w:val="18"/>
                <w:lang w:val="fr-FR"/>
              </w:rPr>
            </w:pPr>
            <w:proofErr w:type="spellStart"/>
            <w:r w:rsidRPr="00B147ED">
              <w:rPr>
                <w:rFonts w:ascii="Arial" w:eastAsia="Arial Unicode MS" w:hAnsi="Arial"/>
                <w:i/>
                <w:sz w:val="18"/>
                <w:lang w:val="fr-FR"/>
              </w:rPr>
              <w:t>mgmtObjAnnc</w:t>
            </w:r>
            <w:proofErr w:type="spellEnd"/>
            <w:r w:rsidRPr="00B147ED">
              <w:rPr>
                <w:rFonts w:ascii="Arial" w:eastAsia="Arial Unicode MS" w:hAnsi="Arial"/>
                <w:i/>
                <w:sz w:val="18"/>
                <w:lang w:val="fr-FR"/>
              </w:rPr>
              <w:t>,</w:t>
            </w:r>
          </w:p>
          <w:p w14:paraId="6A48323B" w14:textId="77777777" w:rsidR="000D50AE" w:rsidRPr="00B147ED" w:rsidRDefault="000D50AE" w:rsidP="00D60910">
            <w:pPr>
              <w:keepNext/>
              <w:keepLines/>
              <w:spacing w:after="0"/>
              <w:rPr>
                <w:rFonts w:ascii="Arial" w:eastAsia="Arial Unicode MS" w:hAnsi="Arial"/>
                <w:i/>
                <w:sz w:val="18"/>
                <w:lang w:val="fr-FR"/>
              </w:rPr>
            </w:pPr>
            <w:proofErr w:type="spellStart"/>
            <w:r w:rsidRPr="00B147ED">
              <w:rPr>
                <w:rFonts w:ascii="Arial" w:eastAsia="Arial Unicode MS" w:hAnsi="Arial"/>
                <w:i/>
                <w:sz w:val="18"/>
                <w:lang w:val="fr-FR"/>
              </w:rPr>
              <w:t>subscription</w:t>
            </w:r>
            <w:proofErr w:type="spellEnd"/>
            <w:r w:rsidRPr="00B147ED">
              <w:rPr>
                <w:rFonts w:ascii="Arial" w:eastAsia="Arial Unicode MS" w:hAnsi="Arial" w:hint="eastAsia"/>
                <w:i/>
                <w:sz w:val="18"/>
                <w:lang w:val="fr-FR" w:eastAsia="zh-CN"/>
              </w:rPr>
              <w:t>,</w:t>
            </w:r>
            <w:r w:rsidRPr="00B147ED">
              <w:rPr>
                <w:rFonts w:ascii="Arial" w:eastAsia="Arial Unicode MS" w:hAnsi="Arial"/>
                <w:i/>
                <w:sz w:val="18"/>
                <w:lang w:val="fr-FR"/>
              </w:rPr>
              <w:t xml:space="preserve"> </w:t>
            </w:r>
            <w:proofErr w:type="spellStart"/>
            <w:r w:rsidRPr="00B147ED">
              <w:rPr>
                <w:rFonts w:ascii="Arial" w:eastAsia="Arial Unicode MS" w:hAnsi="Arial"/>
                <w:i/>
                <w:sz w:val="18"/>
                <w:lang w:val="fr-FR"/>
              </w:rPr>
              <w:t>semanticDescriptor</w:t>
            </w:r>
            <w:proofErr w:type="spellEnd"/>
            <w:r w:rsidRPr="00B147ED">
              <w:rPr>
                <w:rFonts w:ascii="Arial" w:eastAsia="Arial Unicode MS" w:hAnsi="Arial"/>
                <w:i/>
                <w:sz w:val="18"/>
                <w:lang w:val="fr-FR"/>
              </w:rPr>
              <w:t>,</w:t>
            </w:r>
          </w:p>
          <w:p w14:paraId="6EBBE084" w14:textId="77777777" w:rsidR="000D50AE" w:rsidRPr="00B147ED" w:rsidRDefault="000D50AE" w:rsidP="00D60910">
            <w:pPr>
              <w:keepNext/>
              <w:keepLines/>
              <w:spacing w:after="0"/>
              <w:rPr>
                <w:rFonts w:ascii="Arial" w:eastAsia="Arial Unicode MS" w:hAnsi="Arial"/>
                <w:i/>
                <w:sz w:val="18"/>
                <w:lang w:val="fr-FR" w:eastAsia="zh-CN"/>
              </w:rPr>
            </w:pPr>
            <w:proofErr w:type="spellStart"/>
            <w:r w:rsidRPr="00B147ED">
              <w:rPr>
                <w:rFonts w:ascii="Arial" w:eastAsia="Arial Unicode MS" w:hAnsi="Arial"/>
                <w:i/>
                <w:sz w:val="18"/>
                <w:lang w:val="fr-FR"/>
              </w:rPr>
              <w:t>semanticDescriptorAnnc</w:t>
            </w:r>
            <w:proofErr w:type="spellEnd"/>
            <w:r w:rsidRPr="00B147ED">
              <w:rPr>
                <w:rFonts w:ascii="Arial" w:eastAsia="Arial Unicode MS" w:hAnsi="Arial"/>
                <w:i/>
                <w:sz w:val="18"/>
                <w:lang w:val="fr-FR"/>
              </w:rPr>
              <w:t>,</w:t>
            </w:r>
          </w:p>
          <w:p w14:paraId="38A1150D" w14:textId="77777777" w:rsidR="000D50AE" w:rsidRPr="00B147ED" w:rsidRDefault="000D50AE" w:rsidP="00D60910">
            <w:pPr>
              <w:keepNext/>
              <w:keepLines/>
              <w:spacing w:after="0"/>
              <w:rPr>
                <w:rFonts w:ascii="Arial" w:eastAsia="Arial Unicode MS" w:hAnsi="Arial"/>
                <w:i/>
                <w:sz w:val="18"/>
                <w:lang w:val="fr-FR" w:eastAsia="zh-CN"/>
              </w:rPr>
            </w:pPr>
            <w:proofErr w:type="spellStart"/>
            <w:r w:rsidRPr="00B147ED">
              <w:rPr>
                <w:rFonts w:ascii="Arial" w:eastAsia="Arial Unicode MS" w:hAnsi="Arial" w:hint="eastAsia"/>
                <w:i/>
                <w:sz w:val="18"/>
                <w:lang w:val="fr-FR" w:eastAsia="ja-JP"/>
              </w:rPr>
              <w:t>traffic</w:t>
            </w:r>
            <w:r w:rsidRPr="00B147ED">
              <w:rPr>
                <w:rFonts w:ascii="Arial" w:eastAsia="Arial Unicode MS" w:hAnsi="Arial"/>
                <w:i/>
                <w:sz w:val="18"/>
                <w:lang w:val="fr-FR" w:eastAsia="ja-JP"/>
              </w:rPr>
              <w:t>Pattern</w:t>
            </w:r>
            <w:r w:rsidRPr="00B147ED">
              <w:rPr>
                <w:rFonts w:ascii="Arial" w:eastAsia="Arial Unicode MS" w:hAnsi="Arial" w:hint="eastAsia"/>
                <w:i/>
                <w:sz w:val="18"/>
                <w:lang w:val="fr-FR" w:eastAsia="ja-JP"/>
              </w:rPr>
              <w:t>Annc</w:t>
            </w:r>
            <w:proofErr w:type="spellEnd"/>
          </w:p>
        </w:tc>
        <w:tc>
          <w:tcPr>
            <w:tcW w:w="1080" w:type="dxa"/>
            <w:shd w:val="clear" w:color="auto" w:fill="auto"/>
          </w:tcPr>
          <w:p w14:paraId="16B1592F"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9.6.18</w:t>
            </w:r>
          </w:p>
        </w:tc>
      </w:tr>
      <w:tr w:rsidR="000D50AE" w:rsidRPr="00C43ACB" w14:paraId="0972BF51" w14:textId="77777777" w:rsidTr="00D60910">
        <w:trPr>
          <w:jc w:val="center"/>
        </w:trPr>
        <w:tc>
          <w:tcPr>
            <w:tcW w:w="2448" w:type="dxa"/>
            <w:shd w:val="clear" w:color="auto" w:fill="auto"/>
          </w:tcPr>
          <w:p w14:paraId="08A660AE"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lastRenderedPageBreak/>
              <w:t>remoteCSEAnnc</w:t>
            </w:r>
            <w:proofErr w:type="spellEnd"/>
          </w:p>
        </w:tc>
        <w:tc>
          <w:tcPr>
            <w:tcW w:w="3168" w:type="dxa"/>
            <w:shd w:val="clear" w:color="auto" w:fill="auto"/>
          </w:tcPr>
          <w:p w14:paraId="71D7A842"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 xml:space="preserve">Announced variant of </w:t>
            </w:r>
            <w:proofErr w:type="spellStart"/>
            <w:r w:rsidRPr="00C43ACB">
              <w:rPr>
                <w:rFonts w:ascii="Arial" w:eastAsia="Arial Unicode MS" w:hAnsi="Arial"/>
                <w:i/>
                <w:sz w:val="18"/>
              </w:rPr>
              <w:t>remoteCSE</w:t>
            </w:r>
            <w:proofErr w:type="spellEnd"/>
          </w:p>
        </w:tc>
        <w:tc>
          <w:tcPr>
            <w:tcW w:w="2356" w:type="dxa"/>
            <w:shd w:val="clear" w:color="auto" w:fill="auto"/>
          </w:tcPr>
          <w:p w14:paraId="795EDCE4" w14:textId="77777777" w:rsidR="000D50AE" w:rsidRPr="00B147ED" w:rsidRDefault="000D50AE" w:rsidP="00D60910">
            <w:pPr>
              <w:keepNext/>
              <w:keepLines/>
              <w:spacing w:after="0"/>
              <w:rPr>
                <w:rFonts w:ascii="Arial" w:eastAsia="Arial Unicode MS" w:hAnsi="Arial"/>
                <w:i/>
                <w:sz w:val="18"/>
                <w:lang w:val="fr-FR"/>
              </w:rPr>
            </w:pPr>
            <w:r w:rsidRPr="00B147ED">
              <w:rPr>
                <w:rFonts w:ascii="Arial" w:eastAsia="Arial Unicode MS" w:hAnsi="Arial"/>
                <w:i/>
                <w:sz w:val="18"/>
                <w:lang w:val="fr-FR"/>
              </w:rPr>
              <w:t>container,</w:t>
            </w:r>
          </w:p>
          <w:p w14:paraId="474D0CD7" w14:textId="77777777" w:rsidR="000D50AE" w:rsidRPr="00B147ED" w:rsidRDefault="000D50AE" w:rsidP="00D60910">
            <w:pPr>
              <w:keepNext/>
              <w:keepLines/>
              <w:spacing w:after="0"/>
              <w:rPr>
                <w:rFonts w:ascii="Arial" w:eastAsia="Arial Unicode MS" w:hAnsi="Arial" w:cs="Arial"/>
                <w:i/>
                <w:sz w:val="18"/>
                <w:lang w:val="fr-FR" w:eastAsia="ko-KR"/>
              </w:rPr>
            </w:pPr>
            <w:proofErr w:type="spellStart"/>
            <w:r w:rsidRPr="00B147ED">
              <w:rPr>
                <w:rFonts w:ascii="Arial" w:eastAsia="Arial Unicode MS" w:hAnsi="Arial"/>
                <w:i/>
                <w:sz w:val="18"/>
                <w:lang w:val="fr-FR"/>
              </w:rPr>
              <w:t>containerAnnc</w:t>
            </w:r>
            <w:proofErr w:type="spellEnd"/>
            <w:r w:rsidRPr="00B147ED">
              <w:rPr>
                <w:rFonts w:ascii="Arial" w:eastAsia="Arial Unicode MS" w:hAnsi="Arial"/>
                <w:i/>
                <w:sz w:val="18"/>
                <w:lang w:val="fr-FR"/>
              </w:rPr>
              <w:t>,</w:t>
            </w:r>
            <w:r w:rsidRPr="00B147ED">
              <w:rPr>
                <w:rFonts w:ascii="Arial" w:eastAsia="Arial Unicode MS" w:hAnsi="Arial" w:cs="Arial"/>
                <w:i/>
                <w:sz w:val="18"/>
                <w:lang w:val="fr-FR" w:eastAsia="ko-KR"/>
              </w:rPr>
              <w:t xml:space="preserve"> </w:t>
            </w:r>
            <w:proofErr w:type="spellStart"/>
            <w:r>
              <w:rPr>
                <w:rFonts w:ascii="Arial" w:eastAsia="Arial Unicode MS" w:hAnsi="Arial"/>
                <w:i/>
                <w:sz w:val="18"/>
                <w:lang w:val="fr-FR"/>
              </w:rPr>
              <w:t>contentInstanceAnnc</w:t>
            </w:r>
            <w:proofErr w:type="spellEnd"/>
            <w:r>
              <w:rPr>
                <w:rFonts w:ascii="Arial" w:eastAsia="Arial Unicode MS" w:hAnsi="Arial" w:cs="Arial"/>
                <w:i/>
                <w:sz w:val="18"/>
                <w:lang w:val="fr-FR" w:eastAsia="ko-KR"/>
              </w:rPr>
              <w:t xml:space="preserve"> </w:t>
            </w:r>
            <w:proofErr w:type="spellStart"/>
            <w:r>
              <w:rPr>
                <w:rFonts w:ascii="Arial" w:eastAsia="Arial Unicode MS" w:hAnsi="Arial" w:cs="Arial"/>
                <w:i/>
                <w:sz w:val="18"/>
                <w:lang w:val="fr-FR" w:eastAsia="ko-KR"/>
              </w:rPr>
              <w:t>f</w:t>
            </w:r>
            <w:r w:rsidRPr="00B147ED">
              <w:rPr>
                <w:rFonts w:ascii="Arial" w:eastAsia="Arial Unicode MS" w:hAnsi="Arial" w:cs="Arial"/>
                <w:i/>
                <w:sz w:val="18"/>
                <w:lang w:val="fr-FR" w:eastAsia="ko-KR"/>
              </w:rPr>
              <w:t>lexContainer</w:t>
            </w:r>
            <w:proofErr w:type="spellEnd"/>
            <w:r w:rsidRPr="00B147ED">
              <w:rPr>
                <w:rFonts w:ascii="Arial" w:eastAsia="Arial Unicode MS" w:hAnsi="Arial" w:cs="Arial"/>
                <w:i/>
                <w:sz w:val="18"/>
                <w:lang w:val="fr-FR" w:eastAsia="ko-KR"/>
              </w:rPr>
              <w:t>,</w:t>
            </w:r>
          </w:p>
          <w:p w14:paraId="71F2713D" w14:textId="77777777" w:rsidR="000D50AE" w:rsidRPr="00B147ED" w:rsidRDefault="000D50AE" w:rsidP="00D60910">
            <w:pPr>
              <w:keepNext/>
              <w:keepLines/>
              <w:spacing w:after="0"/>
              <w:rPr>
                <w:rFonts w:ascii="Arial" w:eastAsia="Arial Unicode MS" w:hAnsi="Arial" w:cs="Arial"/>
                <w:i/>
                <w:sz w:val="18"/>
                <w:lang w:val="fr-FR" w:eastAsia="zh-CN"/>
              </w:rPr>
            </w:pPr>
            <w:proofErr w:type="spellStart"/>
            <w:r w:rsidRPr="00B147ED">
              <w:rPr>
                <w:rFonts w:ascii="Arial" w:eastAsia="Arial Unicode MS" w:hAnsi="Arial" w:cs="Arial"/>
                <w:i/>
                <w:lang w:val="fr-FR" w:eastAsia="ko-KR"/>
              </w:rPr>
              <w:t>flexContainerAnnc</w:t>
            </w:r>
            <w:proofErr w:type="spellEnd"/>
            <w:r w:rsidRPr="00B147ED">
              <w:rPr>
                <w:rFonts w:ascii="Arial" w:eastAsia="Arial Unicode MS" w:hAnsi="Arial" w:cs="Arial"/>
                <w:i/>
                <w:lang w:val="fr-FR" w:eastAsia="ko-KR"/>
              </w:rPr>
              <w:t>,</w:t>
            </w:r>
          </w:p>
          <w:p w14:paraId="7CEF28E4" w14:textId="77777777" w:rsidR="000D50AE" w:rsidRPr="00C43ACB" w:rsidRDefault="000D50AE" w:rsidP="00D60910">
            <w:pPr>
              <w:keepNext/>
              <w:keepLines/>
              <w:spacing w:after="0"/>
              <w:rPr>
                <w:rFonts w:ascii="Arial" w:eastAsia="Arial Unicode MS" w:hAnsi="Arial"/>
                <w:i/>
                <w:sz w:val="18"/>
              </w:rPr>
            </w:pPr>
            <w:r w:rsidRPr="00C43ACB">
              <w:rPr>
                <w:rFonts w:ascii="Arial" w:eastAsia="Arial Unicode MS" w:hAnsi="Arial"/>
                <w:i/>
                <w:sz w:val="18"/>
              </w:rPr>
              <w:t>group,</w:t>
            </w:r>
          </w:p>
          <w:p w14:paraId="7E00BD38"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groupAnnc</w:t>
            </w:r>
            <w:proofErr w:type="spellEnd"/>
            <w:r w:rsidRPr="00C43ACB">
              <w:rPr>
                <w:rFonts w:ascii="Arial" w:eastAsia="Arial Unicode MS" w:hAnsi="Arial"/>
                <w:i/>
                <w:sz w:val="18"/>
              </w:rPr>
              <w:t>,</w:t>
            </w:r>
          </w:p>
          <w:p w14:paraId="7D67FA10"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accessControlPolicy</w:t>
            </w:r>
            <w:proofErr w:type="spellEnd"/>
            <w:r w:rsidRPr="00C43ACB">
              <w:rPr>
                <w:rFonts w:ascii="Arial" w:eastAsia="Arial Unicode MS" w:hAnsi="Arial"/>
                <w:i/>
                <w:sz w:val="18"/>
              </w:rPr>
              <w:t>,</w:t>
            </w:r>
          </w:p>
          <w:p w14:paraId="18F1273C"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accessControlPolicyAnnc</w:t>
            </w:r>
            <w:proofErr w:type="spellEnd"/>
            <w:r w:rsidRPr="00C43ACB">
              <w:rPr>
                <w:rFonts w:ascii="Arial" w:eastAsia="Arial Unicode MS" w:hAnsi="Arial"/>
                <w:i/>
                <w:sz w:val="18"/>
              </w:rPr>
              <w:t>,</w:t>
            </w:r>
          </w:p>
          <w:p w14:paraId="767AE02A" w14:textId="77777777" w:rsidR="000D50AE" w:rsidRPr="00C43ACB" w:rsidRDefault="000D50AE" w:rsidP="00D60910">
            <w:pPr>
              <w:keepNext/>
              <w:keepLines/>
              <w:spacing w:after="0"/>
              <w:rPr>
                <w:rFonts w:ascii="Arial" w:eastAsia="Arial Unicode MS" w:hAnsi="Arial"/>
                <w:i/>
                <w:sz w:val="18"/>
              </w:rPr>
            </w:pPr>
            <w:r w:rsidRPr="00C43ACB">
              <w:rPr>
                <w:rFonts w:ascii="Arial" w:eastAsia="Arial Unicode MS" w:hAnsi="Arial"/>
                <w:i/>
                <w:sz w:val="18"/>
              </w:rPr>
              <w:t>subscription,</w:t>
            </w:r>
          </w:p>
          <w:p w14:paraId="62F6B460" w14:textId="77777777" w:rsidR="000D50AE" w:rsidRPr="00C43ACB" w:rsidRDefault="000D50AE" w:rsidP="00D60910">
            <w:pPr>
              <w:keepNext/>
              <w:keepLines/>
              <w:spacing w:after="0"/>
              <w:rPr>
                <w:rFonts w:ascii="Arial" w:eastAsia="Arial Unicode MS" w:hAnsi="Arial"/>
                <w:i/>
                <w:sz w:val="18"/>
                <w:lang w:eastAsia="zh-CN"/>
              </w:rPr>
            </w:pPr>
            <w:proofErr w:type="spellStart"/>
            <w:r w:rsidRPr="00C43ACB">
              <w:rPr>
                <w:rFonts w:ascii="Arial" w:eastAsia="Arial Unicode MS" w:hAnsi="Arial"/>
                <w:i/>
                <w:sz w:val="18"/>
              </w:rPr>
              <w:t>scheduleAnnc</w:t>
            </w:r>
            <w:proofErr w:type="spellEnd"/>
            <w:r w:rsidRPr="00C43ACB">
              <w:rPr>
                <w:rFonts w:ascii="Arial" w:eastAsia="Arial Unicode MS" w:hAnsi="Arial"/>
                <w:i/>
                <w:sz w:val="18"/>
              </w:rPr>
              <w:t>,</w:t>
            </w:r>
          </w:p>
          <w:p w14:paraId="2D72B04D"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timeSeries</w:t>
            </w:r>
            <w:proofErr w:type="spellEnd"/>
            <w:r w:rsidRPr="00C43ACB">
              <w:rPr>
                <w:rFonts w:ascii="Arial" w:eastAsia="Arial Unicode MS" w:hAnsi="Arial"/>
                <w:i/>
                <w:sz w:val="18"/>
              </w:rPr>
              <w:t>,</w:t>
            </w:r>
          </w:p>
          <w:p w14:paraId="23E24341"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timeSeriesAnnc</w:t>
            </w:r>
            <w:proofErr w:type="spellEnd"/>
            <w:r w:rsidRPr="00C43ACB">
              <w:rPr>
                <w:rFonts w:ascii="Arial" w:eastAsia="Arial Unicode MS" w:hAnsi="Arial"/>
                <w:i/>
                <w:sz w:val="18"/>
              </w:rPr>
              <w:t>,</w:t>
            </w:r>
            <w:r>
              <w:rPr>
                <w:rFonts w:ascii="Arial" w:eastAsia="Arial Unicode MS" w:hAnsi="Arial"/>
                <w:i/>
                <w:sz w:val="18"/>
              </w:rPr>
              <w:t xml:space="preserve"> </w:t>
            </w:r>
            <w:proofErr w:type="spellStart"/>
            <w:r>
              <w:rPr>
                <w:rFonts w:ascii="Arial" w:eastAsia="Arial Unicode MS" w:hAnsi="Arial"/>
                <w:i/>
                <w:sz w:val="18"/>
              </w:rPr>
              <w:t>timeSeriesInstanceAnnc</w:t>
            </w:r>
            <w:proofErr w:type="spellEnd"/>
            <w:r>
              <w:rPr>
                <w:rFonts w:ascii="Arial" w:eastAsia="Arial Unicode MS" w:hAnsi="Arial"/>
                <w:i/>
                <w:sz w:val="18"/>
              </w:rPr>
              <w:t>,</w:t>
            </w:r>
          </w:p>
          <w:p w14:paraId="3A3AE0D1"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remoteCSEAnnc</w:t>
            </w:r>
            <w:proofErr w:type="spellEnd"/>
            <w:r w:rsidRPr="00C43ACB">
              <w:rPr>
                <w:rFonts w:ascii="Arial" w:eastAsia="Arial Unicode MS" w:hAnsi="Arial"/>
                <w:i/>
                <w:sz w:val="18"/>
              </w:rPr>
              <w:t>,</w:t>
            </w:r>
          </w:p>
          <w:p w14:paraId="7FCF8159" w14:textId="77777777" w:rsidR="000D50AE" w:rsidRPr="00C43ACB" w:rsidRDefault="000D50AE" w:rsidP="00D60910">
            <w:pPr>
              <w:keepNext/>
              <w:keepLines/>
              <w:spacing w:after="0"/>
              <w:rPr>
                <w:rFonts w:ascii="Arial" w:eastAsia="Arial Unicode MS" w:hAnsi="Arial"/>
                <w:i/>
                <w:sz w:val="18"/>
                <w:lang w:eastAsia="zh-CN"/>
              </w:rPr>
            </w:pPr>
            <w:proofErr w:type="spellStart"/>
            <w:r w:rsidRPr="00C43ACB">
              <w:rPr>
                <w:rFonts w:ascii="Arial" w:eastAsia="Arial Unicode MS" w:hAnsi="Arial"/>
                <w:i/>
                <w:sz w:val="18"/>
              </w:rPr>
              <w:t>nodeAnnc</w:t>
            </w:r>
            <w:proofErr w:type="spellEnd"/>
            <w:r w:rsidRPr="00C43ACB">
              <w:rPr>
                <w:rFonts w:ascii="Arial" w:eastAsia="Arial Unicode MS" w:hAnsi="Arial" w:hint="eastAsia"/>
                <w:i/>
                <w:sz w:val="18"/>
                <w:lang w:eastAsia="zh-CN"/>
              </w:rPr>
              <w:t>,</w:t>
            </w:r>
            <w:r w:rsidRPr="00C43ACB">
              <w:rPr>
                <w:rFonts w:ascii="Arial" w:eastAsia="Arial Unicode MS" w:hAnsi="Arial"/>
                <w:i/>
                <w:sz w:val="18"/>
              </w:rPr>
              <w:t xml:space="preserve"> </w:t>
            </w:r>
            <w:proofErr w:type="spellStart"/>
            <w:r>
              <w:rPr>
                <w:rFonts w:ascii="Arial" w:eastAsia="Arial Unicode MS" w:hAnsi="Arial"/>
                <w:i/>
                <w:sz w:val="18"/>
              </w:rPr>
              <w:t>mgmtObjAnnc</w:t>
            </w:r>
            <w:proofErr w:type="spellEnd"/>
            <w:r>
              <w:rPr>
                <w:rFonts w:ascii="Arial" w:eastAsia="Arial Unicode MS" w:hAnsi="Arial"/>
                <w:i/>
                <w:sz w:val="18"/>
              </w:rPr>
              <w:t>,</w:t>
            </w:r>
          </w:p>
          <w:p w14:paraId="56A221DA"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AEAnnc</w:t>
            </w:r>
            <w:proofErr w:type="spellEnd"/>
            <w:r w:rsidRPr="00C43ACB">
              <w:rPr>
                <w:rFonts w:ascii="Arial" w:eastAsia="Arial Unicode MS" w:hAnsi="Arial"/>
                <w:i/>
                <w:sz w:val="18"/>
              </w:rPr>
              <w:t>,</w:t>
            </w:r>
          </w:p>
          <w:p w14:paraId="24F97F0A" w14:textId="77777777" w:rsidR="000D50AE" w:rsidRPr="00C43ACB" w:rsidRDefault="000D50AE" w:rsidP="00D60910">
            <w:pPr>
              <w:keepNext/>
              <w:keepLines/>
              <w:spacing w:after="0"/>
              <w:rPr>
                <w:rFonts w:ascii="Arial" w:eastAsia="Arial Unicode MS" w:hAnsi="Arial"/>
                <w:i/>
                <w:sz w:val="18"/>
                <w:lang w:eastAsia="zh-CN"/>
              </w:rPr>
            </w:pPr>
            <w:proofErr w:type="spellStart"/>
            <w:r w:rsidRPr="00C43ACB">
              <w:rPr>
                <w:rFonts w:ascii="Arial" w:eastAsia="Arial Unicode MS" w:hAnsi="Arial"/>
                <w:i/>
                <w:sz w:val="18"/>
              </w:rPr>
              <w:t>locationPolicyAnnc</w:t>
            </w:r>
            <w:proofErr w:type="spellEnd"/>
          </w:p>
        </w:tc>
        <w:tc>
          <w:tcPr>
            <w:tcW w:w="1080" w:type="dxa"/>
            <w:shd w:val="clear" w:color="auto" w:fill="auto"/>
          </w:tcPr>
          <w:p w14:paraId="128B6A1E"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9.6.4</w:t>
            </w:r>
          </w:p>
        </w:tc>
      </w:tr>
      <w:tr w:rsidR="000D50AE" w:rsidRPr="00C43ACB" w14:paraId="1C959A39" w14:textId="77777777" w:rsidTr="00D60910">
        <w:trPr>
          <w:jc w:val="center"/>
        </w:trPr>
        <w:tc>
          <w:tcPr>
            <w:tcW w:w="2448" w:type="dxa"/>
            <w:tcBorders>
              <w:bottom w:val="single" w:sz="4" w:space="0" w:color="auto"/>
            </w:tcBorders>
            <w:shd w:val="clear" w:color="auto" w:fill="auto"/>
          </w:tcPr>
          <w:p w14:paraId="122245AB"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47D77049"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 xml:space="preserve">Announced variant of </w:t>
            </w:r>
            <w:r w:rsidRPr="00C43ACB">
              <w:rPr>
                <w:rFonts w:ascii="Arial" w:eastAsia="Arial Unicode MS" w:hAnsi="Arial"/>
                <w:i/>
                <w:sz w:val="18"/>
              </w:rPr>
              <w:t>schedule</w:t>
            </w:r>
          </w:p>
        </w:tc>
        <w:tc>
          <w:tcPr>
            <w:tcW w:w="2356" w:type="dxa"/>
            <w:tcBorders>
              <w:bottom w:val="single" w:sz="4" w:space="0" w:color="auto"/>
            </w:tcBorders>
            <w:shd w:val="clear" w:color="auto" w:fill="auto"/>
          </w:tcPr>
          <w:p w14:paraId="2EFB7F15"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None specified</w:t>
            </w:r>
          </w:p>
        </w:tc>
        <w:tc>
          <w:tcPr>
            <w:tcW w:w="1080" w:type="dxa"/>
            <w:tcBorders>
              <w:bottom w:val="single" w:sz="4" w:space="0" w:color="auto"/>
            </w:tcBorders>
            <w:shd w:val="clear" w:color="auto" w:fill="auto"/>
          </w:tcPr>
          <w:p w14:paraId="014704F3"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sz w:val="18"/>
              </w:rPr>
              <w:t>9.6.9</w:t>
            </w:r>
          </w:p>
        </w:tc>
      </w:tr>
      <w:tr w:rsidR="000D50AE" w:rsidRPr="00C43ACB" w14:paraId="06DD3DA3" w14:textId="77777777" w:rsidTr="00D60910">
        <w:trPr>
          <w:jc w:val="center"/>
        </w:trPr>
        <w:tc>
          <w:tcPr>
            <w:tcW w:w="2448" w:type="dxa"/>
            <w:shd w:val="clear" w:color="auto" w:fill="auto"/>
          </w:tcPr>
          <w:p w14:paraId="324A3C2C" w14:textId="77777777" w:rsidR="000D50AE" w:rsidRPr="00C43ACB" w:rsidRDefault="000D50AE" w:rsidP="00D60910">
            <w:pPr>
              <w:keepNext/>
              <w:keepLines/>
              <w:spacing w:after="0"/>
              <w:rPr>
                <w:rFonts w:ascii="Arial" w:eastAsia="Arial Unicode MS" w:hAnsi="Arial"/>
                <w:i/>
                <w:sz w:val="18"/>
              </w:rPr>
            </w:pPr>
            <w:proofErr w:type="spellStart"/>
            <w:r w:rsidRPr="00C43ACB">
              <w:rPr>
                <w:rFonts w:ascii="Arial" w:eastAsia="Arial Unicode MS" w:hAnsi="Arial" w:hint="eastAsia"/>
                <w:i/>
                <w:sz w:val="18"/>
                <w:lang w:eastAsia="ja-JP"/>
              </w:rPr>
              <w:t>trafficPatternAnnc</w:t>
            </w:r>
            <w:proofErr w:type="spellEnd"/>
          </w:p>
        </w:tc>
        <w:tc>
          <w:tcPr>
            <w:tcW w:w="3168" w:type="dxa"/>
            <w:shd w:val="clear" w:color="auto" w:fill="auto"/>
          </w:tcPr>
          <w:p w14:paraId="64F3438E"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hint="eastAsia"/>
                <w:sz w:val="18"/>
                <w:lang w:eastAsia="ja-JP"/>
              </w:rPr>
              <w:t xml:space="preserve">Announced variant of </w:t>
            </w:r>
            <w:proofErr w:type="spellStart"/>
            <w:r w:rsidRPr="00C43ACB">
              <w:rPr>
                <w:rFonts w:ascii="Arial" w:eastAsia="Arial Unicode MS" w:hAnsi="Arial" w:hint="eastAsia"/>
                <w:sz w:val="18"/>
                <w:lang w:eastAsia="ja-JP"/>
              </w:rPr>
              <w:t>trafficPattern</w:t>
            </w:r>
            <w:proofErr w:type="spellEnd"/>
          </w:p>
        </w:tc>
        <w:tc>
          <w:tcPr>
            <w:tcW w:w="2356" w:type="dxa"/>
            <w:shd w:val="clear" w:color="auto" w:fill="auto"/>
          </w:tcPr>
          <w:p w14:paraId="63737F6E" w14:textId="77777777" w:rsidR="000D50AE" w:rsidRPr="00C43ACB" w:rsidRDefault="000D50AE" w:rsidP="00D60910">
            <w:pPr>
              <w:keepNext/>
              <w:keepLines/>
              <w:spacing w:after="0"/>
              <w:rPr>
                <w:rFonts w:ascii="Arial" w:eastAsia="Arial Unicode MS" w:hAnsi="Arial"/>
                <w:sz w:val="18"/>
                <w:lang w:eastAsia="ja-JP"/>
              </w:rPr>
            </w:pPr>
            <w:proofErr w:type="spellStart"/>
            <w:r w:rsidRPr="00C43ACB">
              <w:rPr>
                <w:rFonts w:ascii="Arial" w:eastAsia="Arial Unicode MS" w:hAnsi="Arial" w:hint="eastAsia"/>
                <w:sz w:val="18"/>
                <w:lang w:eastAsia="ja-JP"/>
              </w:rPr>
              <w:t>scheduleAnnc</w:t>
            </w:r>
            <w:proofErr w:type="spellEnd"/>
          </w:p>
          <w:p w14:paraId="60EC8337" w14:textId="77777777" w:rsidR="000D50AE" w:rsidRPr="00C43ACB" w:rsidRDefault="000D50AE" w:rsidP="00D60910">
            <w:pPr>
              <w:keepNext/>
              <w:keepLines/>
              <w:spacing w:after="0"/>
              <w:rPr>
                <w:rFonts w:ascii="Arial" w:eastAsia="Arial Unicode MS" w:hAnsi="Arial"/>
                <w:sz w:val="18"/>
              </w:rPr>
            </w:pPr>
            <w:r w:rsidRPr="00C43ACB">
              <w:rPr>
                <w:rFonts w:ascii="Arial" w:eastAsia="Arial Unicode MS" w:hAnsi="Arial" w:hint="eastAsia"/>
                <w:sz w:val="18"/>
                <w:lang w:eastAsia="ja-JP"/>
              </w:rPr>
              <w:t>subscription</w:t>
            </w:r>
          </w:p>
        </w:tc>
        <w:tc>
          <w:tcPr>
            <w:tcW w:w="1080" w:type="dxa"/>
            <w:shd w:val="clear" w:color="auto" w:fill="auto"/>
          </w:tcPr>
          <w:p w14:paraId="6C72B02A" w14:textId="77777777" w:rsidR="000D50AE" w:rsidRPr="00C43ACB" w:rsidRDefault="000D50AE" w:rsidP="00D60910">
            <w:pPr>
              <w:keepNext/>
              <w:keepLines/>
              <w:spacing w:after="0"/>
              <w:rPr>
                <w:rFonts w:ascii="Arial" w:eastAsia="Arial Unicode MS" w:hAnsi="Arial"/>
                <w:sz w:val="18"/>
                <w:lang w:eastAsia="zh-CN"/>
              </w:rPr>
            </w:pPr>
            <w:r w:rsidRPr="00C43ACB">
              <w:rPr>
                <w:rFonts w:ascii="Arial" w:eastAsia="Arial Unicode MS" w:hAnsi="Arial" w:hint="eastAsia"/>
                <w:sz w:val="18"/>
                <w:lang w:eastAsia="ja-JP"/>
              </w:rPr>
              <w:t>9.6.4</w:t>
            </w:r>
            <w:r w:rsidRPr="00C43ACB">
              <w:rPr>
                <w:rFonts w:ascii="Arial" w:eastAsia="Arial Unicode MS" w:hAnsi="Arial" w:hint="eastAsia"/>
                <w:sz w:val="18"/>
                <w:lang w:eastAsia="zh-CN"/>
              </w:rPr>
              <w:t>1</w:t>
            </w:r>
          </w:p>
        </w:tc>
      </w:tr>
      <w:tr w:rsidR="000D50AE" w:rsidRPr="00C43ACB" w14:paraId="202D1151" w14:textId="77777777" w:rsidTr="00D60910">
        <w:trPr>
          <w:jc w:val="center"/>
        </w:trPr>
        <w:tc>
          <w:tcPr>
            <w:tcW w:w="2448" w:type="dxa"/>
            <w:shd w:val="clear" w:color="auto" w:fill="auto"/>
          </w:tcPr>
          <w:p w14:paraId="70924BC9" w14:textId="77777777" w:rsidR="000D50AE" w:rsidRPr="00C43ACB" w:rsidRDefault="000D50AE" w:rsidP="00D60910">
            <w:pPr>
              <w:keepNext/>
              <w:keepLines/>
              <w:spacing w:after="0"/>
              <w:rPr>
                <w:rFonts w:ascii="Arial" w:eastAsia="Arial Unicode MS" w:hAnsi="Arial"/>
                <w:i/>
                <w:sz w:val="18"/>
                <w:lang w:eastAsia="ja-JP"/>
              </w:rPr>
            </w:pPr>
            <w:proofErr w:type="spellStart"/>
            <w:r w:rsidRPr="00C43ACB">
              <w:rPr>
                <w:rFonts w:ascii="Arial" w:eastAsia="Arial Unicode MS" w:hAnsi="Arial"/>
                <w:i/>
                <w:sz w:val="18"/>
              </w:rPr>
              <w:t>semanticDescriptorAnnc</w:t>
            </w:r>
            <w:proofErr w:type="spellEnd"/>
          </w:p>
        </w:tc>
        <w:tc>
          <w:tcPr>
            <w:tcW w:w="3168" w:type="dxa"/>
            <w:shd w:val="clear" w:color="auto" w:fill="auto"/>
          </w:tcPr>
          <w:p w14:paraId="3772595A" w14:textId="77777777" w:rsidR="000D50AE" w:rsidRPr="00C43ACB" w:rsidRDefault="000D50AE" w:rsidP="00D60910">
            <w:pPr>
              <w:keepNext/>
              <w:keepLines/>
              <w:spacing w:after="0"/>
              <w:rPr>
                <w:rFonts w:ascii="Arial" w:eastAsia="Arial Unicode MS" w:hAnsi="Arial"/>
                <w:sz w:val="18"/>
                <w:lang w:eastAsia="ja-JP"/>
              </w:rPr>
            </w:pPr>
            <w:r w:rsidRPr="00C43ACB">
              <w:rPr>
                <w:rFonts w:ascii="Arial" w:eastAsia="Arial Unicode MS" w:hAnsi="Arial"/>
                <w:sz w:val="18"/>
                <w:lang w:eastAsia="ja-JP"/>
              </w:rPr>
              <w:t xml:space="preserve">Announced variant of </w:t>
            </w:r>
            <w:proofErr w:type="spellStart"/>
            <w:r w:rsidRPr="00C43ACB">
              <w:rPr>
                <w:rFonts w:ascii="Arial" w:eastAsia="Arial Unicode MS" w:hAnsi="Arial"/>
                <w:i/>
                <w:sz w:val="18"/>
                <w:lang w:eastAsia="ja-JP"/>
              </w:rPr>
              <w:t>semanticDescriptor</w:t>
            </w:r>
            <w:proofErr w:type="spellEnd"/>
          </w:p>
        </w:tc>
        <w:tc>
          <w:tcPr>
            <w:tcW w:w="2356" w:type="dxa"/>
            <w:shd w:val="clear" w:color="auto" w:fill="auto"/>
          </w:tcPr>
          <w:p w14:paraId="38DAAAF0" w14:textId="77777777" w:rsidR="000D50AE" w:rsidRPr="00C43ACB" w:rsidRDefault="000D50AE" w:rsidP="00D60910">
            <w:pPr>
              <w:keepNext/>
              <w:keepLines/>
              <w:spacing w:after="0"/>
              <w:rPr>
                <w:rFonts w:ascii="Arial" w:eastAsia="Arial Unicode MS" w:hAnsi="Arial"/>
                <w:sz w:val="18"/>
                <w:lang w:eastAsia="ja-JP"/>
              </w:rPr>
            </w:pPr>
            <w:r w:rsidRPr="00C43ACB">
              <w:rPr>
                <w:rFonts w:ascii="Arial" w:eastAsia="Arial Unicode MS" w:hAnsi="Arial"/>
                <w:sz w:val="18"/>
                <w:lang w:eastAsia="ja-JP"/>
              </w:rPr>
              <w:t>Subscription</w:t>
            </w:r>
          </w:p>
        </w:tc>
        <w:tc>
          <w:tcPr>
            <w:tcW w:w="1080" w:type="dxa"/>
            <w:shd w:val="clear" w:color="auto" w:fill="auto"/>
          </w:tcPr>
          <w:p w14:paraId="37DC797A" w14:textId="77777777" w:rsidR="000D50AE" w:rsidRPr="00C43ACB" w:rsidRDefault="000D50AE" w:rsidP="00D60910">
            <w:pPr>
              <w:keepNext/>
              <w:keepLines/>
              <w:spacing w:after="0"/>
              <w:rPr>
                <w:rFonts w:ascii="Arial" w:eastAsia="Arial Unicode MS" w:hAnsi="Arial"/>
                <w:sz w:val="18"/>
                <w:lang w:eastAsia="ja-JP"/>
              </w:rPr>
            </w:pPr>
            <w:r w:rsidRPr="00C43ACB">
              <w:rPr>
                <w:rFonts w:ascii="Arial" w:eastAsia="Arial Unicode MS" w:hAnsi="Arial"/>
                <w:sz w:val="18"/>
                <w:lang w:eastAsia="ja-JP"/>
              </w:rPr>
              <w:t>9.6.30</w:t>
            </w:r>
          </w:p>
        </w:tc>
      </w:tr>
    </w:tbl>
    <w:p w14:paraId="7BFE1BA7" w14:textId="77777777" w:rsidR="000D50AE" w:rsidRPr="00C43ACB" w:rsidRDefault="000D50AE" w:rsidP="000D50AE"/>
    <w:bookmarkEnd w:id="4"/>
    <w:bookmarkEnd w:id="5"/>
    <w:bookmarkEnd w:id="6"/>
    <w:bookmarkEnd w:id="7"/>
    <w:bookmarkEnd w:id="8"/>
    <w:bookmarkEnd w:id="9"/>
    <w:bookmarkEnd w:id="10"/>
    <w:bookmarkEnd w:id="11"/>
    <w:bookmarkEnd w:id="12"/>
    <w:bookmarkEnd w:id="13"/>
    <w:bookmarkEnd w:id="14"/>
    <w:bookmarkEnd w:id="15"/>
    <w:bookmarkEnd w:id="16"/>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2ED3DAF1" w14:textId="77777777" w:rsidR="00744EEE" w:rsidRPr="00C43ACB" w:rsidRDefault="00744EEE" w:rsidP="00744EEE">
      <w:pPr>
        <w:pStyle w:val="Heading4"/>
      </w:pPr>
      <w:bookmarkStart w:id="23" w:name="_Toc97222121"/>
      <w:bookmarkStart w:id="24" w:name="_Toc470164242"/>
      <w:bookmarkStart w:id="25" w:name="_Toc470164824"/>
      <w:bookmarkStart w:id="26" w:name="_Toc475715433"/>
      <w:bookmarkStart w:id="27" w:name="_Toc479349245"/>
      <w:bookmarkStart w:id="28" w:name="_Toc484070693"/>
      <w:bookmarkStart w:id="29" w:name="_Toc64040403"/>
      <w:bookmarkStart w:id="30" w:name="_Toc74161205"/>
      <w:bookmarkStart w:id="31" w:name="_Toc507429977"/>
      <w:bookmarkStart w:id="32" w:name="_Toc97226436"/>
      <w:r w:rsidRPr="00C43ACB">
        <w:t>10.2.18.4</w:t>
      </w:r>
      <w:r w:rsidRPr="00C43ACB">
        <w:tab/>
        <w:t>Procedure for original resource Hosting CSE to Create an Announced Resource</w:t>
      </w:r>
      <w:bookmarkEnd w:id="31"/>
      <w:bookmarkEnd w:id="32"/>
    </w:p>
    <w:p w14:paraId="1083134A" w14:textId="77777777" w:rsidR="00744EEE" w:rsidRPr="00C43ACB" w:rsidRDefault="00744EEE" w:rsidP="00744EEE">
      <w:pPr>
        <w:keepNext/>
        <w:keepLines/>
        <w:rPr>
          <w:rFonts w:eastAsia="SimSun"/>
          <w:lang w:eastAsia="zh-CN"/>
        </w:rPr>
      </w:pPr>
      <w:r w:rsidRPr="00C43ACB">
        <w:t xml:space="preserve">This clause explains </w:t>
      </w:r>
      <w:r w:rsidRPr="00C43ACB">
        <w:rPr>
          <w:rFonts w:hint="eastAsia"/>
          <w:lang w:eastAsia="ko-KR"/>
        </w:rPr>
        <w:t>the</w:t>
      </w:r>
      <w:r w:rsidRPr="00C43ACB">
        <w:t xml:space="preserve"> resource announcement procedure </w:t>
      </w:r>
      <w:r w:rsidRPr="00C43ACB">
        <w:rPr>
          <w:rFonts w:hint="eastAsia"/>
          <w:lang w:eastAsia="ko-KR"/>
        </w:rPr>
        <w:t>that</w:t>
      </w:r>
      <w:r w:rsidRPr="00C43ACB">
        <w:t xml:space="preserve"> shall be used by the original resource Hosting CSE to announce the original resource to </w:t>
      </w:r>
      <w:r w:rsidRPr="00C43ACB">
        <w:rPr>
          <w:rFonts w:hint="eastAsia"/>
          <w:lang w:eastAsia="ko-KR"/>
        </w:rPr>
        <w:t>the</w:t>
      </w:r>
      <w:r w:rsidRPr="00C43ACB">
        <w:t xml:space="preserve"> remote CSE(s).</w:t>
      </w:r>
    </w:p>
    <w:p w14:paraId="0F87B928" w14:textId="77777777" w:rsidR="00744EEE" w:rsidRPr="00C43ACB" w:rsidRDefault="00744EEE" w:rsidP="00744EEE">
      <w:pPr>
        <w:rPr>
          <w:rFonts w:eastAsia="SimSun"/>
          <w:lang w:eastAsia="zh-CN"/>
        </w:rPr>
      </w:pPr>
      <w:r w:rsidRPr="00C43ACB">
        <w:t xml:space="preserve">See figure 10.2.18.1-1 for </w:t>
      </w:r>
      <w:r w:rsidRPr="00C43ACB">
        <w:rPr>
          <w:lang w:eastAsia="ko-KR"/>
        </w:rPr>
        <w:t>the graphical explanation.</w:t>
      </w:r>
    </w:p>
    <w:p w14:paraId="64D6DAA4" w14:textId="77777777" w:rsidR="00744EEE" w:rsidRPr="00C43ACB" w:rsidRDefault="00744EEE" w:rsidP="00744EEE">
      <w:r w:rsidRPr="00C43ACB">
        <w:t>The Originator of this Request shall be the original resource Hosting CSE. The Originator shall request to create the announced resource by using CREATE Request.</w:t>
      </w:r>
    </w:p>
    <w:p w14:paraId="218EBEBD" w14:textId="77777777" w:rsidR="00744EEE" w:rsidRPr="00C43ACB" w:rsidRDefault="00744EEE" w:rsidP="00744EEE">
      <w:pPr>
        <w:pStyle w:val="TH"/>
      </w:pPr>
      <w:r w:rsidRPr="00C43ACB">
        <w:lastRenderedPageBreak/>
        <w:t>Table 10.2.18.4-1: Resource Hosting CSE to Announce Resource: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744EEE" w:rsidRPr="00C43ACB" w14:paraId="114F9D30" w14:textId="77777777" w:rsidTr="00D60910">
        <w:trPr>
          <w:tblHeader/>
          <w:jc w:val="center"/>
        </w:trPr>
        <w:tc>
          <w:tcPr>
            <w:tcW w:w="9167" w:type="dxa"/>
            <w:gridSpan w:val="2"/>
            <w:shd w:val="clear" w:color="auto" w:fill="DDDDDD"/>
          </w:tcPr>
          <w:p w14:paraId="7C38277B" w14:textId="77777777" w:rsidR="00744EEE" w:rsidRPr="00C43ACB" w:rsidRDefault="00744EEE" w:rsidP="00D60910">
            <w:pPr>
              <w:pStyle w:val="TAH"/>
              <w:rPr>
                <w:lang w:eastAsia="ko-KR"/>
              </w:rPr>
            </w:pPr>
            <w:r w:rsidRPr="00C43ACB">
              <w:rPr>
                <w:i/>
              </w:rPr>
              <w:t xml:space="preserve">Resource Announcement: </w:t>
            </w:r>
            <w:r w:rsidRPr="00C43ACB">
              <w:t>CREATE</w:t>
            </w:r>
          </w:p>
        </w:tc>
      </w:tr>
      <w:tr w:rsidR="00744EEE" w:rsidRPr="00C43ACB" w14:paraId="5671C7D8" w14:textId="77777777" w:rsidTr="00D60910">
        <w:trPr>
          <w:jc w:val="center"/>
        </w:trPr>
        <w:tc>
          <w:tcPr>
            <w:tcW w:w="2093" w:type="dxa"/>
            <w:shd w:val="clear" w:color="auto" w:fill="auto"/>
          </w:tcPr>
          <w:p w14:paraId="364DE586" w14:textId="77777777" w:rsidR="00744EEE" w:rsidRPr="00C43ACB" w:rsidRDefault="00744EEE" w:rsidP="00D60910">
            <w:pPr>
              <w:pStyle w:val="TAL"/>
              <w:rPr>
                <w:lang w:eastAsia="ko-KR"/>
              </w:rPr>
            </w:pPr>
            <w:r w:rsidRPr="00C43ACB">
              <w:rPr>
                <w:lang w:eastAsia="ko-KR"/>
              </w:rPr>
              <w:t>Associated Reference Points</w:t>
            </w:r>
          </w:p>
        </w:tc>
        <w:tc>
          <w:tcPr>
            <w:tcW w:w="7074" w:type="dxa"/>
            <w:shd w:val="clear" w:color="auto" w:fill="auto"/>
          </w:tcPr>
          <w:p w14:paraId="656B0A2A" w14:textId="77777777" w:rsidR="00744EEE" w:rsidRPr="00C43ACB" w:rsidRDefault="00744EEE" w:rsidP="00D60910">
            <w:pPr>
              <w:pStyle w:val="TAL"/>
              <w:rPr>
                <w:szCs w:val="18"/>
                <w:lang w:eastAsia="ko-KR"/>
              </w:rPr>
            </w:pPr>
            <w:proofErr w:type="spellStart"/>
            <w:r w:rsidRPr="00C43ACB">
              <w:rPr>
                <w:szCs w:val="18"/>
                <w:lang w:eastAsia="ko-KR"/>
              </w:rPr>
              <w:t>Mcc</w:t>
            </w:r>
            <w:proofErr w:type="spellEnd"/>
            <w:r w:rsidRPr="00C43ACB">
              <w:rPr>
                <w:szCs w:val="18"/>
                <w:lang w:eastAsia="ko-KR"/>
              </w:rPr>
              <w:t>.</w:t>
            </w:r>
          </w:p>
        </w:tc>
      </w:tr>
      <w:tr w:rsidR="00744EEE" w:rsidRPr="00C43ACB" w14:paraId="043B52CD" w14:textId="77777777" w:rsidTr="00D60910">
        <w:trPr>
          <w:jc w:val="center"/>
        </w:trPr>
        <w:tc>
          <w:tcPr>
            <w:tcW w:w="2093" w:type="dxa"/>
            <w:shd w:val="clear" w:color="auto" w:fill="auto"/>
          </w:tcPr>
          <w:p w14:paraId="660C9A75" w14:textId="77777777" w:rsidR="00744EEE" w:rsidRPr="00C43ACB" w:rsidRDefault="00744EEE" w:rsidP="00D60910">
            <w:pPr>
              <w:pStyle w:val="TAL"/>
              <w:rPr>
                <w:lang w:eastAsia="ko-KR"/>
              </w:rPr>
            </w:pPr>
            <w:r w:rsidRPr="00C43ACB">
              <w:rPr>
                <w:rFonts w:eastAsia="Arial Unicode MS"/>
              </w:rPr>
              <w:t>Information in Request message</w:t>
            </w:r>
          </w:p>
        </w:tc>
        <w:tc>
          <w:tcPr>
            <w:tcW w:w="7074" w:type="dxa"/>
            <w:shd w:val="clear" w:color="auto" w:fill="auto"/>
          </w:tcPr>
          <w:p w14:paraId="0C8E776A" w14:textId="77777777" w:rsidR="00744EEE" w:rsidRPr="00C43ACB" w:rsidRDefault="00744EEE" w:rsidP="00D60910">
            <w:pPr>
              <w:pStyle w:val="TAL"/>
            </w:pPr>
            <w:r w:rsidRPr="00C43ACB">
              <w:rPr>
                <w:lang w:eastAsia="ko-KR"/>
              </w:rPr>
              <w:t xml:space="preserve">All </w:t>
            </w:r>
            <w:r w:rsidRPr="00C43ACB">
              <w:rPr>
                <w:rFonts w:eastAsia="SimSun"/>
              </w:rPr>
              <w:t>parameters defined in table 8.1.2-3 ar</w:t>
            </w:r>
            <w:r w:rsidRPr="00C43ACB">
              <w:t>e applicable as indicated in that</w:t>
            </w:r>
            <w:r w:rsidRPr="00C43ACB">
              <w:rPr>
                <w:rFonts w:eastAsia="SimSun"/>
              </w:rPr>
              <w:t xml:space="preserve"> table</w:t>
            </w:r>
            <w:r w:rsidRPr="00C43ACB">
              <w:t>.</w:t>
            </w:r>
          </w:p>
          <w:p w14:paraId="5087C91E" w14:textId="77777777" w:rsidR="00744EEE" w:rsidRPr="00C43ACB" w:rsidRDefault="00744EEE" w:rsidP="00D60910">
            <w:pPr>
              <w:pStyle w:val="TAL"/>
              <w:rPr>
                <w:rFonts w:eastAsia="Arial Unicode MS"/>
              </w:rPr>
            </w:pPr>
            <w:r w:rsidRPr="00C43ACB">
              <w:rPr>
                <w:rFonts w:eastAsia="Arial Unicode MS"/>
                <w:b/>
                <w:i/>
                <w:szCs w:val="18"/>
                <w:lang w:eastAsia="ko-KR"/>
              </w:rPr>
              <w:t>Content</w:t>
            </w:r>
            <w:r w:rsidRPr="00C43ACB">
              <w:rPr>
                <w:b/>
                <w:lang w:eastAsia="ko-KR"/>
              </w:rPr>
              <w:t>:</w:t>
            </w:r>
            <w:r w:rsidRPr="00C43ACB">
              <w:rPr>
                <w:lang w:eastAsia="ko-KR"/>
              </w:rPr>
              <w:t xml:space="preserve"> contains MA attributes and OA attributes that are included in </w:t>
            </w:r>
            <w:proofErr w:type="spellStart"/>
            <w:r w:rsidRPr="00C43ACB">
              <w:rPr>
                <w:i/>
                <w:lang w:eastAsia="ko-KR"/>
              </w:rPr>
              <w:t>announcedAttribute</w:t>
            </w:r>
            <w:proofErr w:type="spellEnd"/>
            <w:r w:rsidRPr="00C43ACB">
              <w:rPr>
                <w:lang w:eastAsia="ko-KR"/>
              </w:rPr>
              <w:t xml:space="preserve"> attribute.</w:t>
            </w:r>
          </w:p>
        </w:tc>
      </w:tr>
      <w:tr w:rsidR="00744EEE" w:rsidRPr="00C43ACB" w14:paraId="2C96E5E7" w14:textId="77777777" w:rsidTr="00D60910">
        <w:trPr>
          <w:jc w:val="center"/>
        </w:trPr>
        <w:tc>
          <w:tcPr>
            <w:tcW w:w="2093" w:type="dxa"/>
            <w:shd w:val="clear" w:color="auto" w:fill="auto"/>
          </w:tcPr>
          <w:p w14:paraId="72E44036" w14:textId="77777777" w:rsidR="00744EEE" w:rsidRPr="00C43ACB" w:rsidRDefault="00744EEE" w:rsidP="00D60910">
            <w:pPr>
              <w:pStyle w:val="TAL"/>
              <w:rPr>
                <w:rFonts w:eastAsia="Arial Unicode MS"/>
              </w:rPr>
            </w:pPr>
            <w:r w:rsidRPr="00C43ACB">
              <w:rPr>
                <w:rFonts w:eastAsia="Arial Unicode MS"/>
              </w:rPr>
              <w:t xml:space="preserve">Processing at the Originator before sending Request </w:t>
            </w:r>
          </w:p>
        </w:tc>
        <w:tc>
          <w:tcPr>
            <w:tcW w:w="7074" w:type="dxa"/>
            <w:shd w:val="clear" w:color="auto" w:fill="auto"/>
          </w:tcPr>
          <w:p w14:paraId="39804B3B" w14:textId="77777777" w:rsidR="00744EEE" w:rsidRPr="00C43ACB" w:rsidRDefault="00744EEE" w:rsidP="00D60910">
            <w:pPr>
              <w:pStyle w:val="TAL"/>
              <w:rPr>
                <w:rFonts w:eastAsia="Arial Unicode MS"/>
                <w:szCs w:val="18"/>
                <w:lang w:eastAsia="ko-KR"/>
              </w:rPr>
            </w:pPr>
            <w:r w:rsidRPr="00C43ACB">
              <w:rPr>
                <w:rFonts w:eastAsia="Arial Unicode MS"/>
                <w:szCs w:val="18"/>
                <w:lang w:eastAsia="ko-KR"/>
              </w:rPr>
              <w:t>Other details for the information in the Request message shall be as follows:</w:t>
            </w:r>
          </w:p>
          <w:p w14:paraId="09D2FAC4" w14:textId="77777777" w:rsidR="00744EEE" w:rsidRPr="00C43ACB" w:rsidRDefault="00744EEE" w:rsidP="00D60910">
            <w:pPr>
              <w:pStyle w:val="TB1"/>
              <w:rPr>
                <w:rFonts w:eastAsia="Arial Unicode MS" w:cs="Arial"/>
                <w:i/>
                <w:iCs/>
                <w:szCs w:val="18"/>
                <w:lang w:eastAsia="ko-KR"/>
              </w:rPr>
            </w:pPr>
            <w:r w:rsidRPr="00C43ACB">
              <w:rPr>
                <w:rFonts w:eastAsia="Arial Unicode MS"/>
                <w:szCs w:val="18"/>
                <w:lang w:eastAsia="ko-KR"/>
              </w:rPr>
              <w:t xml:space="preserve">Attributes marked with MA and attributes marked with OA that are included in the </w:t>
            </w:r>
            <w:proofErr w:type="spellStart"/>
            <w:r w:rsidRPr="00C43ACB">
              <w:rPr>
                <w:rFonts w:eastAsia="Arial Unicode MS"/>
                <w:i/>
                <w:szCs w:val="18"/>
                <w:lang w:eastAsia="ko-KR"/>
              </w:rPr>
              <w:t>announcedAttribute</w:t>
            </w:r>
            <w:proofErr w:type="spellEnd"/>
            <w:r w:rsidRPr="00C43ACB">
              <w:rPr>
                <w:rFonts w:eastAsia="Arial Unicode MS"/>
                <w:szCs w:val="18"/>
                <w:lang w:eastAsia="ko-KR"/>
              </w:rPr>
              <w:t xml:space="preserve"> attribute at the original resource shall be provided in the CREATE Request. Such attributes shall have the same value as for the original resource.</w:t>
            </w:r>
          </w:p>
          <w:p w14:paraId="7DEAECFE" w14:textId="77777777" w:rsidR="00744EEE" w:rsidRPr="00C43ACB" w:rsidRDefault="00744EEE" w:rsidP="00D60910">
            <w:pPr>
              <w:pStyle w:val="TB1"/>
              <w:rPr>
                <w:rFonts w:eastAsia="Arial Unicode MS" w:cs="Arial"/>
                <w:iCs/>
                <w:szCs w:val="18"/>
                <w:lang w:eastAsia="ko-KR"/>
              </w:rPr>
            </w:pPr>
            <w:proofErr w:type="spellStart"/>
            <w:r w:rsidRPr="00C43ACB">
              <w:rPr>
                <w:rFonts w:eastAsia="Arial Unicode MS"/>
                <w:i/>
                <w:szCs w:val="18"/>
                <w:lang w:eastAsia="ko-KR"/>
              </w:rPr>
              <w:t>resourceType</w:t>
            </w:r>
            <w:proofErr w:type="spellEnd"/>
            <w:r w:rsidRPr="00C43ACB">
              <w:rPr>
                <w:rFonts w:eastAsia="Arial Unicode MS"/>
                <w:szCs w:val="18"/>
                <w:lang w:eastAsia="ko-KR"/>
              </w:rPr>
              <w:t xml:space="preserve"> which shall be set to the appropriate tag that identifies the </w:t>
            </w:r>
            <w:r w:rsidRPr="00C43ACB">
              <w:rPr>
                <w:rFonts w:eastAsia="Arial Unicode MS"/>
                <w:i/>
                <w:szCs w:val="18"/>
                <w:lang w:eastAsia="ko-KR"/>
              </w:rPr>
              <w:t>&lt;</w:t>
            </w:r>
            <w:proofErr w:type="spellStart"/>
            <w:r w:rsidRPr="00C43ACB">
              <w:rPr>
                <w:rFonts w:eastAsia="Arial Unicode MS"/>
                <w:i/>
                <w:szCs w:val="18"/>
                <w:lang w:eastAsia="ko-KR"/>
              </w:rPr>
              <w:t>Annc</w:t>
            </w:r>
            <w:proofErr w:type="spellEnd"/>
            <w:r w:rsidRPr="00C43ACB">
              <w:rPr>
                <w:rFonts w:eastAsia="Arial Unicode MS"/>
                <w:i/>
                <w:szCs w:val="18"/>
                <w:lang w:eastAsia="ko-KR"/>
              </w:rPr>
              <w:t>&gt;</w:t>
            </w:r>
            <w:r w:rsidRPr="00C43ACB">
              <w:rPr>
                <w:rFonts w:eastAsia="Arial Unicode MS"/>
                <w:szCs w:val="18"/>
                <w:lang w:eastAsia="ko-KR"/>
              </w:rPr>
              <w:t xml:space="preserve"> resource.</w:t>
            </w:r>
          </w:p>
          <w:p w14:paraId="3892CA87" w14:textId="77777777" w:rsidR="00744EEE" w:rsidRPr="00C43ACB" w:rsidRDefault="00744EEE" w:rsidP="00D60910">
            <w:pPr>
              <w:pStyle w:val="TB1"/>
              <w:rPr>
                <w:rFonts w:eastAsia="Arial Unicode MS" w:cs="Arial"/>
                <w:iCs/>
                <w:szCs w:val="18"/>
                <w:lang w:eastAsia="ko-KR"/>
              </w:rPr>
            </w:pPr>
            <w:proofErr w:type="spellStart"/>
            <w:r w:rsidRPr="00C43ACB">
              <w:rPr>
                <w:rFonts w:eastAsia="Arial Unicode MS"/>
                <w:i/>
                <w:szCs w:val="18"/>
                <w:lang w:eastAsia="ko-KR"/>
              </w:rPr>
              <w:t>expirationTime</w:t>
            </w:r>
            <w:proofErr w:type="spellEnd"/>
            <w:r w:rsidRPr="00C43ACB">
              <w:rPr>
                <w:rFonts w:eastAsia="Arial Unicode MS"/>
                <w:szCs w:val="18"/>
                <w:lang w:eastAsia="ko-KR"/>
              </w:rPr>
              <w:t xml:space="preserve"> provided by the Originator equal to the one for the original resource.</w:t>
            </w:r>
          </w:p>
          <w:p w14:paraId="7270796D" w14:textId="77777777" w:rsidR="00744EEE" w:rsidRPr="00C43ACB" w:rsidRDefault="00744EEE" w:rsidP="00D60910">
            <w:pPr>
              <w:pStyle w:val="TB1"/>
              <w:rPr>
                <w:rFonts w:eastAsia="Arial Unicode MS" w:cs="Arial"/>
                <w:iCs/>
                <w:szCs w:val="18"/>
              </w:rPr>
            </w:pPr>
            <w:r w:rsidRPr="00C43ACB">
              <w:rPr>
                <w:rFonts w:eastAsia="Arial Unicode MS"/>
                <w:szCs w:val="18"/>
                <w:lang w:eastAsia="ko-KR"/>
              </w:rPr>
              <w:t xml:space="preserve">The </w:t>
            </w:r>
            <w:r w:rsidRPr="00C43ACB">
              <w:rPr>
                <w:rFonts w:eastAsia="Arial Unicode MS"/>
                <w:i/>
                <w:szCs w:val="18"/>
                <w:lang w:eastAsia="ko-KR"/>
              </w:rPr>
              <w:t>link</w:t>
            </w:r>
            <w:r w:rsidRPr="00C43ACB">
              <w:rPr>
                <w:rFonts w:eastAsia="Arial Unicode MS"/>
                <w:szCs w:val="18"/>
                <w:lang w:eastAsia="ko-KR"/>
              </w:rPr>
              <w:t xml:space="preserve"> attribute of the announced resource shall have the address </w:t>
            </w:r>
            <w:r w:rsidRPr="00C43ACB">
              <w:rPr>
                <w:rFonts w:eastAsia="Arial Unicode MS" w:cs="Arial"/>
                <w:iCs/>
                <w:szCs w:val="18"/>
                <w:lang w:eastAsia="ko-KR"/>
              </w:rPr>
              <w:t>o</w:t>
            </w:r>
            <w:r w:rsidRPr="00C43ACB">
              <w:rPr>
                <w:rFonts w:eastAsia="Arial Unicode MS"/>
                <w:szCs w:val="18"/>
                <w:lang w:eastAsia="ko-KR"/>
              </w:rPr>
              <w:t>f the original resource</w:t>
            </w:r>
            <w:r w:rsidRPr="00C43ACB">
              <w:rPr>
                <w:rFonts w:eastAsia="Arial Unicode MS" w:hint="eastAsia"/>
                <w:szCs w:val="18"/>
                <w:lang w:eastAsia="zh-CN"/>
              </w:rPr>
              <w:t xml:space="preserve"> </w:t>
            </w:r>
            <w:r w:rsidRPr="00C43ACB">
              <w:rPr>
                <w:rFonts w:eastAsia="Arial Unicode MS"/>
                <w:lang w:eastAsia="ko-KR"/>
              </w:rPr>
              <w:t xml:space="preserve">in </w:t>
            </w:r>
            <w:r w:rsidRPr="00C43ACB">
              <w:rPr>
                <w:rFonts w:eastAsia="Arial Unicode MS"/>
                <w:szCs w:val="18"/>
                <w:lang w:eastAsia="ko-KR"/>
              </w:rPr>
              <w:t>SP-relative Resource-ID format</w:t>
            </w:r>
            <w:r w:rsidRPr="00C43ACB">
              <w:rPr>
                <w:rFonts w:eastAsia="Arial Unicode MS" w:hint="eastAsia"/>
                <w:szCs w:val="18"/>
                <w:lang w:eastAsia="ko-KR"/>
              </w:rPr>
              <w:t xml:space="preserve"> or Absolute Resource-ID format</w:t>
            </w:r>
            <w:r w:rsidRPr="00C43ACB">
              <w:rPr>
                <w:rFonts w:eastAsia="Arial Unicode MS"/>
                <w:szCs w:val="18"/>
                <w:lang w:eastAsia="ko-KR"/>
              </w:rPr>
              <w:t>.</w:t>
            </w:r>
          </w:p>
          <w:p w14:paraId="5FEF4960" w14:textId="77777777" w:rsidR="00744EEE" w:rsidRPr="00C43ACB" w:rsidRDefault="00744EEE" w:rsidP="00D60910">
            <w:pPr>
              <w:pStyle w:val="TB1"/>
              <w:rPr>
                <w:rFonts w:eastAsia="Arial Unicode MS" w:cs="Arial"/>
                <w:iCs/>
                <w:szCs w:val="18"/>
              </w:rPr>
            </w:pPr>
            <w:r w:rsidRPr="00C43ACB">
              <w:rPr>
                <w:rFonts w:eastAsia="Arial Unicode MS"/>
                <w:szCs w:val="18"/>
                <w:lang w:eastAsia="ko-KR"/>
              </w:rPr>
              <w:t xml:space="preserve">The </w:t>
            </w:r>
            <w:r w:rsidRPr="00C43ACB">
              <w:rPr>
                <w:rFonts w:eastAsia="Arial Unicode MS"/>
                <w:i/>
                <w:szCs w:val="18"/>
                <w:lang w:eastAsia="ko-KR"/>
              </w:rPr>
              <w:t>labels</w:t>
            </w:r>
            <w:r w:rsidRPr="00C43ACB">
              <w:rPr>
                <w:rFonts w:eastAsia="Arial Unicode MS"/>
                <w:szCs w:val="18"/>
                <w:lang w:eastAsia="ko-KR"/>
              </w:rPr>
              <w:t xml:space="preserve"> attribute of the announced resource shall have the same value as for the original resource.</w:t>
            </w:r>
          </w:p>
          <w:p w14:paraId="79DECE99" w14:textId="77777777" w:rsidR="00744EEE" w:rsidRPr="00C43ACB" w:rsidRDefault="00744EEE" w:rsidP="00D60910">
            <w:pPr>
              <w:pStyle w:val="TB1"/>
              <w:rPr>
                <w:rFonts w:eastAsia="Arial Unicode MS" w:cs="Arial"/>
                <w:iCs/>
                <w:szCs w:val="18"/>
              </w:rPr>
            </w:pPr>
            <w:r w:rsidRPr="00C43ACB">
              <w:rPr>
                <w:rFonts w:eastAsia="Arial Unicode MS"/>
                <w:szCs w:val="18"/>
                <w:lang w:eastAsia="ko-KR"/>
              </w:rPr>
              <w:t xml:space="preserve">The </w:t>
            </w:r>
            <w:proofErr w:type="spellStart"/>
            <w:r w:rsidRPr="00C43ACB">
              <w:rPr>
                <w:rFonts w:eastAsia="Arial Unicode MS"/>
                <w:i/>
                <w:szCs w:val="18"/>
                <w:lang w:eastAsia="ko-KR"/>
              </w:rPr>
              <w:t>accessControlPolicyIDs</w:t>
            </w:r>
            <w:proofErr w:type="spellEnd"/>
            <w:r w:rsidRPr="00C43ACB">
              <w:rPr>
                <w:rFonts w:eastAsia="Arial Unicode MS"/>
                <w:szCs w:val="18"/>
                <w:lang w:eastAsia="ko-KR"/>
              </w:rPr>
              <w:t xml:space="preserve"> attribute shall always be provided in the CREATE Request even if it is not present in the original resource. In this case the original resource shall include </w:t>
            </w:r>
            <w:proofErr w:type="spellStart"/>
            <w:r w:rsidRPr="00C43ACB">
              <w:rPr>
                <w:rFonts w:eastAsia="Arial Unicode MS"/>
                <w:i/>
                <w:szCs w:val="18"/>
                <w:lang w:eastAsia="ko-KR"/>
              </w:rPr>
              <w:t>accessControlPolicyIDs</w:t>
            </w:r>
            <w:proofErr w:type="spellEnd"/>
            <w:r w:rsidRPr="00C43ACB">
              <w:rPr>
                <w:rFonts w:eastAsia="Arial Unicode MS"/>
                <w:szCs w:val="18"/>
                <w:lang w:eastAsia="ko-KR"/>
              </w:rPr>
              <w:t xml:space="preserve"> from its parent resource or from the local policy at the original resource, as needed.</w:t>
            </w:r>
          </w:p>
          <w:p w14:paraId="2077C2AE" w14:textId="77777777" w:rsidR="00744EEE" w:rsidRPr="00EA3AFE" w:rsidRDefault="00744EEE" w:rsidP="00D60910">
            <w:pPr>
              <w:pStyle w:val="TB1"/>
              <w:rPr>
                <w:ins w:id="33" w:author="Miguel Angel Reina Ortega" w:date="2022-06-02T11:15:00Z"/>
                <w:rFonts w:eastAsia="Arial Unicode MS" w:cs="Arial"/>
                <w:iCs/>
                <w:szCs w:val="18"/>
                <w:rPrChange w:id="34" w:author="Miguel Angel Reina Ortega" w:date="2022-06-02T11:15:00Z">
                  <w:rPr>
                    <w:ins w:id="35" w:author="Miguel Angel Reina Ortega" w:date="2022-06-02T11:15:00Z"/>
                    <w:rFonts w:eastAsia="Arial Unicode MS"/>
                    <w:szCs w:val="18"/>
                    <w:lang w:eastAsia="ko-KR"/>
                  </w:rPr>
                </w:rPrChange>
              </w:rPr>
            </w:pPr>
            <w:proofErr w:type="spellStart"/>
            <w:r w:rsidRPr="00C43ACB">
              <w:rPr>
                <w:rFonts w:eastAsia="Arial Unicode MS"/>
                <w:i/>
                <w:szCs w:val="18"/>
                <w:lang w:eastAsia="ko-KR"/>
              </w:rPr>
              <w:t>accessControlPolicyIDs</w:t>
            </w:r>
            <w:proofErr w:type="spellEnd"/>
            <w:r w:rsidRPr="00C43ACB">
              <w:rPr>
                <w:rFonts w:eastAsia="Arial Unicode MS"/>
                <w:szCs w:val="18"/>
                <w:lang w:eastAsia="ko-KR"/>
              </w:rPr>
              <w:t xml:space="preserve"> and </w:t>
            </w:r>
            <w:r w:rsidRPr="00C43ACB">
              <w:rPr>
                <w:rFonts w:eastAsia="Arial Unicode MS"/>
                <w:i/>
                <w:szCs w:val="18"/>
                <w:lang w:eastAsia="ko-KR"/>
              </w:rPr>
              <w:t>labels</w:t>
            </w:r>
            <w:r w:rsidRPr="00C43ACB">
              <w:rPr>
                <w:rFonts w:eastAsia="Arial Unicode MS"/>
                <w:szCs w:val="18"/>
                <w:lang w:eastAsia="ko-KR"/>
              </w:rPr>
              <w:t xml:space="preserve"> attributes, if present at the original resource, shall be provided by the original resource Hosting CSE in the CREATE Request. Such attributes shall have the same value at the original resource and at the announced resource(s).</w:t>
            </w:r>
          </w:p>
          <w:p w14:paraId="73A8C4E8" w14:textId="6049ECF4" w:rsidR="00EA3AFE" w:rsidRPr="00C43ACB" w:rsidRDefault="00EA3AFE" w:rsidP="00D60910">
            <w:pPr>
              <w:pStyle w:val="TB1"/>
              <w:rPr>
                <w:rFonts w:eastAsia="Arial Unicode MS" w:cs="Arial"/>
                <w:iCs/>
                <w:szCs w:val="18"/>
              </w:rPr>
            </w:pPr>
            <w:ins w:id="36" w:author="Miguel Angel Reina Ortega" w:date="2022-06-02T11:15:00Z">
              <w:r>
                <w:t>If an attribute that is to be announced has an identifier type (i.e. CSE-ID, AE-ID, resource identifier), the Originator shall convert the value of the original resource attribute to an identifier format (see table 7.2-1) required by the Receiver.</w:t>
              </w:r>
            </w:ins>
          </w:p>
        </w:tc>
      </w:tr>
      <w:tr w:rsidR="00744EEE" w:rsidRPr="00C43ACB" w14:paraId="7A588719" w14:textId="77777777" w:rsidTr="00D60910">
        <w:trPr>
          <w:jc w:val="center"/>
        </w:trPr>
        <w:tc>
          <w:tcPr>
            <w:tcW w:w="2093" w:type="dxa"/>
            <w:shd w:val="clear" w:color="auto" w:fill="auto"/>
          </w:tcPr>
          <w:p w14:paraId="33FE9EDE" w14:textId="77777777" w:rsidR="00744EEE" w:rsidRPr="00C43ACB" w:rsidRDefault="00744EEE" w:rsidP="00D60910">
            <w:pPr>
              <w:pStyle w:val="TAL"/>
              <w:keepNext w:val="0"/>
              <w:keepLines w:val="0"/>
              <w:rPr>
                <w:rFonts w:eastAsia="Arial Unicode MS"/>
              </w:rPr>
            </w:pPr>
            <w:r w:rsidRPr="00C43ACB">
              <w:rPr>
                <w:rFonts w:eastAsia="Arial Unicode MS"/>
              </w:rPr>
              <w:t>Processing at the Receiver</w:t>
            </w:r>
          </w:p>
        </w:tc>
        <w:tc>
          <w:tcPr>
            <w:tcW w:w="7074" w:type="dxa"/>
            <w:shd w:val="clear" w:color="auto" w:fill="auto"/>
          </w:tcPr>
          <w:p w14:paraId="4A217D38" w14:textId="77777777" w:rsidR="00744EEE" w:rsidRPr="00C43ACB" w:rsidRDefault="00744EEE" w:rsidP="00D60910">
            <w:pPr>
              <w:pStyle w:val="TAL"/>
              <w:keepNext w:val="0"/>
              <w:keepLines w:val="0"/>
            </w:pPr>
            <w:r w:rsidRPr="00C43ACB">
              <w:t>Once the Originator has been successfully authorized, the Receiver shall grant the Request after successful validation of the Request. The Receiver shall perform as follows:</w:t>
            </w:r>
          </w:p>
          <w:p w14:paraId="01CDADA1" w14:textId="77777777" w:rsidR="00744EEE" w:rsidRPr="00C43ACB" w:rsidRDefault="00744EEE" w:rsidP="00D60910">
            <w:pPr>
              <w:pStyle w:val="TB1"/>
              <w:keepNext w:val="0"/>
              <w:keepLines w:val="0"/>
            </w:pPr>
            <w:r w:rsidRPr="00C43ACB">
              <w:rPr>
                <w:rFonts w:eastAsia="Arial Unicode MS"/>
                <w:szCs w:val="18"/>
              </w:rPr>
              <w:t xml:space="preserve">The basic procedure (clause 10.1.1) for the Receiver of the </w:t>
            </w:r>
            <w:r w:rsidRPr="00C43ACB">
              <w:rPr>
                <w:rFonts w:eastAsia="Arial Unicode MS" w:hint="eastAsia"/>
                <w:szCs w:val="18"/>
                <w:lang w:eastAsia="ko-KR"/>
              </w:rPr>
              <w:t>CREATE</w:t>
            </w:r>
            <w:r w:rsidRPr="00C43ACB">
              <w:rPr>
                <w:rFonts w:eastAsia="Arial Unicode MS"/>
                <w:szCs w:val="18"/>
              </w:rPr>
              <w:t xml:space="preserve"> Request apply.</w:t>
            </w:r>
          </w:p>
          <w:p w14:paraId="4A8ABCA0" w14:textId="77777777" w:rsidR="00744EEE" w:rsidRPr="00C43ACB" w:rsidRDefault="00744EEE" w:rsidP="00D60910">
            <w:pPr>
              <w:pStyle w:val="TB1"/>
              <w:keepNext w:val="0"/>
              <w:keepLines w:val="0"/>
            </w:pPr>
            <w:r w:rsidRPr="00C43ACB">
              <w:t xml:space="preserve">The created announced resource shall include the common attributes specified in clause 9.6.26.1. The created announced resource shall contain the additional attributes that are provided by the Originator; i.e. attributes marked with MA and the attributes marked with OA that are included in the </w:t>
            </w:r>
            <w:proofErr w:type="spellStart"/>
            <w:r w:rsidRPr="00C43ACB">
              <w:rPr>
                <w:i/>
              </w:rPr>
              <w:t>announcedAttribute</w:t>
            </w:r>
            <w:proofErr w:type="spellEnd"/>
            <w:r w:rsidRPr="00C43ACB">
              <w:t xml:space="preserve"> attribute.</w:t>
            </w:r>
          </w:p>
          <w:p w14:paraId="47731660" w14:textId="77777777" w:rsidR="00744EEE" w:rsidRPr="00C43ACB" w:rsidRDefault="00744EEE" w:rsidP="00D60910">
            <w:pPr>
              <w:pStyle w:val="TB1"/>
              <w:keepNext w:val="0"/>
              <w:keepLines w:val="0"/>
            </w:pPr>
            <w:r w:rsidRPr="00C43ACB">
              <w:t xml:space="preserve">The created announced resource shall set the </w:t>
            </w:r>
            <w:proofErr w:type="spellStart"/>
            <w:r w:rsidRPr="00C43ACB">
              <w:rPr>
                <w:i/>
              </w:rPr>
              <w:t>accessControlPolicyIDs</w:t>
            </w:r>
            <w:proofErr w:type="spellEnd"/>
            <w:r w:rsidRPr="00C43ACB">
              <w:t xml:space="preserve"> attribute to the value received in the Request message, and shall set the </w:t>
            </w:r>
            <w:r w:rsidRPr="00C43ACB">
              <w:rPr>
                <w:i/>
              </w:rPr>
              <w:t>labels</w:t>
            </w:r>
            <w:r w:rsidRPr="00C43ACB">
              <w:t xml:space="preserve"> attribute (if present) and the </w:t>
            </w:r>
            <w:r w:rsidRPr="00C43ACB">
              <w:rPr>
                <w:i/>
              </w:rPr>
              <w:t>link</w:t>
            </w:r>
            <w:r w:rsidRPr="00C43ACB">
              <w:t xml:space="preserve"> attribute to the value received in the Request message.</w:t>
            </w:r>
          </w:p>
          <w:p w14:paraId="252E3FF6" w14:textId="77777777" w:rsidR="00744EEE" w:rsidRPr="00C43ACB" w:rsidRDefault="00744EEE" w:rsidP="00D60910">
            <w:pPr>
              <w:pStyle w:val="TB1"/>
              <w:keepNext w:val="0"/>
              <w:keepLines w:val="0"/>
            </w:pPr>
            <w:r w:rsidRPr="00C43ACB">
              <w:t>Respond to the Originator with the CREATE Response. In this Response, the address of the successfully announced resource shall be provided.</w:t>
            </w:r>
          </w:p>
        </w:tc>
      </w:tr>
      <w:tr w:rsidR="00744EEE" w:rsidRPr="00C43ACB" w14:paraId="55E569C3" w14:textId="77777777" w:rsidTr="00D60910">
        <w:trPr>
          <w:jc w:val="center"/>
        </w:trPr>
        <w:tc>
          <w:tcPr>
            <w:tcW w:w="2093" w:type="dxa"/>
            <w:shd w:val="clear" w:color="auto" w:fill="auto"/>
          </w:tcPr>
          <w:p w14:paraId="3143B5E8" w14:textId="77777777" w:rsidR="00744EEE" w:rsidRPr="00C43ACB" w:rsidRDefault="00744EEE" w:rsidP="00D60910">
            <w:pPr>
              <w:pStyle w:val="TAL"/>
              <w:keepNext w:val="0"/>
              <w:keepLines w:val="0"/>
              <w:rPr>
                <w:rFonts w:eastAsia="Arial Unicode MS"/>
              </w:rPr>
            </w:pPr>
            <w:r w:rsidRPr="00C43ACB">
              <w:rPr>
                <w:rFonts w:eastAsia="Arial Unicode MS"/>
              </w:rPr>
              <w:t>Information in Response message</w:t>
            </w:r>
          </w:p>
        </w:tc>
        <w:tc>
          <w:tcPr>
            <w:tcW w:w="7074" w:type="dxa"/>
            <w:shd w:val="clear" w:color="auto" w:fill="auto"/>
          </w:tcPr>
          <w:p w14:paraId="0DA64772" w14:textId="77777777" w:rsidR="00744EEE" w:rsidRPr="00C43ACB" w:rsidRDefault="00744EEE" w:rsidP="00D60910">
            <w:pPr>
              <w:pStyle w:val="TAL"/>
              <w:keepNext w:val="0"/>
              <w:keepLines w:val="0"/>
              <w:rPr>
                <w:rFonts w:eastAsia="Arial Unicode MS"/>
                <w:szCs w:val="18"/>
                <w:lang w:eastAsia="ko-KR"/>
              </w:rPr>
            </w:pPr>
            <w:r w:rsidRPr="00C43ACB">
              <w:rPr>
                <w:rFonts w:eastAsia="Arial Unicode MS"/>
                <w:szCs w:val="18"/>
                <w:lang w:eastAsia="ko-KR"/>
              </w:rPr>
              <w:t>All parameters defined in table 8.1.3-1 are applicable as indicated in that table with the specific details for:</w:t>
            </w:r>
          </w:p>
          <w:p w14:paraId="3F0FA2CD" w14:textId="77777777" w:rsidR="00744EEE" w:rsidRPr="00C43ACB" w:rsidRDefault="00744EEE" w:rsidP="00D60910">
            <w:pPr>
              <w:pStyle w:val="TAL"/>
            </w:pPr>
            <w:r w:rsidRPr="00C43ACB">
              <w:rPr>
                <w:rFonts w:eastAsia="Arial Unicode MS"/>
                <w:b/>
                <w:i/>
                <w:lang w:eastAsia="ko-KR"/>
              </w:rPr>
              <w:t>Content</w:t>
            </w:r>
            <w:r w:rsidRPr="00C43ACB">
              <w:rPr>
                <w:rFonts w:eastAsia="Arial Unicode MS"/>
                <w:b/>
                <w:i/>
              </w:rPr>
              <w:t>:</w:t>
            </w:r>
            <w:r w:rsidRPr="00C43ACB">
              <w:rPr>
                <w:rFonts w:eastAsia="Arial Unicode MS"/>
              </w:rPr>
              <w:t xml:space="preserve"> </w:t>
            </w:r>
            <w:r w:rsidRPr="00C43ACB">
              <w:rPr>
                <w:rFonts w:eastAsia="Arial Unicode MS"/>
                <w:lang w:eastAsia="ko-KR"/>
              </w:rPr>
              <w:t xml:space="preserve">address </w:t>
            </w:r>
            <w:r w:rsidRPr="00C43ACB">
              <w:rPr>
                <w:rFonts w:eastAsia="Arial Unicode MS" w:hint="eastAsia"/>
                <w:lang w:eastAsia="ko-KR"/>
              </w:rPr>
              <w:t xml:space="preserve">where the announced resource is created </w:t>
            </w:r>
            <w:r w:rsidRPr="00C43ACB">
              <w:rPr>
                <w:rFonts w:eastAsia="Arial Unicode MS"/>
                <w:lang w:eastAsia="ko-KR"/>
              </w:rPr>
              <w:t>according to clause 10.1.1.</w:t>
            </w:r>
          </w:p>
        </w:tc>
      </w:tr>
      <w:tr w:rsidR="00744EEE" w:rsidRPr="00C43ACB" w14:paraId="2F171840" w14:textId="77777777" w:rsidTr="00D60910">
        <w:trPr>
          <w:jc w:val="center"/>
        </w:trPr>
        <w:tc>
          <w:tcPr>
            <w:tcW w:w="2093" w:type="dxa"/>
            <w:tcBorders>
              <w:top w:val="single" w:sz="8" w:space="0" w:color="000000"/>
              <w:left w:val="single" w:sz="8" w:space="0" w:color="000000"/>
              <w:bottom w:val="single" w:sz="8" w:space="0" w:color="000000"/>
            </w:tcBorders>
            <w:shd w:val="clear" w:color="auto" w:fill="auto"/>
          </w:tcPr>
          <w:p w14:paraId="5D174F21" w14:textId="77777777" w:rsidR="00744EEE" w:rsidRPr="00C43ACB" w:rsidRDefault="00744EEE" w:rsidP="00D60910">
            <w:pPr>
              <w:pStyle w:val="TAL"/>
              <w:rPr>
                <w:rFonts w:eastAsia="Arial Unicode MS"/>
              </w:rPr>
            </w:pPr>
            <w:r w:rsidRPr="00C43ACB">
              <w:rPr>
                <w:rFonts w:eastAsia="Arial Unicode MS"/>
              </w:rPr>
              <w:lastRenderedPageBreak/>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62439767" w14:textId="77777777" w:rsidR="00744EEE" w:rsidRPr="00C43ACB" w:rsidRDefault="00744EEE" w:rsidP="00D60910">
            <w:pPr>
              <w:pStyle w:val="TAL"/>
              <w:rPr>
                <w:rFonts w:eastAsia="Arial Unicode MS"/>
                <w:szCs w:val="18"/>
              </w:rPr>
            </w:pPr>
            <w:r w:rsidRPr="00C43ACB">
              <w:rPr>
                <w:rFonts w:eastAsia="Arial Unicode MS"/>
                <w:szCs w:val="18"/>
              </w:rPr>
              <w:t>The Originator after receiving the Response from the Receiver shall perform the following steps:</w:t>
            </w:r>
          </w:p>
          <w:p w14:paraId="56143244" w14:textId="77777777" w:rsidR="00744EEE" w:rsidRPr="00C43ACB" w:rsidRDefault="00744EEE" w:rsidP="00D60910">
            <w:pPr>
              <w:pStyle w:val="TB1"/>
              <w:rPr>
                <w:rFonts w:eastAsia="SimSun"/>
              </w:rPr>
            </w:pPr>
            <w:r w:rsidRPr="00C43ACB">
              <w:rPr>
                <w:rFonts w:eastAsia="Arial Unicode MS"/>
                <w:szCs w:val="18"/>
              </w:rPr>
              <w:t xml:space="preserve">If the announced resource has been successfully created, the </w:t>
            </w:r>
            <w:proofErr w:type="spellStart"/>
            <w:r w:rsidRPr="00C43ACB">
              <w:rPr>
                <w:rFonts w:eastAsia="Arial Unicode MS"/>
                <w:i/>
                <w:szCs w:val="18"/>
              </w:rPr>
              <w:t>announceTo</w:t>
            </w:r>
            <w:proofErr w:type="spellEnd"/>
            <w:r w:rsidRPr="00C43ACB">
              <w:rPr>
                <w:rFonts w:eastAsia="Arial Unicode MS"/>
                <w:szCs w:val="18"/>
              </w:rPr>
              <w:t xml:space="preserve"> attribute of the original resource shall be updated to include the address for the successfully announced resource at the Receiver. The </w:t>
            </w:r>
            <w:proofErr w:type="spellStart"/>
            <w:r w:rsidRPr="00C43ACB">
              <w:rPr>
                <w:rFonts w:eastAsia="Arial Unicode MS"/>
                <w:i/>
                <w:szCs w:val="18"/>
              </w:rPr>
              <w:t>announcedAttribute</w:t>
            </w:r>
            <w:proofErr w:type="spellEnd"/>
            <w:r w:rsidRPr="00C43ACB">
              <w:rPr>
                <w:rFonts w:eastAsia="Arial Unicode MS"/>
                <w:szCs w:val="18"/>
              </w:rPr>
              <w:t xml:space="preserve"> attribute shall be updated as well to represent the successfully announced attributes as received in the Response.</w:t>
            </w:r>
          </w:p>
          <w:p w14:paraId="5FD95176" w14:textId="77777777" w:rsidR="00744EEE" w:rsidRPr="00C43ACB" w:rsidRDefault="00744EEE" w:rsidP="00D60910">
            <w:pPr>
              <w:pStyle w:val="TB1"/>
            </w:pPr>
            <w:r w:rsidRPr="00C43ACB">
              <w:rPr>
                <w:rFonts w:eastAsia="Arial Unicode MS"/>
                <w:szCs w:val="18"/>
              </w:rPr>
              <w:t xml:space="preserve">For the attributes marked as MA and for the attributes marked as OA that are included in the </w:t>
            </w:r>
            <w:proofErr w:type="spellStart"/>
            <w:r w:rsidRPr="00C43ACB">
              <w:rPr>
                <w:rFonts w:eastAsia="Arial Unicode MS"/>
                <w:i/>
                <w:szCs w:val="18"/>
              </w:rPr>
              <w:t>announcedAttribute</w:t>
            </w:r>
            <w:proofErr w:type="spellEnd"/>
            <w:r w:rsidRPr="00C43ACB">
              <w:rPr>
                <w:rFonts w:eastAsia="Arial Unicode MS"/>
                <w:szCs w:val="18"/>
              </w:rPr>
              <w:t xml:space="preserve"> attribute, the Originator shall further take the responsibility to keep their values synchronized at the announced resource by using UPDATE operation (clause 10.1.3).</w:t>
            </w:r>
          </w:p>
        </w:tc>
      </w:tr>
      <w:tr w:rsidR="00744EEE" w:rsidRPr="00C43ACB" w14:paraId="2230DD9D" w14:textId="77777777" w:rsidTr="00D60910">
        <w:trPr>
          <w:jc w:val="center"/>
        </w:trPr>
        <w:tc>
          <w:tcPr>
            <w:tcW w:w="2093" w:type="dxa"/>
            <w:tcBorders>
              <w:top w:val="single" w:sz="8" w:space="0" w:color="000000"/>
              <w:left w:val="single" w:sz="8" w:space="0" w:color="000000"/>
              <w:bottom w:val="single" w:sz="8" w:space="0" w:color="000000"/>
            </w:tcBorders>
            <w:shd w:val="clear" w:color="auto" w:fill="auto"/>
          </w:tcPr>
          <w:p w14:paraId="240A16CF" w14:textId="77777777" w:rsidR="00744EEE" w:rsidRPr="00C43ACB" w:rsidRDefault="00744EEE" w:rsidP="00D60910">
            <w:pPr>
              <w:pStyle w:val="TAL"/>
              <w:keepNext w:val="0"/>
              <w:keepLines w:val="0"/>
              <w:rPr>
                <w:rFonts w:eastAsia="Arial Unicode MS"/>
              </w:rPr>
            </w:pPr>
            <w:r w:rsidRPr="00C43ACB">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3219C896" w14:textId="77777777" w:rsidR="00744EEE" w:rsidRPr="00C43ACB" w:rsidRDefault="00744EEE" w:rsidP="00D60910">
            <w:pPr>
              <w:pStyle w:val="TAL"/>
              <w:keepNext w:val="0"/>
              <w:keepLines w:val="0"/>
              <w:rPr>
                <w:rFonts w:eastAsia="Arial Unicode MS"/>
                <w:szCs w:val="18"/>
              </w:rPr>
            </w:pPr>
            <w:r w:rsidRPr="00C43ACB">
              <w:rPr>
                <w:rFonts w:eastAsia="Arial Unicode MS"/>
                <w:szCs w:val="18"/>
              </w:rPr>
              <w:t>All exceptions described in the basic procedures (clause 10.1.1) are applicable.</w:t>
            </w:r>
          </w:p>
        </w:tc>
      </w:tr>
    </w:tbl>
    <w:p w14:paraId="47B28F93" w14:textId="77777777" w:rsidR="00744EEE" w:rsidRPr="00C43ACB" w:rsidRDefault="00744EEE" w:rsidP="00744EEE"/>
    <w:bookmarkEnd w:id="23"/>
    <w:bookmarkEnd w:id="24"/>
    <w:bookmarkEnd w:id="25"/>
    <w:bookmarkEnd w:id="26"/>
    <w:bookmarkEnd w:id="27"/>
    <w:bookmarkEnd w:id="28"/>
    <w:bookmarkEnd w:id="29"/>
    <w:bookmarkEnd w:id="30"/>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297C26ED" w14:textId="5824BFBF" w:rsidR="00131498" w:rsidRDefault="00131498" w:rsidP="00131498">
      <w:pPr>
        <w:pStyle w:val="Heading2"/>
      </w:pPr>
      <w:r>
        <w:t xml:space="preserve">----------------------- </w:t>
      </w:r>
      <w:r>
        <w:rPr>
          <w:sz w:val="28"/>
          <w:szCs w:val="28"/>
        </w:rPr>
        <w:t xml:space="preserve">Start of Change </w:t>
      </w:r>
      <w:r>
        <w:rPr>
          <w:sz w:val="28"/>
          <w:szCs w:val="28"/>
          <w:lang w:val="en-GB"/>
        </w:rPr>
        <w:t>3</w:t>
      </w:r>
      <w:r>
        <w:t>--------------------------------------------</w:t>
      </w:r>
    </w:p>
    <w:p w14:paraId="70E21430" w14:textId="77777777" w:rsidR="002C647D" w:rsidRPr="00C43ACB" w:rsidRDefault="002C647D" w:rsidP="002C647D">
      <w:pPr>
        <w:pStyle w:val="Heading4"/>
      </w:pPr>
      <w:bookmarkStart w:id="37" w:name="_Toc97222125"/>
      <w:bookmarkStart w:id="38" w:name="_Toc470164246"/>
      <w:bookmarkStart w:id="39" w:name="_Toc470164828"/>
      <w:bookmarkStart w:id="40" w:name="_Toc475715437"/>
      <w:bookmarkStart w:id="41" w:name="_Toc479349249"/>
      <w:bookmarkStart w:id="42" w:name="_Toc484070697"/>
      <w:bookmarkStart w:id="43" w:name="_Toc64040407"/>
      <w:bookmarkStart w:id="44" w:name="_Toc92207038"/>
      <w:bookmarkStart w:id="45" w:name="_Toc507429981"/>
      <w:bookmarkStart w:id="46" w:name="_Toc97226440"/>
      <w:r w:rsidRPr="00C43ACB">
        <w:t>10.2.18.8</w:t>
      </w:r>
      <w:r w:rsidRPr="00C43ACB">
        <w:tab/>
        <w:t>Procedure for original resource Hosting CSE for Announcing Attributes</w:t>
      </w:r>
      <w:bookmarkEnd w:id="45"/>
      <w:bookmarkEnd w:id="46"/>
    </w:p>
    <w:p w14:paraId="2C2D5C64" w14:textId="77777777" w:rsidR="002C647D" w:rsidRPr="00C43ACB" w:rsidRDefault="002C647D" w:rsidP="002C647D">
      <w:r w:rsidRPr="00C43ACB">
        <w:t>This clause describes procedure that shall be used by the original resource Hosting CSE to create announced attributes at the remote announced resources (i.e. the attribute announcement).</w:t>
      </w:r>
    </w:p>
    <w:p w14:paraId="633E31FB" w14:textId="77777777" w:rsidR="002C647D" w:rsidRPr="00C43ACB" w:rsidRDefault="002C647D" w:rsidP="002C647D">
      <w:r w:rsidRPr="00C43ACB">
        <w:t>The Originator of this Request shall be the original resource Hosting CSE.</w:t>
      </w:r>
    </w:p>
    <w:p w14:paraId="6410593A" w14:textId="77777777" w:rsidR="002C647D" w:rsidRPr="00C43ACB" w:rsidRDefault="002C647D" w:rsidP="002C647D">
      <w:pPr>
        <w:pStyle w:val="TH"/>
      </w:pPr>
      <w:r w:rsidRPr="00C43ACB">
        <w:lastRenderedPageBreak/>
        <w:t>Table 10.2.18.8-1: Original Resource Hosting CSE to Announce Attribute: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2C647D" w:rsidRPr="00C43ACB" w14:paraId="2F2372A5" w14:textId="77777777" w:rsidTr="00D60910">
        <w:trPr>
          <w:tblHeader/>
          <w:jc w:val="center"/>
        </w:trPr>
        <w:tc>
          <w:tcPr>
            <w:tcW w:w="9167" w:type="dxa"/>
            <w:gridSpan w:val="2"/>
            <w:shd w:val="clear" w:color="auto" w:fill="DDDDDD"/>
          </w:tcPr>
          <w:p w14:paraId="623BE740" w14:textId="77777777" w:rsidR="002C647D" w:rsidRPr="00C43ACB" w:rsidRDefault="002C647D" w:rsidP="00D60910">
            <w:pPr>
              <w:pStyle w:val="TAH"/>
              <w:rPr>
                <w:lang w:eastAsia="ko-KR"/>
              </w:rPr>
            </w:pPr>
            <w:r w:rsidRPr="00C43ACB">
              <w:rPr>
                <w:i/>
              </w:rPr>
              <w:t xml:space="preserve">Attribute Announcement: </w:t>
            </w:r>
            <w:r w:rsidRPr="00C43ACB">
              <w:t>UPDATE</w:t>
            </w:r>
          </w:p>
        </w:tc>
      </w:tr>
      <w:tr w:rsidR="002C647D" w:rsidRPr="00C43ACB" w14:paraId="3D7F4D3B" w14:textId="77777777" w:rsidTr="00D60910">
        <w:trPr>
          <w:jc w:val="center"/>
        </w:trPr>
        <w:tc>
          <w:tcPr>
            <w:tcW w:w="2093" w:type="dxa"/>
            <w:shd w:val="clear" w:color="auto" w:fill="auto"/>
          </w:tcPr>
          <w:p w14:paraId="7DF1E919" w14:textId="77777777" w:rsidR="002C647D" w:rsidRPr="00C43ACB" w:rsidRDefault="002C647D" w:rsidP="00D60910">
            <w:pPr>
              <w:pStyle w:val="TAL"/>
              <w:rPr>
                <w:lang w:eastAsia="ko-KR"/>
              </w:rPr>
            </w:pPr>
            <w:r w:rsidRPr="00C43ACB">
              <w:rPr>
                <w:lang w:eastAsia="ko-KR"/>
              </w:rPr>
              <w:t>Associated Reference Points</w:t>
            </w:r>
          </w:p>
        </w:tc>
        <w:tc>
          <w:tcPr>
            <w:tcW w:w="7074" w:type="dxa"/>
            <w:shd w:val="clear" w:color="auto" w:fill="auto"/>
          </w:tcPr>
          <w:p w14:paraId="44885706" w14:textId="77777777" w:rsidR="002C647D" w:rsidRPr="00C43ACB" w:rsidRDefault="002C647D" w:rsidP="00D60910">
            <w:pPr>
              <w:pStyle w:val="TAL"/>
              <w:rPr>
                <w:szCs w:val="18"/>
                <w:lang w:eastAsia="ko-KR"/>
              </w:rPr>
            </w:pPr>
            <w:proofErr w:type="spellStart"/>
            <w:r w:rsidRPr="00C43ACB">
              <w:rPr>
                <w:szCs w:val="18"/>
                <w:lang w:eastAsia="ko-KR"/>
              </w:rPr>
              <w:t>Mcc</w:t>
            </w:r>
            <w:proofErr w:type="spellEnd"/>
          </w:p>
        </w:tc>
      </w:tr>
      <w:tr w:rsidR="002C647D" w:rsidRPr="00C43ACB" w14:paraId="2A71D4E3" w14:textId="77777777" w:rsidTr="00D60910">
        <w:trPr>
          <w:jc w:val="center"/>
        </w:trPr>
        <w:tc>
          <w:tcPr>
            <w:tcW w:w="2093" w:type="dxa"/>
            <w:shd w:val="clear" w:color="auto" w:fill="auto"/>
          </w:tcPr>
          <w:p w14:paraId="57C2B848" w14:textId="77777777" w:rsidR="002C647D" w:rsidRPr="00C43ACB" w:rsidRDefault="002C647D" w:rsidP="00D60910">
            <w:pPr>
              <w:pStyle w:val="TAL"/>
              <w:rPr>
                <w:lang w:eastAsia="ko-KR"/>
              </w:rPr>
            </w:pPr>
            <w:r w:rsidRPr="00C43ACB">
              <w:rPr>
                <w:rFonts w:eastAsia="Arial Unicode MS"/>
              </w:rPr>
              <w:t>Information in Request message</w:t>
            </w:r>
          </w:p>
        </w:tc>
        <w:tc>
          <w:tcPr>
            <w:tcW w:w="7074" w:type="dxa"/>
            <w:shd w:val="clear" w:color="auto" w:fill="auto"/>
          </w:tcPr>
          <w:p w14:paraId="642498EA" w14:textId="77777777" w:rsidR="002C647D" w:rsidRPr="00C43ACB" w:rsidRDefault="002C647D" w:rsidP="00D60910">
            <w:pPr>
              <w:pStyle w:val="TAL"/>
              <w:rPr>
                <w:rFonts w:eastAsia="Arial Unicode MS"/>
                <w:szCs w:val="18"/>
                <w:lang w:eastAsia="ko-KR"/>
              </w:rPr>
            </w:pPr>
            <w:r w:rsidRPr="00C43ACB">
              <w:rPr>
                <w:rFonts w:eastAsia="Arial Unicode MS"/>
                <w:szCs w:val="18"/>
                <w:lang w:eastAsia="ko-KR"/>
              </w:rPr>
              <w:t>Information described for the Originator of the UPDATE Request as in clause 10.1.3.</w:t>
            </w:r>
          </w:p>
          <w:p w14:paraId="6B0B4563" w14:textId="77777777" w:rsidR="002C647D" w:rsidRPr="00C43ACB" w:rsidRDefault="002C647D" w:rsidP="00D60910">
            <w:pPr>
              <w:pStyle w:val="TAL"/>
            </w:pPr>
            <w:r w:rsidRPr="00C43ACB">
              <w:rPr>
                <w:rFonts w:eastAsia="Arial Unicode MS"/>
                <w:b/>
                <w:i/>
                <w:szCs w:val="18"/>
                <w:lang w:eastAsia="ko-KR"/>
              </w:rPr>
              <w:t>Content:</w:t>
            </w:r>
            <w:r w:rsidRPr="00C43ACB">
              <w:rPr>
                <w:rFonts w:eastAsia="Arial Unicode MS"/>
                <w:szCs w:val="18"/>
                <w:lang w:eastAsia="ko-KR"/>
              </w:rPr>
              <w:t xml:space="preserve"> </w:t>
            </w:r>
            <w:r w:rsidRPr="00C43ACB">
              <w:rPr>
                <w:lang w:eastAsia="ko-KR"/>
              </w:rPr>
              <w:t>Parameter includes the names of the attributes to be announced and their values.</w:t>
            </w:r>
          </w:p>
        </w:tc>
      </w:tr>
      <w:tr w:rsidR="002C647D" w:rsidRPr="00C43ACB" w14:paraId="7CFB5001" w14:textId="77777777" w:rsidTr="00D60910">
        <w:trPr>
          <w:jc w:val="center"/>
        </w:trPr>
        <w:tc>
          <w:tcPr>
            <w:tcW w:w="2093" w:type="dxa"/>
            <w:shd w:val="clear" w:color="auto" w:fill="auto"/>
          </w:tcPr>
          <w:p w14:paraId="6C00CDEC" w14:textId="77777777" w:rsidR="002C647D" w:rsidRPr="00C43ACB" w:rsidRDefault="002C647D" w:rsidP="00D60910">
            <w:pPr>
              <w:pStyle w:val="TAL"/>
              <w:rPr>
                <w:rFonts w:eastAsia="Arial Unicode MS"/>
              </w:rPr>
            </w:pPr>
            <w:r w:rsidRPr="00C43ACB">
              <w:rPr>
                <w:rFonts w:eastAsia="Arial Unicode MS"/>
              </w:rPr>
              <w:t>Processing at the Originator before sending Request</w:t>
            </w:r>
          </w:p>
        </w:tc>
        <w:tc>
          <w:tcPr>
            <w:tcW w:w="7074" w:type="dxa"/>
            <w:shd w:val="clear" w:color="auto" w:fill="auto"/>
          </w:tcPr>
          <w:p w14:paraId="75E8BF2E" w14:textId="3653CA57" w:rsidR="002C647D" w:rsidRPr="00C43ACB" w:rsidRDefault="002C647D" w:rsidP="00D60910">
            <w:pPr>
              <w:pStyle w:val="TAL"/>
              <w:rPr>
                <w:lang w:eastAsia="ko-KR"/>
              </w:rPr>
            </w:pPr>
            <w:r w:rsidRPr="00C43ACB">
              <w:rPr>
                <w:szCs w:val="18"/>
              </w:rPr>
              <w:t xml:space="preserve">The </w:t>
            </w:r>
            <w:r w:rsidRPr="00C43ACB">
              <w:t>Originator shall request to create attributes at the announced resources by using the UPDATE Request as specified in clause 10.1.3. Only parameters marked with OA can be announced.</w:t>
            </w:r>
            <w:ins w:id="47" w:author="Miguel Angel Reina Ortega" w:date="2022-06-02T11:17:00Z">
              <w:r w:rsidR="006A2C74">
                <w:t xml:space="preserve"> </w:t>
              </w:r>
              <w:r w:rsidR="006A2C74">
                <w:t>If an attribute that is to be announced has an identifier type (i.e. CSE-ID, AE-ID, resource identifier), the Originator shall convert the value of the original resource attribute to an identifier format (see table 7.2-1) required by the Receiver.</w:t>
              </w:r>
            </w:ins>
          </w:p>
        </w:tc>
      </w:tr>
      <w:tr w:rsidR="002C647D" w:rsidRPr="00C43ACB" w14:paraId="7AEAC21A" w14:textId="77777777" w:rsidTr="00D60910">
        <w:trPr>
          <w:jc w:val="center"/>
        </w:trPr>
        <w:tc>
          <w:tcPr>
            <w:tcW w:w="2093" w:type="dxa"/>
            <w:shd w:val="clear" w:color="auto" w:fill="auto"/>
          </w:tcPr>
          <w:p w14:paraId="50391FC9" w14:textId="77777777" w:rsidR="002C647D" w:rsidRPr="00C43ACB" w:rsidRDefault="002C647D" w:rsidP="00D60910">
            <w:pPr>
              <w:pStyle w:val="TAL"/>
              <w:rPr>
                <w:rFonts w:eastAsia="Arial Unicode MS"/>
              </w:rPr>
            </w:pPr>
            <w:r w:rsidRPr="00C43ACB">
              <w:rPr>
                <w:rFonts w:eastAsia="Arial Unicode MS"/>
              </w:rPr>
              <w:t>Processing at the Receiver</w:t>
            </w:r>
          </w:p>
        </w:tc>
        <w:tc>
          <w:tcPr>
            <w:tcW w:w="7074" w:type="dxa"/>
            <w:shd w:val="clear" w:color="auto" w:fill="auto"/>
          </w:tcPr>
          <w:p w14:paraId="3A8551BD" w14:textId="77777777" w:rsidR="002C647D" w:rsidRPr="00C43ACB" w:rsidRDefault="002C647D" w:rsidP="00D60910">
            <w:pPr>
              <w:pStyle w:val="TAL"/>
            </w:pPr>
            <w:r w:rsidRPr="00C43ACB">
              <w:t>Once the Originator has been successfully authorized, the Receiver (CSE hosting announced resource) shall grant the Request after successful validation of the Request. The Receiver shall perform as follows:</w:t>
            </w:r>
          </w:p>
          <w:p w14:paraId="279D92D5" w14:textId="77777777" w:rsidR="002C647D" w:rsidRPr="00C43ACB" w:rsidRDefault="002C647D" w:rsidP="00D60910">
            <w:pPr>
              <w:pStyle w:val="TB1"/>
            </w:pPr>
            <w:r w:rsidRPr="00C43ACB">
              <w:t>Create announced attributes at the announced resource as per procedures in clause 10.1.3. The initial value for the announced attributes shall use the same value as with the original resource.</w:t>
            </w:r>
          </w:p>
          <w:p w14:paraId="6316C0AE" w14:textId="77777777" w:rsidR="002C647D" w:rsidRPr="00C43ACB" w:rsidRDefault="002C647D" w:rsidP="00D60910">
            <w:pPr>
              <w:pStyle w:val="TB1"/>
            </w:pPr>
            <w:r w:rsidRPr="00C43ACB">
              <w:t>Respond to the Originator with UPDATE Response as in clause 10.1.3.</w:t>
            </w:r>
          </w:p>
        </w:tc>
      </w:tr>
      <w:tr w:rsidR="002C647D" w:rsidRPr="00C43ACB" w14:paraId="7072ADB3" w14:textId="77777777" w:rsidTr="00D60910">
        <w:trPr>
          <w:jc w:val="center"/>
        </w:trPr>
        <w:tc>
          <w:tcPr>
            <w:tcW w:w="2093" w:type="dxa"/>
            <w:shd w:val="clear" w:color="auto" w:fill="auto"/>
          </w:tcPr>
          <w:p w14:paraId="1B25590E" w14:textId="77777777" w:rsidR="002C647D" w:rsidRPr="00C43ACB" w:rsidRDefault="002C647D" w:rsidP="00D60910">
            <w:pPr>
              <w:pStyle w:val="TAL"/>
              <w:rPr>
                <w:rFonts w:eastAsia="Arial Unicode MS"/>
              </w:rPr>
            </w:pPr>
            <w:r w:rsidRPr="00C43ACB">
              <w:rPr>
                <w:rFonts w:eastAsia="Arial Unicode MS"/>
              </w:rPr>
              <w:t>Information in Response message</w:t>
            </w:r>
          </w:p>
        </w:tc>
        <w:tc>
          <w:tcPr>
            <w:tcW w:w="7074" w:type="dxa"/>
            <w:shd w:val="clear" w:color="auto" w:fill="auto"/>
          </w:tcPr>
          <w:p w14:paraId="02D64070" w14:textId="77777777" w:rsidR="002C647D" w:rsidRPr="00C43ACB" w:rsidRDefault="002C647D" w:rsidP="00D60910">
            <w:pPr>
              <w:pStyle w:val="TAL"/>
              <w:rPr>
                <w:rFonts w:eastAsia="Arial Unicode MS"/>
                <w:iCs/>
                <w:szCs w:val="18"/>
              </w:rPr>
            </w:pPr>
            <w:r w:rsidRPr="00C43ACB">
              <w:rPr>
                <w:rFonts w:eastAsia="Arial Unicode MS"/>
                <w:iCs/>
                <w:szCs w:val="18"/>
              </w:rPr>
              <w:t>Parameters defined in table 8.1.3-1 that are applicable.</w:t>
            </w:r>
          </w:p>
        </w:tc>
      </w:tr>
      <w:tr w:rsidR="002C647D" w:rsidRPr="00C43ACB" w14:paraId="16012716" w14:textId="77777777" w:rsidTr="00D60910">
        <w:trPr>
          <w:jc w:val="center"/>
        </w:trPr>
        <w:tc>
          <w:tcPr>
            <w:tcW w:w="2093" w:type="dxa"/>
            <w:tcBorders>
              <w:top w:val="single" w:sz="8" w:space="0" w:color="000000"/>
              <w:left w:val="single" w:sz="8" w:space="0" w:color="000000"/>
              <w:bottom w:val="single" w:sz="8" w:space="0" w:color="000000"/>
            </w:tcBorders>
            <w:shd w:val="clear" w:color="auto" w:fill="auto"/>
          </w:tcPr>
          <w:p w14:paraId="7A7EA1E3" w14:textId="77777777" w:rsidR="002C647D" w:rsidRPr="00C43ACB" w:rsidRDefault="002C647D" w:rsidP="00D60910">
            <w:pPr>
              <w:pStyle w:val="TAL"/>
              <w:rPr>
                <w:rFonts w:eastAsia="Arial Unicode MS"/>
              </w:rPr>
            </w:pPr>
            <w:r w:rsidRPr="00C43ACB">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67158DF4" w14:textId="77777777" w:rsidR="002C647D" w:rsidRPr="00C43ACB" w:rsidRDefault="002C647D" w:rsidP="00D60910">
            <w:pPr>
              <w:pStyle w:val="TAL"/>
              <w:rPr>
                <w:rFonts w:eastAsia="Arial Unicode MS"/>
                <w:szCs w:val="18"/>
              </w:rPr>
            </w:pPr>
            <w:r w:rsidRPr="00C43ACB">
              <w:rPr>
                <w:rFonts w:eastAsia="Arial Unicode MS"/>
                <w:szCs w:val="18"/>
              </w:rPr>
              <w:t>Originator after receiving the Response from the Receiver shall perform the following steps:</w:t>
            </w:r>
          </w:p>
          <w:p w14:paraId="40F3B9A9" w14:textId="77777777" w:rsidR="002C647D" w:rsidRPr="00C43ACB" w:rsidRDefault="002C647D" w:rsidP="00D60910">
            <w:pPr>
              <w:pStyle w:val="TB1"/>
              <w:rPr>
                <w:rFonts w:eastAsia="SimSun"/>
              </w:rPr>
            </w:pPr>
            <w:r w:rsidRPr="00C43ACB">
              <w:rPr>
                <w:rFonts w:eastAsia="Arial Unicode MS"/>
                <w:szCs w:val="18"/>
              </w:rPr>
              <w:t xml:space="preserve">If the announced attributes have been successfully created, the </w:t>
            </w:r>
            <w:proofErr w:type="spellStart"/>
            <w:r w:rsidRPr="00C43ACB">
              <w:rPr>
                <w:rFonts w:eastAsia="Arial Unicode MS"/>
                <w:i/>
                <w:szCs w:val="18"/>
              </w:rPr>
              <w:t>announcedAttribute</w:t>
            </w:r>
            <w:proofErr w:type="spellEnd"/>
            <w:r w:rsidRPr="00C43ACB">
              <w:rPr>
                <w:rFonts w:eastAsia="Arial Unicode MS"/>
                <w:szCs w:val="18"/>
              </w:rPr>
              <w:t xml:space="preserve"> attribute shall be updated to include the attribute names for the successfully announced attributes.</w:t>
            </w:r>
          </w:p>
          <w:p w14:paraId="61265113" w14:textId="77777777" w:rsidR="002C647D" w:rsidRPr="00C43ACB" w:rsidRDefault="002C647D" w:rsidP="00D60910">
            <w:pPr>
              <w:pStyle w:val="TB1"/>
            </w:pPr>
            <w:r w:rsidRPr="00C43ACB">
              <w:rPr>
                <w:rFonts w:eastAsia="Arial Unicode MS"/>
                <w:szCs w:val="18"/>
              </w:rPr>
              <w:t xml:space="preserve">For the newly announced attributes in the </w:t>
            </w:r>
            <w:proofErr w:type="spellStart"/>
            <w:r w:rsidRPr="00C43ACB">
              <w:rPr>
                <w:rFonts w:eastAsia="Arial Unicode MS"/>
                <w:i/>
                <w:szCs w:val="18"/>
              </w:rPr>
              <w:t>announcedAttribute</w:t>
            </w:r>
            <w:proofErr w:type="spellEnd"/>
            <w:r w:rsidRPr="00C43ACB">
              <w:rPr>
                <w:rFonts w:eastAsia="Arial Unicode MS"/>
                <w:szCs w:val="18"/>
              </w:rPr>
              <w:t xml:space="preserve"> attribute, the Originator shall take the responsibility to keep their values synchronized at the announced resources by using UPDATE operation as in clause 10.1.3.</w:t>
            </w:r>
          </w:p>
        </w:tc>
      </w:tr>
      <w:tr w:rsidR="002C647D" w:rsidRPr="00C43ACB" w14:paraId="79CFFE2E" w14:textId="77777777" w:rsidTr="00D60910">
        <w:trPr>
          <w:jc w:val="center"/>
        </w:trPr>
        <w:tc>
          <w:tcPr>
            <w:tcW w:w="2093" w:type="dxa"/>
            <w:tcBorders>
              <w:top w:val="single" w:sz="8" w:space="0" w:color="000000"/>
              <w:left w:val="single" w:sz="8" w:space="0" w:color="000000"/>
              <w:bottom w:val="single" w:sz="8" w:space="0" w:color="000000"/>
            </w:tcBorders>
            <w:shd w:val="clear" w:color="auto" w:fill="auto"/>
          </w:tcPr>
          <w:p w14:paraId="45454105" w14:textId="77777777" w:rsidR="002C647D" w:rsidRPr="00C43ACB" w:rsidRDefault="002C647D" w:rsidP="00D60910">
            <w:pPr>
              <w:pStyle w:val="TAL"/>
              <w:rPr>
                <w:rFonts w:eastAsia="Arial Unicode MS"/>
              </w:rPr>
            </w:pPr>
            <w:r w:rsidRPr="00C43ACB">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0CDC4858" w14:textId="77777777" w:rsidR="002C647D" w:rsidRPr="00C43ACB" w:rsidRDefault="002C647D" w:rsidP="00D60910">
            <w:pPr>
              <w:pStyle w:val="TAL"/>
              <w:rPr>
                <w:rFonts w:eastAsia="Arial Unicode MS"/>
                <w:szCs w:val="18"/>
              </w:rPr>
            </w:pPr>
            <w:r w:rsidRPr="00C43ACB">
              <w:rPr>
                <w:rFonts w:eastAsia="Arial Unicode MS"/>
                <w:szCs w:val="18"/>
              </w:rPr>
              <w:t>All exceptions described in the basic procedures (clause 10.1.3) are applicable.</w:t>
            </w:r>
          </w:p>
        </w:tc>
      </w:tr>
      <w:bookmarkEnd w:id="37"/>
    </w:tbl>
    <w:p w14:paraId="2D73C9C4" w14:textId="77777777" w:rsidR="0090455A" w:rsidRPr="005A3421" w:rsidRDefault="0090455A" w:rsidP="0090455A"/>
    <w:bookmarkEnd w:id="38"/>
    <w:bookmarkEnd w:id="39"/>
    <w:bookmarkEnd w:id="40"/>
    <w:bookmarkEnd w:id="41"/>
    <w:bookmarkEnd w:id="42"/>
    <w:bookmarkEnd w:id="43"/>
    <w:bookmarkEnd w:id="44"/>
    <w:p w14:paraId="07B441E7" w14:textId="7BEC60FB" w:rsidR="00131498" w:rsidRPr="00A24EDA" w:rsidRDefault="00131498" w:rsidP="00131498">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034DC2D7" w14:textId="71ED7BC7" w:rsidR="00C903AA" w:rsidRDefault="00C903AA" w:rsidP="00C903AA">
      <w:pPr>
        <w:pStyle w:val="Heading2"/>
      </w:pPr>
      <w:r>
        <w:t xml:space="preserve">----------------------- </w:t>
      </w:r>
      <w:r>
        <w:rPr>
          <w:sz w:val="28"/>
          <w:szCs w:val="28"/>
        </w:rPr>
        <w:t xml:space="preserve">Start of Change </w:t>
      </w:r>
      <w:r>
        <w:rPr>
          <w:sz w:val="28"/>
          <w:szCs w:val="28"/>
          <w:lang w:val="en-GB"/>
        </w:rPr>
        <w:t>4</w:t>
      </w:r>
      <w:r>
        <w:t>--------------------------------------------</w:t>
      </w:r>
    </w:p>
    <w:p w14:paraId="51B75043" w14:textId="77777777" w:rsidR="009030BC" w:rsidRPr="00C43ACB" w:rsidRDefault="009030BC" w:rsidP="009030BC">
      <w:pPr>
        <w:pStyle w:val="Heading4"/>
      </w:pPr>
      <w:bookmarkStart w:id="48" w:name="_Toc97222127"/>
      <w:bookmarkStart w:id="49" w:name="_Toc507429983"/>
      <w:bookmarkStart w:id="50" w:name="_Toc97226442"/>
      <w:r w:rsidRPr="00C43ACB">
        <w:t>10.2.18.10</w:t>
      </w:r>
      <w:r w:rsidRPr="00C43ACB">
        <w:tab/>
        <w:t>Procedure for original resource Hosting CSE for Updating Attributes</w:t>
      </w:r>
      <w:bookmarkEnd w:id="49"/>
      <w:bookmarkEnd w:id="50"/>
    </w:p>
    <w:p w14:paraId="008EEE57" w14:textId="77777777" w:rsidR="009030BC" w:rsidRPr="00C43ACB" w:rsidRDefault="009030BC" w:rsidP="009030BC">
      <w:r w:rsidRPr="00C43ACB">
        <w:t>This clause describes procedure that shall be used by the original resource Hosting CSE to update announced attributes at the remote announced resources. The Originator of this Request shall be the original resource Hosting CSE.</w:t>
      </w:r>
    </w:p>
    <w:p w14:paraId="065A2479" w14:textId="77777777" w:rsidR="009030BC" w:rsidRPr="00C43ACB" w:rsidRDefault="009030BC" w:rsidP="009030BC">
      <w:pPr>
        <w:pStyle w:val="TH"/>
      </w:pPr>
      <w:r w:rsidRPr="00C43ACB">
        <w:lastRenderedPageBreak/>
        <w:t>Table 10.2.18.10-1: Original Resource Hosting CSE to Update Attribute: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9030BC" w:rsidRPr="00C43ACB" w14:paraId="70658C2D" w14:textId="77777777" w:rsidTr="00D60910">
        <w:trPr>
          <w:tblHeader/>
          <w:jc w:val="center"/>
        </w:trPr>
        <w:tc>
          <w:tcPr>
            <w:tcW w:w="9167" w:type="dxa"/>
            <w:gridSpan w:val="2"/>
            <w:shd w:val="clear" w:color="auto" w:fill="DDDDDD"/>
          </w:tcPr>
          <w:p w14:paraId="4B35F785" w14:textId="77777777" w:rsidR="009030BC" w:rsidRPr="00C43ACB" w:rsidRDefault="009030BC" w:rsidP="00D60910">
            <w:pPr>
              <w:pStyle w:val="TAH"/>
              <w:rPr>
                <w:lang w:eastAsia="ko-KR"/>
              </w:rPr>
            </w:pPr>
            <w:r w:rsidRPr="00C43ACB">
              <w:rPr>
                <w:i/>
              </w:rPr>
              <w:t xml:space="preserve">Attribute Update: </w:t>
            </w:r>
            <w:r w:rsidRPr="00C43ACB">
              <w:t>UPDATE</w:t>
            </w:r>
          </w:p>
        </w:tc>
      </w:tr>
      <w:tr w:rsidR="009030BC" w:rsidRPr="00C43ACB" w14:paraId="5847E7C4" w14:textId="77777777" w:rsidTr="00D60910">
        <w:trPr>
          <w:jc w:val="center"/>
        </w:trPr>
        <w:tc>
          <w:tcPr>
            <w:tcW w:w="2093" w:type="dxa"/>
            <w:shd w:val="clear" w:color="auto" w:fill="auto"/>
          </w:tcPr>
          <w:p w14:paraId="02BF99A8" w14:textId="77777777" w:rsidR="009030BC" w:rsidRPr="00C43ACB" w:rsidRDefault="009030BC" w:rsidP="00D60910">
            <w:pPr>
              <w:pStyle w:val="TAL"/>
              <w:rPr>
                <w:lang w:eastAsia="ko-KR"/>
              </w:rPr>
            </w:pPr>
            <w:r w:rsidRPr="00C43ACB">
              <w:rPr>
                <w:lang w:eastAsia="ko-KR"/>
              </w:rPr>
              <w:t>Associated Reference Point</w:t>
            </w:r>
          </w:p>
        </w:tc>
        <w:tc>
          <w:tcPr>
            <w:tcW w:w="7074" w:type="dxa"/>
            <w:shd w:val="clear" w:color="auto" w:fill="auto"/>
          </w:tcPr>
          <w:p w14:paraId="0B766686" w14:textId="77777777" w:rsidR="009030BC" w:rsidRPr="00C43ACB" w:rsidRDefault="009030BC" w:rsidP="00D60910">
            <w:pPr>
              <w:pStyle w:val="TAL"/>
              <w:rPr>
                <w:szCs w:val="18"/>
                <w:lang w:eastAsia="ko-KR"/>
              </w:rPr>
            </w:pPr>
            <w:proofErr w:type="spellStart"/>
            <w:r w:rsidRPr="00C43ACB">
              <w:rPr>
                <w:szCs w:val="18"/>
                <w:lang w:eastAsia="ko-KR"/>
              </w:rPr>
              <w:t>Mcc</w:t>
            </w:r>
            <w:proofErr w:type="spellEnd"/>
            <w:r w:rsidRPr="00C43ACB">
              <w:rPr>
                <w:szCs w:val="18"/>
                <w:lang w:eastAsia="ko-KR"/>
              </w:rPr>
              <w:t>.</w:t>
            </w:r>
          </w:p>
        </w:tc>
      </w:tr>
      <w:tr w:rsidR="009030BC" w:rsidRPr="00C43ACB" w14:paraId="438A2DBC" w14:textId="77777777" w:rsidTr="00D60910">
        <w:trPr>
          <w:jc w:val="center"/>
        </w:trPr>
        <w:tc>
          <w:tcPr>
            <w:tcW w:w="2093" w:type="dxa"/>
            <w:shd w:val="clear" w:color="auto" w:fill="auto"/>
          </w:tcPr>
          <w:p w14:paraId="599326CE" w14:textId="77777777" w:rsidR="009030BC" w:rsidRPr="00C43ACB" w:rsidRDefault="009030BC" w:rsidP="00D60910">
            <w:pPr>
              <w:pStyle w:val="TAL"/>
              <w:rPr>
                <w:lang w:eastAsia="ko-KR"/>
              </w:rPr>
            </w:pPr>
            <w:r w:rsidRPr="00C43ACB">
              <w:rPr>
                <w:rFonts w:eastAsia="Arial Unicode MS"/>
              </w:rPr>
              <w:t>Information in Request message</w:t>
            </w:r>
          </w:p>
        </w:tc>
        <w:tc>
          <w:tcPr>
            <w:tcW w:w="7074" w:type="dxa"/>
            <w:shd w:val="clear" w:color="auto" w:fill="auto"/>
          </w:tcPr>
          <w:p w14:paraId="7D448ADE" w14:textId="77777777" w:rsidR="009030BC" w:rsidRPr="00C43ACB" w:rsidRDefault="009030BC" w:rsidP="00D60910">
            <w:pPr>
              <w:pStyle w:val="TAL"/>
              <w:rPr>
                <w:rFonts w:eastAsia="Arial Unicode MS"/>
                <w:szCs w:val="18"/>
              </w:rPr>
            </w:pPr>
            <w:r w:rsidRPr="00C43ACB">
              <w:rPr>
                <w:rFonts w:eastAsia="Arial Unicode MS" w:hint="eastAsia"/>
                <w:szCs w:val="18"/>
                <w:lang w:eastAsia="ko-KR"/>
              </w:rPr>
              <w:t>Information</w:t>
            </w:r>
            <w:r w:rsidRPr="00C43ACB">
              <w:rPr>
                <w:rFonts w:eastAsia="Arial Unicode MS"/>
                <w:szCs w:val="18"/>
              </w:rPr>
              <w:t xml:space="preserve"> described for the </w:t>
            </w:r>
            <w:r w:rsidRPr="00C43ACB">
              <w:rPr>
                <w:rFonts w:eastAsia="Arial Unicode MS" w:hint="eastAsia"/>
                <w:szCs w:val="18"/>
                <w:lang w:eastAsia="ko-KR"/>
              </w:rPr>
              <w:t>Originator</w:t>
            </w:r>
            <w:r w:rsidRPr="00C43ACB">
              <w:rPr>
                <w:rFonts w:eastAsia="Arial Unicode MS"/>
                <w:szCs w:val="18"/>
              </w:rPr>
              <w:t xml:space="preserve"> of the </w:t>
            </w:r>
            <w:r w:rsidRPr="00C43ACB">
              <w:rPr>
                <w:rFonts w:eastAsia="Arial Unicode MS"/>
                <w:szCs w:val="18"/>
                <w:lang w:eastAsia="ko-KR"/>
              </w:rPr>
              <w:t>UPDATE</w:t>
            </w:r>
            <w:r w:rsidRPr="00C43ACB">
              <w:rPr>
                <w:rFonts w:eastAsia="Arial Unicode MS"/>
                <w:szCs w:val="18"/>
              </w:rPr>
              <w:t xml:space="preserve"> Request as in clause 10.1.3.</w:t>
            </w:r>
          </w:p>
          <w:p w14:paraId="49906547" w14:textId="77777777" w:rsidR="009030BC" w:rsidRPr="00C43ACB" w:rsidRDefault="009030BC" w:rsidP="00D60910">
            <w:pPr>
              <w:pStyle w:val="TAL"/>
            </w:pPr>
            <w:r w:rsidRPr="00C43ACB">
              <w:rPr>
                <w:rFonts w:eastAsia="Arial Unicode MS"/>
                <w:b/>
                <w:i/>
                <w:szCs w:val="18"/>
                <w:lang w:eastAsia="ko-KR"/>
              </w:rPr>
              <w:t>Content:</w:t>
            </w:r>
            <w:r w:rsidRPr="00C43ACB">
              <w:rPr>
                <w:rFonts w:eastAsia="Arial Unicode MS"/>
                <w:szCs w:val="18"/>
                <w:lang w:eastAsia="ko-KR"/>
              </w:rPr>
              <w:t xml:space="preserve"> </w:t>
            </w:r>
            <w:r w:rsidRPr="00C43ACB">
              <w:t>Parameter includes the names of the attributes to be updated with their target values.</w:t>
            </w:r>
          </w:p>
        </w:tc>
      </w:tr>
      <w:tr w:rsidR="009030BC" w:rsidRPr="00C43ACB" w14:paraId="629D7687" w14:textId="77777777" w:rsidTr="00D60910">
        <w:trPr>
          <w:jc w:val="center"/>
        </w:trPr>
        <w:tc>
          <w:tcPr>
            <w:tcW w:w="2093" w:type="dxa"/>
            <w:shd w:val="clear" w:color="auto" w:fill="auto"/>
          </w:tcPr>
          <w:p w14:paraId="27095014" w14:textId="77777777" w:rsidR="009030BC" w:rsidRPr="00C43ACB" w:rsidRDefault="009030BC" w:rsidP="00D60910">
            <w:pPr>
              <w:pStyle w:val="TAL"/>
              <w:rPr>
                <w:rFonts w:eastAsia="Arial Unicode MS"/>
              </w:rPr>
            </w:pPr>
            <w:r w:rsidRPr="00C43ACB">
              <w:rPr>
                <w:rFonts w:eastAsia="Arial Unicode MS"/>
              </w:rPr>
              <w:t>Processing at the Originator before sending Request</w:t>
            </w:r>
          </w:p>
        </w:tc>
        <w:tc>
          <w:tcPr>
            <w:tcW w:w="7074" w:type="dxa"/>
            <w:shd w:val="clear" w:color="auto" w:fill="auto"/>
          </w:tcPr>
          <w:p w14:paraId="2B51CD62" w14:textId="77777777" w:rsidR="009030BC" w:rsidRPr="00C43ACB" w:rsidRDefault="009030BC" w:rsidP="00D60910">
            <w:pPr>
              <w:pStyle w:val="TAL"/>
            </w:pPr>
            <w:r w:rsidRPr="00C43ACB">
              <w:t xml:space="preserve">The Originator shall request to update the announced attributes by using the UPDATE Request as specified in clause 10.1.3. Attributes marked as </w:t>
            </w:r>
            <w:r w:rsidRPr="00C43ACB">
              <w:rPr>
                <w:rFonts w:hint="eastAsia"/>
                <w:lang w:eastAsia="ko-KR"/>
              </w:rPr>
              <w:t>MA or OA</w:t>
            </w:r>
            <w:r w:rsidRPr="00C43ACB">
              <w:t xml:space="preserve"> can be updated:</w:t>
            </w:r>
          </w:p>
          <w:p w14:paraId="7C40F254" w14:textId="6473D227" w:rsidR="009030BC" w:rsidRPr="00C43ACB" w:rsidRDefault="009030BC" w:rsidP="00D60910">
            <w:pPr>
              <w:pStyle w:val="TAL"/>
            </w:pPr>
            <w:r w:rsidRPr="00C43ACB">
              <w:rPr>
                <w:rFonts w:eastAsia="Arial Unicode MS"/>
                <w:b/>
                <w:i/>
                <w:szCs w:val="18"/>
                <w:lang w:eastAsia="ko-KR"/>
              </w:rPr>
              <w:t>Content:</w:t>
            </w:r>
            <w:r w:rsidRPr="00C43ACB">
              <w:rPr>
                <w:rFonts w:eastAsia="Arial Unicode MS"/>
                <w:szCs w:val="18"/>
                <w:lang w:eastAsia="ko-KR"/>
              </w:rPr>
              <w:t xml:space="preserve"> </w:t>
            </w:r>
            <w:r w:rsidRPr="00C43ACB">
              <w:t>Parameter in the UPDATE Request shall provide the names of the attributes to be updated by setting their target values.</w:t>
            </w:r>
            <w:ins w:id="51" w:author="Miguel Angel Reina Ortega" w:date="2022-06-02T11:18:00Z">
              <w:r w:rsidR="00B66943">
                <w:t xml:space="preserve"> </w:t>
              </w:r>
              <w:r w:rsidR="00B66943">
                <w:t>If an attribute has an identifier type (i.e. CSE-ID, AE-ID, resource identifier), the Originator shall convert the target value of this attribute to an identifier format (see table 7.2-1) required by the Receiver.</w:t>
              </w:r>
            </w:ins>
          </w:p>
        </w:tc>
      </w:tr>
      <w:tr w:rsidR="009030BC" w:rsidRPr="00C43ACB" w14:paraId="19108B72" w14:textId="77777777" w:rsidTr="00D60910">
        <w:trPr>
          <w:jc w:val="center"/>
        </w:trPr>
        <w:tc>
          <w:tcPr>
            <w:tcW w:w="2093" w:type="dxa"/>
            <w:shd w:val="clear" w:color="auto" w:fill="auto"/>
          </w:tcPr>
          <w:p w14:paraId="4DD8F62E" w14:textId="77777777" w:rsidR="009030BC" w:rsidRPr="00C43ACB" w:rsidRDefault="009030BC" w:rsidP="00D60910">
            <w:pPr>
              <w:pStyle w:val="TAL"/>
              <w:rPr>
                <w:rFonts w:eastAsia="Arial Unicode MS"/>
              </w:rPr>
            </w:pPr>
            <w:r w:rsidRPr="00C43ACB">
              <w:rPr>
                <w:rFonts w:eastAsia="Arial Unicode MS"/>
              </w:rPr>
              <w:t>Processing at the Receiver</w:t>
            </w:r>
          </w:p>
        </w:tc>
        <w:tc>
          <w:tcPr>
            <w:tcW w:w="7074" w:type="dxa"/>
            <w:shd w:val="clear" w:color="auto" w:fill="auto"/>
          </w:tcPr>
          <w:p w14:paraId="17691416" w14:textId="77777777" w:rsidR="009030BC" w:rsidRPr="00C43ACB" w:rsidRDefault="009030BC" w:rsidP="00D60910">
            <w:pPr>
              <w:pStyle w:val="TAL"/>
              <w:rPr>
                <w:rFonts w:eastAsia="Arial Unicode MS"/>
                <w:szCs w:val="18"/>
              </w:rPr>
            </w:pPr>
            <w:r w:rsidRPr="00C43ACB">
              <w:rPr>
                <w:rFonts w:hint="eastAsia"/>
                <w:lang w:eastAsia="ko-KR"/>
              </w:rPr>
              <w:t>If the value of</w:t>
            </w:r>
            <w:r w:rsidRPr="00C43ACB">
              <w:rPr>
                <w:lang w:eastAsia="ko-KR"/>
              </w:rPr>
              <w:t xml:space="preserve"> the</w:t>
            </w:r>
            <w:r w:rsidRPr="00C43ACB">
              <w:rPr>
                <w:rFonts w:hint="eastAsia"/>
                <w:lang w:eastAsia="ko-KR"/>
              </w:rPr>
              <w:t xml:space="preserve"> </w:t>
            </w:r>
            <w:r w:rsidRPr="00C43ACB">
              <w:rPr>
                <w:rFonts w:hint="eastAsia"/>
                <w:i/>
                <w:lang w:eastAsia="ko-KR"/>
              </w:rPr>
              <w:t>F</w:t>
            </w:r>
            <w:r w:rsidRPr="00C43ACB">
              <w:rPr>
                <w:i/>
                <w:lang w:eastAsia="ko-KR"/>
              </w:rPr>
              <w:t>rom</w:t>
            </w:r>
            <w:r w:rsidRPr="00C43ACB">
              <w:rPr>
                <w:lang w:eastAsia="ko-KR"/>
              </w:rPr>
              <w:t xml:space="preserve"> parameter in Request message is identical with the CSE-ID included in the </w:t>
            </w:r>
            <w:r w:rsidRPr="00C43ACB">
              <w:rPr>
                <w:i/>
                <w:lang w:eastAsia="ko-KR"/>
              </w:rPr>
              <w:t>link</w:t>
            </w:r>
            <w:r w:rsidRPr="00C43ACB">
              <w:rPr>
                <w:lang w:eastAsia="ko-KR"/>
              </w:rPr>
              <w:t xml:space="preserve"> attribute in the announced resource,</w:t>
            </w:r>
            <w:r w:rsidRPr="00C43ACB">
              <w:t xml:space="preserve"> </w:t>
            </w:r>
            <w:r w:rsidRPr="00C43ACB">
              <w:rPr>
                <w:rFonts w:eastAsia="Arial Unicode MS"/>
                <w:szCs w:val="18"/>
              </w:rPr>
              <w:t>the Receiver (CSE hosting announced resource) shall grant the Request after successful validation of the Request. The Receiver shall perform as follows:</w:t>
            </w:r>
          </w:p>
          <w:p w14:paraId="35344D82" w14:textId="77777777" w:rsidR="009030BC" w:rsidRPr="00C43ACB" w:rsidRDefault="009030BC" w:rsidP="00D60910">
            <w:pPr>
              <w:pStyle w:val="TB1"/>
              <w:rPr>
                <w:rFonts w:eastAsia="SimSun"/>
              </w:rPr>
            </w:pPr>
            <w:r w:rsidRPr="00C43ACB">
              <w:rPr>
                <w:rFonts w:eastAsia="Arial Unicode MS"/>
                <w:szCs w:val="18"/>
              </w:rPr>
              <w:t xml:space="preserve">Update the target attributes identified by the </w:t>
            </w:r>
            <w:r w:rsidRPr="00C43ACB">
              <w:rPr>
                <w:rFonts w:eastAsia="Arial Unicode MS"/>
                <w:b/>
                <w:i/>
                <w:szCs w:val="18"/>
                <w:lang w:eastAsia="ko-KR"/>
              </w:rPr>
              <w:t>Content</w:t>
            </w:r>
            <w:r w:rsidRPr="00C43ACB">
              <w:rPr>
                <w:rFonts w:eastAsia="Arial Unicode MS"/>
                <w:szCs w:val="18"/>
                <w:lang w:eastAsia="ko-KR"/>
              </w:rPr>
              <w:t xml:space="preserve"> </w:t>
            </w:r>
            <w:r w:rsidRPr="00C43ACB">
              <w:rPr>
                <w:rFonts w:eastAsia="Arial Unicode MS"/>
                <w:szCs w:val="18"/>
              </w:rPr>
              <w:t>parameter in the UPDATE Request as per procedures in clause 10.1.3.</w:t>
            </w:r>
          </w:p>
          <w:p w14:paraId="328E52F0" w14:textId="77777777" w:rsidR="009030BC" w:rsidRPr="00C43ACB" w:rsidRDefault="009030BC" w:rsidP="00D60910">
            <w:pPr>
              <w:pStyle w:val="TB1"/>
            </w:pPr>
            <w:r w:rsidRPr="00C43ACB">
              <w:rPr>
                <w:rFonts w:eastAsia="Arial Unicode MS"/>
                <w:szCs w:val="18"/>
              </w:rPr>
              <w:t>Respond to the Originator with the appropriate UPDATE Response as in clause 10.1.3.</w:t>
            </w:r>
          </w:p>
        </w:tc>
      </w:tr>
      <w:tr w:rsidR="009030BC" w:rsidRPr="00C43ACB" w14:paraId="39619090" w14:textId="77777777" w:rsidTr="00D60910">
        <w:trPr>
          <w:jc w:val="center"/>
        </w:trPr>
        <w:tc>
          <w:tcPr>
            <w:tcW w:w="2093" w:type="dxa"/>
            <w:tcBorders>
              <w:top w:val="single" w:sz="8" w:space="0" w:color="000000"/>
              <w:left w:val="single" w:sz="8" w:space="0" w:color="000000"/>
              <w:bottom w:val="single" w:sz="8" w:space="0" w:color="000000"/>
            </w:tcBorders>
            <w:shd w:val="clear" w:color="auto" w:fill="auto"/>
          </w:tcPr>
          <w:p w14:paraId="2AC2481E" w14:textId="77777777" w:rsidR="009030BC" w:rsidRPr="00C43ACB" w:rsidRDefault="009030BC" w:rsidP="00D60910">
            <w:pPr>
              <w:pStyle w:val="TAL"/>
              <w:rPr>
                <w:rFonts w:eastAsia="Arial Unicode MS"/>
              </w:rPr>
            </w:pPr>
            <w:r w:rsidRPr="00C43ACB">
              <w:rPr>
                <w:rFonts w:eastAsia="Arial Unicode MS"/>
              </w:rPr>
              <w:t>Information in Response message</w:t>
            </w:r>
          </w:p>
        </w:tc>
        <w:tc>
          <w:tcPr>
            <w:tcW w:w="7074" w:type="dxa"/>
            <w:tcBorders>
              <w:top w:val="single" w:sz="8" w:space="0" w:color="000000"/>
              <w:bottom w:val="single" w:sz="8" w:space="0" w:color="000000"/>
              <w:right w:val="single" w:sz="8" w:space="0" w:color="000000"/>
            </w:tcBorders>
            <w:shd w:val="clear" w:color="auto" w:fill="auto"/>
          </w:tcPr>
          <w:p w14:paraId="7A55671C" w14:textId="77777777" w:rsidR="009030BC" w:rsidRPr="00C43ACB" w:rsidRDefault="009030BC" w:rsidP="00D60910">
            <w:pPr>
              <w:pStyle w:val="TAL"/>
              <w:rPr>
                <w:rFonts w:eastAsia="Arial Unicode MS"/>
                <w:szCs w:val="18"/>
              </w:rPr>
            </w:pPr>
            <w:r w:rsidRPr="00C43ACB">
              <w:rPr>
                <w:rFonts w:eastAsia="Arial Unicode MS"/>
                <w:iCs/>
                <w:szCs w:val="18"/>
              </w:rPr>
              <w:t>Parameters defined in table 8.1.3-1 that are applicable.</w:t>
            </w:r>
          </w:p>
        </w:tc>
      </w:tr>
      <w:tr w:rsidR="009030BC" w:rsidRPr="00C43ACB" w14:paraId="3A2EBBF4" w14:textId="77777777" w:rsidTr="00D60910">
        <w:trPr>
          <w:jc w:val="center"/>
        </w:trPr>
        <w:tc>
          <w:tcPr>
            <w:tcW w:w="2093" w:type="dxa"/>
            <w:tcBorders>
              <w:top w:val="single" w:sz="8" w:space="0" w:color="000000"/>
              <w:left w:val="single" w:sz="8" w:space="0" w:color="000000"/>
              <w:bottom w:val="single" w:sz="8" w:space="0" w:color="000000"/>
            </w:tcBorders>
            <w:shd w:val="clear" w:color="auto" w:fill="auto"/>
          </w:tcPr>
          <w:p w14:paraId="6EF3B3A9" w14:textId="77777777" w:rsidR="009030BC" w:rsidRPr="00C43ACB" w:rsidRDefault="009030BC" w:rsidP="00D60910">
            <w:pPr>
              <w:pStyle w:val="TAL"/>
              <w:rPr>
                <w:rFonts w:eastAsia="Arial Unicode MS"/>
              </w:rPr>
            </w:pPr>
            <w:r w:rsidRPr="00C43ACB">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164041F3" w14:textId="77777777" w:rsidR="009030BC" w:rsidRPr="00C43ACB" w:rsidRDefault="009030BC" w:rsidP="00D60910">
            <w:pPr>
              <w:pStyle w:val="TAL"/>
              <w:rPr>
                <w:rFonts w:eastAsia="Arial Unicode MS"/>
                <w:szCs w:val="18"/>
              </w:rPr>
            </w:pPr>
            <w:r w:rsidRPr="00C43ACB">
              <w:rPr>
                <w:rFonts w:eastAsia="Arial Unicode MS"/>
                <w:szCs w:val="18"/>
              </w:rPr>
              <w:t>All exceptions described in the basic procedures (clause 10.1.3) are applicable.</w:t>
            </w:r>
          </w:p>
        </w:tc>
      </w:tr>
      <w:bookmarkEnd w:id="48"/>
    </w:tbl>
    <w:p w14:paraId="74FF9283" w14:textId="77777777" w:rsidR="003546B0" w:rsidRPr="003546B0" w:rsidRDefault="003546B0" w:rsidP="001D206E"/>
    <w:p w14:paraId="6677F13C" w14:textId="269401A2" w:rsidR="00C903AA" w:rsidRPr="00A24EDA" w:rsidRDefault="00C903AA" w:rsidP="00C903A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4</w:t>
      </w:r>
      <w:r w:rsidRPr="00075A4D">
        <w:rPr>
          <w:rFonts w:ascii="Arial" w:hAnsi="Arial"/>
          <w:sz w:val="28"/>
          <w:szCs w:val="28"/>
          <w:lang w:val="x-none"/>
        </w:rPr>
        <w:t>---------------------------------------</w:t>
      </w:r>
    </w:p>
    <w:p w14:paraId="71F801BF" w14:textId="77777777" w:rsidR="00C903AA" w:rsidRPr="00C903AA" w:rsidRDefault="00C903AA" w:rsidP="001D206E"/>
    <w:sectPr w:rsidR="00C903AA" w:rsidRPr="00C903AA"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FF90" w14:textId="77777777" w:rsidR="00D611BC" w:rsidRDefault="00D611BC">
      <w:r>
        <w:separator/>
      </w:r>
    </w:p>
  </w:endnote>
  <w:endnote w:type="continuationSeparator" w:id="0">
    <w:p w14:paraId="08C8C533" w14:textId="77777777" w:rsidR="00D611BC" w:rsidRDefault="00D6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5EC5C56F"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D50AE">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2127" w14:textId="77777777" w:rsidR="00D611BC" w:rsidRDefault="00D611BC">
      <w:r>
        <w:separator/>
      </w:r>
    </w:p>
  </w:footnote>
  <w:footnote w:type="continuationSeparator" w:id="0">
    <w:p w14:paraId="6D62D493" w14:textId="77777777" w:rsidR="00D611BC" w:rsidRDefault="00D6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0DE7081B" w:rsidR="00796CAB" w:rsidRPr="002A355C" w:rsidRDefault="005A0802" w:rsidP="00154F3B">
          <w:pPr>
            <w:pStyle w:val="oneM2M-PageHead"/>
            <w:rPr>
              <w:lang w:val="fr-FR"/>
            </w:rPr>
          </w:pPr>
          <w:r w:rsidRPr="005A0802">
            <w:rPr>
              <w:noProof/>
              <w:lang w:val="fr-FR"/>
            </w:rPr>
            <w:t>SDS-2022-0099-TS-0001_resourceIdentifiers_format_conversion_R2</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1A7450"/>
    <w:multiLevelType w:val="hybridMultilevel"/>
    <w:tmpl w:val="D9A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C310C"/>
    <w:multiLevelType w:val="hybridMultilevel"/>
    <w:tmpl w:val="B7A0ECC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A52642A"/>
    <w:multiLevelType w:val="hybridMultilevel"/>
    <w:tmpl w:val="D684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D262D3"/>
    <w:multiLevelType w:val="hybridMultilevel"/>
    <w:tmpl w:val="1E12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AAF7A71"/>
    <w:multiLevelType w:val="hybridMultilevel"/>
    <w:tmpl w:val="F47A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E6304F"/>
    <w:multiLevelType w:val="hybridMultilevel"/>
    <w:tmpl w:val="0C7A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5"/>
  </w:num>
  <w:num w:numId="4">
    <w:abstractNumId w:val="9"/>
  </w:num>
  <w:num w:numId="5">
    <w:abstractNumId w:val="17"/>
  </w:num>
  <w:num w:numId="6">
    <w:abstractNumId w:val="2"/>
  </w:num>
  <w:num w:numId="7">
    <w:abstractNumId w:val="1"/>
  </w:num>
  <w:num w:numId="8">
    <w:abstractNumId w:val="0"/>
  </w:num>
  <w:num w:numId="9">
    <w:abstractNumId w:val="12"/>
  </w:num>
  <w:num w:numId="10">
    <w:abstractNumId w:val="24"/>
  </w:num>
  <w:num w:numId="11">
    <w:abstractNumId w:val="23"/>
  </w:num>
  <w:num w:numId="12">
    <w:abstractNumId w:val="26"/>
  </w:num>
  <w:num w:numId="13">
    <w:abstractNumId w:val="19"/>
  </w:num>
  <w:num w:numId="14">
    <w:abstractNumId w:val="6"/>
  </w:num>
  <w:num w:numId="15">
    <w:abstractNumId w:val="3"/>
  </w:num>
  <w:num w:numId="16">
    <w:abstractNumId w:val="20"/>
  </w:num>
  <w:num w:numId="17">
    <w:abstractNumId w:val="8"/>
  </w:num>
  <w:num w:numId="18">
    <w:abstractNumId w:val="27"/>
  </w:num>
  <w:num w:numId="19">
    <w:abstractNumId w:val="21"/>
  </w:num>
  <w:num w:numId="20">
    <w:abstractNumId w:val="14"/>
  </w:num>
  <w:num w:numId="21">
    <w:abstractNumId w:val="7"/>
  </w:num>
  <w:num w:numId="22">
    <w:abstractNumId w:val="4"/>
  </w:num>
  <w:num w:numId="23">
    <w:abstractNumId w:val="11"/>
  </w:num>
  <w:num w:numId="24">
    <w:abstractNumId w:val="15"/>
  </w:num>
  <w:num w:numId="25">
    <w:abstractNumId w:val="7"/>
  </w:num>
  <w:num w:numId="26">
    <w:abstractNumId w:val="7"/>
  </w:num>
  <w:num w:numId="27">
    <w:abstractNumId w:val="2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num>
  <w:num w:numId="30">
    <w:abstractNumId w:val="13"/>
  </w:num>
  <w:num w:numId="31">
    <w:abstractNumId w:val="10"/>
  </w:num>
  <w:num w:numId="32">
    <w:abstractNumId w:val="16"/>
  </w:num>
  <w:num w:numId="33">
    <w:abstractNumId w:val="28"/>
  </w:num>
  <w:num w:numId="34">
    <w:abstractNumId w:val="22"/>
  </w:num>
  <w:num w:numId="35">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3DFC"/>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5C2D"/>
    <w:rsid w:val="00096029"/>
    <w:rsid w:val="0009650E"/>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4E2F"/>
    <w:rsid w:val="000D50AE"/>
    <w:rsid w:val="000D51B8"/>
    <w:rsid w:val="000D771B"/>
    <w:rsid w:val="000E1865"/>
    <w:rsid w:val="000E3C3A"/>
    <w:rsid w:val="000F061E"/>
    <w:rsid w:val="000F0E42"/>
    <w:rsid w:val="000F17A4"/>
    <w:rsid w:val="000F1FFD"/>
    <w:rsid w:val="000F21F0"/>
    <w:rsid w:val="000F2E4E"/>
    <w:rsid w:val="000F41B7"/>
    <w:rsid w:val="000F4F37"/>
    <w:rsid w:val="000F518D"/>
    <w:rsid w:val="000F64D8"/>
    <w:rsid w:val="000F6B79"/>
    <w:rsid w:val="00103258"/>
    <w:rsid w:val="0010443E"/>
    <w:rsid w:val="00106C86"/>
    <w:rsid w:val="0010749D"/>
    <w:rsid w:val="00110197"/>
    <w:rsid w:val="00111515"/>
    <w:rsid w:val="00112AAF"/>
    <w:rsid w:val="00114D1F"/>
    <w:rsid w:val="0011618D"/>
    <w:rsid w:val="001169AA"/>
    <w:rsid w:val="0011776E"/>
    <w:rsid w:val="001177B6"/>
    <w:rsid w:val="00117EAB"/>
    <w:rsid w:val="00120E6B"/>
    <w:rsid w:val="0012121C"/>
    <w:rsid w:val="00121A1B"/>
    <w:rsid w:val="00121EF7"/>
    <w:rsid w:val="00123154"/>
    <w:rsid w:val="0012406E"/>
    <w:rsid w:val="0012418C"/>
    <w:rsid w:val="00125F98"/>
    <w:rsid w:val="001314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060E"/>
    <w:rsid w:val="001A1398"/>
    <w:rsid w:val="001A1DF6"/>
    <w:rsid w:val="001A21D4"/>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35D"/>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1F64C5"/>
    <w:rsid w:val="001F6FF2"/>
    <w:rsid w:val="002002EA"/>
    <w:rsid w:val="002022D8"/>
    <w:rsid w:val="00203FDE"/>
    <w:rsid w:val="00204BEF"/>
    <w:rsid w:val="00205C4A"/>
    <w:rsid w:val="002065C6"/>
    <w:rsid w:val="00206B23"/>
    <w:rsid w:val="002074D5"/>
    <w:rsid w:val="00210A2B"/>
    <w:rsid w:val="00212A5A"/>
    <w:rsid w:val="002139F4"/>
    <w:rsid w:val="0021643E"/>
    <w:rsid w:val="002175D8"/>
    <w:rsid w:val="00222616"/>
    <w:rsid w:val="00222BAD"/>
    <w:rsid w:val="00224D4D"/>
    <w:rsid w:val="002258AB"/>
    <w:rsid w:val="00227C5F"/>
    <w:rsid w:val="00232378"/>
    <w:rsid w:val="002324B3"/>
    <w:rsid w:val="00232E24"/>
    <w:rsid w:val="002349E9"/>
    <w:rsid w:val="00235C5B"/>
    <w:rsid w:val="002413F9"/>
    <w:rsid w:val="00241DE1"/>
    <w:rsid w:val="00244539"/>
    <w:rsid w:val="00245105"/>
    <w:rsid w:val="00246E74"/>
    <w:rsid w:val="00250B89"/>
    <w:rsid w:val="002512CD"/>
    <w:rsid w:val="00260834"/>
    <w:rsid w:val="00260B1D"/>
    <w:rsid w:val="00260FA7"/>
    <w:rsid w:val="00263649"/>
    <w:rsid w:val="0026437E"/>
    <w:rsid w:val="002646EB"/>
    <w:rsid w:val="002669AD"/>
    <w:rsid w:val="00267170"/>
    <w:rsid w:val="00276C4C"/>
    <w:rsid w:val="00276E1A"/>
    <w:rsid w:val="00277751"/>
    <w:rsid w:val="002777E9"/>
    <w:rsid w:val="002807AD"/>
    <w:rsid w:val="002817F7"/>
    <w:rsid w:val="00283746"/>
    <w:rsid w:val="0028475A"/>
    <w:rsid w:val="00286EA7"/>
    <w:rsid w:val="00290E9A"/>
    <w:rsid w:val="00291609"/>
    <w:rsid w:val="0029281E"/>
    <w:rsid w:val="00292AD8"/>
    <w:rsid w:val="002935ED"/>
    <w:rsid w:val="00293AB0"/>
    <w:rsid w:val="00293D54"/>
    <w:rsid w:val="002945AC"/>
    <w:rsid w:val="00294EEF"/>
    <w:rsid w:val="00294FF2"/>
    <w:rsid w:val="00295071"/>
    <w:rsid w:val="00297CDA"/>
    <w:rsid w:val="002A0445"/>
    <w:rsid w:val="002A0F55"/>
    <w:rsid w:val="002A109A"/>
    <w:rsid w:val="002A10E6"/>
    <w:rsid w:val="002A355C"/>
    <w:rsid w:val="002A4EAB"/>
    <w:rsid w:val="002A6743"/>
    <w:rsid w:val="002B07F2"/>
    <w:rsid w:val="002B1ADD"/>
    <w:rsid w:val="002B1FA0"/>
    <w:rsid w:val="002B27AB"/>
    <w:rsid w:val="002B2F4D"/>
    <w:rsid w:val="002B3EB5"/>
    <w:rsid w:val="002B4F2B"/>
    <w:rsid w:val="002B7C69"/>
    <w:rsid w:val="002C071E"/>
    <w:rsid w:val="002C0833"/>
    <w:rsid w:val="002C0AE6"/>
    <w:rsid w:val="002C26D1"/>
    <w:rsid w:val="002C28C5"/>
    <w:rsid w:val="002C31BD"/>
    <w:rsid w:val="002C47EE"/>
    <w:rsid w:val="002C647D"/>
    <w:rsid w:val="002D1C50"/>
    <w:rsid w:val="002D2155"/>
    <w:rsid w:val="002D4401"/>
    <w:rsid w:val="002E036B"/>
    <w:rsid w:val="002E0E12"/>
    <w:rsid w:val="002E66E6"/>
    <w:rsid w:val="002F5FD9"/>
    <w:rsid w:val="002F746F"/>
    <w:rsid w:val="0030017F"/>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4AD9"/>
    <w:rsid w:val="0033536A"/>
    <w:rsid w:val="00335D7F"/>
    <w:rsid w:val="003372C7"/>
    <w:rsid w:val="00337993"/>
    <w:rsid w:val="00340ECF"/>
    <w:rsid w:val="00341402"/>
    <w:rsid w:val="003449C0"/>
    <w:rsid w:val="00345B89"/>
    <w:rsid w:val="00350FA5"/>
    <w:rsid w:val="00351567"/>
    <w:rsid w:val="00352286"/>
    <w:rsid w:val="00352735"/>
    <w:rsid w:val="003546B0"/>
    <w:rsid w:val="00356C28"/>
    <w:rsid w:val="0036118D"/>
    <w:rsid w:val="00361D31"/>
    <w:rsid w:val="00362346"/>
    <w:rsid w:val="003625AB"/>
    <w:rsid w:val="00362994"/>
    <w:rsid w:val="003643DB"/>
    <w:rsid w:val="00364E65"/>
    <w:rsid w:val="00365A36"/>
    <w:rsid w:val="00365B3C"/>
    <w:rsid w:val="00365CCF"/>
    <w:rsid w:val="0036767A"/>
    <w:rsid w:val="00367D83"/>
    <w:rsid w:val="00371153"/>
    <w:rsid w:val="003746D6"/>
    <w:rsid w:val="00375FE1"/>
    <w:rsid w:val="00377762"/>
    <w:rsid w:val="00385759"/>
    <w:rsid w:val="00390734"/>
    <w:rsid w:val="0039157A"/>
    <w:rsid w:val="00392E2C"/>
    <w:rsid w:val="0039336B"/>
    <w:rsid w:val="00394386"/>
    <w:rsid w:val="003943C7"/>
    <w:rsid w:val="0039551C"/>
    <w:rsid w:val="00395E54"/>
    <w:rsid w:val="0039644B"/>
    <w:rsid w:val="003A0C28"/>
    <w:rsid w:val="003A193F"/>
    <w:rsid w:val="003A1EA6"/>
    <w:rsid w:val="003A23F7"/>
    <w:rsid w:val="003A4C1E"/>
    <w:rsid w:val="003A4DE9"/>
    <w:rsid w:val="003A711A"/>
    <w:rsid w:val="003B061B"/>
    <w:rsid w:val="003B274C"/>
    <w:rsid w:val="003B2E49"/>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30F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1E8C"/>
    <w:rsid w:val="004921CA"/>
    <w:rsid w:val="00492315"/>
    <w:rsid w:val="004924FF"/>
    <w:rsid w:val="00492E94"/>
    <w:rsid w:val="004950B3"/>
    <w:rsid w:val="00495A52"/>
    <w:rsid w:val="00496B5D"/>
    <w:rsid w:val="004A1E38"/>
    <w:rsid w:val="004A214E"/>
    <w:rsid w:val="004A2661"/>
    <w:rsid w:val="004A3B38"/>
    <w:rsid w:val="004A3ED6"/>
    <w:rsid w:val="004A644A"/>
    <w:rsid w:val="004A6C63"/>
    <w:rsid w:val="004B0D9C"/>
    <w:rsid w:val="004B21C5"/>
    <w:rsid w:val="004B21DC"/>
    <w:rsid w:val="004B280D"/>
    <w:rsid w:val="004B2AD8"/>
    <w:rsid w:val="004B2C68"/>
    <w:rsid w:val="004B4A8F"/>
    <w:rsid w:val="004C04C8"/>
    <w:rsid w:val="004C1A9C"/>
    <w:rsid w:val="004C6D34"/>
    <w:rsid w:val="004C7F72"/>
    <w:rsid w:val="004D12A3"/>
    <w:rsid w:val="004D1EAB"/>
    <w:rsid w:val="004D404A"/>
    <w:rsid w:val="004D55DD"/>
    <w:rsid w:val="004D5653"/>
    <w:rsid w:val="004D5658"/>
    <w:rsid w:val="004D6033"/>
    <w:rsid w:val="004D7793"/>
    <w:rsid w:val="004E0723"/>
    <w:rsid w:val="004E0B10"/>
    <w:rsid w:val="004E15C7"/>
    <w:rsid w:val="004E1C6D"/>
    <w:rsid w:val="004E2B6B"/>
    <w:rsid w:val="004E2D90"/>
    <w:rsid w:val="004E2E24"/>
    <w:rsid w:val="004E3E9E"/>
    <w:rsid w:val="004E43DF"/>
    <w:rsid w:val="004E74F6"/>
    <w:rsid w:val="004E7746"/>
    <w:rsid w:val="004F04C5"/>
    <w:rsid w:val="004F4AF5"/>
    <w:rsid w:val="004F54DF"/>
    <w:rsid w:val="004F63C0"/>
    <w:rsid w:val="00502D9A"/>
    <w:rsid w:val="005045B8"/>
    <w:rsid w:val="005049DB"/>
    <w:rsid w:val="00504C62"/>
    <w:rsid w:val="00505D87"/>
    <w:rsid w:val="00507286"/>
    <w:rsid w:val="00511B4E"/>
    <w:rsid w:val="00512172"/>
    <w:rsid w:val="0051360C"/>
    <w:rsid w:val="00513AE8"/>
    <w:rsid w:val="00516AE8"/>
    <w:rsid w:val="00517586"/>
    <w:rsid w:val="005208C4"/>
    <w:rsid w:val="00521F2C"/>
    <w:rsid w:val="00525F73"/>
    <w:rsid w:val="005260DA"/>
    <w:rsid w:val="00526843"/>
    <w:rsid w:val="00526F3D"/>
    <w:rsid w:val="0052779F"/>
    <w:rsid w:val="00531874"/>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4B6"/>
    <w:rsid w:val="00564D7A"/>
    <w:rsid w:val="0056624A"/>
    <w:rsid w:val="00570A75"/>
    <w:rsid w:val="00570FB0"/>
    <w:rsid w:val="005726D2"/>
    <w:rsid w:val="00573085"/>
    <w:rsid w:val="00574A02"/>
    <w:rsid w:val="005771D3"/>
    <w:rsid w:val="0057734A"/>
    <w:rsid w:val="00580692"/>
    <w:rsid w:val="00581B65"/>
    <w:rsid w:val="0058303F"/>
    <w:rsid w:val="00584212"/>
    <w:rsid w:val="00585920"/>
    <w:rsid w:val="00590123"/>
    <w:rsid w:val="00591E2C"/>
    <w:rsid w:val="00594685"/>
    <w:rsid w:val="0059474F"/>
    <w:rsid w:val="0059511C"/>
    <w:rsid w:val="00595AA7"/>
    <w:rsid w:val="00596098"/>
    <w:rsid w:val="00597540"/>
    <w:rsid w:val="005A026B"/>
    <w:rsid w:val="005A067C"/>
    <w:rsid w:val="005A0802"/>
    <w:rsid w:val="005A09E5"/>
    <w:rsid w:val="005A3A05"/>
    <w:rsid w:val="005A67A9"/>
    <w:rsid w:val="005A6956"/>
    <w:rsid w:val="005A7C98"/>
    <w:rsid w:val="005B5D34"/>
    <w:rsid w:val="005B7E41"/>
    <w:rsid w:val="005C0172"/>
    <w:rsid w:val="005C108C"/>
    <w:rsid w:val="005C1685"/>
    <w:rsid w:val="005C1BD7"/>
    <w:rsid w:val="005C1D2C"/>
    <w:rsid w:val="005C23AD"/>
    <w:rsid w:val="005C3785"/>
    <w:rsid w:val="005C4536"/>
    <w:rsid w:val="005C4C5D"/>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1E35"/>
    <w:rsid w:val="005F3E0E"/>
    <w:rsid w:val="005F5047"/>
    <w:rsid w:val="005F762C"/>
    <w:rsid w:val="005F7E7D"/>
    <w:rsid w:val="00601FD2"/>
    <w:rsid w:val="006022A2"/>
    <w:rsid w:val="0060512B"/>
    <w:rsid w:val="00605906"/>
    <w:rsid w:val="00606548"/>
    <w:rsid w:val="00610F6A"/>
    <w:rsid w:val="006120BE"/>
    <w:rsid w:val="006120DD"/>
    <w:rsid w:val="00613F47"/>
    <w:rsid w:val="0061411A"/>
    <w:rsid w:val="006154DC"/>
    <w:rsid w:val="00615D2F"/>
    <w:rsid w:val="00615F9B"/>
    <w:rsid w:val="00616F16"/>
    <w:rsid w:val="00617AF6"/>
    <w:rsid w:val="0062059E"/>
    <w:rsid w:val="0062217D"/>
    <w:rsid w:val="00623C28"/>
    <w:rsid w:val="00631FCC"/>
    <w:rsid w:val="00634A81"/>
    <w:rsid w:val="00634BA6"/>
    <w:rsid w:val="0063672D"/>
    <w:rsid w:val="0064013A"/>
    <w:rsid w:val="00640591"/>
    <w:rsid w:val="00640EC6"/>
    <w:rsid w:val="00641EB6"/>
    <w:rsid w:val="006422B1"/>
    <w:rsid w:val="006440A0"/>
    <w:rsid w:val="00644868"/>
    <w:rsid w:val="006449AD"/>
    <w:rsid w:val="00646423"/>
    <w:rsid w:val="0064653C"/>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114"/>
    <w:rsid w:val="006748E4"/>
    <w:rsid w:val="00674F34"/>
    <w:rsid w:val="006764B4"/>
    <w:rsid w:val="00681C1D"/>
    <w:rsid w:val="006834BC"/>
    <w:rsid w:val="0068481B"/>
    <w:rsid w:val="00685F6D"/>
    <w:rsid w:val="006861B0"/>
    <w:rsid w:val="006867CD"/>
    <w:rsid w:val="006873CE"/>
    <w:rsid w:val="00692A52"/>
    <w:rsid w:val="00693547"/>
    <w:rsid w:val="006936B9"/>
    <w:rsid w:val="0069497D"/>
    <w:rsid w:val="0069504B"/>
    <w:rsid w:val="00696191"/>
    <w:rsid w:val="00697531"/>
    <w:rsid w:val="006A090C"/>
    <w:rsid w:val="006A2A8D"/>
    <w:rsid w:val="006A2C74"/>
    <w:rsid w:val="006A2F4D"/>
    <w:rsid w:val="006A33EB"/>
    <w:rsid w:val="006A3A7B"/>
    <w:rsid w:val="006A3E89"/>
    <w:rsid w:val="006A4A4C"/>
    <w:rsid w:val="006A6AD7"/>
    <w:rsid w:val="006A7407"/>
    <w:rsid w:val="006B1166"/>
    <w:rsid w:val="006B1366"/>
    <w:rsid w:val="006B5295"/>
    <w:rsid w:val="006B52FA"/>
    <w:rsid w:val="006C1A84"/>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9EF"/>
    <w:rsid w:val="006F0B84"/>
    <w:rsid w:val="006F22F1"/>
    <w:rsid w:val="006F24C0"/>
    <w:rsid w:val="006F4CF1"/>
    <w:rsid w:val="006F5C25"/>
    <w:rsid w:val="006F5E39"/>
    <w:rsid w:val="006F61BE"/>
    <w:rsid w:val="006F68D2"/>
    <w:rsid w:val="006F6DF4"/>
    <w:rsid w:val="00701B72"/>
    <w:rsid w:val="00702FE5"/>
    <w:rsid w:val="00703BC8"/>
    <w:rsid w:val="00703E81"/>
    <w:rsid w:val="00704827"/>
    <w:rsid w:val="00704AD5"/>
    <w:rsid w:val="00704FAC"/>
    <w:rsid w:val="0071124A"/>
    <w:rsid w:val="007119F3"/>
    <w:rsid w:val="00712582"/>
    <w:rsid w:val="00712DA8"/>
    <w:rsid w:val="00712F2B"/>
    <w:rsid w:val="00713ACD"/>
    <w:rsid w:val="00714696"/>
    <w:rsid w:val="00715B3F"/>
    <w:rsid w:val="007208FB"/>
    <w:rsid w:val="007218C2"/>
    <w:rsid w:val="007228F4"/>
    <w:rsid w:val="00724E04"/>
    <w:rsid w:val="007307CE"/>
    <w:rsid w:val="007308F6"/>
    <w:rsid w:val="0073163D"/>
    <w:rsid w:val="007322C1"/>
    <w:rsid w:val="00740B9C"/>
    <w:rsid w:val="00742A8D"/>
    <w:rsid w:val="00743F24"/>
    <w:rsid w:val="00744EEE"/>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19F7"/>
    <w:rsid w:val="007620DA"/>
    <w:rsid w:val="0076303A"/>
    <w:rsid w:val="00763C26"/>
    <w:rsid w:val="0076590D"/>
    <w:rsid w:val="0076601B"/>
    <w:rsid w:val="00767897"/>
    <w:rsid w:val="00767ABC"/>
    <w:rsid w:val="007702B3"/>
    <w:rsid w:val="0077252D"/>
    <w:rsid w:val="00773D7E"/>
    <w:rsid w:val="00774CAF"/>
    <w:rsid w:val="00775A2E"/>
    <w:rsid w:val="00777202"/>
    <w:rsid w:val="0077749D"/>
    <w:rsid w:val="007778F1"/>
    <w:rsid w:val="0078063A"/>
    <w:rsid w:val="007807E0"/>
    <w:rsid w:val="00780B89"/>
    <w:rsid w:val="00780BA3"/>
    <w:rsid w:val="0078137F"/>
    <w:rsid w:val="00782179"/>
    <w:rsid w:val="0078276B"/>
    <w:rsid w:val="00783E95"/>
    <w:rsid w:val="00786AE6"/>
    <w:rsid w:val="00787554"/>
    <w:rsid w:val="00793DC9"/>
    <w:rsid w:val="0079447F"/>
    <w:rsid w:val="007969F9"/>
    <w:rsid w:val="00796CAB"/>
    <w:rsid w:val="00797908"/>
    <w:rsid w:val="007A1DF1"/>
    <w:rsid w:val="007A3FFD"/>
    <w:rsid w:val="007B0868"/>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C90"/>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595"/>
    <w:rsid w:val="0081082A"/>
    <w:rsid w:val="00811A7A"/>
    <w:rsid w:val="008123EE"/>
    <w:rsid w:val="0081275B"/>
    <w:rsid w:val="008149ED"/>
    <w:rsid w:val="00816106"/>
    <w:rsid w:val="008173F7"/>
    <w:rsid w:val="0082012E"/>
    <w:rsid w:val="00820218"/>
    <w:rsid w:val="00821082"/>
    <w:rsid w:val="00821658"/>
    <w:rsid w:val="00823A4C"/>
    <w:rsid w:val="0083064A"/>
    <w:rsid w:val="00831704"/>
    <w:rsid w:val="008333D2"/>
    <w:rsid w:val="00833937"/>
    <w:rsid w:val="00833E61"/>
    <w:rsid w:val="0084011C"/>
    <w:rsid w:val="008401BD"/>
    <w:rsid w:val="0084366A"/>
    <w:rsid w:val="00846C16"/>
    <w:rsid w:val="00854AF6"/>
    <w:rsid w:val="00855074"/>
    <w:rsid w:val="0085668C"/>
    <w:rsid w:val="00860607"/>
    <w:rsid w:val="00862A96"/>
    <w:rsid w:val="00862D7E"/>
    <w:rsid w:val="00862E30"/>
    <w:rsid w:val="008631BD"/>
    <w:rsid w:val="00864E1F"/>
    <w:rsid w:val="00866A3B"/>
    <w:rsid w:val="00866E29"/>
    <w:rsid w:val="00867818"/>
    <w:rsid w:val="00867EBE"/>
    <w:rsid w:val="00870626"/>
    <w:rsid w:val="008711A8"/>
    <w:rsid w:val="00871826"/>
    <w:rsid w:val="00873154"/>
    <w:rsid w:val="0087326A"/>
    <w:rsid w:val="008751DD"/>
    <w:rsid w:val="00876A2B"/>
    <w:rsid w:val="00882215"/>
    <w:rsid w:val="008830AA"/>
    <w:rsid w:val="00883855"/>
    <w:rsid w:val="00883AE9"/>
    <w:rsid w:val="00884843"/>
    <w:rsid w:val="008849A4"/>
    <w:rsid w:val="008850DB"/>
    <w:rsid w:val="0088540A"/>
    <w:rsid w:val="00887972"/>
    <w:rsid w:val="00890068"/>
    <w:rsid w:val="008903EB"/>
    <w:rsid w:val="0089067C"/>
    <w:rsid w:val="0089166A"/>
    <w:rsid w:val="00891E9F"/>
    <w:rsid w:val="008925A6"/>
    <w:rsid w:val="00894B93"/>
    <w:rsid w:val="00894DD7"/>
    <w:rsid w:val="00895235"/>
    <w:rsid w:val="008A1A50"/>
    <w:rsid w:val="008A2881"/>
    <w:rsid w:val="008A585C"/>
    <w:rsid w:val="008A5B80"/>
    <w:rsid w:val="008A6323"/>
    <w:rsid w:val="008B08E7"/>
    <w:rsid w:val="008B384B"/>
    <w:rsid w:val="008B6189"/>
    <w:rsid w:val="008B6817"/>
    <w:rsid w:val="008B6E4E"/>
    <w:rsid w:val="008B7069"/>
    <w:rsid w:val="008B7622"/>
    <w:rsid w:val="008B7F0B"/>
    <w:rsid w:val="008C2469"/>
    <w:rsid w:val="008C2B2C"/>
    <w:rsid w:val="008C5C85"/>
    <w:rsid w:val="008D0089"/>
    <w:rsid w:val="008D01DE"/>
    <w:rsid w:val="008D60B6"/>
    <w:rsid w:val="008E00DF"/>
    <w:rsid w:val="008E0D9D"/>
    <w:rsid w:val="008E1870"/>
    <w:rsid w:val="008E27F0"/>
    <w:rsid w:val="008F1385"/>
    <w:rsid w:val="008F28B4"/>
    <w:rsid w:val="008F29AE"/>
    <w:rsid w:val="008F3E6A"/>
    <w:rsid w:val="008F4BEB"/>
    <w:rsid w:val="008F579F"/>
    <w:rsid w:val="008F6854"/>
    <w:rsid w:val="009030BC"/>
    <w:rsid w:val="009030D3"/>
    <w:rsid w:val="00903601"/>
    <w:rsid w:val="0090455A"/>
    <w:rsid w:val="00904B51"/>
    <w:rsid w:val="009054AD"/>
    <w:rsid w:val="0090636A"/>
    <w:rsid w:val="00906BD8"/>
    <w:rsid w:val="00906EB5"/>
    <w:rsid w:val="009070AE"/>
    <w:rsid w:val="00910563"/>
    <w:rsid w:val="009135EF"/>
    <w:rsid w:val="00914CA5"/>
    <w:rsid w:val="00915C02"/>
    <w:rsid w:val="00915DD5"/>
    <w:rsid w:val="00921C37"/>
    <w:rsid w:val="00922F9E"/>
    <w:rsid w:val="00930B0E"/>
    <w:rsid w:val="009317C0"/>
    <w:rsid w:val="00934C46"/>
    <w:rsid w:val="00936E2C"/>
    <w:rsid w:val="00944B0B"/>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AD3"/>
    <w:rsid w:val="00982CD4"/>
    <w:rsid w:val="00990F5F"/>
    <w:rsid w:val="009911B6"/>
    <w:rsid w:val="0099123B"/>
    <w:rsid w:val="0099140A"/>
    <w:rsid w:val="00991D3D"/>
    <w:rsid w:val="00992868"/>
    <w:rsid w:val="0099400F"/>
    <w:rsid w:val="00995BDD"/>
    <w:rsid w:val="009A0190"/>
    <w:rsid w:val="009A108D"/>
    <w:rsid w:val="009A2C4C"/>
    <w:rsid w:val="009A6789"/>
    <w:rsid w:val="009B1666"/>
    <w:rsid w:val="009B1D03"/>
    <w:rsid w:val="009B59D8"/>
    <w:rsid w:val="009B635D"/>
    <w:rsid w:val="009B7841"/>
    <w:rsid w:val="009C13CF"/>
    <w:rsid w:val="009C2820"/>
    <w:rsid w:val="009C34B3"/>
    <w:rsid w:val="009C55D0"/>
    <w:rsid w:val="009C77B5"/>
    <w:rsid w:val="009D1437"/>
    <w:rsid w:val="009D3C18"/>
    <w:rsid w:val="009D5B70"/>
    <w:rsid w:val="009D66FE"/>
    <w:rsid w:val="009D7282"/>
    <w:rsid w:val="009E35BE"/>
    <w:rsid w:val="009F05D0"/>
    <w:rsid w:val="009F12AB"/>
    <w:rsid w:val="009F2CD4"/>
    <w:rsid w:val="00A00288"/>
    <w:rsid w:val="00A00C39"/>
    <w:rsid w:val="00A00CAA"/>
    <w:rsid w:val="00A011D6"/>
    <w:rsid w:val="00A015F5"/>
    <w:rsid w:val="00A01B2A"/>
    <w:rsid w:val="00A03E84"/>
    <w:rsid w:val="00A052D3"/>
    <w:rsid w:val="00A066FA"/>
    <w:rsid w:val="00A068C1"/>
    <w:rsid w:val="00A0770A"/>
    <w:rsid w:val="00A1365D"/>
    <w:rsid w:val="00A15400"/>
    <w:rsid w:val="00A156D6"/>
    <w:rsid w:val="00A200F0"/>
    <w:rsid w:val="00A20771"/>
    <w:rsid w:val="00A2125A"/>
    <w:rsid w:val="00A243E3"/>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46B5D"/>
    <w:rsid w:val="00A554B7"/>
    <w:rsid w:val="00A55ACD"/>
    <w:rsid w:val="00A56275"/>
    <w:rsid w:val="00A57699"/>
    <w:rsid w:val="00A57B6E"/>
    <w:rsid w:val="00A620B4"/>
    <w:rsid w:val="00A6262E"/>
    <w:rsid w:val="00A627B5"/>
    <w:rsid w:val="00A66B9D"/>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3223"/>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319F"/>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6E1"/>
    <w:rsid w:val="00B60C1C"/>
    <w:rsid w:val="00B60F2E"/>
    <w:rsid w:val="00B6424A"/>
    <w:rsid w:val="00B65F64"/>
    <w:rsid w:val="00B66217"/>
    <w:rsid w:val="00B6639D"/>
    <w:rsid w:val="00B66943"/>
    <w:rsid w:val="00B675E3"/>
    <w:rsid w:val="00B7085A"/>
    <w:rsid w:val="00B71955"/>
    <w:rsid w:val="00B736C0"/>
    <w:rsid w:val="00B73DE0"/>
    <w:rsid w:val="00B7673F"/>
    <w:rsid w:val="00B778A2"/>
    <w:rsid w:val="00B81CE1"/>
    <w:rsid w:val="00B82531"/>
    <w:rsid w:val="00B83756"/>
    <w:rsid w:val="00B83C58"/>
    <w:rsid w:val="00B84275"/>
    <w:rsid w:val="00B845C3"/>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45E"/>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15F"/>
    <w:rsid w:val="00BF5E2F"/>
    <w:rsid w:val="00BF6060"/>
    <w:rsid w:val="00BF622E"/>
    <w:rsid w:val="00BF635B"/>
    <w:rsid w:val="00C010CB"/>
    <w:rsid w:val="00C023FA"/>
    <w:rsid w:val="00C04BCB"/>
    <w:rsid w:val="00C05405"/>
    <w:rsid w:val="00C05E06"/>
    <w:rsid w:val="00C12661"/>
    <w:rsid w:val="00C16CE5"/>
    <w:rsid w:val="00C17974"/>
    <w:rsid w:val="00C179DA"/>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C4E"/>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5B7"/>
    <w:rsid w:val="00C80B52"/>
    <w:rsid w:val="00C84920"/>
    <w:rsid w:val="00C84BC2"/>
    <w:rsid w:val="00C8547B"/>
    <w:rsid w:val="00C860AB"/>
    <w:rsid w:val="00C866B9"/>
    <w:rsid w:val="00C86B00"/>
    <w:rsid w:val="00C877DD"/>
    <w:rsid w:val="00C87B13"/>
    <w:rsid w:val="00C900BE"/>
    <w:rsid w:val="00C903AA"/>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24D9"/>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D5060"/>
    <w:rsid w:val="00CE2A2F"/>
    <w:rsid w:val="00CE2D7C"/>
    <w:rsid w:val="00CE36A7"/>
    <w:rsid w:val="00CE4C66"/>
    <w:rsid w:val="00CE6707"/>
    <w:rsid w:val="00CE6C11"/>
    <w:rsid w:val="00CE7B8A"/>
    <w:rsid w:val="00CE7C69"/>
    <w:rsid w:val="00CF14DF"/>
    <w:rsid w:val="00CF1B3A"/>
    <w:rsid w:val="00CF299A"/>
    <w:rsid w:val="00CF2D10"/>
    <w:rsid w:val="00CF3049"/>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3EE"/>
    <w:rsid w:val="00D218E9"/>
    <w:rsid w:val="00D21E2C"/>
    <w:rsid w:val="00D243C7"/>
    <w:rsid w:val="00D25CA3"/>
    <w:rsid w:val="00D268F7"/>
    <w:rsid w:val="00D308BF"/>
    <w:rsid w:val="00D34229"/>
    <w:rsid w:val="00D35D58"/>
    <w:rsid w:val="00D361DD"/>
    <w:rsid w:val="00D3622B"/>
    <w:rsid w:val="00D36564"/>
    <w:rsid w:val="00D36AF8"/>
    <w:rsid w:val="00D40DD1"/>
    <w:rsid w:val="00D40DE6"/>
    <w:rsid w:val="00D411F4"/>
    <w:rsid w:val="00D4144D"/>
    <w:rsid w:val="00D41F7B"/>
    <w:rsid w:val="00D44988"/>
    <w:rsid w:val="00D47ED4"/>
    <w:rsid w:val="00D50A56"/>
    <w:rsid w:val="00D517A9"/>
    <w:rsid w:val="00D577D6"/>
    <w:rsid w:val="00D6029E"/>
    <w:rsid w:val="00D611BC"/>
    <w:rsid w:val="00D61246"/>
    <w:rsid w:val="00D6157F"/>
    <w:rsid w:val="00D62E0D"/>
    <w:rsid w:val="00D63982"/>
    <w:rsid w:val="00D63F23"/>
    <w:rsid w:val="00D65F47"/>
    <w:rsid w:val="00D674C8"/>
    <w:rsid w:val="00D67A76"/>
    <w:rsid w:val="00D70FED"/>
    <w:rsid w:val="00D71479"/>
    <w:rsid w:val="00D71E63"/>
    <w:rsid w:val="00D7365C"/>
    <w:rsid w:val="00D74435"/>
    <w:rsid w:val="00D77455"/>
    <w:rsid w:val="00D778F4"/>
    <w:rsid w:val="00D77A52"/>
    <w:rsid w:val="00D77C73"/>
    <w:rsid w:val="00D81895"/>
    <w:rsid w:val="00D8464B"/>
    <w:rsid w:val="00D86EB0"/>
    <w:rsid w:val="00D87BAD"/>
    <w:rsid w:val="00D90ED6"/>
    <w:rsid w:val="00D9215A"/>
    <w:rsid w:val="00D958C6"/>
    <w:rsid w:val="00D97B19"/>
    <w:rsid w:val="00D97E55"/>
    <w:rsid w:val="00DA26BE"/>
    <w:rsid w:val="00DA2BB5"/>
    <w:rsid w:val="00DA31BB"/>
    <w:rsid w:val="00DA5FF7"/>
    <w:rsid w:val="00DA6BB2"/>
    <w:rsid w:val="00DB504E"/>
    <w:rsid w:val="00DB5D6A"/>
    <w:rsid w:val="00DC1172"/>
    <w:rsid w:val="00DC2794"/>
    <w:rsid w:val="00DC36C7"/>
    <w:rsid w:val="00DC44BE"/>
    <w:rsid w:val="00DC4DC0"/>
    <w:rsid w:val="00DC7B11"/>
    <w:rsid w:val="00DD4217"/>
    <w:rsid w:val="00DD4BC8"/>
    <w:rsid w:val="00DD7565"/>
    <w:rsid w:val="00DE01D5"/>
    <w:rsid w:val="00DE24B8"/>
    <w:rsid w:val="00DE2890"/>
    <w:rsid w:val="00DE3D00"/>
    <w:rsid w:val="00DE4DD3"/>
    <w:rsid w:val="00DE51F5"/>
    <w:rsid w:val="00DE5F60"/>
    <w:rsid w:val="00DE679F"/>
    <w:rsid w:val="00DE69B9"/>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15892"/>
    <w:rsid w:val="00E20CB7"/>
    <w:rsid w:val="00E218E7"/>
    <w:rsid w:val="00E22A05"/>
    <w:rsid w:val="00E2334B"/>
    <w:rsid w:val="00E244F1"/>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0C30"/>
    <w:rsid w:val="00E821D3"/>
    <w:rsid w:val="00E826AB"/>
    <w:rsid w:val="00E84C2E"/>
    <w:rsid w:val="00E93A62"/>
    <w:rsid w:val="00E93E67"/>
    <w:rsid w:val="00E95952"/>
    <w:rsid w:val="00E9643F"/>
    <w:rsid w:val="00E96A9C"/>
    <w:rsid w:val="00E975B5"/>
    <w:rsid w:val="00EA03E9"/>
    <w:rsid w:val="00EA17A8"/>
    <w:rsid w:val="00EA3AFE"/>
    <w:rsid w:val="00EA416F"/>
    <w:rsid w:val="00EA45D8"/>
    <w:rsid w:val="00EA530F"/>
    <w:rsid w:val="00EA6547"/>
    <w:rsid w:val="00EB113F"/>
    <w:rsid w:val="00EB1C2F"/>
    <w:rsid w:val="00EB2EF7"/>
    <w:rsid w:val="00EB3089"/>
    <w:rsid w:val="00EB4116"/>
    <w:rsid w:val="00EB4125"/>
    <w:rsid w:val="00EB4728"/>
    <w:rsid w:val="00EB4BCC"/>
    <w:rsid w:val="00EB5F85"/>
    <w:rsid w:val="00EC0137"/>
    <w:rsid w:val="00EC07E7"/>
    <w:rsid w:val="00EC0F35"/>
    <w:rsid w:val="00EC493D"/>
    <w:rsid w:val="00EC546A"/>
    <w:rsid w:val="00EC5550"/>
    <w:rsid w:val="00EC5918"/>
    <w:rsid w:val="00EC5F0D"/>
    <w:rsid w:val="00EC7FEC"/>
    <w:rsid w:val="00ED0D29"/>
    <w:rsid w:val="00ED0EB1"/>
    <w:rsid w:val="00ED24C4"/>
    <w:rsid w:val="00ED24F8"/>
    <w:rsid w:val="00ED2D3C"/>
    <w:rsid w:val="00ED2E35"/>
    <w:rsid w:val="00ED48AC"/>
    <w:rsid w:val="00ED57B7"/>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B02"/>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12DE"/>
    <w:rsid w:val="00F52A2F"/>
    <w:rsid w:val="00F52FDE"/>
    <w:rsid w:val="00F53C9A"/>
    <w:rsid w:val="00F546A6"/>
    <w:rsid w:val="00F55EF2"/>
    <w:rsid w:val="00F56765"/>
    <w:rsid w:val="00F57C73"/>
    <w:rsid w:val="00F57D30"/>
    <w:rsid w:val="00F631A4"/>
    <w:rsid w:val="00F63336"/>
    <w:rsid w:val="00F64E36"/>
    <w:rsid w:val="00F64E8D"/>
    <w:rsid w:val="00F66BC9"/>
    <w:rsid w:val="00F70B58"/>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8B6"/>
    <w:rsid w:val="00FA1C68"/>
    <w:rsid w:val="00FA2229"/>
    <w:rsid w:val="00FA23CF"/>
    <w:rsid w:val="00FA2A8E"/>
    <w:rsid w:val="00FA30FC"/>
    <w:rsid w:val="00FA35F8"/>
    <w:rsid w:val="00FA6E3C"/>
    <w:rsid w:val="00FB1CFD"/>
    <w:rsid w:val="00FB501C"/>
    <w:rsid w:val="00FB5773"/>
    <w:rsid w:val="00FB59E4"/>
    <w:rsid w:val="00FC17F5"/>
    <w:rsid w:val="00FC4160"/>
    <w:rsid w:val="00FC6B18"/>
    <w:rsid w:val="00FD0256"/>
    <w:rsid w:val="00FD0349"/>
    <w:rsid w:val="00FD0D44"/>
    <w:rsid w:val="00FD15A6"/>
    <w:rsid w:val="00FD39DD"/>
    <w:rsid w:val="00FD3C27"/>
    <w:rsid w:val="00FD4016"/>
    <w:rsid w:val="00FD588B"/>
    <w:rsid w:val="00FD6F40"/>
    <w:rsid w:val="00FE1981"/>
    <w:rsid w:val="00FE31CD"/>
    <w:rsid w:val="00FE46EF"/>
    <w:rsid w:val="00FE52AE"/>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it.onem2m.org/issues/issues/-/issues/1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guelAngel.ReinaOrtega@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A10C10-A7ED-4E5A-A9CD-EE2F05C508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ETSIW_80.DOT</Template>
  <TotalTime>38</TotalTime>
  <Pages>12</Pages>
  <Words>3255</Words>
  <Characters>18556</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50</cp:revision>
  <cp:lastPrinted>2012-10-11T14:05:00Z</cp:lastPrinted>
  <dcterms:created xsi:type="dcterms:W3CDTF">2022-05-13T06:08:00Z</dcterms:created>
  <dcterms:modified xsi:type="dcterms:W3CDTF">2022-06-02T09:38:00Z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