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0B4C" w14:textId="6B59270B" w:rsidR="00691C35" w:rsidRDefault="00691C35" w:rsidP="00691C3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691C35">
        <w:rPr>
          <w:rFonts w:ascii="Arial" w:hAnsi="Arial" w:cs="Arial"/>
          <w:b/>
          <w:bCs/>
          <w:sz w:val="28"/>
          <w:szCs w:val="28"/>
          <w:u w:val="single"/>
        </w:rPr>
        <w:t>oneM2M suggested tag lines</w:t>
      </w:r>
    </w:p>
    <w:p w14:paraId="721EBCFD" w14:textId="77777777" w:rsidR="00770D42" w:rsidRDefault="00770D42" w:rsidP="00770D42">
      <w:pPr>
        <w:pStyle w:val="ListParagraph"/>
        <w:rPr>
          <w:rFonts w:ascii="Arial" w:hAnsi="Arial" w:cs="Arial"/>
          <w:sz w:val="24"/>
          <w:szCs w:val="24"/>
        </w:rPr>
      </w:pPr>
    </w:p>
    <w:p w14:paraId="25913610" w14:textId="276DBED0" w:rsidR="00770D42" w:rsidRPr="00770D42" w:rsidRDefault="00770D42" w:rsidP="00770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70D42">
        <w:rPr>
          <w:rFonts w:ascii="Arial" w:hAnsi="Arial" w:cs="Arial"/>
          <w:sz w:val="24"/>
          <w:szCs w:val="24"/>
        </w:rPr>
        <w:t xml:space="preserve">mart standards for a smart future </w:t>
      </w:r>
    </w:p>
    <w:p w14:paraId="74D37EB1" w14:textId="77777777" w:rsidR="00A60B2B" w:rsidRDefault="00A60B2B" w:rsidP="00A60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Connect. Standardise. Secure.</w:t>
      </w:r>
    </w:p>
    <w:p w14:paraId="2224FE27" w14:textId="77CD0E14" w:rsidR="00A60B2B" w:rsidRDefault="00A60B2B" w:rsidP="00A60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Standardising the IoT</w:t>
      </w:r>
    </w:p>
    <w:p w14:paraId="10A205A9" w14:textId="1EBFE184" w:rsidR="00167228" w:rsidRPr="00A60B2B" w:rsidRDefault="00167228" w:rsidP="00A60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7228">
        <w:rPr>
          <w:rFonts w:ascii="Arial" w:hAnsi="Arial" w:cs="Arial"/>
          <w:sz w:val="24"/>
          <w:szCs w:val="24"/>
        </w:rPr>
        <w:t>Global IoT Enabler</w:t>
      </w:r>
    </w:p>
    <w:p w14:paraId="4ED3D482" w14:textId="745C4559" w:rsidR="00770D42" w:rsidRPr="00770D42" w:rsidRDefault="00770D42" w:rsidP="00770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D42">
        <w:rPr>
          <w:rFonts w:ascii="Arial" w:hAnsi="Arial" w:cs="Arial"/>
          <w:sz w:val="24"/>
          <w:szCs w:val="24"/>
        </w:rPr>
        <w:t xml:space="preserve">IoT standards </w:t>
      </w:r>
      <w:r w:rsidR="00A60B2B">
        <w:rPr>
          <w:rFonts w:ascii="Arial" w:hAnsi="Arial" w:cs="Arial"/>
          <w:sz w:val="24"/>
          <w:szCs w:val="24"/>
        </w:rPr>
        <w:t>for</w:t>
      </w:r>
      <w:r w:rsidRPr="00770D42">
        <w:rPr>
          <w:rFonts w:ascii="Arial" w:hAnsi="Arial" w:cs="Arial"/>
          <w:sz w:val="24"/>
          <w:szCs w:val="24"/>
        </w:rPr>
        <w:t xml:space="preserve"> every industry</w:t>
      </w:r>
    </w:p>
    <w:p w14:paraId="272151B1" w14:textId="77777777" w:rsidR="00A60B2B" w:rsidRDefault="00A60B2B" w:rsidP="00770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the IoT future </w:t>
      </w:r>
    </w:p>
    <w:p w14:paraId="39DC6956" w14:textId="30617DBC" w:rsidR="00770D42" w:rsidRPr="00770D42" w:rsidRDefault="00A60B2B" w:rsidP="00770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the </w:t>
      </w:r>
      <w:r w:rsidR="00770D42" w:rsidRPr="00770D42">
        <w:rPr>
          <w:rFonts w:ascii="Arial" w:hAnsi="Arial" w:cs="Arial"/>
          <w:sz w:val="24"/>
          <w:szCs w:val="24"/>
        </w:rPr>
        <w:t xml:space="preserve">standards for </w:t>
      </w:r>
      <w:r>
        <w:rPr>
          <w:rFonts w:ascii="Arial" w:hAnsi="Arial" w:cs="Arial"/>
          <w:sz w:val="24"/>
          <w:szCs w:val="24"/>
        </w:rPr>
        <w:t>an IoT</w:t>
      </w:r>
      <w:r w:rsidR="00770D42" w:rsidRPr="00770D42">
        <w:rPr>
          <w:rFonts w:ascii="Arial" w:hAnsi="Arial" w:cs="Arial"/>
          <w:sz w:val="24"/>
          <w:szCs w:val="24"/>
        </w:rPr>
        <w:t xml:space="preserve"> future</w:t>
      </w:r>
    </w:p>
    <w:p w14:paraId="4133D205" w14:textId="5269A17F" w:rsidR="00770D42" w:rsidRPr="00770D42" w:rsidRDefault="00770D42" w:rsidP="00770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D42">
        <w:rPr>
          <w:rFonts w:ascii="Arial" w:hAnsi="Arial" w:cs="Arial"/>
          <w:sz w:val="24"/>
          <w:szCs w:val="24"/>
        </w:rPr>
        <w:t>S</w:t>
      </w:r>
      <w:r w:rsidR="00A60B2B">
        <w:rPr>
          <w:rFonts w:ascii="Arial" w:hAnsi="Arial" w:cs="Arial"/>
          <w:sz w:val="24"/>
          <w:szCs w:val="24"/>
        </w:rPr>
        <w:t>ecuring</w:t>
      </w:r>
      <w:r w:rsidRPr="00770D42">
        <w:rPr>
          <w:rFonts w:ascii="Arial" w:hAnsi="Arial" w:cs="Arial"/>
          <w:sz w:val="24"/>
          <w:szCs w:val="24"/>
        </w:rPr>
        <w:t xml:space="preserve"> the</w:t>
      </w:r>
      <w:r w:rsidR="00A60B2B">
        <w:rPr>
          <w:rFonts w:ascii="Arial" w:hAnsi="Arial" w:cs="Arial"/>
          <w:sz w:val="24"/>
          <w:szCs w:val="24"/>
        </w:rPr>
        <w:t xml:space="preserve"> IoT</w:t>
      </w:r>
      <w:r w:rsidRPr="00770D42">
        <w:rPr>
          <w:rFonts w:ascii="Arial" w:hAnsi="Arial" w:cs="Arial"/>
          <w:sz w:val="24"/>
          <w:szCs w:val="24"/>
        </w:rPr>
        <w:t xml:space="preserve"> future </w:t>
      </w:r>
    </w:p>
    <w:p w14:paraId="680382B1" w14:textId="77777777" w:rsidR="00A60B2B" w:rsidRDefault="00A60B2B" w:rsidP="00691C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Securing the IoT through standardisation </w:t>
      </w:r>
    </w:p>
    <w:p w14:paraId="766CF3A3" w14:textId="05F4FE55" w:rsidR="00691C35" w:rsidRPr="00770D42" w:rsidRDefault="00691C35" w:rsidP="00770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D42">
        <w:rPr>
          <w:rFonts w:ascii="Arial" w:hAnsi="Arial" w:cs="Arial"/>
          <w:sz w:val="24"/>
          <w:szCs w:val="24"/>
        </w:rPr>
        <w:t>Keeping the IoT Connected</w:t>
      </w:r>
    </w:p>
    <w:p w14:paraId="5C440266" w14:textId="22CDC20C" w:rsidR="00691C35" w:rsidRPr="00770D42" w:rsidRDefault="00691C35" w:rsidP="00770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D42">
        <w:rPr>
          <w:rFonts w:ascii="Arial" w:hAnsi="Arial" w:cs="Arial"/>
          <w:sz w:val="24"/>
          <w:szCs w:val="24"/>
        </w:rPr>
        <w:t>Delivering cross-sector IoT standards</w:t>
      </w:r>
    </w:p>
    <w:p w14:paraId="39B41BC5" w14:textId="10C77045" w:rsidR="00691C35" w:rsidRPr="00770D42" w:rsidRDefault="00691C35" w:rsidP="00770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D42">
        <w:rPr>
          <w:rFonts w:ascii="Arial" w:hAnsi="Arial" w:cs="Arial"/>
          <w:sz w:val="24"/>
          <w:szCs w:val="24"/>
        </w:rPr>
        <w:t>Creating an intelligent IoT ecosystem</w:t>
      </w:r>
    </w:p>
    <w:p w14:paraId="02CFDC61" w14:textId="25C6D92F" w:rsidR="00A80547" w:rsidRPr="00770D42" w:rsidRDefault="00A80547" w:rsidP="00770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D42">
        <w:rPr>
          <w:rFonts w:ascii="Arial" w:hAnsi="Arial" w:cs="Arial"/>
          <w:sz w:val="24"/>
          <w:szCs w:val="24"/>
        </w:rPr>
        <w:t>Advancing the IoT ecosystem</w:t>
      </w:r>
    </w:p>
    <w:p w14:paraId="30ED3B3E" w14:textId="55ACC6F1" w:rsidR="00A80547" w:rsidRDefault="00A80547" w:rsidP="00770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D42">
        <w:rPr>
          <w:rFonts w:ascii="Arial" w:hAnsi="Arial" w:cs="Arial"/>
          <w:sz w:val="24"/>
          <w:szCs w:val="24"/>
        </w:rPr>
        <w:t xml:space="preserve">Creating unified IoT standards </w:t>
      </w:r>
    </w:p>
    <w:p w14:paraId="39BD9DCE" w14:textId="603EC0FB" w:rsidR="00A80547" w:rsidRPr="00770D42" w:rsidRDefault="00A60B2B" w:rsidP="00770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</w:t>
      </w:r>
      <w:r w:rsidR="00A80547" w:rsidRPr="00770D42">
        <w:rPr>
          <w:rFonts w:ascii="Arial" w:hAnsi="Arial" w:cs="Arial"/>
          <w:sz w:val="24"/>
          <w:szCs w:val="24"/>
        </w:rPr>
        <w:t xml:space="preserve"> IoT happen, today</w:t>
      </w:r>
    </w:p>
    <w:p w14:paraId="27BC1411" w14:textId="1D04FC9A" w:rsidR="00770D42" w:rsidRDefault="00770D42" w:rsidP="00770D42">
      <w:pPr>
        <w:ind w:firstLine="45"/>
      </w:pPr>
    </w:p>
    <w:p w14:paraId="7C1C6DCB" w14:textId="77777777" w:rsidR="00770D42" w:rsidRDefault="00770D42" w:rsidP="00691C35">
      <w:pPr>
        <w:rPr>
          <w:rFonts w:ascii="Arial" w:hAnsi="Arial" w:cs="Arial"/>
          <w:sz w:val="24"/>
          <w:szCs w:val="24"/>
        </w:rPr>
      </w:pPr>
    </w:p>
    <w:p w14:paraId="12576989" w14:textId="77777777" w:rsidR="00A80547" w:rsidRDefault="00A80547" w:rsidP="00691C35">
      <w:pPr>
        <w:rPr>
          <w:rFonts w:ascii="Arial" w:hAnsi="Arial" w:cs="Arial"/>
          <w:sz w:val="24"/>
          <w:szCs w:val="24"/>
        </w:rPr>
      </w:pPr>
    </w:p>
    <w:p w14:paraId="3B657AC2" w14:textId="77777777" w:rsidR="00691C35" w:rsidRPr="00691C35" w:rsidRDefault="00691C35" w:rsidP="00691C35">
      <w:pPr>
        <w:rPr>
          <w:rFonts w:ascii="Arial" w:hAnsi="Arial" w:cs="Arial"/>
          <w:sz w:val="24"/>
          <w:szCs w:val="24"/>
        </w:rPr>
      </w:pPr>
    </w:p>
    <w:p w14:paraId="3142D103" w14:textId="77777777" w:rsidR="00691C35" w:rsidRPr="00691C35" w:rsidRDefault="00691C35" w:rsidP="00691C3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691C35" w:rsidRPr="00691C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5B13" w14:textId="77777777" w:rsidR="00A17180" w:rsidRDefault="00A17180" w:rsidP="00691C35">
      <w:pPr>
        <w:spacing w:after="0" w:line="240" w:lineRule="auto"/>
      </w:pPr>
      <w:r>
        <w:separator/>
      </w:r>
    </w:p>
  </w:endnote>
  <w:endnote w:type="continuationSeparator" w:id="0">
    <w:p w14:paraId="1824922C" w14:textId="77777777" w:rsidR="00A17180" w:rsidRDefault="00A17180" w:rsidP="0069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D49FC" w14:textId="77777777" w:rsidR="00A17180" w:rsidRDefault="00A17180" w:rsidP="00691C35">
      <w:pPr>
        <w:spacing w:after="0" w:line="240" w:lineRule="auto"/>
      </w:pPr>
      <w:r>
        <w:separator/>
      </w:r>
    </w:p>
  </w:footnote>
  <w:footnote w:type="continuationSeparator" w:id="0">
    <w:p w14:paraId="79846D58" w14:textId="77777777" w:rsidR="00A17180" w:rsidRDefault="00A17180" w:rsidP="0069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1F3D" w14:textId="1CD89ECA" w:rsidR="00691C35" w:rsidRDefault="00691C35">
    <w:pPr>
      <w:pStyle w:val="Header"/>
    </w:pPr>
    <w:r>
      <w:rPr>
        <w:noProof/>
      </w:rPr>
      <w:drawing>
        <wp:inline distT="0" distB="0" distL="0" distR="0" wp14:anchorId="3D506EE5" wp14:editId="3A646B77">
          <wp:extent cx="1143000" cy="787400"/>
          <wp:effectExtent l="0" t="0" r="0" b="0"/>
          <wp:docPr id="1" name="Picture 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M2M Logo 25x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223" cy="79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7D9"/>
    <w:multiLevelType w:val="hybridMultilevel"/>
    <w:tmpl w:val="8A72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35"/>
    <w:rsid w:val="00167228"/>
    <w:rsid w:val="001767C7"/>
    <w:rsid w:val="00691C35"/>
    <w:rsid w:val="006D2910"/>
    <w:rsid w:val="00770D42"/>
    <w:rsid w:val="00A17180"/>
    <w:rsid w:val="00A3057A"/>
    <w:rsid w:val="00A60B2B"/>
    <w:rsid w:val="00A80547"/>
    <w:rsid w:val="00B66780"/>
    <w:rsid w:val="00D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2F35E"/>
  <w15:chartTrackingRefBased/>
  <w15:docId w15:val="{351F2161-E8DD-4FB8-B997-A756CAD9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C35"/>
  </w:style>
  <w:style w:type="paragraph" w:styleId="Footer">
    <w:name w:val="footer"/>
    <w:basedOn w:val="Normal"/>
    <w:link w:val="FooterChar"/>
    <w:uiPriority w:val="99"/>
    <w:unhideWhenUsed/>
    <w:rsid w:val="00691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C35"/>
  </w:style>
  <w:style w:type="paragraph" w:styleId="ListParagraph">
    <w:name w:val="List Paragraph"/>
    <w:basedOn w:val="Normal"/>
    <w:uiPriority w:val="34"/>
    <w:qFormat/>
    <w:rsid w:val="00770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Sowerby</dc:creator>
  <cp:keywords/>
  <dc:description/>
  <cp:lastModifiedBy>Nadja Rachow</cp:lastModifiedBy>
  <cp:revision>2</cp:revision>
  <dcterms:created xsi:type="dcterms:W3CDTF">2019-08-14T08:28:00Z</dcterms:created>
  <dcterms:modified xsi:type="dcterms:W3CDTF">2019-08-14T08:28:00Z</dcterms:modified>
</cp:coreProperties>
</file>