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C68E5" w14:textId="3642015E" w:rsidR="002C0997" w:rsidRDefault="002C0997" w:rsidP="005751EB">
      <w:pPr>
        <w:widowControl w:val="0"/>
        <w:pBdr>
          <w:top w:val="nil"/>
          <w:left w:val="nil"/>
          <w:bottom w:val="nil"/>
          <w:right w:val="nil"/>
          <w:between w:val="nil"/>
        </w:pBdr>
        <w:spacing w:before="0" w:line="276" w:lineRule="auto"/>
        <w:ind w:leftChars="0" w:left="0" w:firstLineChars="0" w:firstLine="0"/>
        <w:rPr>
          <w:rFonts w:ascii="Arial" w:eastAsia="Arial" w:hAnsi="Arial" w:cs="Arial"/>
          <w:color w:val="000000"/>
          <w:sz w:val="22"/>
          <w:szCs w:val="22"/>
        </w:rPr>
      </w:pPr>
    </w:p>
    <w:tbl>
      <w:tblPr>
        <w:tblStyle w:val="a"/>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tblLayout w:type="fixed"/>
        <w:tblLook w:val="0000" w:firstRow="0" w:lastRow="0" w:firstColumn="0" w:lastColumn="0" w:noHBand="0" w:noVBand="0"/>
      </w:tblPr>
      <w:tblGrid>
        <w:gridCol w:w="2513"/>
        <w:gridCol w:w="6953"/>
      </w:tblGrid>
      <w:tr w:rsidR="002C0997" w14:paraId="2E91D98C" w14:textId="77777777">
        <w:trPr>
          <w:trHeight w:val="302"/>
          <w:jc w:val="center"/>
        </w:trPr>
        <w:tc>
          <w:tcPr>
            <w:tcW w:w="9466" w:type="dxa"/>
            <w:gridSpan w:val="2"/>
            <w:shd w:val="clear" w:color="auto" w:fill="C00000"/>
          </w:tcPr>
          <w:p w14:paraId="0C90EAF1" w14:textId="77777777" w:rsidR="002C0997" w:rsidRPr="005751EB" w:rsidRDefault="009506AA" w:rsidP="005751EB">
            <w:pPr>
              <w:pStyle w:val="oneM2M-CoverTableTitle"/>
              <w:pBdr>
                <w:top w:val="nil"/>
                <w:left w:val="nil"/>
                <w:bottom w:val="nil"/>
                <w:right w:val="nil"/>
                <w:between w:val="nil"/>
              </w:pBdr>
              <w:suppressAutoHyphens w:val="0"/>
              <w:spacing w:line="240" w:lineRule="auto"/>
              <w:ind w:leftChars="0" w:left="0" w:firstLineChars="0" w:firstLine="0"/>
              <w:textAlignment w:val="auto"/>
              <w:outlineLvl w:val="9"/>
              <w:rPr>
                <w:rFonts w:cs="Times New Roman"/>
                <w:position w:val="0"/>
              </w:rPr>
            </w:pPr>
            <w:r w:rsidRPr="005751EB">
              <w:rPr>
                <w:rFonts w:cs="Times New Roman"/>
                <w:position w:val="0"/>
              </w:rPr>
              <w:t>Agenda</w:t>
            </w:r>
          </w:p>
        </w:tc>
      </w:tr>
      <w:tr w:rsidR="002C0997" w14:paraId="0D981462" w14:textId="77777777">
        <w:trPr>
          <w:trHeight w:val="124"/>
          <w:jc w:val="center"/>
        </w:trPr>
        <w:tc>
          <w:tcPr>
            <w:tcW w:w="2513" w:type="dxa"/>
            <w:shd w:val="clear" w:color="auto" w:fill="A0A0A3"/>
          </w:tcPr>
          <w:p w14:paraId="2C5399F7" w14:textId="77777777"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Meeting:</w:t>
            </w:r>
          </w:p>
        </w:tc>
        <w:tc>
          <w:tcPr>
            <w:tcW w:w="6953" w:type="dxa"/>
            <w:shd w:val="clear" w:color="auto" w:fill="FFFFFF"/>
          </w:tcPr>
          <w:p w14:paraId="1E4664DC" w14:textId="1D64BC81"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 xml:space="preserve">Marcom </w:t>
            </w:r>
            <w:r w:rsidR="00272A2D">
              <w:rPr>
                <w:rFonts w:ascii="Times New Roman" w:hAnsi="Times New Roman" w:cs="Times New Roman"/>
                <w:color w:val="000000"/>
              </w:rPr>
              <w:t>13</w:t>
            </w:r>
            <w:r w:rsidR="00ED414E">
              <w:rPr>
                <w:rFonts w:ascii="Times New Roman" w:hAnsi="Times New Roman" w:cs="Times New Roman"/>
                <w:color w:val="000000"/>
              </w:rPr>
              <w:t>1</w:t>
            </w:r>
          </w:p>
        </w:tc>
      </w:tr>
      <w:tr w:rsidR="002C0997" w14:paraId="50D96A4A" w14:textId="77777777">
        <w:trPr>
          <w:trHeight w:val="821"/>
          <w:jc w:val="center"/>
        </w:trPr>
        <w:tc>
          <w:tcPr>
            <w:tcW w:w="2513" w:type="dxa"/>
            <w:shd w:val="clear" w:color="auto" w:fill="A0A0A3"/>
          </w:tcPr>
          <w:p w14:paraId="1E529985" w14:textId="77777777"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Chair:</w:t>
            </w:r>
          </w:p>
        </w:tc>
        <w:tc>
          <w:tcPr>
            <w:tcW w:w="6953" w:type="dxa"/>
            <w:shd w:val="clear" w:color="auto" w:fill="FFFFFF"/>
          </w:tcPr>
          <w:p w14:paraId="61D83358" w14:textId="77777777" w:rsidR="002C0997" w:rsidRPr="005751EB"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lang w:val="sv-SE"/>
              </w:rPr>
            </w:pPr>
            <w:r w:rsidRPr="005751EB">
              <w:rPr>
                <w:rFonts w:ascii="Times New Roman" w:hAnsi="Times New Roman" w:cs="Times New Roman"/>
                <w:color w:val="000000"/>
                <w:lang w:val="sv-SE"/>
              </w:rPr>
              <w:t xml:space="preserve">Chair: Bindoo Srivastava, TSDSI – </w:t>
            </w:r>
            <w:hyperlink r:id="rId9">
              <w:r w:rsidRPr="005751EB">
                <w:rPr>
                  <w:rFonts w:ascii="Times New Roman" w:hAnsi="Times New Roman" w:cs="Times New Roman"/>
                  <w:color w:val="0563C1"/>
                  <w:u w:val="single"/>
                  <w:lang w:val="sv-SE"/>
                </w:rPr>
                <w:t>bindoo@tsdsi.in</w:t>
              </w:r>
            </w:hyperlink>
            <w:r w:rsidRPr="005751EB">
              <w:rPr>
                <w:rFonts w:ascii="Times New Roman" w:hAnsi="Times New Roman" w:cs="Times New Roman"/>
                <w:color w:val="000000"/>
                <w:lang w:val="sv-SE"/>
              </w:rPr>
              <w:t xml:space="preserve"> </w:t>
            </w:r>
          </w:p>
          <w:p w14:paraId="3E36A15E" w14:textId="77777777"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 xml:space="preserve">Vice-Chair: </w:t>
            </w:r>
          </w:p>
        </w:tc>
      </w:tr>
      <w:tr w:rsidR="002C0997" w:rsidRPr="00272A2D" w14:paraId="015DBD3F" w14:textId="77777777">
        <w:trPr>
          <w:trHeight w:val="124"/>
          <w:jc w:val="center"/>
        </w:trPr>
        <w:tc>
          <w:tcPr>
            <w:tcW w:w="2513" w:type="dxa"/>
            <w:shd w:val="clear" w:color="auto" w:fill="A0A0A3"/>
          </w:tcPr>
          <w:p w14:paraId="3FCF7C3D" w14:textId="77777777"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Secretary:</w:t>
            </w:r>
          </w:p>
        </w:tc>
        <w:tc>
          <w:tcPr>
            <w:tcW w:w="6953" w:type="dxa"/>
            <w:shd w:val="clear" w:color="auto" w:fill="FFFFFF"/>
          </w:tcPr>
          <w:p w14:paraId="15DE0475" w14:textId="1C82BFF3" w:rsidR="002C0997" w:rsidRPr="005751EB" w:rsidRDefault="000603A6" w:rsidP="000603A6">
            <w:pPr>
              <w:pBdr>
                <w:top w:val="nil"/>
                <w:left w:val="nil"/>
                <w:bottom w:val="nil"/>
                <w:right w:val="nil"/>
                <w:between w:val="nil"/>
              </w:pBdr>
              <w:tabs>
                <w:tab w:val="right" w:pos="1710"/>
                <w:tab w:val="left" w:pos="3780"/>
              </w:tabs>
              <w:spacing w:before="60" w:line="240" w:lineRule="auto"/>
              <w:ind w:leftChars="0" w:left="0" w:firstLineChars="0" w:firstLine="0"/>
              <w:rPr>
                <w:rFonts w:ascii="Times New Roman" w:hAnsi="Times New Roman" w:cs="Times New Roman"/>
                <w:color w:val="000000"/>
                <w:lang w:val="sv-SE"/>
              </w:rPr>
            </w:pPr>
            <w:r>
              <w:rPr>
                <w:rFonts w:ascii="Times New Roman" w:hAnsi="Times New Roman" w:cs="Times New Roman"/>
                <w:color w:val="000000"/>
                <w:lang w:val="sv-SE"/>
              </w:rPr>
              <w:t>Akash Malik</w:t>
            </w:r>
            <w:r w:rsidR="00175494">
              <w:rPr>
                <w:rFonts w:ascii="Times New Roman" w:hAnsi="Times New Roman" w:cs="Times New Roman"/>
                <w:color w:val="000000"/>
                <w:lang w:val="sv-SE"/>
              </w:rPr>
              <w:t xml:space="preserve">/Ritika Deo, </w:t>
            </w:r>
            <w:r w:rsidR="00934917" w:rsidRPr="005751EB">
              <w:rPr>
                <w:rFonts w:ascii="Times New Roman" w:hAnsi="Times New Roman" w:cs="Times New Roman"/>
                <w:color w:val="000000"/>
                <w:lang w:val="sv-SE"/>
              </w:rPr>
              <w:t xml:space="preserve">TSDSI </w:t>
            </w:r>
          </w:p>
        </w:tc>
      </w:tr>
      <w:tr w:rsidR="002C0997" w14:paraId="262242E4" w14:textId="77777777">
        <w:trPr>
          <w:trHeight w:val="124"/>
          <w:jc w:val="center"/>
        </w:trPr>
        <w:tc>
          <w:tcPr>
            <w:tcW w:w="2513" w:type="dxa"/>
            <w:shd w:val="clear" w:color="auto" w:fill="A0A0A3"/>
          </w:tcPr>
          <w:p w14:paraId="0431CAF8" w14:textId="77777777"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Meeting Date:</w:t>
            </w:r>
          </w:p>
        </w:tc>
        <w:tc>
          <w:tcPr>
            <w:tcW w:w="6953" w:type="dxa"/>
            <w:shd w:val="clear" w:color="auto" w:fill="FFFFFF"/>
          </w:tcPr>
          <w:p w14:paraId="05443E9A" w14:textId="32D0313D"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202</w:t>
            </w:r>
            <w:r w:rsidR="00ED414E">
              <w:rPr>
                <w:rFonts w:ascii="Times New Roman" w:hAnsi="Times New Roman" w:cs="Times New Roman"/>
                <w:color w:val="000000"/>
              </w:rPr>
              <w:t>4</w:t>
            </w:r>
            <w:r>
              <w:rPr>
                <w:rFonts w:ascii="Times New Roman" w:hAnsi="Times New Roman" w:cs="Times New Roman"/>
                <w:color w:val="000000"/>
              </w:rPr>
              <w:t>-0</w:t>
            </w:r>
            <w:r w:rsidR="00ED414E">
              <w:rPr>
                <w:rFonts w:ascii="Times New Roman" w:hAnsi="Times New Roman" w:cs="Times New Roman"/>
                <w:color w:val="000000"/>
              </w:rPr>
              <w:t>9</w:t>
            </w:r>
            <w:r>
              <w:rPr>
                <w:rFonts w:ascii="Times New Roman" w:hAnsi="Times New Roman" w:cs="Times New Roman"/>
                <w:color w:val="000000"/>
              </w:rPr>
              <w:t>-</w:t>
            </w:r>
            <w:r w:rsidR="00ED414E">
              <w:rPr>
                <w:rFonts w:ascii="Times New Roman" w:hAnsi="Times New Roman" w:cs="Times New Roman"/>
                <w:color w:val="000000"/>
              </w:rPr>
              <w:t>11</w:t>
            </w:r>
          </w:p>
        </w:tc>
      </w:tr>
      <w:tr w:rsidR="002C0997" w14:paraId="3EF27A56" w14:textId="77777777">
        <w:trPr>
          <w:trHeight w:val="937"/>
          <w:jc w:val="center"/>
        </w:trPr>
        <w:tc>
          <w:tcPr>
            <w:tcW w:w="2513" w:type="dxa"/>
            <w:shd w:val="clear" w:color="auto" w:fill="A0A0A3"/>
          </w:tcPr>
          <w:p w14:paraId="0B6CEE17" w14:textId="77777777"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bookmarkStart w:id="0" w:name="_heading=h.gjdgxs" w:colFirst="0" w:colLast="0"/>
            <w:bookmarkEnd w:id="0"/>
            <w:r>
              <w:rPr>
                <w:rFonts w:ascii="Times New Roman" w:hAnsi="Times New Roman" w:cs="Times New Roman"/>
                <w:color w:val="FFFFFF"/>
              </w:rPr>
              <w:t>Meeting Details:</w:t>
            </w:r>
          </w:p>
        </w:tc>
        <w:tc>
          <w:tcPr>
            <w:tcW w:w="6953" w:type="dxa"/>
            <w:shd w:val="clear" w:color="auto" w:fill="FFFFFF"/>
          </w:tcPr>
          <w:p w14:paraId="6CF68E6B" w14:textId="73F1A8BA"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000000"/>
              </w:rPr>
            </w:pPr>
            <w:r>
              <w:rPr>
                <w:rFonts w:ascii="Times New Roman" w:hAnsi="Times New Roman" w:cs="Times New Roman"/>
                <w:color w:val="000000"/>
              </w:rPr>
              <w:t>Web Conference –</w:t>
            </w:r>
            <w:r w:rsidR="00487A18">
              <w:rPr>
                <w:rFonts w:ascii="Times New Roman" w:hAnsi="Times New Roman" w:cs="Times New Roman"/>
                <w:color w:val="000000"/>
              </w:rPr>
              <w:t xml:space="preserve"> </w:t>
            </w:r>
            <w:r w:rsidR="00383498">
              <w:rPr>
                <w:rFonts w:ascii="Times New Roman" w:hAnsi="Times New Roman" w:cs="Times New Roman"/>
                <w:color w:val="000000"/>
              </w:rPr>
              <w:t>7:00 to</w:t>
            </w:r>
            <w:r>
              <w:rPr>
                <w:rFonts w:ascii="Times New Roman" w:hAnsi="Times New Roman" w:cs="Times New Roman"/>
                <w:color w:val="000000"/>
              </w:rPr>
              <w:t xml:space="preserve"> </w:t>
            </w:r>
            <w:r w:rsidR="00487A18">
              <w:rPr>
                <w:rFonts w:ascii="Times New Roman" w:hAnsi="Times New Roman" w:cs="Times New Roman"/>
                <w:color w:val="000000"/>
              </w:rPr>
              <w:t>8</w:t>
            </w:r>
            <w:r>
              <w:rPr>
                <w:rFonts w:ascii="Times New Roman" w:hAnsi="Times New Roman" w:cs="Times New Roman"/>
                <w:color w:val="000000"/>
              </w:rPr>
              <w:t>:30 UTC</w:t>
            </w:r>
          </w:p>
          <w:p w14:paraId="17E7BF02" w14:textId="32F4CEE3" w:rsidR="005175D5" w:rsidRPr="005175D5" w:rsidRDefault="00551B9D" w:rsidP="005175D5">
            <w:pPr>
              <w:pBdr>
                <w:top w:val="nil"/>
                <w:left w:val="nil"/>
                <w:bottom w:val="nil"/>
                <w:right w:val="nil"/>
                <w:between w:val="nil"/>
              </w:pBdr>
              <w:tabs>
                <w:tab w:val="right" w:pos="1710"/>
                <w:tab w:val="left" w:pos="3780"/>
              </w:tabs>
              <w:spacing w:before="60" w:line="240" w:lineRule="auto"/>
              <w:ind w:leftChars="0" w:left="0" w:firstLineChars="0" w:firstLine="0"/>
              <w:rPr>
                <w:rFonts w:ascii="Times New Roman" w:hAnsi="Times New Roman" w:cs="Times New Roman"/>
                <w:color w:val="000000"/>
                <w:lang w:val="en-IN"/>
              </w:rPr>
            </w:pPr>
            <w:hyperlink r:id="rId10" w:history="1">
              <w:r w:rsidR="005175D5" w:rsidRPr="005175D5">
                <w:rPr>
                  <w:rStyle w:val="Hyperlink"/>
                  <w:rFonts w:ascii="Times New Roman" w:hAnsi="Times New Roman" w:cs="Times New Roman"/>
                  <w:sz w:val="22"/>
                  <w:szCs w:val="22"/>
                  <w:lang w:val="en-IN"/>
                </w:rPr>
                <w:t>https://teams.live.com/meet/9557594112327?p=fZa5D4VarIToaLNFLs</w:t>
              </w:r>
            </w:hyperlink>
            <w:r w:rsidR="005175D5" w:rsidRPr="005175D5">
              <w:rPr>
                <w:rFonts w:ascii="Times New Roman" w:hAnsi="Times New Roman" w:cs="Times New Roman"/>
                <w:color w:val="000000"/>
                <w:lang w:val="en-IN"/>
              </w:rPr>
              <w:t xml:space="preserve"> </w:t>
            </w:r>
          </w:p>
          <w:p w14:paraId="46301DC2" w14:textId="74B1AF95" w:rsidR="002C0997" w:rsidRDefault="002C0997">
            <w:pPr>
              <w:pBdr>
                <w:top w:val="nil"/>
                <w:left w:val="nil"/>
                <w:bottom w:val="nil"/>
                <w:right w:val="nil"/>
                <w:between w:val="nil"/>
              </w:pBdr>
              <w:spacing w:before="0" w:line="240" w:lineRule="auto"/>
              <w:ind w:left="0" w:hanging="2"/>
              <w:rPr>
                <w:rFonts w:ascii="Times New Roman" w:hAnsi="Times New Roman" w:cs="Times New Roman"/>
                <w:color w:val="000000"/>
                <w:sz w:val="22"/>
                <w:szCs w:val="22"/>
              </w:rPr>
            </w:pPr>
          </w:p>
        </w:tc>
      </w:tr>
      <w:tr w:rsidR="002C0997" w14:paraId="1CA20DE7" w14:textId="77777777">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74C0D6E" w14:textId="77777777"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Intended purpose of</w:t>
            </w:r>
          </w:p>
          <w:p w14:paraId="3BAC2D26" w14:textId="77777777"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74CCBC4" w14:textId="77777777" w:rsidR="002C0997" w:rsidRDefault="009506AA">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rPr>
            </w:pPr>
            <w:r>
              <w:rPr>
                <w:rFonts w:ascii="Times New Roman" w:hAnsi="Times New Roman" w:cs="Times New Roman"/>
                <w:color w:val="000000"/>
              </w:rPr>
              <w:t>☒ Decision</w:t>
            </w:r>
          </w:p>
          <w:p w14:paraId="1056A515" w14:textId="78B80759" w:rsidR="005175D5" w:rsidRDefault="005175D5" w:rsidP="005175D5">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rPr>
            </w:pPr>
            <w:r>
              <w:rPr>
                <w:rFonts w:ascii="Segoe UI Symbol" w:hAnsi="Segoe UI Symbol" w:cs="Segoe UI Symbol"/>
                <w:color w:val="000000"/>
              </w:rPr>
              <w:t>☒</w:t>
            </w:r>
            <w:r>
              <w:rPr>
                <w:rFonts w:ascii="Times New Roman" w:hAnsi="Times New Roman" w:cs="Times New Roman"/>
                <w:color w:val="000000"/>
              </w:rPr>
              <w:t xml:space="preserve"> Discussion</w:t>
            </w:r>
          </w:p>
          <w:p w14:paraId="38320A8D" w14:textId="29A66C30" w:rsidR="002C0997" w:rsidRDefault="005175D5">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rPr>
            </w:pPr>
            <w:r>
              <w:rPr>
                <w:rFonts w:ascii="Segoe UI Symbol" w:hAnsi="Segoe UI Symbol" w:cs="Segoe UI Symbol"/>
                <w:color w:val="000000"/>
              </w:rPr>
              <w:t>☒</w:t>
            </w:r>
            <w:r>
              <w:rPr>
                <w:rFonts w:ascii="Times New Roman" w:hAnsi="Times New Roman" w:cs="Times New Roman"/>
                <w:color w:val="000000"/>
              </w:rPr>
              <w:t xml:space="preserve"> Information</w:t>
            </w:r>
          </w:p>
          <w:p w14:paraId="06559782" w14:textId="1682D89E" w:rsidR="002C0997" w:rsidRDefault="009506AA" w:rsidP="005175D5">
            <w:pPr>
              <w:keepNext/>
              <w:keepLines/>
              <w:pBdr>
                <w:top w:val="nil"/>
                <w:left w:val="nil"/>
                <w:bottom w:val="nil"/>
                <w:right w:val="nil"/>
                <w:between w:val="nil"/>
              </w:pBdr>
              <w:spacing w:before="60" w:after="60" w:line="240" w:lineRule="auto"/>
              <w:ind w:left="0" w:hanging="2"/>
              <w:rPr>
                <w:rFonts w:ascii="Times New Roman" w:hAnsi="Times New Roman" w:cs="Times New Roman"/>
                <w:color w:val="000000"/>
                <w:sz w:val="22"/>
                <w:szCs w:val="22"/>
              </w:rPr>
            </w:pPr>
            <w:r>
              <w:rPr>
                <w:rFonts w:ascii="Segoe UI Symbol" w:hAnsi="Segoe UI Symbol" w:cs="Segoe UI Symbol"/>
                <w:color w:val="000000"/>
              </w:rPr>
              <w:t>☐</w:t>
            </w:r>
            <w:r>
              <w:rPr>
                <w:rFonts w:ascii="Times New Roman" w:hAnsi="Times New Roman" w:cs="Times New Roman"/>
                <w:color w:val="000000"/>
              </w:rPr>
              <w:t xml:space="preserve"> Other &lt;specify&gt;</w:t>
            </w:r>
          </w:p>
        </w:tc>
      </w:tr>
      <w:tr w:rsidR="002C0997" w14:paraId="52EB3914" w14:textId="77777777">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tcPr>
          <w:p w14:paraId="0FFC08D3" w14:textId="77777777" w:rsidR="002C0997" w:rsidRDefault="009506AA">
            <w:pPr>
              <w:pBdr>
                <w:top w:val="nil"/>
                <w:left w:val="nil"/>
                <w:bottom w:val="nil"/>
                <w:right w:val="nil"/>
                <w:between w:val="nil"/>
              </w:pBdr>
              <w:tabs>
                <w:tab w:val="right" w:pos="1710"/>
                <w:tab w:val="left" w:pos="3780"/>
              </w:tabs>
              <w:spacing w:before="60" w:line="240" w:lineRule="auto"/>
              <w:ind w:left="0" w:hanging="2"/>
              <w:rPr>
                <w:rFonts w:ascii="Times New Roman" w:hAnsi="Times New Roman" w:cs="Times New Roman"/>
                <w:color w:val="FFFFFF"/>
              </w:rPr>
            </w:pPr>
            <w:r>
              <w:rPr>
                <w:rFonts w:ascii="Times New Roman" w:hAnsi="Times New Roman" w:cs="Times New Roman"/>
                <w:color w:val="FFFFFF"/>
              </w:rPr>
              <w:t>Template Version: January 2020 (do not modify)</w:t>
            </w:r>
          </w:p>
        </w:tc>
      </w:tr>
    </w:tbl>
    <w:p w14:paraId="24F99779"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1634C351"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0135C369" w14:textId="77777777" w:rsidR="002C0997" w:rsidRDefault="009506AA">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t>Participation in, or attendance at, any activity of oneM2M, constitutes acceptance of and agreement to be bound by all provisions of IPR policy of the admitting Partner Type 1 and permission that all communications and statements, oral or written, or other information disclosed or presented, and any translation or derivative thereof, may without compensation, and to the extent such participant or attendee may legally and freely grant such copyright rights, be distributed, published, and posted on oneM2M’s web site, in whole or in part, on a non-exclusive basis by oneM2M or oneM2M Partners Type 1 or their licensees or assignees, or as oneM2M SC directs.</w:t>
      </w:r>
    </w:p>
    <w:p w14:paraId="0696437A" w14:textId="77777777" w:rsidR="002C0997" w:rsidRDefault="009506AA">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oneM2M Procedure Notice</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br/>
        <w:t>oneM2M activities must adhere to the oneM2M Partnership Agreement and Working Procedures, which are based on principles such as fairness, due process, openness and transparency.</w:t>
      </w:r>
    </w:p>
    <w:p w14:paraId="4DA758DE" w14:textId="77777777" w:rsidR="002C0997" w:rsidRDefault="009506AA">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 xml:space="preserve">IPR Notices: </w:t>
      </w:r>
      <w:r>
        <w:rPr>
          <w:rFonts w:ascii="Times New Roman" w:hAnsi="Times New Roman" w:cs="Times New Roman"/>
          <w:b/>
          <w:color w:val="000000"/>
          <w:sz w:val="20"/>
          <w:szCs w:val="20"/>
        </w:rPr>
        <w:br/>
      </w:r>
      <w:r>
        <w:rPr>
          <w:rFonts w:ascii="Times New Roman" w:hAnsi="Times New Roman" w:cs="Times New Roman"/>
          <w:color w:val="000000"/>
          <w:sz w:val="20"/>
          <w:szCs w:val="20"/>
        </w:rPr>
        <w:t>Each oneM2M Partner Type 2 and oneM2M Member contributing to the technical work of oneM2M must grant a perpetual, worldwide, royalty-free, nonexclusive license: to incorporate material from contributions into oneM2M Technical Specifications and Technical Reports; and for the oneM2M Partners Type 1 to publish the contributed material in Technical Specifications and Technical Reports.  Care should be taken when making contributions containing third party material to ensure that the contributor has the right to grant the appropriate license for this material.</w:t>
      </w:r>
    </w:p>
    <w:p w14:paraId="28090ECE" w14:textId="77777777" w:rsidR="002C0997" w:rsidRDefault="009506AA">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t>Each oneM2M Member who engages in oneM2M activities through its membership in a Partner shall be required to comply with that Partner Type 1’s IPR policies, procedures and guidelines with respect to the availability of licenses for IPR(s) that are or may be essential to implement Technical Specifications and/or Technical Reports developed in oneM2M.</w:t>
      </w:r>
    </w:p>
    <w:p w14:paraId="7E89BA5E" w14:textId="77777777" w:rsidR="002C0997" w:rsidRDefault="009506AA">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oneM2M cannot ensure the accuracy or completeness of any disclosure, investigate the validity or existence of a patent, or determine whether a patent is essential to the use of a oneM2M Technical Specification or Technical Report. </w:t>
      </w:r>
    </w:p>
    <w:p w14:paraId="04BF9792" w14:textId="77777777" w:rsidR="002C0997" w:rsidRDefault="009506AA">
      <w:pPr>
        <w:pBdr>
          <w:top w:val="single" w:sz="4" w:space="1" w:color="A0A0A3"/>
          <w:left w:val="single" w:sz="4" w:space="4" w:color="A0A0A3"/>
          <w:bottom w:val="single" w:sz="4" w:space="1" w:color="A0A0A3"/>
          <w:right w:val="single" w:sz="4" w:space="4" w:color="A0A0A3"/>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b/>
          <w:color w:val="000000"/>
          <w:sz w:val="20"/>
          <w:szCs w:val="20"/>
        </w:rPr>
        <w:t xml:space="preserve">Antitrust Risk Notice: </w:t>
      </w:r>
      <w:r>
        <w:rPr>
          <w:rFonts w:ascii="Times New Roman" w:hAnsi="Times New Roman" w:cs="Times New Roman"/>
          <w:b/>
          <w:color w:val="000000"/>
          <w:sz w:val="20"/>
          <w:szCs w:val="20"/>
        </w:rPr>
        <w:br/>
      </w:r>
      <w:r>
        <w:rPr>
          <w:rFonts w:ascii="Times New Roman" w:hAnsi="Times New Roman" w:cs="Times New Roman"/>
          <w:color w:val="000000"/>
          <w:sz w:val="20"/>
          <w:szCs w:val="20"/>
        </w:rPr>
        <w:t>oneM2M participants should be sensitive to, and avoid discussions within oneM2M on, sensitive topics such as licensing terms, price, territories, specific contractual terms, etc.</w:t>
      </w:r>
    </w:p>
    <w:p w14:paraId="45267369" w14:textId="77777777" w:rsidR="002C0997" w:rsidRDefault="009506AA">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Opening of the meeting</w:t>
      </w:r>
      <w:r>
        <w:rPr>
          <w:rFonts w:ascii="Times New Roman" w:hAnsi="Times New Roman" w:cs="Times New Roman"/>
          <w:b/>
          <w:color w:val="000000"/>
          <w:sz w:val="28"/>
          <w:szCs w:val="28"/>
        </w:rPr>
        <w:tab/>
      </w:r>
    </w:p>
    <w:p w14:paraId="6F2665E6" w14:textId="77777777" w:rsidR="002C0997" w:rsidRDefault="009506AA">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b/>
          <w:color w:val="000000"/>
          <w:sz w:val="22"/>
          <w:szCs w:val="22"/>
        </w:rPr>
      </w:pPr>
      <w:r>
        <w:rPr>
          <w:rFonts w:ascii="Times New Roman" w:hAnsi="Times New Roman" w:cs="Times New Roman"/>
          <w:b/>
          <w:color w:val="000000"/>
          <w:sz w:val="22"/>
          <w:szCs w:val="22"/>
        </w:rPr>
        <w:t xml:space="preserve">Welcome </w:t>
      </w:r>
    </w:p>
    <w:p w14:paraId="2F2011D5" w14:textId="77777777" w:rsidR="002C0997" w:rsidRDefault="009506AA">
      <w:pPr>
        <w:pBdr>
          <w:top w:val="nil"/>
          <w:left w:val="nil"/>
          <w:bottom w:val="nil"/>
          <w:right w:val="nil"/>
          <w:between w:val="nil"/>
        </w:pBdr>
        <w:spacing w:line="240" w:lineRule="auto"/>
        <w:ind w:left="0" w:hanging="2"/>
        <w:rPr>
          <w:rFonts w:ascii="Times New Roman" w:hAnsi="Times New Roman" w:cs="Times New Roman"/>
          <w:color w:val="000000"/>
          <w:sz w:val="20"/>
          <w:szCs w:val="20"/>
        </w:rPr>
      </w:pPr>
      <w:r>
        <w:rPr>
          <w:rFonts w:ascii="Times New Roman" w:hAnsi="Times New Roman" w:cs="Times New Roman"/>
          <w:color w:val="000000"/>
          <w:sz w:val="20"/>
          <w:szCs w:val="20"/>
        </w:rPr>
        <w:t>Delegates are advised to read the legal notices on the cover page of this agenda.</w:t>
      </w:r>
    </w:p>
    <w:p w14:paraId="30A49CF6" w14:textId="0EC9A4AA" w:rsidR="005751EB" w:rsidRPr="005751EB" w:rsidRDefault="009506AA" w:rsidP="005751EB">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color w:val="000000"/>
          <w:sz w:val="28"/>
          <w:szCs w:val="28"/>
        </w:rPr>
      </w:pPr>
      <w:bookmarkStart w:id="1" w:name="_heading=h.30j0zll" w:colFirst="0" w:colLast="0"/>
      <w:bookmarkEnd w:id="1"/>
      <w:r>
        <w:rPr>
          <w:rFonts w:ascii="Times New Roman" w:hAnsi="Times New Roman" w:cs="Times New Roman"/>
          <w:b/>
          <w:color w:val="000000"/>
          <w:sz w:val="22"/>
          <w:szCs w:val="22"/>
        </w:rPr>
        <w:t>Objectives</w:t>
      </w:r>
    </w:p>
    <w:p w14:paraId="1F73F976" w14:textId="32162C26" w:rsidR="00B119B1" w:rsidRPr="00B119B1" w:rsidRDefault="00B119B1" w:rsidP="002F24E9">
      <w:pPr>
        <w:keepNext/>
        <w:numPr>
          <w:ilvl w:val="0"/>
          <w:numId w:val="6"/>
        </w:numPr>
        <w:pBdr>
          <w:top w:val="nil"/>
          <w:left w:val="nil"/>
          <w:bottom w:val="nil"/>
          <w:right w:val="nil"/>
          <w:between w:val="nil"/>
        </w:pBdr>
        <w:tabs>
          <w:tab w:val="clear" w:pos="284"/>
          <w:tab w:val="clear" w:pos="720"/>
        </w:tabs>
        <w:spacing w:before="0" w:line="240" w:lineRule="auto"/>
        <w:ind w:leftChars="58" w:left="141" w:hanging="2"/>
        <w:rPr>
          <w:rFonts w:ascii="Times New Roman" w:hAnsi="Times New Roman" w:cs="Times New Roman"/>
          <w:sz w:val="22"/>
          <w:szCs w:val="22"/>
          <w:lang w:val="en-IN"/>
        </w:rPr>
      </w:pPr>
      <w:r>
        <w:rPr>
          <w:rFonts w:ascii="Times New Roman" w:hAnsi="Times New Roman" w:cs="Times New Roman"/>
          <w:sz w:val="22"/>
          <w:szCs w:val="22"/>
          <w:lang w:val="en-IN"/>
        </w:rPr>
        <w:t xml:space="preserve">Boiler Plate template </w:t>
      </w:r>
      <w:r w:rsidR="00286AA0">
        <w:rPr>
          <w:rFonts w:ascii="Times New Roman" w:hAnsi="Times New Roman" w:cs="Times New Roman"/>
          <w:sz w:val="22"/>
          <w:szCs w:val="22"/>
          <w:lang w:val="en-IN"/>
        </w:rPr>
        <w:t>content -</w:t>
      </w:r>
      <w:r>
        <w:rPr>
          <w:rFonts w:ascii="Times New Roman" w:hAnsi="Times New Roman" w:cs="Times New Roman"/>
          <w:sz w:val="22"/>
          <w:szCs w:val="22"/>
          <w:lang w:val="en-IN"/>
        </w:rPr>
        <w:t xml:space="preserve"> approval</w:t>
      </w:r>
    </w:p>
    <w:p w14:paraId="31D9F497" w14:textId="2E13DEB8" w:rsidR="00B119B1" w:rsidRDefault="00B119B1" w:rsidP="002F24E9">
      <w:pPr>
        <w:keepNext/>
        <w:numPr>
          <w:ilvl w:val="0"/>
          <w:numId w:val="6"/>
        </w:numPr>
        <w:pBdr>
          <w:top w:val="nil"/>
          <w:left w:val="nil"/>
          <w:bottom w:val="nil"/>
          <w:right w:val="nil"/>
          <w:between w:val="nil"/>
        </w:pBdr>
        <w:tabs>
          <w:tab w:val="clear" w:pos="284"/>
          <w:tab w:val="clear" w:pos="720"/>
        </w:tabs>
        <w:spacing w:before="0" w:line="240" w:lineRule="auto"/>
        <w:ind w:leftChars="58" w:left="141" w:hanging="2"/>
        <w:rPr>
          <w:rFonts w:ascii="Times New Roman" w:hAnsi="Times New Roman" w:cs="Times New Roman"/>
          <w:sz w:val="22"/>
          <w:szCs w:val="22"/>
          <w:lang w:val="en-IN"/>
        </w:rPr>
      </w:pPr>
      <w:r>
        <w:rPr>
          <w:rFonts w:ascii="Times New Roman" w:hAnsi="Times New Roman" w:cs="Times New Roman"/>
          <w:sz w:val="22"/>
          <w:szCs w:val="22"/>
          <w:lang w:val="en-IN"/>
        </w:rPr>
        <w:t>LinkedIn Posts amplification – discussion</w:t>
      </w:r>
    </w:p>
    <w:p w14:paraId="6A985E5A" w14:textId="3010A35A" w:rsidR="00B119B1" w:rsidRDefault="00B119B1" w:rsidP="002F24E9">
      <w:pPr>
        <w:keepNext/>
        <w:numPr>
          <w:ilvl w:val="0"/>
          <w:numId w:val="6"/>
        </w:numPr>
        <w:pBdr>
          <w:top w:val="nil"/>
          <w:left w:val="nil"/>
          <w:bottom w:val="nil"/>
          <w:right w:val="nil"/>
          <w:between w:val="nil"/>
        </w:pBdr>
        <w:tabs>
          <w:tab w:val="clear" w:pos="284"/>
          <w:tab w:val="clear" w:pos="720"/>
        </w:tabs>
        <w:spacing w:before="0" w:line="240" w:lineRule="auto"/>
        <w:ind w:leftChars="58" w:left="141" w:hanging="2"/>
        <w:rPr>
          <w:rFonts w:ascii="Times New Roman" w:hAnsi="Times New Roman" w:cs="Times New Roman"/>
          <w:sz w:val="22"/>
          <w:szCs w:val="22"/>
          <w:lang w:val="en-IN"/>
        </w:rPr>
      </w:pPr>
      <w:r>
        <w:rPr>
          <w:rFonts w:ascii="Times New Roman" w:hAnsi="Times New Roman" w:cs="Times New Roman"/>
          <w:sz w:val="22"/>
          <w:szCs w:val="22"/>
          <w:lang w:val="en-IN"/>
        </w:rPr>
        <w:t>Transposition of past releases by Partners – discussion</w:t>
      </w:r>
    </w:p>
    <w:p w14:paraId="457F2CA8" w14:textId="4E3B8A59" w:rsidR="00B119B1" w:rsidRPr="00B119B1" w:rsidRDefault="00B119B1" w:rsidP="002F24E9">
      <w:pPr>
        <w:keepNext/>
        <w:numPr>
          <w:ilvl w:val="0"/>
          <w:numId w:val="6"/>
        </w:numPr>
        <w:pBdr>
          <w:top w:val="nil"/>
          <w:left w:val="nil"/>
          <w:bottom w:val="nil"/>
          <w:right w:val="nil"/>
          <w:between w:val="nil"/>
        </w:pBdr>
        <w:tabs>
          <w:tab w:val="clear" w:pos="284"/>
          <w:tab w:val="clear" w:pos="720"/>
        </w:tabs>
        <w:spacing w:before="0" w:line="240" w:lineRule="auto"/>
        <w:ind w:leftChars="58" w:left="141" w:hanging="2"/>
        <w:rPr>
          <w:rFonts w:ascii="Times New Roman" w:hAnsi="Times New Roman" w:cs="Times New Roman"/>
          <w:sz w:val="22"/>
          <w:szCs w:val="22"/>
          <w:lang w:val="en-IN"/>
        </w:rPr>
      </w:pPr>
      <w:r>
        <w:rPr>
          <w:rFonts w:ascii="Times New Roman" w:hAnsi="Times New Roman" w:cs="Times New Roman"/>
          <w:sz w:val="22"/>
          <w:szCs w:val="22"/>
          <w:lang w:val="en-IN"/>
        </w:rPr>
        <w:t>Positioning of oneM2M in the ecosystem</w:t>
      </w:r>
      <w:r w:rsidR="004E7358">
        <w:rPr>
          <w:rFonts w:ascii="Times New Roman" w:hAnsi="Times New Roman" w:cs="Times New Roman"/>
          <w:sz w:val="22"/>
          <w:szCs w:val="22"/>
          <w:lang w:val="en-IN"/>
        </w:rPr>
        <w:t xml:space="preserve"> - </w:t>
      </w:r>
      <w:r>
        <w:rPr>
          <w:rFonts w:ascii="Times New Roman" w:hAnsi="Times New Roman" w:cs="Times New Roman"/>
          <w:sz w:val="22"/>
          <w:szCs w:val="22"/>
          <w:lang w:val="en-IN"/>
        </w:rPr>
        <w:t xml:space="preserve">White Paper? </w:t>
      </w:r>
    </w:p>
    <w:p w14:paraId="4A653138" w14:textId="77777777" w:rsidR="00B119B1" w:rsidRDefault="00EB4D5F" w:rsidP="002F24E9">
      <w:pPr>
        <w:keepNext/>
        <w:numPr>
          <w:ilvl w:val="0"/>
          <w:numId w:val="6"/>
        </w:numPr>
        <w:pBdr>
          <w:top w:val="nil"/>
          <w:left w:val="nil"/>
          <w:bottom w:val="nil"/>
          <w:right w:val="nil"/>
          <w:between w:val="nil"/>
        </w:pBdr>
        <w:tabs>
          <w:tab w:val="clear" w:pos="284"/>
          <w:tab w:val="clear" w:pos="720"/>
        </w:tabs>
        <w:spacing w:before="0" w:line="240" w:lineRule="auto"/>
        <w:ind w:leftChars="58" w:left="141" w:hanging="2"/>
        <w:rPr>
          <w:rFonts w:ascii="Times New Roman" w:hAnsi="Times New Roman" w:cs="Times New Roman"/>
          <w:sz w:val="22"/>
          <w:szCs w:val="22"/>
          <w:lang w:val="en-IN"/>
        </w:rPr>
      </w:pPr>
      <w:r w:rsidRPr="00EB4D5F">
        <w:rPr>
          <w:rFonts w:ascii="Times New Roman" w:hAnsi="Times New Roman" w:cs="Times New Roman"/>
          <w:sz w:val="22"/>
          <w:szCs w:val="22"/>
          <w:lang w:val="en-US"/>
        </w:rPr>
        <w:t xml:space="preserve">oneM2M Workshops @ IEEE IoT WF – </w:t>
      </w:r>
      <w:r w:rsidR="00B119B1">
        <w:rPr>
          <w:rFonts w:ascii="Times New Roman" w:hAnsi="Times New Roman" w:cs="Times New Roman"/>
          <w:sz w:val="22"/>
          <w:szCs w:val="22"/>
          <w:lang w:val="en-US"/>
        </w:rPr>
        <w:t>U</w:t>
      </w:r>
      <w:r w:rsidRPr="00EB4D5F">
        <w:rPr>
          <w:rFonts w:ascii="Times New Roman" w:hAnsi="Times New Roman" w:cs="Times New Roman"/>
          <w:sz w:val="22"/>
          <w:szCs w:val="22"/>
          <w:lang w:val="en-US"/>
        </w:rPr>
        <w:t>pdate</w:t>
      </w:r>
    </w:p>
    <w:p w14:paraId="62BA6BD1" w14:textId="282E3AAD" w:rsidR="00B119B1" w:rsidRPr="00B119B1" w:rsidRDefault="00915AB7" w:rsidP="002F24E9">
      <w:pPr>
        <w:keepNext/>
        <w:numPr>
          <w:ilvl w:val="0"/>
          <w:numId w:val="6"/>
        </w:numPr>
        <w:pBdr>
          <w:top w:val="nil"/>
          <w:left w:val="nil"/>
          <w:bottom w:val="nil"/>
          <w:right w:val="nil"/>
          <w:between w:val="nil"/>
        </w:pBdr>
        <w:tabs>
          <w:tab w:val="clear" w:pos="284"/>
          <w:tab w:val="clear" w:pos="720"/>
        </w:tabs>
        <w:spacing w:before="0" w:line="240" w:lineRule="auto"/>
        <w:ind w:leftChars="58" w:left="139" w:firstLineChars="0" w:firstLine="0"/>
        <w:rPr>
          <w:rFonts w:ascii="Times New Roman" w:hAnsi="Times New Roman" w:cs="Times New Roman"/>
          <w:color w:val="000000"/>
          <w:sz w:val="22"/>
          <w:szCs w:val="22"/>
        </w:rPr>
      </w:pPr>
      <w:r>
        <w:rPr>
          <w:rFonts w:ascii="Times New Roman" w:hAnsi="Times New Roman" w:cs="Times New Roman"/>
          <w:sz w:val="22"/>
          <w:szCs w:val="22"/>
          <w:lang w:val="en-IN"/>
        </w:rPr>
        <w:t xml:space="preserve">MARCOM </w:t>
      </w:r>
      <w:r w:rsidR="00EB4D5F" w:rsidRPr="00B119B1">
        <w:rPr>
          <w:rFonts w:ascii="Times New Roman" w:hAnsi="Times New Roman" w:cs="Times New Roman"/>
          <w:sz w:val="22"/>
          <w:szCs w:val="22"/>
          <w:lang w:val="en-IN"/>
        </w:rPr>
        <w:t>Updates</w:t>
      </w:r>
    </w:p>
    <w:p w14:paraId="3A8DB5DB" w14:textId="03348A15" w:rsidR="002C0997" w:rsidRPr="00B119B1" w:rsidRDefault="00B119B1" w:rsidP="002F24E9">
      <w:pPr>
        <w:keepNext/>
        <w:numPr>
          <w:ilvl w:val="0"/>
          <w:numId w:val="6"/>
        </w:numPr>
        <w:pBdr>
          <w:top w:val="nil"/>
          <w:left w:val="nil"/>
          <w:bottom w:val="nil"/>
          <w:right w:val="nil"/>
          <w:between w:val="nil"/>
        </w:pBdr>
        <w:tabs>
          <w:tab w:val="clear" w:pos="284"/>
          <w:tab w:val="clear" w:pos="720"/>
        </w:tabs>
        <w:spacing w:before="0" w:line="240" w:lineRule="auto"/>
        <w:ind w:leftChars="58" w:left="139" w:firstLineChars="0" w:firstLine="0"/>
        <w:rPr>
          <w:rFonts w:ascii="Times New Roman" w:hAnsi="Times New Roman" w:cs="Times New Roman"/>
          <w:color w:val="000000"/>
          <w:sz w:val="22"/>
          <w:szCs w:val="22"/>
        </w:rPr>
      </w:pPr>
      <w:r>
        <w:rPr>
          <w:rFonts w:ascii="Times New Roman" w:hAnsi="Times New Roman" w:cs="Times New Roman"/>
          <w:color w:val="000000"/>
          <w:sz w:val="22"/>
          <w:szCs w:val="22"/>
        </w:rPr>
        <w:t>Review s</w:t>
      </w:r>
      <w:r w:rsidR="009506AA" w:rsidRPr="00B119B1">
        <w:rPr>
          <w:rFonts w:ascii="Times New Roman" w:hAnsi="Times New Roman" w:cs="Times New Roman"/>
          <w:color w:val="000000"/>
          <w:sz w:val="22"/>
          <w:szCs w:val="22"/>
        </w:rPr>
        <w:t xml:space="preserve">tatus of open </w:t>
      </w:r>
      <w:r>
        <w:rPr>
          <w:rFonts w:ascii="Times New Roman" w:hAnsi="Times New Roman" w:cs="Times New Roman"/>
          <w:color w:val="000000"/>
          <w:sz w:val="22"/>
          <w:szCs w:val="22"/>
        </w:rPr>
        <w:t xml:space="preserve">action </w:t>
      </w:r>
      <w:r w:rsidR="009506AA" w:rsidRPr="00B119B1">
        <w:rPr>
          <w:rFonts w:ascii="Times New Roman" w:hAnsi="Times New Roman" w:cs="Times New Roman"/>
          <w:color w:val="000000"/>
          <w:sz w:val="22"/>
          <w:szCs w:val="22"/>
        </w:rPr>
        <w:t xml:space="preserve">items </w:t>
      </w:r>
    </w:p>
    <w:p w14:paraId="69866CFF" w14:textId="77777777" w:rsidR="002C0997" w:rsidRDefault="009506AA">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b/>
          <w:color w:val="000000"/>
          <w:sz w:val="22"/>
          <w:szCs w:val="22"/>
        </w:rPr>
      </w:pPr>
      <w:r>
        <w:rPr>
          <w:rFonts w:ascii="Times New Roman" w:hAnsi="Times New Roman" w:cs="Times New Roman"/>
          <w:b/>
          <w:color w:val="000000"/>
          <w:sz w:val="22"/>
          <w:szCs w:val="22"/>
        </w:rPr>
        <w:t>Schedule</w:t>
      </w:r>
    </w:p>
    <w:p w14:paraId="651055B1" w14:textId="3994B90A" w:rsidR="002C0997" w:rsidRDefault="003B30EE">
      <w:pPr>
        <w:pBdr>
          <w:top w:val="nil"/>
          <w:left w:val="nil"/>
          <w:bottom w:val="nil"/>
          <w:right w:val="nil"/>
          <w:between w:val="nil"/>
        </w:pBdr>
        <w:spacing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Wednesday</w:t>
      </w:r>
      <w:r w:rsidR="00D72CC4">
        <w:rPr>
          <w:rFonts w:ascii="Times New Roman" w:hAnsi="Times New Roman" w:cs="Times New Roman"/>
          <w:color w:val="000000"/>
          <w:sz w:val="22"/>
          <w:szCs w:val="22"/>
        </w:rPr>
        <w:t xml:space="preserve">, </w:t>
      </w:r>
      <w:r w:rsidR="009B4D30">
        <w:rPr>
          <w:rFonts w:ascii="Times New Roman" w:hAnsi="Times New Roman" w:cs="Times New Roman"/>
          <w:color w:val="000000"/>
          <w:sz w:val="22"/>
          <w:szCs w:val="22"/>
        </w:rPr>
        <w:t>11</w:t>
      </w:r>
      <w:r w:rsidR="00D72CC4">
        <w:rPr>
          <w:rFonts w:ascii="Times New Roman" w:hAnsi="Times New Roman" w:cs="Times New Roman"/>
          <w:color w:val="000000"/>
          <w:sz w:val="22"/>
          <w:szCs w:val="22"/>
        </w:rPr>
        <w:t xml:space="preserve"> </w:t>
      </w:r>
      <w:r w:rsidR="009B4D30">
        <w:rPr>
          <w:rFonts w:ascii="Times New Roman" w:hAnsi="Times New Roman" w:cs="Times New Roman"/>
          <w:color w:val="000000"/>
          <w:sz w:val="22"/>
          <w:szCs w:val="22"/>
        </w:rPr>
        <w:t>September</w:t>
      </w:r>
      <w:r w:rsidR="00D72CC4">
        <w:rPr>
          <w:rFonts w:ascii="Times New Roman" w:hAnsi="Times New Roman" w:cs="Times New Roman"/>
          <w:color w:val="000000"/>
          <w:sz w:val="22"/>
          <w:szCs w:val="22"/>
        </w:rPr>
        <w:t xml:space="preserve"> 2024</w:t>
      </w:r>
    </w:p>
    <w:p w14:paraId="3EB44616" w14:textId="77777777" w:rsidR="002C0997" w:rsidRDefault="009506AA">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Review &amp; Approval of Agenda</w:t>
      </w:r>
      <w:r>
        <w:rPr>
          <w:rFonts w:ascii="Times New Roman" w:hAnsi="Times New Roman" w:cs="Times New Roman"/>
          <w:b/>
          <w:color w:val="000000"/>
          <w:sz w:val="28"/>
          <w:szCs w:val="28"/>
        </w:rPr>
        <w:tab/>
      </w:r>
    </w:p>
    <w:tbl>
      <w:tblPr>
        <w:tblStyle w:val="a0"/>
        <w:tblW w:w="9326" w:type="dxa"/>
        <w:tblInd w:w="35" w:type="dxa"/>
        <w:tblLayout w:type="fixed"/>
        <w:tblLook w:val="0000" w:firstRow="0" w:lastRow="0" w:firstColumn="0" w:lastColumn="0" w:noHBand="0" w:noVBand="0"/>
      </w:tblPr>
      <w:tblGrid>
        <w:gridCol w:w="2760"/>
        <w:gridCol w:w="2880"/>
        <w:gridCol w:w="3686"/>
      </w:tblGrid>
      <w:tr w:rsidR="002C0997" w14:paraId="23AA7F72" w14:textId="77777777">
        <w:tc>
          <w:tcPr>
            <w:tcW w:w="2760" w:type="dxa"/>
            <w:tcBorders>
              <w:top w:val="single" w:sz="4" w:space="0" w:color="CCCCCC"/>
              <w:left w:val="single" w:sz="4" w:space="0" w:color="CCCCCC"/>
              <w:bottom w:val="single" w:sz="4" w:space="0" w:color="CCCCCC"/>
              <w:right w:val="single" w:sz="4" w:space="0" w:color="CCCCCC"/>
            </w:tcBorders>
            <w:shd w:val="clear" w:color="auto" w:fill="EAF2F5"/>
          </w:tcPr>
          <w:p w14:paraId="24F18B37" w14:textId="5CDF28D0" w:rsidR="002C0997" w:rsidRPr="00D4286E" w:rsidRDefault="00F65C83" w:rsidP="00D4286E">
            <w:pPr>
              <w:ind w:leftChars="0" w:left="2" w:hanging="2"/>
              <w:rPr>
                <w:rFonts w:ascii="Times New Roman" w:hAnsi="Times New Roman" w:cs="Times New Roman"/>
                <w:sz w:val="16"/>
                <w:szCs w:val="16"/>
              </w:rPr>
            </w:pPr>
            <w:r>
              <w:rPr>
                <w:rFonts w:ascii="Times New Roman" w:hAnsi="Times New Roman" w:cs="Times New Roman"/>
                <w:sz w:val="16"/>
                <w:szCs w:val="16"/>
              </w:rPr>
              <w:t>MARCOM-2024</w:t>
            </w:r>
            <w:r w:rsidR="002B18EA">
              <w:rPr>
                <w:rFonts w:ascii="Times New Roman" w:hAnsi="Times New Roman" w:cs="Times New Roman"/>
                <w:sz w:val="16"/>
                <w:szCs w:val="16"/>
              </w:rPr>
              <w:t>-0017</w:t>
            </w:r>
            <w:r w:rsidR="0058455E">
              <w:rPr>
                <w:rFonts w:ascii="Times New Roman" w:hAnsi="Times New Roman" w:cs="Times New Roman"/>
                <w:sz w:val="16"/>
                <w:szCs w:val="16"/>
              </w:rPr>
              <w:t>-M</w:t>
            </w:r>
            <w:r w:rsidR="00C23740">
              <w:rPr>
                <w:rFonts w:ascii="Times New Roman" w:hAnsi="Times New Roman" w:cs="Times New Roman"/>
                <w:sz w:val="16"/>
                <w:szCs w:val="16"/>
              </w:rPr>
              <w:t>arcom_</w:t>
            </w:r>
            <w:r w:rsidR="00A251BD">
              <w:rPr>
                <w:rFonts w:ascii="Times New Roman" w:hAnsi="Times New Roman" w:cs="Times New Roman"/>
                <w:sz w:val="16"/>
                <w:szCs w:val="16"/>
              </w:rPr>
              <w:t>131</w:t>
            </w:r>
          </w:p>
        </w:tc>
        <w:tc>
          <w:tcPr>
            <w:tcW w:w="2880" w:type="dxa"/>
            <w:tcBorders>
              <w:top w:val="single" w:sz="4" w:space="0" w:color="CCCCCC"/>
              <w:left w:val="single" w:sz="4" w:space="0" w:color="CCCCCC"/>
              <w:bottom w:val="single" w:sz="4" w:space="0" w:color="CCCCCC"/>
              <w:right w:val="single" w:sz="4" w:space="0" w:color="CCCCCC"/>
            </w:tcBorders>
            <w:shd w:val="clear" w:color="auto" w:fill="EAF2F5"/>
          </w:tcPr>
          <w:p w14:paraId="617692EC" w14:textId="7FFBFE65" w:rsidR="002C0997" w:rsidRPr="00D72CC4" w:rsidRDefault="009506AA">
            <w:pPr>
              <w:pBdr>
                <w:top w:val="nil"/>
                <w:left w:val="nil"/>
                <w:bottom w:val="nil"/>
                <w:right w:val="nil"/>
                <w:between w:val="nil"/>
              </w:pBdr>
              <w:spacing w:line="240" w:lineRule="auto"/>
              <w:ind w:left="0" w:hanging="2"/>
              <w:rPr>
                <w:rFonts w:ascii="Times New Roman" w:hAnsi="Times New Roman" w:cs="Times New Roman"/>
                <w:color w:val="002D4E"/>
                <w:sz w:val="20"/>
                <w:szCs w:val="20"/>
                <w:u w:val="single"/>
              </w:rPr>
            </w:pPr>
            <w:r w:rsidRPr="00D72CC4">
              <w:rPr>
                <w:rFonts w:ascii="Times New Roman" w:eastAsia="Arimo" w:hAnsi="Times New Roman" w:cs="Times New Roman"/>
                <w:color w:val="3B3B39"/>
                <w:sz w:val="17"/>
                <w:szCs w:val="17"/>
              </w:rPr>
              <w:t>Marcom 1</w:t>
            </w:r>
            <w:r w:rsidR="00D72CC4" w:rsidRPr="00D72CC4">
              <w:rPr>
                <w:rFonts w:ascii="Times New Roman" w:eastAsia="Arimo" w:hAnsi="Times New Roman" w:cs="Times New Roman"/>
                <w:color w:val="3B3B39"/>
                <w:sz w:val="17"/>
                <w:szCs w:val="17"/>
              </w:rPr>
              <w:t>3</w:t>
            </w:r>
            <w:r w:rsidR="001A13F6">
              <w:rPr>
                <w:rFonts w:ascii="Times New Roman" w:eastAsia="Arimo" w:hAnsi="Times New Roman" w:cs="Times New Roman"/>
                <w:color w:val="3B3B39"/>
                <w:sz w:val="17"/>
                <w:szCs w:val="17"/>
              </w:rPr>
              <w:t>1</w:t>
            </w:r>
            <w:r w:rsidRPr="00D72CC4">
              <w:rPr>
                <w:rFonts w:ascii="Times New Roman" w:eastAsia="Arimo" w:hAnsi="Times New Roman" w:cs="Times New Roman"/>
                <w:color w:val="3B3B39"/>
                <w:sz w:val="17"/>
                <w:szCs w:val="17"/>
              </w:rPr>
              <w:t xml:space="preserve"> Agenda</w:t>
            </w:r>
          </w:p>
        </w:tc>
        <w:tc>
          <w:tcPr>
            <w:tcW w:w="3686" w:type="dxa"/>
            <w:tcBorders>
              <w:top w:val="single" w:sz="4" w:space="0" w:color="CCCCCC"/>
              <w:left w:val="single" w:sz="4" w:space="0" w:color="CCCCCC"/>
              <w:bottom w:val="single" w:sz="4" w:space="0" w:color="CCCCCC"/>
              <w:right w:val="single" w:sz="4" w:space="0" w:color="CCCCCC"/>
            </w:tcBorders>
            <w:shd w:val="clear" w:color="auto" w:fill="EAF2F5"/>
          </w:tcPr>
          <w:p w14:paraId="1CEF4EB0" w14:textId="77777777" w:rsidR="002C0997" w:rsidRPr="00D72CC4" w:rsidRDefault="009506AA">
            <w:pPr>
              <w:pBdr>
                <w:top w:val="nil"/>
                <w:left w:val="nil"/>
                <w:bottom w:val="nil"/>
                <w:right w:val="nil"/>
                <w:between w:val="nil"/>
              </w:pBdr>
              <w:spacing w:line="240" w:lineRule="auto"/>
              <w:ind w:left="0" w:hanging="2"/>
              <w:rPr>
                <w:rFonts w:ascii="Times New Roman" w:hAnsi="Times New Roman" w:cs="Times New Roman"/>
                <w:color w:val="000000"/>
                <w:sz w:val="20"/>
                <w:szCs w:val="20"/>
              </w:rPr>
            </w:pPr>
            <w:r w:rsidRPr="00D72CC4">
              <w:rPr>
                <w:rFonts w:ascii="Times New Roman" w:hAnsi="Times New Roman" w:cs="Times New Roman"/>
                <w:color w:val="000000"/>
                <w:sz w:val="20"/>
                <w:szCs w:val="20"/>
              </w:rPr>
              <w:t>Bindoo Srivastava, TSDSI, Marcom Chair</w:t>
            </w:r>
          </w:p>
        </w:tc>
      </w:tr>
    </w:tbl>
    <w:p w14:paraId="5EE7F328" w14:textId="77777777" w:rsidR="002C0997" w:rsidRDefault="009506AA">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Review &amp; Approval of Previous Minutes</w:t>
      </w:r>
    </w:p>
    <w:tbl>
      <w:tblPr>
        <w:tblStyle w:val="a1"/>
        <w:tblW w:w="9326" w:type="dxa"/>
        <w:tblInd w:w="35" w:type="dxa"/>
        <w:tblLayout w:type="fixed"/>
        <w:tblLook w:val="0000" w:firstRow="0" w:lastRow="0" w:firstColumn="0" w:lastColumn="0" w:noHBand="0" w:noVBand="0"/>
      </w:tblPr>
      <w:tblGrid>
        <w:gridCol w:w="2760"/>
        <w:gridCol w:w="2880"/>
        <w:gridCol w:w="3686"/>
      </w:tblGrid>
      <w:tr w:rsidR="002C0997" w14:paraId="3D063AA2" w14:textId="77777777" w:rsidTr="009B4D30">
        <w:tc>
          <w:tcPr>
            <w:tcW w:w="2760" w:type="dxa"/>
            <w:tcBorders>
              <w:top w:val="single" w:sz="4" w:space="0" w:color="CCCCCC"/>
              <w:left w:val="single" w:sz="4" w:space="0" w:color="CCCCCC"/>
              <w:bottom w:val="single" w:sz="4" w:space="0" w:color="CCCCCC"/>
              <w:right w:val="single" w:sz="4" w:space="0" w:color="CCCCCC"/>
            </w:tcBorders>
            <w:shd w:val="clear" w:color="auto" w:fill="DBE5F1"/>
            <w:vAlign w:val="center"/>
          </w:tcPr>
          <w:p w14:paraId="03682EF6" w14:textId="236D4D71" w:rsidR="00DF2608" w:rsidRPr="00DF2608" w:rsidRDefault="00551B9D" w:rsidP="009B4D30">
            <w:pPr>
              <w:spacing w:before="45"/>
              <w:ind w:leftChars="0" w:left="0" w:firstLineChars="0" w:firstLine="0"/>
              <w:rPr>
                <w:rFonts w:ascii="Times New Roman" w:eastAsia="Arial" w:hAnsi="Times New Roman" w:cs="Times New Roman"/>
                <w:color w:val="3B3B39"/>
                <w:sz w:val="20"/>
                <w:szCs w:val="20"/>
              </w:rPr>
            </w:pPr>
            <w:hyperlink r:id="rId11" w:history="1">
              <w:r w:rsidR="00A43961" w:rsidRPr="00284E5E">
                <w:rPr>
                  <w:rStyle w:val="Hyperlink"/>
                  <w:rFonts w:ascii="Times New Roman" w:eastAsia="Arial" w:hAnsi="Times New Roman" w:cs="Times New Roman"/>
                  <w:sz w:val="20"/>
                  <w:szCs w:val="20"/>
                </w:rPr>
                <w:t>MARCOM-2024</w:t>
              </w:r>
              <w:r w:rsidR="002B1CFB" w:rsidRPr="00284E5E">
                <w:rPr>
                  <w:rStyle w:val="Hyperlink"/>
                  <w:rFonts w:ascii="Times New Roman" w:eastAsia="Arial" w:hAnsi="Times New Roman" w:cs="Times New Roman"/>
                  <w:sz w:val="20"/>
                  <w:szCs w:val="20"/>
                </w:rPr>
                <w:t>-001</w:t>
              </w:r>
              <w:r w:rsidR="00965F34" w:rsidRPr="00284E5E">
                <w:rPr>
                  <w:rStyle w:val="Hyperlink"/>
                  <w:rFonts w:ascii="Times New Roman" w:eastAsia="Arial" w:hAnsi="Times New Roman" w:cs="Times New Roman"/>
                  <w:sz w:val="20"/>
                  <w:szCs w:val="20"/>
                </w:rPr>
                <w:t>6</w:t>
              </w:r>
            </w:hyperlink>
          </w:p>
        </w:tc>
        <w:tc>
          <w:tcPr>
            <w:tcW w:w="2880" w:type="dxa"/>
            <w:tcBorders>
              <w:top w:val="single" w:sz="4" w:space="0" w:color="CCCCCC"/>
              <w:left w:val="single" w:sz="4" w:space="0" w:color="CCCCCC"/>
              <w:bottom w:val="single" w:sz="4" w:space="0" w:color="CCCCCC"/>
              <w:right w:val="single" w:sz="4" w:space="0" w:color="CCCCCC"/>
            </w:tcBorders>
            <w:shd w:val="clear" w:color="auto" w:fill="DBE5F1"/>
            <w:vAlign w:val="center"/>
          </w:tcPr>
          <w:p w14:paraId="4EDE3648" w14:textId="16BD3AD1" w:rsidR="002C0997" w:rsidRPr="00D72CC4" w:rsidRDefault="00551B9D" w:rsidP="009B4D30">
            <w:pPr>
              <w:pBdr>
                <w:top w:val="nil"/>
                <w:left w:val="nil"/>
                <w:bottom w:val="nil"/>
                <w:right w:val="nil"/>
                <w:between w:val="nil"/>
              </w:pBdr>
              <w:spacing w:line="240" w:lineRule="auto"/>
              <w:ind w:leftChars="0" w:left="0" w:firstLineChars="0" w:firstLine="0"/>
              <w:rPr>
                <w:rFonts w:ascii="Times New Roman" w:hAnsi="Times New Roman" w:cs="Times New Roman"/>
                <w:color w:val="FF0000"/>
                <w:sz w:val="20"/>
                <w:szCs w:val="20"/>
                <w:highlight w:val="red"/>
              </w:rPr>
            </w:pPr>
            <w:hyperlink r:id="rId12" w:history="1">
              <w:r w:rsidR="00B915B3" w:rsidRPr="00DF2608">
                <w:rPr>
                  <w:rStyle w:val="Hyperlink"/>
                  <w:rFonts w:ascii="Times New Roman" w:hAnsi="Times New Roman" w:cs="Times New Roman"/>
                  <w:sz w:val="20"/>
                  <w:szCs w:val="20"/>
                </w:rPr>
                <w:t>MARCOM 1</w:t>
              </w:r>
              <w:r w:rsidR="000B0CAA" w:rsidRPr="00DF2608">
                <w:rPr>
                  <w:rStyle w:val="Hyperlink"/>
                  <w:rFonts w:ascii="Times New Roman" w:hAnsi="Times New Roman" w:cs="Times New Roman"/>
                  <w:sz w:val="20"/>
                  <w:szCs w:val="20"/>
                </w:rPr>
                <w:t>30</w:t>
              </w:r>
              <w:r w:rsidR="00B915B3" w:rsidRPr="00DF2608">
                <w:rPr>
                  <w:rStyle w:val="Hyperlink"/>
                  <w:rFonts w:ascii="Times New Roman" w:hAnsi="Times New Roman" w:cs="Times New Roman"/>
                  <w:sz w:val="20"/>
                  <w:szCs w:val="20"/>
                </w:rPr>
                <w:t xml:space="preserve"> Minutes</w:t>
              </w:r>
            </w:hyperlink>
          </w:p>
        </w:tc>
        <w:tc>
          <w:tcPr>
            <w:tcW w:w="3686" w:type="dxa"/>
            <w:tcBorders>
              <w:top w:val="single" w:sz="4" w:space="0" w:color="CCCCCC"/>
              <w:left w:val="single" w:sz="4" w:space="0" w:color="CCCCCC"/>
              <w:bottom w:val="single" w:sz="4" w:space="0" w:color="CCCCCC"/>
              <w:right w:val="single" w:sz="4" w:space="0" w:color="CCCCCC"/>
            </w:tcBorders>
            <w:shd w:val="clear" w:color="auto" w:fill="DBE5F1"/>
            <w:vAlign w:val="center"/>
          </w:tcPr>
          <w:p w14:paraId="3DD55AB9" w14:textId="0EDDD8A9" w:rsidR="002C0997" w:rsidRPr="00D72CC4" w:rsidRDefault="009506AA" w:rsidP="009B4D30">
            <w:pPr>
              <w:pBdr>
                <w:top w:val="nil"/>
                <w:left w:val="nil"/>
                <w:bottom w:val="nil"/>
                <w:right w:val="nil"/>
                <w:between w:val="nil"/>
              </w:pBdr>
              <w:spacing w:line="240" w:lineRule="auto"/>
              <w:ind w:left="0" w:hanging="2"/>
              <w:rPr>
                <w:rFonts w:ascii="Times New Roman" w:hAnsi="Times New Roman" w:cs="Times New Roman"/>
                <w:color w:val="000000"/>
                <w:sz w:val="20"/>
                <w:szCs w:val="20"/>
                <w:highlight w:val="red"/>
              </w:rPr>
            </w:pPr>
            <w:r w:rsidRPr="00D72CC4">
              <w:rPr>
                <w:rFonts w:ascii="Times New Roman" w:hAnsi="Times New Roman" w:cs="Times New Roman"/>
                <w:color w:val="000000"/>
                <w:sz w:val="20"/>
                <w:szCs w:val="20"/>
              </w:rPr>
              <w:t>TSDSI</w:t>
            </w:r>
          </w:p>
        </w:tc>
      </w:tr>
    </w:tbl>
    <w:p w14:paraId="68057ADF" w14:textId="6C00755C" w:rsidR="00410601" w:rsidRDefault="009506AA" w:rsidP="00410601">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Contributions</w:t>
      </w:r>
    </w:p>
    <w:p w14:paraId="5EB41A9D" w14:textId="48693647" w:rsidR="00863A8A" w:rsidRPr="00863A8A" w:rsidRDefault="00863A8A" w:rsidP="00863A8A">
      <w:pPr>
        <w:keepNext/>
        <w:numPr>
          <w:ilvl w:val="1"/>
          <w:numId w:val="1"/>
        </w:numPr>
        <w:pBdr>
          <w:top w:val="nil"/>
          <w:left w:val="nil"/>
          <w:bottom w:val="nil"/>
          <w:right w:val="nil"/>
          <w:between w:val="nil"/>
        </w:pBdr>
        <w:spacing w:before="360" w:after="60" w:line="240" w:lineRule="auto"/>
        <w:ind w:leftChars="0" w:firstLineChars="0"/>
        <w:rPr>
          <w:rFonts w:ascii="Times New Roman" w:hAnsi="Times New Roman" w:cs="Times New Roman"/>
          <w:b/>
          <w:color w:val="000000"/>
        </w:rPr>
      </w:pPr>
      <w:r w:rsidRPr="00863A8A">
        <w:rPr>
          <w:rFonts w:ascii="Times New Roman" w:hAnsi="Times New Roman" w:cs="Times New Roman"/>
          <w:b/>
          <w:color w:val="000000"/>
        </w:rPr>
        <w:t>Marcom Report</w:t>
      </w:r>
    </w:p>
    <w:p w14:paraId="4073207E" w14:textId="63BEE5D2" w:rsidR="002C0997" w:rsidRDefault="005751EB" w:rsidP="005751EB">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Review of open actions status</w:t>
      </w:r>
    </w:p>
    <w:p w14:paraId="1ED0C360" w14:textId="728754FB" w:rsidR="00107EEF" w:rsidRDefault="00551B9D" w:rsidP="00107EEF">
      <w:pPr>
        <w:keepNext/>
        <w:pBdr>
          <w:top w:val="nil"/>
          <w:left w:val="nil"/>
          <w:bottom w:val="nil"/>
          <w:right w:val="nil"/>
          <w:between w:val="nil"/>
        </w:pBdr>
        <w:spacing w:before="360" w:after="60" w:line="240" w:lineRule="auto"/>
        <w:ind w:leftChars="0" w:left="1" w:firstLineChars="0" w:firstLine="0"/>
        <w:rPr>
          <w:rFonts w:ascii="Times New Roman" w:hAnsi="Times New Roman" w:cs="Times New Roman"/>
          <w:bCs/>
          <w:color w:val="000000"/>
          <w:sz w:val="22"/>
          <w:szCs w:val="22"/>
        </w:rPr>
      </w:pPr>
      <w:hyperlink r:id="rId13" w:anchor="gid=14071494" w:history="1">
        <w:r w:rsidR="00107EEF" w:rsidRPr="00107EEF">
          <w:rPr>
            <w:rStyle w:val="Hyperlink"/>
            <w:rFonts w:ascii="Times New Roman" w:hAnsi="Times New Roman" w:cs="Times New Roman"/>
            <w:bCs/>
            <w:sz w:val="22"/>
            <w:szCs w:val="22"/>
          </w:rPr>
          <w:t>MARCOM Activities long list tracker at link here</w:t>
        </w:r>
      </w:hyperlink>
    </w:p>
    <w:p w14:paraId="020BB98A" w14:textId="77777777" w:rsidR="00107EEF" w:rsidRPr="00107EEF" w:rsidRDefault="00107EEF" w:rsidP="00107EEF">
      <w:pPr>
        <w:keepNext/>
        <w:pBdr>
          <w:top w:val="nil"/>
          <w:left w:val="nil"/>
          <w:bottom w:val="nil"/>
          <w:right w:val="nil"/>
          <w:between w:val="nil"/>
        </w:pBdr>
        <w:spacing w:before="360" w:after="60" w:line="240" w:lineRule="auto"/>
        <w:ind w:leftChars="0" w:left="1" w:firstLineChars="0" w:firstLine="0"/>
        <w:rPr>
          <w:rFonts w:ascii="Times New Roman" w:hAnsi="Times New Roman" w:cs="Times New Roman"/>
          <w:bCs/>
          <w:color w:val="000000"/>
          <w:sz w:val="22"/>
          <w:szCs w:val="22"/>
        </w:rPr>
      </w:pPr>
    </w:p>
    <w:tbl>
      <w:tblPr>
        <w:tblStyle w:val="a2"/>
        <w:tblpPr w:leftFromText="180" w:rightFromText="180" w:vertAnchor="text" w:tblpX="144" w:tblpY="1"/>
        <w:tblW w:w="8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7"/>
        <w:gridCol w:w="6016"/>
      </w:tblGrid>
      <w:tr w:rsidR="002C0997" w14:paraId="548130F2" w14:textId="77777777">
        <w:tc>
          <w:tcPr>
            <w:tcW w:w="2867" w:type="dxa"/>
          </w:tcPr>
          <w:p w14:paraId="1BB268A7"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b/>
                <w:color w:val="000000"/>
                <w:sz w:val="22"/>
                <w:szCs w:val="22"/>
              </w:rPr>
              <w:t>Action MARCOM 116 #04</w:t>
            </w:r>
          </w:p>
        </w:tc>
        <w:tc>
          <w:tcPr>
            <w:tcW w:w="6016" w:type="dxa"/>
          </w:tcPr>
          <w:p w14:paraId="26659135"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color w:val="000000"/>
                <w:sz w:val="22"/>
                <w:szCs w:val="22"/>
              </w:rPr>
              <w:t>Explore reflecting/conveying/amplifying message of depth of oneM2M through a whitepaper, executive interviews etc.</w:t>
            </w:r>
          </w:p>
          <w:p w14:paraId="21805D1F"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color w:val="000000"/>
                <w:sz w:val="22"/>
                <w:szCs w:val="22"/>
              </w:rPr>
              <w:t>In Progress</w:t>
            </w:r>
          </w:p>
        </w:tc>
      </w:tr>
      <w:tr w:rsidR="002C0997" w14:paraId="423C0AFC" w14:textId="77777777">
        <w:tc>
          <w:tcPr>
            <w:tcW w:w="2867" w:type="dxa"/>
          </w:tcPr>
          <w:p w14:paraId="7B3FA713"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b/>
                <w:color w:val="000000"/>
                <w:sz w:val="22"/>
                <w:szCs w:val="22"/>
                <w:highlight w:val="yellow"/>
              </w:rPr>
              <w:lastRenderedPageBreak/>
              <w:t>Action MARCOM 117 #06</w:t>
            </w:r>
          </w:p>
          <w:p w14:paraId="53F98B12"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b/>
                <w:color w:val="000000"/>
                <w:sz w:val="22"/>
                <w:szCs w:val="22"/>
                <w:highlight w:val="yellow"/>
              </w:rPr>
              <w:t>Action MARCOM118#11</w:t>
            </w:r>
          </w:p>
        </w:tc>
        <w:tc>
          <w:tcPr>
            <w:tcW w:w="6016" w:type="dxa"/>
          </w:tcPr>
          <w:p w14:paraId="27592574"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color w:val="000000"/>
                <w:sz w:val="22"/>
                <w:szCs w:val="22"/>
                <w:highlight w:val="green"/>
              </w:rPr>
              <w:t xml:space="preserve">Karen to arrange link to a page on website that gives links to all resources. Link =  </w:t>
            </w:r>
            <w:hyperlink r:id="rId14">
              <w:r w:rsidRPr="00107EEF">
                <w:rPr>
                  <w:rFonts w:ascii="Times New Roman" w:hAnsi="Times New Roman" w:cs="Times New Roman"/>
                  <w:color w:val="0563C1"/>
                  <w:sz w:val="22"/>
                  <w:szCs w:val="22"/>
                  <w:highlight w:val="green"/>
                  <w:u w:val="single"/>
                </w:rPr>
                <w:t>https://www.onem2m.org/home/working-documents</w:t>
              </w:r>
            </w:hyperlink>
          </w:p>
          <w:p w14:paraId="21FEACE8"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color w:val="000000"/>
                <w:sz w:val="22"/>
                <w:szCs w:val="22"/>
                <w:highlight w:val="yellow"/>
              </w:rPr>
              <w:t>One-liner for each resource required to be published</w:t>
            </w:r>
          </w:p>
        </w:tc>
      </w:tr>
      <w:tr w:rsidR="002C0997" w14:paraId="7717AD3E" w14:textId="77777777">
        <w:tc>
          <w:tcPr>
            <w:tcW w:w="2867" w:type="dxa"/>
          </w:tcPr>
          <w:p w14:paraId="147E430F"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b/>
                <w:color w:val="000000"/>
                <w:sz w:val="22"/>
                <w:szCs w:val="22"/>
              </w:rPr>
              <w:t>Action MARCOM119#06</w:t>
            </w:r>
          </w:p>
        </w:tc>
        <w:tc>
          <w:tcPr>
            <w:tcW w:w="6016" w:type="dxa"/>
          </w:tcPr>
          <w:p w14:paraId="4ADF644D"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color w:val="000000"/>
                <w:sz w:val="22"/>
                <w:szCs w:val="22"/>
              </w:rPr>
              <w:t>PR Team/Ken to refer Section 9 of TR on AI enablement to oneM2M: conclusions of the TR to draft the promotion content – to be deferred</w:t>
            </w:r>
          </w:p>
        </w:tc>
      </w:tr>
      <w:tr w:rsidR="002C0997" w14:paraId="20A905F2" w14:textId="77777777">
        <w:tc>
          <w:tcPr>
            <w:tcW w:w="2867" w:type="dxa"/>
          </w:tcPr>
          <w:p w14:paraId="625E2A78"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b/>
                <w:color w:val="000000"/>
                <w:sz w:val="22"/>
                <w:szCs w:val="22"/>
              </w:rPr>
              <w:t>Action MARCOM 120#A6</w:t>
            </w:r>
          </w:p>
        </w:tc>
        <w:tc>
          <w:tcPr>
            <w:tcW w:w="6016" w:type="dxa"/>
          </w:tcPr>
          <w:p w14:paraId="51901CAD"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107EEF">
              <w:rPr>
                <w:rFonts w:ascii="Times New Roman" w:hAnsi="Times New Roman" w:cs="Times New Roman"/>
                <w:color w:val="000000"/>
                <w:sz w:val="22"/>
                <w:szCs w:val="22"/>
              </w:rPr>
              <w:t>Work with Xavier to position the disclaimer on the webpage for the India EU PP resources.</w:t>
            </w:r>
          </w:p>
        </w:tc>
      </w:tr>
      <w:tr w:rsidR="002C0997" w14:paraId="0DBFFD27" w14:textId="77777777">
        <w:tc>
          <w:tcPr>
            <w:tcW w:w="2867" w:type="dxa"/>
          </w:tcPr>
          <w:p w14:paraId="0F55DA60"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bookmarkStart w:id="2" w:name="_Hlk176894779"/>
            <w:r w:rsidRPr="00107EEF">
              <w:rPr>
                <w:rFonts w:ascii="Times New Roman" w:hAnsi="Times New Roman" w:cs="Times New Roman"/>
                <w:b/>
                <w:color w:val="000000"/>
                <w:sz w:val="22"/>
                <w:szCs w:val="22"/>
              </w:rPr>
              <w:t>Action MARCOM 120#A7</w:t>
            </w:r>
          </w:p>
        </w:tc>
        <w:tc>
          <w:tcPr>
            <w:tcW w:w="6016" w:type="dxa"/>
          </w:tcPr>
          <w:p w14:paraId="03FA1274" w14:textId="77777777" w:rsidR="002C0997"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B119B1">
              <w:rPr>
                <w:rFonts w:ascii="Times New Roman" w:hAnsi="Times New Roman" w:cs="Times New Roman"/>
                <w:color w:val="000000"/>
                <w:sz w:val="22"/>
                <w:szCs w:val="22"/>
                <w:highlight w:val="yellow"/>
              </w:rPr>
              <w:t>Change the announcements on the website about the developer tutorials to say it is a continuing series.</w:t>
            </w:r>
          </w:p>
          <w:p w14:paraId="6BA756F6" w14:textId="2C662409" w:rsidR="00B119B1" w:rsidRPr="00107EEF" w:rsidRDefault="00B119B1"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green"/>
              </w:rPr>
            </w:pPr>
            <w:r w:rsidRPr="00B119B1">
              <w:rPr>
                <w:rFonts w:ascii="Times New Roman" w:hAnsi="Times New Roman" w:cs="Times New Roman"/>
                <w:color w:val="000000"/>
                <w:sz w:val="22"/>
                <w:szCs w:val="22"/>
              </w:rPr>
              <w:t>In progress</w:t>
            </w:r>
          </w:p>
        </w:tc>
      </w:tr>
      <w:bookmarkEnd w:id="2"/>
      <w:tr w:rsidR="002C0997" w14:paraId="750D0D04" w14:textId="77777777">
        <w:tc>
          <w:tcPr>
            <w:tcW w:w="2867" w:type="dxa"/>
          </w:tcPr>
          <w:p w14:paraId="195F764B"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107EEF">
              <w:rPr>
                <w:rFonts w:ascii="Times New Roman" w:hAnsi="Times New Roman" w:cs="Times New Roman"/>
                <w:b/>
                <w:color w:val="000000"/>
                <w:sz w:val="22"/>
                <w:szCs w:val="22"/>
              </w:rPr>
              <w:t>Action MARCOM 124 #A1</w:t>
            </w:r>
          </w:p>
        </w:tc>
        <w:tc>
          <w:tcPr>
            <w:tcW w:w="6016" w:type="dxa"/>
          </w:tcPr>
          <w:p w14:paraId="478E9DF8" w14:textId="77777777" w:rsidR="002C0997"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sidRPr="00B119B1">
              <w:rPr>
                <w:rFonts w:ascii="Times New Roman" w:hAnsi="Times New Roman" w:cs="Times New Roman"/>
                <w:color w:val="000000"/>
                <w:sz w:val="22"/>
                <w:szCs w:val="22"/>
                <w:highlight w:val="yellow"/>
              </w:rPr>
              <w:t>References of ATIS partnership with oneM2M on website, templates presentations material, etc. must be updated after their departure</w:t>
            </w:r>
          </w:p>
          <w:p w14:paraId="7E49ECC4" w14:textId="1FCF5CF2" w:rsidR="00B119B1" w:rsidRPr="00107EEF" w:rsidRDefault="00B119B1"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rPr>
            </w:pPr>
            <w:r>
              <w:rPr>
                <w:rFonts w:ascii="Times New Roman" w:hAnsi="Times New Roman" w:cs="Times New Roman"/>
                <w:color w:val="000000"/>
                <w:sz w:val="22"/>
                <w:szCs w:val="22"/>
              </w:rPr>
              <w:t>In progress</w:t>
            </w:r>
          </w:p>
        </w:tc>
      </w:tr>
      <w:tr w:rsidR="002C0997" w14:paraId="5CDE3205" w14:textId="77777777">
        <w:tc>
          <w:tcPr>
            <w:tcW w:w="2867" w:type="dxa"/>
          </w:tcPr>
          <w:p w14:paraId="4FFFB9DA"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color w:val="000000"/>
                <w:sz w:val="22"/>
                <w:szCs w:val="22"/>
                <w:highlight w:val="yellow"/>
              </w:rPr>
            </w:pPr>
            <w:r w:rsidRPr="00107EEF">
              <w:rPr>
                <w:rFonts w:ascii="Times New Roman" w:hAnsi="Times New Roman" w:cs="Times New Roman"/>
                <w:b/>
                <w:color w:val="000000"/>
                <w:sz w:val="22"/>
                <w:szCs w:val="22"/>
                <w:highlight w:val="yellow"/>
              </w:rPr>
              <w:t>Action MARCOM 126 #A1</w:t>
            </w:r>
          </w:p>
        </w:tc>
        <w:tc>
          <w:tcPr>
            <w:tcW w:w="6016" w:type="dxa"/>
          </w:tcPr>
          <w:p w14:paraId="2089ADD3" w14:textId="77777777" w:rsidR="002C0997" w:rsidRPr="00107EEF" w:rsidRDefault="009506AA"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rPr>
            </w:pPr>
            <w:r w:rsidRPr="00107EEF">
              <w:rPr>
                <w:rFonts w:ascii="Times New Roman" w:eastAsia="Calibri" w:hAnsi="Times New Roman" w:cs="Times New Roman"/>
                <w:bCs/>
                <w:color w:val="000000"/>
                <w:sz w:val="22"/>
                <w:szCs w:val="22"/>
                <w:highlight w:val="yellow"/>
              </w:rPr>
              <w:t>Marcom to collate list of artifacts that needs to be updated after exit of partners.</w:t>
            </w:r>
          </w:p>
        </w:tc>
      </w:tr>
      <w:tr w:rsidR="00B915B3" w14:paraId="35A84A04" w14:textId="77777777">
        <w:tc>
          <w:tcPr>
            <w:tcW w:w="2867" w:type="dxa"/>
          </w:tcPr>
          <w:p w14:paraId="04361D16" w14:textId="5D549298"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128#A3</w:t>
            </w:r>
          </w:p>
        </w:tc>
        <w:tc>
          <w:tcPr>
            <w:tcW w:w="6016" w:type="dxa"/>
          </w:tcPr>
          <w:p w14:paraId="760876CC" w14:textId="77777777" w:rsid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119B1">
              <w:rPr>
                <w:rFonts w:ascii="Times New Roman" w:hAnsi="Times New Roman" w:cs="Times New Roman"/>
                <w:bCs/>
                <w:color w:val="000000"/>
                <w:sz w:val="22"/>
                <w:szCs w:val="22"/>
                <w:highlight w:val="yellow"/>
                <w:lang w:val="en-IN"/>
              </w:rPr>
              <w:t>Seek guidance from SC/Legal on how to handle License issues w.r.t earlier releases and upcoming releases.</w:t>
            </w:r>
          </w:p>
          <w:p w14:paraId="2B068EFD" w14:textId="574A89AB" w:rsidR="00B119B1" w:rsidRPr="00B915B3" w:rsidRDefault="00B119B1"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Pr>
                <w:rFonts w:ascii="Times New Roman" w:hAnsi="Times New Roman" w:cs="Times New Roman"/>
                <w:bCs/>
                <w:color w:val="000000"/>
                <w:sz w:val="22"/>
                <w:szCs w:val="22"/>
                <w:lang w:val="en-IN"/>
              </w:rPr>
              <w:t xml:space="preserve">In progress </w:t>
            </w:r>
            <w:r>
              <w:rPr>
                <w:rFonts w:ascii="Times New Roman" w:hAnsi="Times New Roman" w:cs="Times New Roman"/>
                <w:bCs/>
                <w:color w:val="000000"/>
                <w:sz w:val="22"/>
                <w:szCs w:val="22"/>
              </w:rPr>
              <w:t>(Legal SC to advise)</w:t>
            </w:r>
          </w:p>
        </w:tc>
      </w:tr>
      <w:tr w:rsidR="00B915B3" w14:paraId="6064A136" w14:textId="77777777">
        <w:tc>
          <w:tcPr>
            <w:tcW w:w="2867" w:type="dxa"/>
          </w:tcPr>
          <w:p w14:paraId="24B4E2E2" w14:textId="65F9769A"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128#A5</w:t>
            </w:r>
          </w:p>
        </w:tc>
        <w:tc>
          <w:tcPr>
            <w:tcW w:w="6016" w:type="dxa"/>
          </w:tcPr>
          <w:p w14:paraId="4A70B1DF" w14:textId="3EE43185"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915B3">
              <w:rPr>
                <w:rFonts w:ascii="Times New Roman" w:hAnsi="Times New Roman" w:cs="Times New Roman"/>
                <w:bCs/>
                <w:color w:val="000000"/>
                <w:sz w:val="22"/>
                <w:szCs w:val="22"/>
                <w:lang w:val="en-IN"/>
              </w:rPr>
              <w:t>Explore if a company can participate through Partnership Type 2 (PT2) or any other available membership mechanism.</w:t>
            </w:r>
          </w:p>
        </w:tc>
      </w:tr>
      <w:tr w:rsidR="00B915B3" w14:paraId="367BF1EB" w14:textId="77777777">
        <w:tc>
          <w:tcPr>
            <w:tcW w:w="2867" w:type="dxa"/>
          </w:tcPr>
          <w:p w14:paraId="058E32D3" w14:textId="3F7585C8"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128#A7</w:t>
            </w:r>
          </w:p>
        </w:tc>
        <w:tc>
          <w:tcPr>
            <w:tcW w:w="6016" w:type="dxa"/>
          </w:tcPr>
          <w:p w14:paraId="010C5AB5" w14:textId="77777777" w:rsid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119B1">
              <w:rPr>
                <w:rFonts w:ascii="Times New Roman" w:hAnsi="Times New Roman" w:cs="Times New Roman"/>
                <w:bCs/>
                <w:color w:val="000000"/>
                <w:sz w:val="22"/>
                <w:szCs w:val="22"/>
                <w:highlight w:val="yellow"/>
                <w:lang w:val="en-IN"/>
              </w:rPr>
              <w:t>Take Legal opinion on the IPR/Copyrights webpage</w:t>
            </w:r>
            <w:r w:rsidR="00934917" w:rsidRPr="00B119B1">
              <w:rPr>
                <w:rFonts w:ascii="Times New Roman" w:hAnsi="Times New Roman" w:cs="Times New Roman"/>
                <w:bCs/>
                <w:color w:val="000000"/>
                <w:sz w:val="22"/>
                <w:szCs w:val="22"/>
                <w:highlight w:val="yellow"/>
                <w:lang w:val="en-IN"/>
              </w:rPr>
              <w:t xml:space="preserve"> (</w:t>
            </w:r>
            <w:hyperlink r:id="rId15" w:history="1">
              <w:r w:rsidR="00934917" w:rsidRPr="00B119B1">
                <w:rPr>
                  <w:rStyle w:val="Hyperlink"/>
                  <w:rFonts w:ascii="Times New Roman" w:hAnsi="Times New Roman" w:cs="Times New Roman"/>
                  <w:bCs/>
                  <w:sz w:val="22"/>
                  <w:szCs w:val="22"/>
                  <w:highlight w:val="yellow"/>
                </w:rPr>
                <w:t>https://www.onem2m.org/harmonization-m2m/iprs</w:t>
              </w:r>
            </w:hyperlink>
            <w:r w:rsidR="00934917" w:rsidRPr="00B119B1">
              <w:rPr>
                <w:rFonts w:ascii="Times New Roman" w:hAnsi="Times New Roman" w:cs="Times New Roman"/>
                <w:bCs/>
                <w:color w:val="000000"/>
                <w:sz w:val="22"/>
                <w:szCs w:val="22"/>
                <w:highlight w:val="yellow"/>
                <w:lang w:val="en-IN"/>
              </w:rPr>
              <w:t>)</w:t>
            </w:r>
            <w:r w:rsidR="00934917">
              <w:rPr>
                <w:rFonts w:ascii="Times New Roman" w:hAnsi="Times New Roman" w:cs="Times New Roman"/>
                <w:bCs/>
                <w:color w:val="000000"/>
                <w:sz w:val="22"/>
                <w:szCs w:val="22"/>
                <w:lang w:val="en-IN"/>
              </w:rPr>
              <w:t xml:space="preserve"> </w:t>
            </w:r>
          </w:p>
          <w:p w14:paraId="3B408D5D" w14:textId="56A5533A" w:rsidR="00B119B1" w:rsidRPr="00B915B3" w:rsidRDefault="00B119B1"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Pr>
                <w:rFonts w:ascii="Times New Roman" w:hAnsi="Times New Roman" w:cs="Times New Roman"/>
                <w:bCs/>
                <w:color w:val="000000"/>
                <w:sz w:val="22"/>
                <w:szCs w:val="22"/>
                <w:lang w:val="en-IN"/>
              </w:rPr>
              <w:t xml:space="preserve">In progress </w:t>
            </w:r>
            <w:r>
              <w:rPr>
                <w:rFonts w:ascii="Times New Roman" w:hAnsi="Times New Roman" w:cs="Times New Roman"/>
                <w:bCs/>
                <w:color w:val="000000"/>
                <w:sz w:val="22"/>
                <w:szCs w:val="22"/>
              </w:rPr>
              <w:t>(Legal SC to advise)</w:t>
            </w:r>
          </w:p>
        </w:tc>
      </w:tr>
      <w:tr w:rsidR="00B915B3" w14:paraId="1ED98915" w14:textId="77777777">
        <w:tc>
          <w:tcPr>
            <w:tcW w:w="2867" w:type="dxa"/>
          </w:tcPr>
          <w:p w14:paraId="10BE17E5" w14:textId="21D08252" w:rsidR="00B915B3" w:rsidRP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lang w:val="en-IN"/>
              </w:rPr>
            </w:pPr>
            <w:r w:rsidRPr="00B915B3">
              <w:rPr>
                <w:rFonts w:ascii="Times New Roman" w:hAnsi="Times New Roman" w:cs="Times New Roman"/>
                <w:b/>
                <w:color w:val="000000"/>
                <w:sz w:val="22"/>
                <w:szCs w:val="22"/>
                <w:lang w:val="en-IN"/>
              </w:rPr>
              <w:t>Action MARCOM 128#A8</w:t>
            </w:r>
          </w:p>
        </w:tc>
        <w:tc>
          <w:tcPr>
            <w:tcW w:w="6016" w:type="dxa"/>
          </w:tcPr>
          <w:p w14:paraId="7B37DC0E" w14:textId="77777777" w:rsidR="00B915B3"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sidRPr="00B119B1">
              <w:rPr>
                <w:rFonts w:ascii="Times New Roman" w:hAnsi="Times New Roman" w:cs="Times New Roman"/>
                <w:bCs/>
                <w:color w:val="000000"/>
                <w:sz w:val="22"/>
                <w:szCs w:val="22"/>
                <w:highlight w:val="yellow"/>
                <w:lang w:val="en-IN"/>
              </w:rPr>
              <w:t>Boiler plate templates (including for Technical Reports and specifications), Presentation materials to be reviewed/updated because of exiting partners.</w:t>
            </w:r>
          </w:p>
          <w:p w14:paraId="67A778FE" w14:textId="15233D05" w:rsidR="00B119B1" w:rsidRPr="00B915B3" w:rsidRDefault="00B119B1" w:rsidP="00107EEF">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lang w:val="en-IN"/>
              </w:rPr>
            </w:pPr>
            <w:r>
              <w:rPr>
                <w:rFonts w:ascii="Times New Roman" w:hAnsi="Times New Roman" w:cs="Times New Roman"/>
                <w:bCs/>
                <w:color w:val="000000"/>
                <w:sz w:val="22"/>
                <w:szCs w:val="22"/>
                <w:lang w:val="en-IN"/>
              </w:rPr>
              <w:t>In progress</w:t>
            </w:r>
          </w:p>
        </w:tc>
      </w:tr>
      <w:tr w:rsidR="00B915B3" w14:paraId="48CCACAB" w14:textId="77777777">
        <w:tc>
          <w:tcPr>
            <w:tcW w:w="2867" w:type="dxa"/>
          </w:tcPr>
          <w:p w14:paraId="1D33CB25" w14:textId="7721F1C6" w:rsidR="00B915B3" w:rsidRPr="00B37CCF"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highlight w:val="yellow"/>
                <w:lang w:val="en-IN"/>
              </w:rPr>
            </w:pPr>
            <w:r w:rsidRPr="00B37CCF">
              <w:rPr>
                <w:rFonts w:ascii="Times New Roman" w:hAnsi="Times New Roman" w:cs="Times New Roman"/>
                <w:b/>
                <w:color w:val="000000"/>
                <w:sz w:val="22"/>
                <w:szCs w:val="22"/>
                <w:highlight w:val="yellow"/>
                <w:lang w:val="en-IN"/>
              </w:rPr>
              <w:t>Action MARCOM 128#A9</w:t>
            </w:r>
          </w:p>
        </w:tc>
        <w:tc>
          <w:tcPr>
            <w:tcW w:w="6016" w:type="dxa"/>
          </w:tcPr>
          <w:p w14:paraId="0DEEB8DA" w14:textId="77777777" w:rsid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lang w:val="en-IN"/>
              </w:rPr>
            </w:pPr>
            <w:r w:rsidRPr="00B37CCF">
              <w:rPr>
                <w:rFonts w:ascii="Times New Roman" w:hAnsi="Times New Roman" w:cs="Times New Roman"/>
                <w:bCs/>
                <w:color w:val="000000"/>
                <w:sz w:val="22"/>
                <w:szCs w:val="22"/>
                <w:highlight w:val="yellow"/>
                <w:lang w:val="en-IN"/>
              </w:rPr>
              <w:t>Content of Wiki, artifacts generated by tools such as XMLs to be reviewed/updated because of exiting partners.</w:t>
            </w:r>
          </w:p>
          <w:p w14:paraId="67051392" w14:textId="541B676E" w:rsidR="00B119B1" w:rsidRPr="00B37CCF" w:rsidRDefault="00B119B1"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lang w:val="en-IN"/>
              </w:rPr>
            </w:pPr>
            <w:r w:rsidRPr="00B119B1">
              <w:rPr>
                <w:rFonts w:ascii="Times New Roman" w:hAnsi="Times New Roman" w:cs="Times New Roman"/>
                <w:bCs/>
                <w:color w:val="000000"/>
                <w:sz w:val="22"/>
                <w:szCs w:val="22"/>
                <w:lang w:val="en-IN"/>
              </w:rPr>
              <w:t>In progress</w:t>
            </w:r>
            <w:r>
              <w:rPr>
                <w:rFonts w:ascii="Times New Roman" w:hAnsi="Times New Roman" w:cs="Times New Roman"/>
                <w:bCs/>
                <w:color w:val="000000"/>
                <w:sz w:val="22"/>
                <w:szCs w:val="22"/>
                <w:lang w:val="en-IN"/>
              </w:rPr>
              <w:t xml:space="preserve"> </w:t>
            </w:r>
            <w:r>
              <w:rPr>
                <w:rFonts w:ascii="Times New Roman" w:hAnsi="Times New Roman" w:cs="Times New Roman"/>
                <w:bCs/>
                <w:color w:val="000000"/>
                <w:sz w:val="22"/>
                <w:szCs w:val="22"/>
              </w:rPr>
              <w:t>(Legal SC to advise)</w:t>
            </w:r>
          </w:p>
        </w:tc>
      </w:tr>
      <w:tr w:rsidR="00B915B3" w14:paraId="50448E13" w14:textId="77777777">
        <w:tc>
          <w:tcPr>
            <w:tcW w:w="2867" w:type="dxa"/>
          </w:tcPr>
          <w:p w14:paraId="0CB81CBB" w14:textId="7CE9F2EC" w:rsidR="00B915B3" w:rsidRPr="00B37CCF"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highlight w:val="yellow"/>
                <w:lang w:val="en-IN"/>
              </w:rPr>
            </w:pPr>
            <w:r w:rsidRPr="00B37CCF">
              <w:rPr>
                <w:rFonts w:ascii="Times New Roman" w:hAnsi="Times New Roman" w:cs="Times New Roman"/>
                <w:b/>
                <w:color w:val="000000"/>
                <w:sz w:val="22"/>
                <w:szCs w:val="22"/>
                <w:highlight w:val="yellow"/>
              </w:rPr>
              <w:t>Action MARCOM128#A10</w:t>
            </w:r>
          </w:p>
        </w:tc>
        <w:tc>
          <w:tcPr>
            <w:tcW w:w="6016" w:type="dxa"/>
          </w:tcPr>
          <w:p w14:paraId="09374EE7" w14:textId="77777777" w:rsidR="00B915B3"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rPr>
            </w:pPr>
            <w:r w:rsidRPr="00B37CCF">
              <w:rPr>
                <w:rFonts w:ascii="Times New Roman" w:hAnsi="Times New Roman" w:cs="Times New Roman"/>
                <w:bCs/>
                <w:color w:val="000000"/>
                <w:sz w:val="22"/>
                <w:szCs w:val="22"/>
                <w:highlight w:val="yellow"/>
              </w:rPr>
              <w:t>Discuss whether documents generated after 1st June onwards only should be modif</w:t>
            </w:r>
            <w:r w:rsidR="00934917" w:rsidRPr="00B37CCF">
              <w:rPr>
                <w:rFonts w:ascii="Times New Roman" w:hAnsi="Times New Roman" w:cs="Times New Roman"/>
                <w:bCs/>
                <w:color w:val="000000"/>
                <w:sz w:val="22"/>
                <w:szCs w:val="22"/>
                <w:highlight w:val="yellow"/>
              </w:rPr>
              <w:t>i</w:t>
            </w:r>
            <w:r w:rsidRPr="00B37CCF">
              <w:rPr>
                <w:rFonts w:ascii="Times New Roman" w:hAnsi="Times New Roman" w:cs="Times New Roman"/>
                <w:bCs/>
                <w:color w:val="000000"/>
                <w:sz w:val="22"/>
                <w:szCs w:val="22"/>
                <w:highlight w:val="yellow"/>
              </w:rPr>
              <w:t>ed? Or those generated in the past also to be modified?</w:t>
            </w:r>
          </w:p>
          <w:p w14:paraId="0E32DC92" w14:textId="26F998A5" w:rsidR="00B119B1" w:rsidRPr="00B37CCF" w:rsidRDefault="00B119B1"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lang w:val="en-IN"/>
              </w:rPr>
            </w:pPr>
            <w:r w:rsidRPr="00B119B1">
              <w:rPr>
                <w:rFonts w:ascii="Times New Roman" w:hAnsi="Times New Roman" w:cs="Times New Roman"/>
                <w:bCs/>
                <w:color w:val="000000"/>
                <w:sz w:val="22"/>
                <w:szCs w:val="22"/>
              </w:rPr>
              <w:t>In progress</w:t>
            </w:r>
            <w:r>
              <w:rPr>
                <w:rFonts w:ascii="Times New Roman" w:hAnsi="Times New Roman" w:cs="Times New Roman"/>
                <w:bCs/>
                <w:color w:val="000000"/>
                <w:sz w:val="22"/>
                <w:szCs w:val="22"/>
              </w:rPr>
              <w:t xml:space="preserve"> (Legal SC to advise)</w:t>
            </w:r>
          </w:p>
        </w:tc>
      </w:tr>
      <w:tr w:rsidR="00B915B3" w14:paraId="2BC75180" w14:textId="77777777">
        <w:tc>
          <w:tcPr>
            <w:tcW w:w="2867" w:type="dxa"/>
          </w:tcPr>
          <w:p w14:paraId="1A345BFF" w14:textId="5B594E7C" w:rsidR="00B915B3" w:rsidRPr="00B37CCF"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highlight w:val="yellow"/>
                <w:lang w:val="en-IN"/>
              </w:rPr>
            </w:pPr>
            <w:r w:rsidRPr="00B37CCF">
              <w:rPr>
                <w:rFonts w:ascii="Times New Roman" w:hAnsi="Times New Roman" w:cs="Times New Roman"/>
                <w:b/>
                <w:color w:val="000000"/>
                <w:sz w:val="22"/>
                <w:szCs w:val="22"/>
                <w:highlight w:val="yellow"/>
              </w:rPr>
              <w:t>Action MARCOM 128#A11</w:t>
            </w:r>
          </w:p>
        </w:tc>
        <w:tc>
          <w:tcPr>
            <w:tcW w:w="6016" w:type="dxa"/>
          </w:tcPr>
          <w:p w14:paraId="46678263" w14:textId="77777777" w:rsidR="00B915B3" w:rsidRDefault="00934917"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lang w:val="en-IN"/>
              </w:rPr>
            </w:pPr>
            <w:r w:rsidRPr="00B37CCF">
              <w:rPr>
                <w:rFonts w:ascii="Times New Roman" w:hAnsi="Times New Roman" w:cs="Times New Roman"/>
                <w:bCs/>
                <w:color w:val="000000"/>
                <w:sz w:val="22"/>
                <w:szCs w:val="22"/>
                <w:highlight w:val="yellow"/>
                <w:lang w:val="en-IN"/>
              </w:rPr>
              <w:t>H</w:t>
            </w:r>
            <w:r w:rsidR="00B915B3" w:rsidRPr="00B37CCF">
              <w:rPr>
                <w:rFonts w:ascii="Times New Roman" w:hAnsi="Times New Roman" w:cs="Times New Roman"/>
                <w:bCs/>
                <w:color w:val="000000"/>
                <w:sz w:val="22"/>
                <w:szCs w:val="22"/>
                <w:highlight w:val="yellow"/>
                <w:lang w:val="en-IN"/>
              </w:rPr>
              <w:t xml:space="preserve">ow to handle CRs on past baseline documents? </w:t>
            </w:r>
          </w:p>
          <w:p w14:paraId="65BA010E" w14:textId="502D27D9" w:rsidR="00B119B1" w:rsidRPr="00B37CCF" w:rsidRDefault="00B119B1"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lang w:val="en-IN"/>
              </w:rPr>
            </w:pPr>
            <w:r w:rsidRPr="00B119B1">
              <w:rPr>
                <w:rFonts w:ascii="Times New Roman" w:hAnsi="Times New Roman" w:cs="Times New Roman"/>
                <w:bCs/>
                <w:color w:val="000000"/>
                <w:sz w:val="22"/>
                <w:szCs w:val="22"/>
                <w:lang w:val="en-IN"/>
              </w:rPr>
              <w:t>In progress</w:t>
            </w:r>
            <w:r>
              <w:rPr>
                <w:rFonts w:ascii="Times New Roman" w:hAnsi="Times New Roman" w:cs="Times New Roman"/>
                <w:bCs/>
                <w:color w:val="000000"/>
                <w:sz w:val="22"/>
                <w:szCs w:val="22"/>
                <w:highlight w:val="yellow"/>
                <w:lang w:val="en-IN"/>
              </w:rPr>
              <w:t xml:space="preserve"> </w:t>
            </w:r>
            <w:r>
              <w:rPr>
                <w:rFonts w:ascii="Times New Roman" w:hAnsi="Times New Roman" w:cs="Times New Roman"/>
                <w:bCs/>
                <w:color w:val="000000"/>
                <w:sz w:val="22"/>
                <w:szCs w:val="22"/>
              </w:rPr>
              <w:t>(Legal SC to advise)</w:t>
            </w:r>
          </w:p>
        </w:tc>
      </w:tr>
      <w:tr w:rsidR="00B915B3" w14:paraId="340C7C73" w14:textId="77777777">
        <w:tc>
          <w:tcPr>
            <w:tcW w:w="2867" w:type="dxa"/>
          </w:tcPr>
          <w:p w14:paraId="291C877D" w14:textId="442E8DC9" w:rsidR="00B915B3" w:rsidRPr="00B37CCF"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highlight w:val="yellow"/>
                <w:lang w:val="en-IN"/>
              </w:rPr>
            </w:pPr>
            <w:r w:rsidRPr="00B37CCF">
              <w:rPr>
                <w:rFonts w:ascii="Times New Roman" w:hAnsi="Times New Roman" w:cs="Times New Roman"/>
                <w:b/>
                <w:color w:val="000000"/>
                <w:sz w:val="22"/>
                <w:szCs w:val="22"/>
                <w:highlight w:val="yellow"/>
              </w:rPr>
              <w:t>Action MARCOM 128#A12</w:t>
            </w:r>
          </w:p>
        </w:tc>
        <w:tc>
          <w:tcPr>
            <w:tcW w:w="6016" w:type="dxa"/>
          </w:tcPr>
          <w:p w14:paraId="3B8ED802" w14:textId="77777777" w:rsidR="00B915B3" w:rsidRDefault="00934917"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rPr>
            </w:pPr>
            <w:r w:rsidRPr="00B37CCF">
              <w:rPr>
                <w:rFonts w:ascii="Times New Roman" w:hAnsi="Times New Roman" w:cs="Times New Roman"/>
                <w:bCs/>
                <w:color w:val="000000"/>
                <w:sz w:val="22"/>
                <w:szCs w:val="22"/>
                <w:highlight w:val="yellow"/>
              </w:rPr>
              <w:t>D</w:t>
            </w:r>
            <w:r w:rsidR="00B915B3" w:rsidRPr="00B37CCF">
              <w:rPr>
                <w:rFonts w:ascii="Times New Roman" w:hAnsi="Times New Roman" w:cs="Times New Roman"/>
                <w:bCs/>
                <w:color w:val="000000"/>
                <w:sz w:val="22"/>
                <w:szCs w:val="22"/>
                <w:highlight w:val="yellow"/>
              </w:rPr>
              <w:t>iscuss if process for generating baseline documents is to be changed in respect of Partner Roles.</w:t>
            </w:r>
          </w:p>
          <w:p w14:paraId="468694EF" w14:textId="271ADAFC" w:rsidR="00B119B1" w:rsidRPr="00B37CCF" w:rsidRDefault="00B119B1"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lang w:val="en-IN"/>
              </w:rPr>
            </w:pPr>
            <w:r w:rsidRPr="00B119B1">
              <w:rPr>
                <w:rFonts w:ascii="Times New Roman" w:hAnsi="Times New Roman" w:cs="Times New Roman"/>
                <w:bCs/>
                <w:color w:val="000000"/>
                <w:sz w:val="22"/>
                <w:szCs w:val="22"/>
              </w:rPr>
              <w:t>In progress</w:t>
            </w:r>
            <w:r>
              <w:rPr>
                <w:rFonts w:ascii="Times New Roman" w:hAnsi="Times New Roman" w:cs="Times New Roman"/>
                <w:bCs/>
                <w:color w:val="000000"/>
                <w:sz w:val="22"/>
                <w:szCs w:val="22"/>
                <w:highlight w:val="yellow"/>
              </w:rPr>
              <w:t xml:space="preserve"> </w:t>
            </w:r>
            <w:r>
              <w:rPr>
                <w:rFonts w:ascii="Times New Roman" w:hAnsi="Times New Roman" w:cs="Times New Roman"/>
                <w:bCs/>
                <w:color w:val="000000"/>
                <w:sz w:val="22"/>
                <w:szCs w:val="22"/>
              </w:rPr>
              <w:t>(Legal SC to advise)</w:t>
            </w:r>
          </w:p>
        </w:tc>
      </w:tr>
      <w:tr w:rsidR="00B915B3" w14:paraId="192F572D" w14:textId="77777777">
        <w:tc>
          <w:tcPr>
            <w:tcW w:w="2867" w:type="dxa"/>
          </w:tcPr>
          <w:p w14:paraId="1DD7DA3B" w14:textId="2311C0F4" w:rsidR="00B915B3" w:rsidRPr="00B37CCF" w:rsidRDefault="00B915B3" w:rsidP="00107EEF">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highlight w:val="yellow"/>
                <w:lang w:val="en-IN"/>
              </w:rPr>
            </w:pPr>
            <w:r w:rsidRPr="00B37CCF">
              <w:rPr>
                <w:rFonts w:ascii="Times New Roman" w:hAnsi="Times New Roman" w:cs="Times New Roman"/>
                <w:b/>
                <w:color w:val="000000"/>
                <w:sz w:val="22"/>
                <w:szCs w:val="22"/>
                <w:highlight w:val="yellow"/>
              </w:rPr>
              <w:t>Action MARCOM 128#A13</w:t>
            </w:r>
          </w:p>
        </w:tc>
        <w:tc>
          <w:tcPr>
            <w:tcW w:w="6016" w:type="dxa"/>
          </w:tcPr>
          <w:p w14:paraId="0BB0E92B" w14:textId="77777777" w:rsidR="00B915B3" w:rsidRPr="002F24E9" w:rsidRDefault="00B915B3"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green"/>
              </w:rPr>
            </w:pPr>
            <w:r w:rsidRPr="002F24E9">
              <w:rPr>
                <w:rFonts w:ascii="Times New Roman" w:hAnsi="Times New Roman" w:cs="Times New Roman"/>
                <w:bCs/>
                <w:color w:val="000000"/>
                <w:sz w:val="22"/>
                <w:szCs w:val="22"/>
                <w:highlight w:val="green"/>
              </w:rPr>
              <w:t>SC/TP to guide on how ATIS and other leaving partners should be acknowledged for their role in Rel 4.</w:t>
            </w:r>
          </w:p>
          <w:p w14:paraId="7CDBD961" w14:textId="116B11B6" w:rsidR="002F24E9" w:rsidRPr="00B37CCF" w:rsidRDefault="002F24E9" w:rsidP="00B915B3">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highlight w:val="yellow"/>
                <w:lang w:val="en-IN"/>
              </w:rPr>
            </w:pPr>
            <w:r w:rsidRPr="002F24E9">
              <w:rPr>
                <w:rFonts w:ascii="Times New Roman" w:hAnsi="Times New Roman" w:cs="Times New Roman"/>
                <w:bCs/>
                <w:color w:val="000000"/>
                <w:sz w:val="22"/>
                <w:szCs w:val="22"/>
              </w:rPr>
              <w:t xml:space="preserve">Release 4 was complete before 31 May 2024, the exit date of the partners. </w:t>
            </w:r>
            <w:r>
              <w:rPr>
                <w:rFonts w:ascii="Times New Roman" w:hAnsi="Times New Roman" w:cs="Times New Roman"/>
                <w:bCs/>
                <w:color w:val="000000"/>
                <w:sz w:val="22"/>
                <w:szCs w:val="22"/>
              </w:rPr>
              <w:t xml:space="preserve">Therefore, </w:t>
            </w:r>
            <w:r w:rsidRPr="002F24E9">
              <w:rPr>
                <w:rFonts w:ascii="Times New Roman" w:hAnsi="Times New Roman" w:cs="Times New Roman"/>
                <w:bCs/>
                <w:color w:val="000000"/>
                <w:sz w:val="22"/>
                <w:szCs w:val="22"/>
              </w:rPr>
              <w:t>they will be acknowledged in the Rel 4 in same manner as other partners.</w:t>
            </w:r>
          </w:p>
        </w:tc>
      </w:tr>
      <w:tr w:rsidR="00DE314D" w14:paraId="1492D682" w14:textId="77777777">
        <w:tc>
          <w:tcPr>
            <w:tcW w:w="2867" w:type="dxa"/>
          </w:tcPr>
          <w:p w14:paraId="6AC71A9C" w14:textId="0EE84C5E" w:rsidR="00DE314D" w:rsidRPr="00B915B3"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rPr>
            </w:pPr>
            <w:r w:rsidRPr="00247FF4">
              <w:rPr>
                <w:rFonts w:ascii="Times New Roman" w:hAnsi="Times New Roman" w:cs="Times New Roman"/>
                <w:b/>
                <w:color w:val="000000"/>
                <w:sz w:val="22"/>
                <w:szCs w:val="22"/>
              </w:rPr>
              <w:t>Action MARCOM 130#A1</w:t>
            </w:r>
          </w:p>
        </w:tc>
        <w:tc>
          <w:tcPr>
            <w:tcW w:w="6016" w:type="dxa"/>
          </w:tcPr>
          <w:p w14:paraId="75353634" w14:textId="77777777" w:rsidR="00DE314D"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sz w:val="22"/>
                <w:szCs w:val="22"/>
              </w:rPr>
            </w:pPr>
            <w:r w:rsidRPr="002F24E9">
              <w:rPr>
                <w:rFonts w:ascii="Times New Roman" w:hAnsi="Times New Roman" w:cs="Times New Roman"/>
                <w:sz w:val="22"/>
                <w:szCs w:val="22"/>
                <w:highlight w:val="yellow"/>
              </w:rPr>
              <w:t>Transposed specification pages on oneM2M website to be updated. Drop the date field from the column &amp; only mention the date of the release.</w:t>
            </w:r>
          </w:p>
          <w:p w14:paraId="7354BAE5" w14:textId="75586597" w:rsidR="002F24E9" w:rsidRPr="00B915B3" w:rsidRDefault="002F24E9" w:rsidP="00DE314D">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rPr>
            </w:pPr>
            <w:r>
              <w:rPr>
                <w:rFonts w:ascii="Times New Roman" w:hAnsi="Times New Roman" w:cs="Times New Roman"/>
                <w:sz w:val="22"/>
                <w:szCs w:val="22"/>
              </w:rPr>
              <w:t>In progress</w:t>
            </w:r>
          </w:p>
        </w:tc>
      </w:tr>
      <w:tr w:rsidR="00DE314D" w14:paraId="5DEB68D7" w14:textId="77777777">
        <w:tc>
          <w:tcPr>
            <w:tcW w:w="2867" w:type="dxa"/>
          </w:tcPr>
          <w:p w14:paraId="5DF21B96" w14:textId="58D33EAA" w:rsidR="00DE314D" w:rsidRPr="00B915B3"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rPr>
            </w:pPr>
            <w:r w:rsidRPr="00247FF4">
              <w:rPr>
                <w:rFonts w:ascii="Times New Roman" w:hAnsi="Times New Roman" w:cs="Times New Roman"/>
                <w:b/>
                <w:color w:val="000000"/>
                <w:sz w:val="22"/>
                <w:szCs w:val="22"/>
              </w:rPr>
              <w:lastRenderedPageBreak/>
              <w:t>Action MARCOM 130#A2</w:t>
            </w:r>
          </w:p>
        </w:tc>
        <w:tc>
          <w:tcPr>
            <w:tcW w:w="6016" w:type="dxa"/>
          </w:tcPr>
          <w:p w14:paraId="54E53D84" w14:textId="77777777" w:rsidR="00DE314D"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sz w:val="22"/>
                <w:szCs w:val="22"/>
              </w:rPr>
            </w:pPr>
            <w:r w:rsidRPr="002F24E9">
              <w:rPr>
                <w:rFonts w:ascii="Times New Roman" w:hAnsi="Times New Roman" w:cs="Times New Roman"/>
                <w:sz w:val="22"/>
                <w:szCs w:val="22"/>
                <w:highlight w:val="yellow"/>
              </w:rPr>
              <w:t>Seek information from partners on transposed specs references in a shared google spread sheet – for Release 1A, 2, 2A, 3- to help populate the transposition webpages</w:t>
            </w:r>
          </w:p>
          <w:p w14:paraId="2C1933F8" w14:textId="55449D31" w:rsidR="002F24E9" w:rsidRPr="00B915B3" w:rsidRDefault="002F24E9" w:rsidP="00DE314D">
            <w:pPr>
              <w:pBdr>
                <w:top w:val="nil"/>
                <w:left w:val="nil"/>
                <w:bottom w:val="nil"/>
                <w:right w:val="nil"/>
                <w:between w:val="nil"/>
              </w:pBdr>
              <w:spacing w:before="0" w:line="240" w:lineRule="auto"/>
              <w:ind w:left="0" w:hanging="2"/>
              <w:textDirection w:val="lrTb"/>
              <w:rPr>
                <w:rFonts w:ascii="Times New Roman" w:hAnsi="Times New Roman" w:cs="Times New Roman"/>
                <w:bCs/>
                <w:color w:val="000000"/>
                <w:sz w:val="22"/>
                <w:szCs w:val="22"/>
              </w:rPr>
            </w:pPr>
            <w:r>
              <w:rPr>
                <w:rFonts w:ascii="Times New Roman" w:hAnsi="Times New Roman" w:cs="Times New Roman"/>
                <w:sz w:val="22"/>
                <w:szCs w:val="22"/>
              </w:rPr>
              <w:t>In progress</w:t>
            </w:r>
          </w:p>
        </w:tc>
      </w:tr>
      <w:tr w:rsidR="00DE314D" w14:paraId="5AF7FE12" w14:textId="77777777">
        <w:tc>
          <w:tcPr>
            <w:tcW w:w="2867" w:type="dxa"/>
          </w:tcPr>
          <w:p w14:paraId="4791B89A" w14:textId="76DAD1A0" w:rsidR="00DE314D" w:rsidRPr="00247FF4"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rPr>
            </w:pPr>
            <w:r w:rsidRPr="00247FF4">
              <w:rPr>
                <w:rFonts w:ascii="Times New Roman" w:hAnsi="Times New Roman" w:cs="Times New Roman"/>
                <w:b/>
                <w:color w:val="000000"/>
                <w:sz w:val="22"/>
                <w:szCs w:val="22"/>
              </w:rPr>
              <w:t>Action MARCOM 130#A3</w:t>
            </w:r>
          </w:p>
        </w:tc>
        <w:tc>
          <w:tcPr>
            <w:tcW w:w="6016" w:type="dxa"/>
          </w:tcPr>
          <w:p w14:paraId="300AA5EC" w14:textId="77777777" w:rsidR="00DE314D"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sz w:val="22"/>
                <w:szCs w:val="22"/>
              </w:rPr>
            </w:pPr>
            <w:r w:rsidRPr="002F24E9">
              <w:rPr>
                <w:rFonts w:ascii="Times New Roman" w:hAnsi="Times New Roman" w:cs="Times New Roman"/>
                <w:sz w:val="22"/>
                <w:szCs w:val="22"/>
                <w:highlight w:val="yellow"/>
              </w:rPr>
              <w:t>MARCOM Chair to review the Program Agenda with JaeSeung Song offline especially wrt the session on Standards.</w:t>
            </w:r>
          </w:p>
          <w:p w14:paraId="3C63C7E2" w14:textId="7C3A098D" w:rsidR="002F24E9" w:rsidRPr="00247FF4" w:rsidRDefault="002F24E9" w:rsidP="00DE314D">
            <w:pPr>
              <w:pBdr>
                <w:top w:val="nil"/>
                <w:left w:val="nil"/>
                <w:bottom w:val="nil"/>
                <w:right w:val="nil"/>
                <w:between w:val="nil"/>
              </w:pBdr>
              <w:spacing w:before="0" w:line="240" w:lineRule="auto"/>
              <w:ind w:left="0" w:hanging="2"/>
              <w:textDirection w:val="lrTb"/>
              <w:rPr>
                <w:rFonts w:ascii="Times New Roman" w:hAnsi="Times New Roman" w:cs="Times New Roman"/>
                <w:sz w:val="22"/>
                <w:szCs w:val="22"/>
              </w:rPr>
            </w:pPr>
            <w:r>
              <w:rPr>
                <w:rFonts w:ascii="Times New Roman" w:hAnsi="Times New Roman" w:cs="Times New Roman"/>
                <w:sz w:val="22"/>
                <w:szCs w:val="22"/>
              </w:rPr>
              <w:t xml:space="preserve">In progress </w:t>
            </w:r>
          </w:p>
        </w:tc>
      </w:tr>
      <w:tr w:rsidR="00DE314D" w14:paraId="5BB8C20B" w14:textId="77777777">
        <w:tc>
          <w:tcPr>
            <w:tcW w:w="2867" w:type="dxa"/>
          </w:tcPr>
          <w:p w14:paraId="05F6AD34" w14:textId="59F90705" w:rsidR="00DE314D" w:rsidRPr="00247FF4"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rPr>
            </w:pPr>
            <w:r w:rsidRPr="00247FF4">
              <w:rPr>
                <w:rFonts w:ascii="Times New Roman" w:hAnsi="Times New Roman" w:cs="Times New Roman"/>
                <w:b/>
                <w:color w:val="000000"/>
                <w:sz w:val="22"/>
                <w:szCs w:val="22"/>
              </w:rPr>
              <w:t>Action MARCOM 130#A4</w:t>
            </w:r>
          </w:p>
        </w:tc>
        <w:tc>
          <w:tcPr>
            <w:tcW w:w="6016" w:type="dxa"/>
          </w:tcPr>
          <w:p w14:paraId="1FE73DA0" w14:textId="77777777" w:rsidR="00DE314D"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sz w:val="22"/>
                <w:szCs w:val="22"/>
              </w:rPr>
            </w:pPr>
            <w:r w:rsidRPr="002F24E9">
              <w:rPr>
                <w:rFonts w:ascii="Times New Roman" w:hAnsi="Times New Roman" w:cs="Times New Roman"/>
                <w:sz w:val="22"/>
                <w:szCs w:val="22"/>
                <w:highlight w:val="yellow"/>
              </w:rPr>
              <w:t>MARCOM Chair to create the event announcement content for website and promotion on Social Media (LinkedIn).</w:t>
            </w:r>
          </w:p>
          <w:p w14:paraId="635F57D0" w14:textId="26333FC2" w:rsidR="002F24E9" w:rsidRPr="00247FF4" w:rsidRDefault="002F24E9" w:rsidP="00DE314D">
            <w:pPr>
              <w:pBdr>
                <w:top w:val="nil"/>
                <w:left w:val="nil"/>
                <w:bottom w:val="nil"/>
                <w:right w:val="nil"/>
                <w:between w:val="nil"/>
              </w:pBdr>
              <w:spacing w:before="0" w:line="240" w:lineRule="auto"/>
              <w:ind w:left="0" w:hanging="2"/>
              <w:textDirection w:val="lrTb"/>
              <w:rPr>
                <w:rFonts w:ascii="Times New Roman" w:hAnsi="Times New Roman" w:cs="Times New Roman"/>
                <w:sz w:val="22"/>
                <w:szCs w:val="22"/>
              </w:rPr>
            </w:pPr>
            <w:r>
              <w:rPr>
                <w:rFonts w:ascii="Times New Roman" w:hAnsi="Times New Roman" w:cs="Times New Roman"/>
                <w:sz w:val="22"/>
                <w:szCs w:val="22"/>
              </w:rPr>
              <w:t>In progress</w:t>
            </w:r>
          </w:p>
        </w:tc>
      </w:tr>
      <w:tr w:rsidR="00DE314D" w14:paraId="32936954" w14:textId="77777777">
        <w:tc>
          <w:tcPr>
            <w:tcW w:w="2867" w:type="dxa"/>
          </w:tcPr>
          <w:p w14:paraId="0571715B" w14:textId="5C3C9880" w:rsidR="00DE314D" w:rsidRPr="00247FF4"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rPr>
            </w:pPr>
            <w:r w:rsidRPr="00247FF4">
              <w:rPr>
                <w:rFonts w:ascii="Times New Roman" w:hAnsi="Times New Roman" w:cs="Times New Roman"/>
                <w:b/>
                <w:color w:val="000000"/>
                <w:sz w:val="22"/>
                <w:szCs w:val="22"/>
              </w:rPr>
              <w:t>Action MARCOM 130#A5</w:t>
            </w:r>
          </w:p>
        </w:tc>
        <w:tc>
          <w:tcPr>
            <w:tcW w:w="6016" w:type="dxa"/>
          </w:tcPr>
          <w:p w14:paraId="04E7C173" w14:textId="77777777" w:rsidR="00DE314D"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sz w:val="22"/>
                <w:szCs w:val="22"/>
              </w:rPr>
            </w:pPr>
            <w:r w:rsidRPr="002F24E9">
              <w:rPr>
                <w:rFonts w:ascii="Times New Roman" w:hAnsi="Times New Roman" w:cs="Times New Roman"/>
                <w:sz w:val="22"/>
                <w:szCs w:val="22"/>
                <w:highlight w:val="yellow"/>
              </w:rPr>
              <w:t>MARCOM to promote the session</w:t>
            </w:r>
          </w:p>
          <w:p w14:paraId="6C1667A7" w14:textId="0C533377" w:rsidR="002F24E9" w:rsidRPr="00247FF4" w:rsidRDefault="002F24E9" w:rsidP="00DE314D">
            <w:pPr>
              <w:pBdr>
                <w:top w:val="nil"/>
                <w:left w:val="nil"/>
                <w:bottom w:val="nil"/>
                <w:right w:val="nil"/>
                <w:between w:val="nil"/>
              </w:pBdr>
              <w:spacing w:before="0" w:line="240" w:lineRule="auto"/>
              <w:ind w:left="0" w:hanging="2"/>
              <w:textDirection w:val="lrTb"/>
              <w:rPr>
                <w:rFonts w:ascii="Times New Roman" w:hAnsi="Times New Roman" w:cs="Times New Roman"/>
                <w:sz w:val="22"/>
                <w:szCs w:val="22"/>
              </w:rPr>
            </w:pPr>
            <w:r>
              <w:rPr>
                <w:rFonts w:ascii="Times New Roman" w:hAnsi="Times New Roman" w:cs="Times New Roman"/>
                <w:sz w:val="22"/>
                <w:szCs w:val="22"/>
              </w:rPr>
              <w:t xml:space="preserve">In progress </w:t>
            </w:r>
          </w:p>
        </w:tc>
      </w:tr>
      <w:tr w:rsidR="00DE314D" w14:paraId="34C6149F" w14:textId="77777777">
        <w:tc>
          <w:tcPr>
            <w:tcW w:w="2867" w:type="dxa"/>
          </w:tcPr>
          <w:p w14:paraId="4525307D" w14:textId="2E11E1A4" w:rsidR="00DE314D" w:rsidRPr="00247FF4"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rPr>
            </w:pPr>
            <w:r w:rsidRPr="00247FF4">
              <w:rPr>
                <w:rFonts w:ascii="Times New Roman" w:hAnsi="Times New Roman" w:cs="Times New Roman"/>
                <w:b/>
                <w:color w:val="000000"/>
                <w:sz w:val="22"/>
                <w:szCs w:val="22"/>
              </w:rPr>
              <w:t>Action MARCOM 130#A6</w:t>
            </w:r>
          </w:p>
        </w:tc>
        <w:tc>
          <w:tcPr>
            <w:tcW w:w="6016" w:type="dxa"/>
          </w:tcPr>
          <w:p w14:paraId="3EC20852" w14:textId="7F0A2E29" w:rsidR="00DE314D" w:rsidRPr="002F24E9"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sz w:val="22"/>
                <w:szCs w:val="22"/>
                <w:highlight w:val="green"/>
              </w:rPr>
            </w:pPr>
            <w:r w:rsidRPr="002F24E9">
              <w:rPr>
                <w:rFonts w:ascii="Times New Roman" w:hAnsi="Times New Roman" w:cs="Times New Roman"/>
                <w:sz w:val="22"/>
                <w:szCs w:val="22"/>
                <w:highlight w:val="green"/>
              </w:rPr>
              <w:t>MARCOM Chair to share the steering committee decision on MARCOM budget for CY 2025 with partner SPOCS.</w:t>
            </w:r>
          </w:p>
        </w:tc>
      </w:tr>
      <w:tr w:rsidR="00DE314D" w14:paraId="149EDF63" w14:textId="77777777">
        <w:tc>
          <w:tcPr>
            <w:tcW w:w="2867" w:type="dxa"/>
          </w:tcPr>
          <w:p w14:paraId="619C51D4" w14:textId="2DECA46B" w:rsidR="00DE314D" w:rsidRPr="00247FF4"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b/>
                <w:color w:val="000000"/>
                <w:sz w:val="22"/>
                <w:szCs w:val="22"/>
              </w:rPr>
            </w:pPr>
            <w:r w:rsidRPr="00247FF4">
              <w:rPr>
                <w:rFonts w:ascii="Times New Roman" w:hAnsi="Times New Roman" w:cs="Times New Roman"/>
                <w:b/>
                <w:color w:val="000000"/>
                <w:sz w:val="22"/>
                <w:szCs w:val="22"/>
              </w:rPr>
              <w:t>Action MARCOM 130#A7</w:t>
            </w:r>
          </w:p>
        </w:tc>
        <w:tc>
          <w:tcPr>
            <w:tcW w:w="6016" w:type="dxa"/>
          </w:tcPr>
          <w:p w14:paraId="44FC0D81" w14:textId="6A6C7356" w:rsidR="00DE314D" w:rsidRPr="00247FF4" w:rsidRDefault="00DE314D" w:rsidP="00DE314D">
            <w:pPr>
              <w:pBdr>
                <w:top w:val="nil"/>
                <w:left w:val="nil"/>
                <w:bottom w:val="nil"/>
                <w:right w:val="nil"/>
                <w:between w:val="nil"/>
              </w:pBdr>
              <w:spacing w:before="0" w:line="240" w:lineRule="auto"/>
              <w:ind w:left="0" w:hanging="2"/>
              <w:textDirection w:val="lrTb"/>
              <w:rPr>
                <w:rFonts w:ascii="Times New Roman" w:hAnsi="Times New Roman" w:cs="Times New Roman"/>
                <w:sz w:val="22"/>
                <w:szCs w:val="22"/>
              </w:rPr>
            </w:pPr>
            <w:r w:rsidRPr="002F24E9">
              <w:rPr>
                <w:rFonts w:ascii="Times New Roman" w:hAnsi="Times New Roman" w:cs="Times New Roman"/>
                <w:bCs/>
                <w:sz w:val="22"/>
                <w:szCs w:val="22"/>
                <w:highlight w:val="green"/>
              </w:rPr>
              <w:t>Future MARCOM meetings to include a slot to review LinkedIn posts together so that all colleagues have opportunity to endorse &amp; engage with the posts on the spot</w:t>
            </w:r>
            <w:r w:rsidRPr="00247FF4">
              <w:rPr>
                <w:rFonts w:ascii="Times New Roman" w:hAnsi="Times New Roman" w:cs="Times New Roman"/>
                <w:bCs/>
                <w:sz w:val="22"/>
                <w:szCs w:val="22"/>
              </w:rPr>
              <w:t>.</w:t>
            </w:r>
          </w:p>
        </w:tc>
      </w:tr>
    </w:tbl>
    <w:p w14:paraId="437D3196" w14:textId="77777777" w:rsidR="002C0997" w:rsidRDefault="009506AA" w:rsidP="00107EEF">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Planning for next Meetings</w:t>
      </w:r>
    </w:p>
    <w:p w14:paraId="34E42A06" w14:textId="77777777" w:rsidR="002C0997" w:rsidRDefault="009506AA">
      <w:pPr>
        <w:keepNext/>
        <w:numPr>
          <w:ilvl w:val="1"/>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Face to Face Meetings</w:t>
      </w:r>
    </w:p>
    <w:p w14:paraId="302CFC8D" w14:textId="77777777" w:rsidR="002C0997" w:rsidRDefault="009506AA">
      <w:pPr>
        <w:keepNext/>
        <w:numPr>
          <w:ilvl w:val="1"/>
          <w:numId w:val="1"/>
        </w:numPr>
        <w:pBdr>
          <w:top w:val="nil"/>
          <w:left w:val="nil"/>
          <w:bottom w:val="nil"/>
          <w:right w:val="nil"/>
          <w:between w:val="nil"/>
        </w:pBdr>
        <w:spacing w:before="360" w:after="60" w:line="240" w:lineRule="auto"/>
        <w:ind w:left="0" w:hanging="2"/>
        <w:rPr>
          <w:rFonts w:ascii="Times New Roman" w:hAnsi="Times New Roman" w:cs="Times New Roman"/>
          <w:b/>
          <w:color w:val="000000"/>
        </w:rPr>
      </w:pPr>
      <w:r>
        <w:rPr>
          <w:rFonts w:ascii="Times New Roman" w:hAnsi="Times New Roman" w:cs="Times New Roman"/>
          <w:b/>
          <w:color w:val="000000"/>
        </w:rPr>
        <w:t>Next Conference Calls</w:t>
      </w:r>
    </w:p>
    <w:p w14:paraId="48E174EE" w14:textId="77777777" w:rsidR="002C0997" w:rsidRDefault="009506AA">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strike/>
          <w:color w:val="000000"/>
          <w:sz w:val="22"/>
          <w:szCs w:val="22"/>
        </w:rPr>
        <w:t>Marcom 124 – 08</w:t>
      </w:r>
      <w:r>
        <w:rPr>
          <w:rFonts w:ascii="Times New Roman" w:hAnsi="Times New Roman" w:cs="Times New Roman"/>
          <w:strike/>
          <w:color w:val="000000"/>
          <w:sz w:val="22"/>
          <w:szCs w:val="22"/>
          <w:vertAlign w:val="superscript"/>
        </w:rPr>
        <w:t>th</w:t>
      </w:r>
      <w:r>
        <w:rPr>
          <w:rFonts w:ascii="Times New Roman" w:hAnsi="Times New Roman" w:cs="Times New Roman"/>
          <w:strike/>
          <w:color w:val="000000"/>
          <w:sz w:val="22"/>
          <w:szCs w:val="22"/>
        </w:rPr>
        <w:t xml:space="preserve"> Feb’24</w:t>
      </w:r>
      <w:r>
        <w:rPr>
          <w:rFonts w:ascii="Times New Roman" w:hAnsi="Times New Roman" w:cs="Times New Roman"/>
          <w:strike/>
          <w:color w:val="000000"/>
          <w:sz w:val="22"/>
          <w:szCs w:val="22"/>
        </w:rPr>
        <w:tab/>
        <w:t>12 to 1330 UTC</w:t>
      </w:r>
    </w:p>
    <w:p w14:paraId="0C4FA1C9" w14:textId="77777777" w:rsidR="002C0997" w:rsidRDefault="009506AA">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strike/>
          <w:color w:val="000000"/>
          <w:sz w:val="22"/>
          <w:szCs w:val="22"/>
        </w:rPr>
        <w:t>Marcom 125 – 14-Mar-24</w:t>
      </w:r>
      <w:r>
        <w:rPr>
          <w:rFonts w:ascii="Times New Roman" w:hAnsi="Times New Roman" w:cs="Times New Roman"/>
          <w:strike/>
          <w:color w:val="000000"/>
          <w:sz w:val="22"/>
          <w:szCs w:val="22"/>
        </w:rPr>
        <w:tab/>
        <w:t>12 to 1330 UTC</w:t>
      </w:r>
    </w:p>
    <w:p w14:paraId="65FE4EE5" w14:textId="77777777" w:rsidR="002C0997" w:rsidRDefault="009506AA">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strike/>
          <w:color w:val="000000"/>
          <w:sz w:val="22"/>
          <w:szCs w:val="22"/>
        </w:rPr>
        <w:t>Marcom 126 – 11-Apr-24</w:t>
      </w:r>
      <w:r>
        <w:rPr>
          <w:rFonts w:ascii="Times New Roman" w:hAnsi="Times New Roman" w:cs="Times New Roman"/>
          <w:strike/>
          <w:color w:val="000000"/>
          <w:sz w:val="22"/>
          <w:szCs w:val="22"/>
        </w:rPr>
        <w:tab/>
        <w:t>12 to 1330 UTC</w:t>
      </w:r>
    </w:p>
    <w:p w14:paraId="68258DD7" w14:textId="77777777" w:rsidR="002C0997" w:rsidRPr="00934917" w:rsidRDefault="009506AA">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FF0000"/>
          <w:sz w:val="22"/>
          <w:szCs w:val="22"/>
        </w:rPr>
      </w:pPr>
      <w:r w:rsidRPr="00934917">
        <w:rPr>
          <w:rFonts w:ascii="Times New Roman" w:hAnsi="Times New Roman" w:cs="Times New Roman"/>
          <w:strike/>
          <w:color w:val="FF0000"/>
          <w:sz w:val="22"/>
          <w:szCs w:val="22"/>
        </w:rPr>
        <w:t>Marcom 127 – 09-May-24</w:t>
      </w:r>
      <w:r w:rsidRPr="00934917">
        <w:rPr>
          <w:rFonts w:ascii="Times New Roman" w:hAnsi="Times New Roman" w:cs="Times New Roman"/>
          <w:strike/>
          <w:color w:val="FF0000"/>
          <w:sz w:val="22"/>
          <w:szCs w:val="22"/>
        </w:rPr>
        <w:tab/>
        <w:t>12 to 1330 UTC</w:t>
      </w:r>
      <w:r w:rsidRPr="00934917">
        <w:rPr>
          <w:rFonts w:ascii="Times New Roman" w:hAnsi="Times New Roman" w:cs="Times New Roman"/>
          <w:color w:val="FF0000"/>
          <w:sz w:val="22"/>
          <w:szCs w:val="22"/>
        </w:rPr>
        <w:t xml:space="preserve"> (Cancelled!!!)</w:t>
      </w:r>
    </w:p>
    <w:p w14:paraId="03BF6B78" w14:textId="77777777" w:rsidR="002C0997" w:rsidRDefault="009506AA">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Marcom 128 – </w:t>
      </w:r>
      <w:r>
        <w:rPr>
          <w:rFonts w:ascii="Times New Roman" w:hAnsi="Times New Roman" w:cs="Times New Roman"/>
          <w:strike/>
          <w:color w:val="000000"/>
          <w:sz w:val="22"/>
          <w:szCs w:val="22"/>
        </w:rPr>
        <w:t>13-Jun-24</w:t>
      </w:r>
      <w:r>
        <w:rPr>
          <w:rFonts w:ascii="Times New Roman" w:hAnsi="Times New Roman" w:cs="Times New Roman"/>
          <w:color w:val="000000"/>
          <w:sz w:val="22"/>
          <w:szCs w:val="22"/>
        </w:rPr>
        <w:t xml:space="preserve"> </w:t>
      </w:r>
      <w:r>
        <w:rPr>
          <w:rFonts w:ascii="Times New Roman" w:hAnsi="Times New Roman" w:cs="Times New Roman"/>
          <w:color w:val="FF0000"/>
          <w:sz w:val="22"/>
          <w:szCs w:val="22"/>
        </w:rPr>
        <w:t>05-Jun-24</w:t>
      </w:r>
      <w:r>
        <w:rPr>
          <w:rFonts w:ascii="Times New Roman" w:hAnsi="Times New Roman" w:cs="Times New Roman"/>
          <w:color w:val="000000"/>
          <w:sz w:val="22"/>
          <w:szCs w:val="22"/>
        </w:rPr>
        <w:tab/>
        <w:t>12 to 1330 UTC</w:t>
      </w:r>
    </w:p>
    <w:p w14:paraId="618A7F75" w14:textId="02DA5A91" w:rsidR="002C0997" w:rsidRPr="00934917" w:rsidRDefault="009506AA">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strike/>
          <w:color w:val="FF0000"/>
          <w:sz w:val="22"/>
          <w:szCs w:val="22"/>
        </w:rPr>
      </w:pPr>
      <w:r w:rsidRPr="00934917">
        <w:rPr>
          <w:rFonts w:ascii="Times New Roman" w:hAnsi="Times New Roman" w:cs="Times New Roman"/>
          <w:strike/>
          <w:color w:val="FF0000"/>
          <w:sz w:val="22"/>
          <w:szCs w:val="22"/>
        </w:rPr>
        <w:t>Marcom 129 – 11-Jul-24</w:t>
      </w:r>
      <w:r w:rsidRPr="00934917">
        <w:rPr>
          <w:rFonts w:ascii="Times New Roman" w:hAnsi="Times New Roman" w:cs="Times New Roman"/>
          <w:strike/>
          <w:color w:val="FF0000"/>
          <w:sz w:val="22"/>
          <w:szCs w:val="22"/>
        </w:rPr>
        <w:tab/>
        <w:t>12 to 1330 UTC</w:t>
      </w:r>
      <w:r w:rsidR="00107EEF" w:rsidRPr="00934917">
        <w:rPr>
          <w:rFonts w:ascii="Times New Roman" w:hAnsi="Times New Roman" w:cs="Times New Roman"/>
          <w:strike/>
          <w:color w:val="FF0000"/>
          <w:sz w:val="22"/>
          <w:szCs w:val="22"/>
        </w:rPr>
        <w:t xml:space="preserve"> </w:t>
      </w:r>
      <w:r w:rsidR="00934917" w:rsidRPr="00934917">
        <w:rPr>
          <w:rFonts w:ascii="Times New Roman" w:hAnsi="Times New Roman" w:cs="Times New Roman"/>
          <w:color w:val="FF0000"/>
          <w:sz w:val="22"/>
          <w:szCs w:val="22"/>
        </w:rPr>
        <w:t>(Cancelled!!!)</w:t>
      </w:r>
    </w:p>
    <w:p w14:paraId="1948936F" w14:textId="77777777" w:rsidR="002C0997" w:rsidRPr="00EB1967" w:rsidRDefault="009506AA">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strike/>
          <w:color w:val="000000"/>
          <w:sz w:val="22"/>
          <w:szCs w:val="22"/>
        </w:rPr>
      </w:pPr>
      <w:r w:rsidRPr="00EB1967">
        <w:rPr>
          <w:rFonts w:ascii="Times New Roman" w:hAnsi="Times New Roman" w:cs="Times New Roman"/>
          <w:strike/>
          <w:color w:val="000000"/>
          <w:sz w:val="22"/>
          <w:szCs w:val="22"/>
        </w:rPr>
        <w:t>Marcom 130 – 08-Aug-24</w:t>
      </w:r>
      <w:r w:rsidRPr="00EB1967">
        <w:rPr>
          <w:rFonts w:ascii="Times New Roman" w:hAnsi="Times New Roman" w:cs="Times New Roman"/>
          <w:strike/>
          <w:color w:val="000000"/>
          <w:sz w:val="22"/>
          <w:szCs w:val="22"/>
        </w:rPr>
        <w:tab/>
        <w:t>12 to 1330 UTC</w:t>
      </w:r>
    </w:p>
    <w:p w14:paraId="104CBA55" w14:textId="1EAE1409" w:rsidR="002C0997" w:rsidRDefault="009506AA">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Marcom 131 – </w:t>
      </w:r>
      <w:r w:rsidR="000506AD">
        <w:rPr>
          <w:rFonts w:ascii="Times New Roman" w:hAnsi="Times New Roman" w:cs="Times New Roman"/>
          <w:color w:val="000000"/>
          <w:sz w:val="22"/>
          <w:szCs w:val="22"/>
        </w:rPr>
        <w:t>11</w:t>
      </w:r>
      <w:r>
        <w:rPr>
          <w:rFonts w:ascii="Times New Roman" w:hAnsi="Times New Roman" w:cs="Times New Roman"/>
          <w:color w:val="000000"/>
          <w:sz w:val="22"/>
          <w:szCs w:val="22"/>
        </w:rPr>
        <w:t>-Sep-24</w:t>
      </w:r>
      <w:r>
        <w:rPr>
          <w:rFonts w:ascii="Times New Roman" w:hAnsi="Times New Roman" w:cs="Times New Roman"/>
          <w:color w:val="000000"/>
          <w:sz w:val="22"/>
          <w:szCs w:val="22"/>
        </w:rPr>
        <w:tab/>
        <w:t>12 to 1330 UTC</w:t>
      </w:r>
    </w:p>
    <w:p w14:paraId="6A94FA69" w14:textId="77777777" w:rsidR="002C0997" w:rsidRDefault="009506AA">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Marcom 133 – 10-Oct-24</w:t>
      </w:r>
      <w:r>
        <w:rPr>
          <w:rFonts w:ascii="Times New Roman" w:hAnsi="Times New Roman" w:cs="Times New Roman"/>
          <w:color w:val="000000"/>
          <w:sz w:val="22"/>
          <w:szCs w:val="22"/>
        </w:rPr>
        <w:tab/>
        <w:t>12 to 1330 UTC</w:t>
      </w:r>
    </w:p>
    <w:p w14:paraId="70577C70" w14:textId="77777777" w:rsidR="002C0997" w:rsidRDefault="009506AA">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Marcom 134 – 07-Nov-24</w:t>
      </w:r>
      <w:r>
        <w:rPr>
          <w:rFonts w:ascii="Times New Roman" w:hAnsi="Times New Roman" w:cs="Times New Roman"/>
          <w:color w:val="000000"/>
          <w:sz w:val="22"/>
          <w:szCs w:val="22"/>
        </w:rPr>
        <w:tab/>
        <w:t>12 to 1330 UTC</w:t>
      </w:r>
    </w:p>
    <w:p w14:paraId="674DBCE9" w14:textId="77777777" w:rsidR="002C0997" w:rsidRDefault="009506AA">
      <w:pPr>
        <w:keepNext/>
        <w:numPr>
          <w:ilvl w:val="0"/>
          <w:numId w:val="2"/>
        </w:numPr>
        <w:pBdr>
          <w:top w:val="nil"/>
          <w:left w:val="nil"/>
          <w:bottom w:val="nil"/>
          <w:right w:val="nil"/>
          <w:between w:val="nil"/>
        </w:pBdr>
        <w:spacing w:before="0" w:after="60" w:line="240" w:lineRule="auto"/>
        <w:ind w:left="0" w:hanging="2"/>
        <w:rPr>
          <w:rFonts w:ascii="Times New Roman" w:hAnsi="Times New Roman" w:cs="Times New Roman"/>
          <w:color w:val="000000"/>
          <w:sz w:val="22"/>
          <w:szCs w:val="22"/>
        </w:rPr>
      </w:pPr>
      <w:bookmarkStart w:id="3" w:name="_heading=h.3znysh7" w:colFirst="0" w:colLast="0"/>
      <w:bookmarkEnd w:id="3"/>
      <w:r>
        <w:rPr>
          <w:rFonts w:ascii="Times New Roman" w:hAnsi="Times New Roman" w:cs="Times New Roman"/>
          <w:color w:val="000000"/>
          <w:sz w:val="22"/>
          <w:szCs w:val="22"/>
        </w:rPr>
        <w:t>Marcom 135 – 12-Dec-24</w:t>
      </w:r>
      <w:r>
        <w:rPr>
          <w:rFonts w:ascii="Times New Roman" w:hAnsi="Times New Roman" w:cs="Times New Roman"/>
          <w:color w:val="000000"/>
          <w:sz w:val="22"/>
          <w:szCs w:val="22"/>
        </w:rPr>
        <w:tab/>
        <w:t>12 to 1330 UTC</w:t>
      </w:r>
    </w:p>
    <w:p w14:paraId="2C5529F6"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5A378ABF" w14:textId="77777777" w:rsidR="002C0997" w:rsidRDefault="002C0997">
      <w:pPr>
        <w:pBdr>
          <w:top w:val="nil"/>
          <w:left w:val="nil"/>
          <w:bottom w:val="nil"/>
          <w:right w:val="nil"/>
          <w:between w:val="nil"/>
        </w:pBdr>
        <w:spacing w:line="240" w:lineRule="auto"/>
        <w:ind w:left="0" w:hanging="2"/>
        <w:rPr>
          <w:rFonts w:ascii="Times New Roman" w:hAnsi="Times New Roman" w:cs="Times New Roman"/>
          <w:color w:val="000000"/>
          <w:sz w:val="20"/>
          <w:szCs w:val="20"/>
        </w:rPr>
      </w:pPr>
    </w:p>
    <w:p w14:paraId="1FD2AD10" w14:textId="77777777" w:rsidR="002C0997" w:rsidRDefault="009506AA">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Any other business</w:t>
      </w:r>
    </w:p>
    <w:p w14:paraId="7045F2F6" w14:textId="77777777" w:rsidR="002C0997" w:rsidRDefault="009506AA">
      <w:pPr>
        <w:keepNext/>
        <w:numPr>
          <w:ilvl w:val="0"/>
          <w:numId w:val="1"/>
        </w:numPr>
        <w:pBdr>
          <w:top w:val="nil"/>
          <w:left w:val="nil"/>
          <w:bottom w:val="nil"/>
          <w:right w:val="nil"/>
          <w:between w:val="nil"/>
        </w:pBdr>
        <w:spacing w:before="360" w:after="60" w:line="240" w:lineRule="auto"/>
        <w:ind w:left="1" w:hanging="3"/>
        <w:rPr>
          <w:rFonts w:ascii="Times New Roman" w:hAnsi="Times New Roman" w:cs="Times New Roman"/>
          <w:b/>
          <w:color w:val="000000"/>
          <w:sz w:val="28"/>
          <w:szCs w:val="28"/>
        </w:rPr>
      </w:pPr>
      <w:r>
        <w:rPr>
          <w:rFonts w:ascii="Times New Roman" w:hAnsi="Times New Roman" w:cs="Times New Roman"/>
          <w:b/>
          <w:color w:val="000000"/>
          <w:sz w:val="28"/>
          <w:szCs w:val="28"/>
        </w:rPr>
        <w:t>Closure of meeting</w:t>
      </w:r>
    </w:p>
    <w:sectPr w:rsidR="002C0997">
      <w:headerReference w:type="even" r:id="rId16"/>
      <w:headerReference w:type="default" r:id="rId17"/>
      <w:footerReference w:type="even" r:id="rId18"/>
      <w:footerReference w:type="default" r:id="rId19"/>
      <w:headerReference w:type="first" r:id="rId20"/>
      <w:footerReference w:type="first" r:id="rId21"/>
      <w:pgSz w:w="11907" w:h="16839"/>
      <w:pgMar w:top="337" w:right="1440" w:bottom="1440" w:left="144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AB5F7" w14:textId="77777777" w:rsidR="00773A32" w:rsidRDefault="00773A32">
      <w:pPr>
        <w:spacing w:before="0" w:line="240" w:lineRule="auto"/>
        <w:ind w:left="0" w:hanging="2"/>
      </w:pPr>
      <w:r>
        <w:separator/>
      </w:r>
    </w:p>
  </w:endnote>
  <w:endnote w:type="continuationSeparator" w:id="0">
    <w:p w14:paraId="04B3ABE9" w14:textId="77777777" w:rsidR="00773A32" w:rsidRDefault="00773A32">
      <w:pPr>
        <w:spacing w:before="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embedRegular r:id="rId1" w:fontKey="{CA3CE016-1885-453F-B563-9707EC05B552}"/>
    <w:embedBold r:id="rId2" w:fontKey="{999F5035-E39A-4BED-9FA4-730A55C5D550}"/>
    <w:embedBoldItalic r:id="rId3" w:fontKey="{B42E7331-0808-4C5B-830F-E1F7C2BA7F3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4" w:fontKey="{14C29449-9B9C-4507-AFED-FEBCDE8EFF5B}"/>
  </w:font>
  <w:font w:name="Calibri Light">
    <w:panose1 w:val="020F0302020204030204"/>
    <w:charset w:val="00"/>
    <w:family w:val="swiss"/>
    <w:pitch w:val="variable"/>
    <w:sig w:usb0="E4002EFF" w:usb1="C200247B" w:usb2="00000009" w:usb3="00000000" w:csb0="000001FF" w:csb1="00000000"/>
    <w:embedBold r:id="rId5" w:fontKey="{39A415D3-95B6-4D78-882D-AC0DF6FA5E19}"/>
    <w:embedBoldItalic r:id="rId6" w:fontKey="{8E3334FB-384F-49CC-A20A-5586885D61F6}"/>
  </w:font>
  <w:font w:name="Cambria">
    <w:panose1 w:val="02040503050406030204"/>
    <w:charset w:val="00"/>
    <w:family w:val="roman"/>
    <w:pitch w:val="variable"/>
    <w:sig w:usb0="E00006FF" w:usb1="420024FF" w:usb2="02000000" w:usb3="00000000" w:csb0="0000019F" w:csb1="00000000"/>
    <w:embedRegular r:id="rId7" w:fontKey="{F0FC7F4E-192E-4EA8-8A89-5B2D8B3A64D0}"/>
    <w:embedBold r:id="rId8" w:fontKey="{4B3AFCEA-4E7D-47FB-B6AC-DF434CC3E360}"/>
  </w:font>
  <w:font w:name="Helvetica">
    <w:panose1 w:val="020B0604020202020204"/>
    <w:charset w:val="00"/>
    <w:family w:val="swiss"/>
    <w:pitch w:val="variable"/>
    <w:sig w:usb0="E0002EFF" w:usb1="C000785B" w:usb2="00000009" w:usb3="00000000" w:csb0="000001FF" w:csb1="00000000"/>
    <w:embedBold r:id="rId9" w:fontKey="{008D821E-9BA1-4A33-A279-0B9F81C8BA07}"/>
  </w:font>
  <w:font w:name="??">
    <w:altName w:val="Times New Roman"/>
    <w:panose1 w:val="00000000000000000000"/>
    <w:charset w:val="4F"/>
    <w:family w:val="auto"/>
    <w:notTrueType/>
    <w:pitch w:val="variable"/>
    <w:sig w:usb0="00000001" w:usb1="00000000" w:usb2="00000000" w:usb3="00000000" w:csb0="00000000" w:csb1="00000000"/>
  </w:font>
  <w:font w:name="Calibri">
    <w:panose1 w:val="020F0502020204030204"/>
    <w:charset w:val="00"/>
    <w:family w:val="swiss"/>
    <w:pitch w:val="variable"/>
    <w:sig w:usb0="E4002EFF" w:usb1="C200247B" w:usb2="00000009" w:usb3="00000000" w:csb0="000001FF" w:csb1="00000000"/>
    <w:embedRegular r:id="rId10" w:fontKey="{6B9B46A1-412C-45D7-BED9-C2C9157077E2}"/>
    <w:embedBold r:id="rId11" w:fontKey="{2CAD9956-B612-4099-9737-14EF7EA1881B}"/>
  </w:font>
  <w:font w:name="Tahoma">
    <w:panose1 w:val="020B0604030504040204"/>
    <w:charset w:val="00"/>
    <w:family w:val="swiss"/>
    <w:pitch w:val="variable"/>
    <w:sig w:usb0="E1002EFF" w:usb1="C000605B" w:usb2="00000029" w:usb3="00000000" w:csb0="000101FF" w:csb1="00000000"/>
    <w:embedRegular r:id="rId12" w:fontKey="{BBF3D522-55D7-49DC-9D65-4DD5397440EA}"/>
    <w:embedBold r:id="rId13" w:fontKey="{7B3B3E3F-BADA-4A13-A75C-8319878AD168}"/>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embedRegular r:id="rId14" w:fontKey="{01B41336-F522-412E-9F5A-24AE6339A5AE}"/>
  </w:font>
  <w:font w:name="BatangChe">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5" w:fontKey="{61057786-E3D3-4C91-8056-9C601E49C00D}"/>
    <w:embedItalic r:id="rId16" w:fontKey="{31829912-326D-4306-8F3C-FBE95241499F}"/>
  </w:font>
  <w:font w:name="Segoe UI Symbol">
    <w:panose1 w:val="020B0502040204020203"/>
    <w:charset w:val="00"/>
    <w:family w:val="swiss"/>
    <w:pitch w:val="variable"/>
    <w:sig w:usb0="800001E3" w:usb1="1200FFEF" w:usb2="00040000" w:usb3="00000000" w:csb0="00000001" w:csb1="00000000"/>
    <w:embedRegular r:id="rId17" w:fontKey="{6B2AF477-6899-48FA-8F57-B9A82A20E16C}"/>
  </w:font>
  <w:font w:name="Arimo">
    <w:charset w:val="00"/>
    <w:family w:val="auto"/>
    <w:pitch w:val="default"/>
    <w:embedRegular r:id="rId18" w:fontKey="{9DAAC4F2-0751-4E12-B519-2E113B293E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566E6" w14:textId="77777777" w:rsidR="006F28EF" w:rsidRDefault="006F28EF">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257E9" w14:textId="77777777" w:rsidR="002C0997" w:rsidRDefault="009506AA">
    <w:pPr>
      <w:pBdr>
        <w:top w:val="nil"/>
        <w:left w:val="nil"/>
        <w:bottom w:val="nil"/>
        <w:right w:val="nil"/>
        <w:between w:val="nil"/>
      </w:pBdr>
      <w:spacing w:before="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Pr>
        <w:rFonts w:ascii="Times New Roman" w:hAnsi="Times New Roman" w:cs="Times New Roman"/>
        <w:color w:val="000000"/>
        <w:sz w:val="20"/>
        <w:szCs w:val="20"/>
      </w:rPr>
      <w:t xml:space="preserve">2024 </w:t>
    </w:r>
    <w:r>
      <w:rPr>
        <w:rFonts w:ascii="Times New Roman" w:hAnsi="Times New Roman" w:cs="Times New Roman"/>
        <w:color w:val="000000"/>
        <w:sz w:val="22"/>
        <w:szCs w:val="22"/>
      </w:rPr>
      <w:t>oneM2M Partners</w:t>
    </w:r>
    <w:r>
      <w:rPr>
        <w:rFonts w:ascii="Times New Roman" w:hAnsi="Times New Roman" w:cs="Times New Roman"/>
        <w:color w:val="000000"/>
        <w:sz w:val="22"/>
        <w:szCs w:val="22"/>
      </w:rPr>
      <w:tab/>
    </w:r>
    <w:r>
      <w:rPr>
        <w:rFonts w:ascii="Times New Roman" w:hAnsi="Times New Roman" w:cs="Times New Roman"/>
        <w:color w:val="000000"/>
        <w:sz w:val="22"/>
        <w:szCs w:val="22"/>
      </w:rPr>
      <w:tab/>
      <w:t xml:space="preserve">Page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PAGE</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2</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xml:space="preserve"> (of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NUMPAGES</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3</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w:t>
    </w:r>
  </w:p>
  <w:p w14:paraId="3C1353F2" w14:textId="77777777" w:rsidR="002C0997" w:rsidRDefault="002C0997">
    <w:pPr>
      <w:pBdr>
        <w:top w:val="nil"/>
        <w:left w:val="nil"/>
        <w:bottom w:val="nil"/>
        <w:right w:val="nil"/>
        <w:between w:val="nil"/>
      </w:pBdr>
      <w:spacing w:before="0" w:line="240" w:lineRule="auto"/>
      <w:ind w:left="0" w:hanging="2"/>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4348C" w14:textId="77777777" w:rsidR="002C0997" w:rsidRDefault="009506AA">
    <w:pPr>
      <w:pBdr>
        <w:top w:val="nil"/>
        <w:left w:val="nil"/>
        <w:bottom w:val="nil"/>
        <w:right w:val="nil"/>
        <w:between w:val="nil"/>
      </w:pBdr>
      <w:spacing w:before="0" w:line="240" w:lineRule="auto"/>
      <w:ind w:left="0" w:hanging="2"/>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Pr>
        <w:rFonts w:ascii="Times New Roman" w:hAnsi="Times New Roman" w:cs="Times New Roman"/>
        <w:color w:val="000000"/>
        <w:sz w:val="20"/>
        <w:szCs w:val="20"/>
      </w:rPr>
      <w:t xml:space="preserve">2024 </w:t>
    </w:r>
    <w:r>
      <w:rPr>
        <w:rFonts w:ascii="Times New Roman" w:hAnsi="Times New Roman" w:cs="Times New Roman"/>
        <w:color w:val="000000"/>
        <w:sz w:val="22"/>
        <w:szCs w:val="22"/>
      </w:rPr>
      <w:t>oneM2M Partners</w:t>
    </w:r>
    <w:r>
      <w:rPr>
        <w:rFonts w:ascii="Times New Roman" w:hAnsi="Times New Roman" w:cs="Times New Roman"/>
        <w:color w:val="000000"/>
        <w:sz w:val="22"/>
        <w:szCs w:val="22"/>
      </w:rPr>
      <w:tab/>
    </w:r>
    <w:r>
      <w:rPr>
        <w:rFonts w:ascii="Times New Roman" w:hAnsi="Times New Roman" w:cs="Times New Roman"/>
        <w:color w:val="000000"/>
        <w:sz w:val="22"/>
        <w:szCs w:val="22"/>
      </w:rPr>
      <w:tab/>
      <w:t xml:space="preserve">Page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PAGE</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1</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xml:space="preserve"> (of </w:t>
    </w:r>
    <w:r>
      <w:rPr>
        <w:rFonts w:ascii="Times New Roman" w:hAnsi="Times New Roman" w:cs="Times New Roman"/>
        <w:color w:val="000000"/>
        <w:sz w:val="20"/>
        <w:szCs w:val="20"/>
      </w:rPr>
      <w:fldChar w:fldCharType="begin"/>
    </w:r>
    <w:r>
      <w:rPr>
        <w:rFonts w:ascii="Times New Roman" w:hAnsi="Times New Roman" w:cs="Times New Roman"/>
        <w:color w:val="000000"/>
        <w:sz w:val="20"/>
        <w:szCs w:val="20"/>
      </w:rPr>
      <w:instrText>NUMPAGES</w:instrText>
    </w:r>
    <w:r>
      <w:rPr>
        <w:rFonts w:ascii="Times New Roman" w:hAnsi="Times New Roman" w:cs="Times New Roman"/>
        <w:color w:val="000000"/>
        <w:sz w:val="20"/>
        <w:szCs w:val="20"/>
      </w:rPr>
      <w:fldChar w:fldCharType="separate"/>
    </w:r>
    <w:r w:rsidR="006E0B28">
      <w:rPr>
        <w:rFonts w:ascii="Times New Roman" w:hAnsi="Times New Roman" w:cs="Times New Roman"/>
        <w:noProof/>
        <w:color w:val="000000"/>
        <w:sz w:val="20"/>
        <w:szCs w:val="20"/>
      </w:rPr>
      <w:t>2</w: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w:t>
    </w:r>
  </w:p>
  <w:p w14:paraId="45609302" w14:textId="77777777" w:rsidR="002C0997" w:rsidRDefault="002C0997">
    <w:pPr>
      <w:pBdr>
        <w:top w:val="nil"/>
        <w:left w:val="nil"/>
        <w:bottom w:val="nil"/>
        <w:right w:val="nil"/>
        <w:between w:val="nil"/>
      </w:pBdr>
      <w:spacing w:before="0" w:line="240" w:lineRule="auto"/>
      <w:ind w:left="0" w:hanging="2"/>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21F0D" w14:textId="77777777" w:rsidR="00773A32" w:rsidRDefault="00773A32">
      <w:pPr>
        <w:spacing w:before="0" w:line="240" w:lineRule="auto"/>
        <w:ind w:left="0" w:hanging="2"/>
      </w:pPr>
      <w:r>
        <w:separator/>
      </w:r>
    </w:p>
  </w:footnote>
  <w:footnote w:type="continuationSeparator" w:id="0">
    <w:p w14:paraId="4F16FB2F" w14:textId="77777777" w:rsidR="00773A32" w:rsidRDefault="00773A32">
      <w:pPr>
        <w:spacing w:before="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E191B" w14:textId="77777777" w:rsidR="006F28EF" w:rsidRDefault="006F28EF">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4EA30" w14:textId="77777777" w:rsidR="002C0997" w:rsidRDefault="002C0997" w:rsidP="000603A6">
    <w:pPr>
      <w:widowControl w:val="0"/>
      <w:pBdr>
        <w:top w:val="nil"/>
        <w:left w:val="nil"/>
        <w:bottom w:val="nil"/>
        <w:right w:val="nil"/>
        <w:between w:val="nil"/>
      </w:pBdr>
      <w:spacing w:before="0" w:line="276" w:lineRule="auto"/>
      <w:ind w:leftChars="0" w:left="0" w:firstLineChars="0" w:firstLine="0"/>
      <w:rPr>
        <w:rFonts w:ascii="Calibri" w:eastAsia="Calibri" w:hAnsi="Calibri" w:cs="Calibri"/>
        <w:color w:val="000000"/>
        <w:sz w:val="22"/>
        <w:szCs w:val="22"/>
      </w:rPr>
    </w:pPr>
  </w:p>
  <w:tbl>
    <w:tblPr>
      <w:tblStyle w:val="a4"/>
      <w:tblW w:w="9355" w:type="dxa"/>
      <w:tblInd w:w="-108" w:type="dxa"/>
      <w:tblLayout w:type="fixed"/>
      <w:tblLook w:val="0000" w:firstRow="0" w:lastRow="0" w:firstColumn="0" w:lastColumn="0" w:noHBand="0" w:noVBand="0"/>
    </w:tblPr>
    <w:tblGrid>
      <w:gridCol w:w="7740"/>
      <w:gridCol w:w="1615"/>
    </w:tblGrid>
    <w:tr w:rsidR="002C0997" w14:paraId="6DCFA376" w14:textId="77777777">
      <w:trPr>
        <w:trHeight w:val="356"/>
      </w:trPr>
      <w:tc>
        <w:tcPr>
          <w:tcW w:w="7740" w:type="dxa"/>
        </w:tcPr>
        <w:p w14:paraId="18490B55" w14:textId="2E915BB4" w:rsidR="002C0997" w:rsidRPr="00DF2A2D" w:rsidRDefault="00272DE1" w:rsidP="000603A6">
          <w:pPr>
            <w:pBdr>
              <w:top w:val="nil"/>
              <w:left w:val="nil"/>
              <w:bottom w:val="nil"/>
              <w:right w:val="nil"/>
              <w:between w:val="nil"/>
            </w:pBdr>
            <w:spacing w:before="0" w:line="240" w:lineRule="auto"/>
            <w:ind w:leftChars="0" w:left="0" w:firstLineChars="0" w:firstLine="0"/>
            <w:rPr>
              <w:rFonts w:ascii="Times New Roman" w:hAnsi="Times New Roman" w:cs="Times New Roman"/>
              <w:color w:val="000000"/>
              <w:sz w:val="22"/>
              <w:szCs w:val="22"/>
            </w:rPr>
          </w:pPr>
          <w:r w:rsidRPr="00DF2A2D">
            <w:rPr>
              <w:rFonts w:ascii="Times New Roman" w:hAnsi="Times New Roman" w:cs="Times New Roman"/>
              <w:color w:val="000000"/>
              <w:sz w:val="22"/>
              <w:szCs w:val="22"/>
            </w:rPr>
            <w:t>MARCOM-2024-0017-MARCOM_131_Agenda</w:t>
          </w:r>
        </w:p>
      </w:tc>
      <w:tc>
        <w:tcPr>
          <w:tcW w:w="1615" w:type="dxa"/>
        </w:tcPr>
        <w:p w14:paraId="454471D4" w14:textId="77777777" w:rsidR="002C0997" w:rsidRDefault="009506AA">
          <w:pPr>
            <w:pBdr>
              <w:top w:val="nil"/>
              <w:left w:val="nil"/>
              <w:bottom w:val="nil"/>
              <w:right w:val="nil"/>
              <w:between w:val="nil"/>
            </w:pBdr>
            <w:spacing w:before="0" w:line="240" w:lineRule="auto"/>
            <w:ind w:left="0" w:hanging="2"/>
            <w:jc w:val="right"/>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65F4191A" wp14:editId="6073F33A">
                <wp:extent cx="852805" cy="581025"/>
                <wp:effectExtent l="0" t="0" r="0" b="0"/>
                <wp:docPr id="1028" name="image1.png" descr="C:\Users\grayv\Desktop\oneM2M-Logo.gif"/>
                <wp:cNvGraphicFramePr/>
                <a:graphic xmlns:a="http://schemas.openxmlformats.org/drawingml/2006/main">
                  <a:graphicData uri="http://schemas.openxmlformats.org/drawingml/2006/picture">
                    <pic:pic xmlns:pic="http://schemas.openxmlformats.org/drawingml/2006/picture">
                      <pic:nvPicPr>
                        <pic:cNvPr id="0" name="image1.png" descr="C:\Users\grayv\Desktop\oneM2M-Logo.gif"/>
                        <pic:cNvPicPr preferRelativeResize="0"/>
                      </pic:nvPicPr>
                      <pic:blipFill>
                        <a:blip r:embed="rId1"/>
                        <a:srcRect/>
                        <a:stretch>
                          <a:fillRect/>
                        </a:stretch>
                      </pic:blipFill>
                      <pic:spPr>
                        <a:xfrm>
                          <a:off x="0" y="0"/>
                          <a:ext cx="852805" cy="581025"/>
                        </a:xfrm>
                        <a:prstGeom prst="rect">
                          <a:avLst/>
                        </a:prstGeom>
                        <a:ln/>
                      </pic:spPr>
                    </pic:pic>
                  </a:graphicData>
                </a:graphic>
              </wp:inline>
            </w:drawing>
          </w:r>
        </w:p>
      </w:tc>
    </w:tr>
  </w:tbl>
  <w:p w14:paraId="51BED0B7" w14:textId="77777777" w:rsidR="002C0997" w:rsidRDefault="002C0997">
    <w:pPr>
      <w:pBdr>
        <w:top w:val="nil"/>
        <w:left w:val="nil"/>
        <w:bottom w:val="nil"/>
        <w:right w:val="nil"/>
        <w:between w:val="nil"/>
      </w:pBdr>
      <w:spacing w:before="0" w:line="240" w:lineRule="auto"/>
      <w:ind w:left="0" w:hanging="2"/>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15E13" w14:textId="77777777" w:rsidR="002C0997" w:rsidRDefault="002C0997">
    <w:pPr>
      <w:widowControl w:val="0"/>
      <w:pBdr>
        <w:top w:val="nil"/>
        <w:left w:val="nil"/>
        <w:bottom w:val="nil"/>
        <w:right w:val="nil"/>
        <w:between w:val="nil"/>
      </w:pBdr>
      <w:spacing w:before="0" w:line="276" w:lineRule="auto"/>
      <w:ind w:left="1" w:hanging="3"/>
      <w:rPr>
        <w:rFonts w:ascii="Times New Roman" w:hAnsi="Times New Roman" w:cs="Times New Roman"/>
        <w:b/>
        <w:color w:val="000000"/>
        <w:sz w:val="28"/>
        <w:szCs w:val="28"/>
      </w:rPr>
    </w:pPr>
  </w:p>
  <w:tbl>
    <w:tblPr>
      <w:tblStyle w:val="a3"/>
      <w:tblW w:w="16891" w:type="dxa"/>
      <w:tblInd w:w="-108" w:type="dxa"/>
      <w:tblLayout w:type="fixed"/>
      <w:tblLook w:val="0000" w:firstRow="0" w:lastRow="0" w:firstColumn="0" w:lastColumn="0" w:noHBand="0" w:noVBand="0"/>
    </w:tblPr>
    <w:tblGrid>
      <w:gridCol w:w="7648"/>
      <w:gridCol w:w="7648"/>
      <w:gridCol w:w="1595"/>
    </w:tblGrid>
    <w:tr w:rsidR="00DF2A2D" w14:paraId="0A2E2B37" w14:textId="77777777" w:rsidTr="00DF2A2D">
      <w:trPr>
        <w:trHeight w:val="709"/>
      </w:trPr>
      <w:tc>
        <w:tcPr>
          <w:tcW w:w="7648" w:type="dxa"/>
        </w:tcPr>
        <w:p w14:paraId="3E357DC1" w14:textId="6613D767" w:rsidR="00DF2A2D" w:rsidRDefault="00DF2A2D" w:rsidP="00DF2A2D">
          <w:pPr>
            <w:pBdr>
              <w:top w:val="nil"/>
              <w:left w:val="nil"/>
              <w:bottom w:val="nil"/>
              <w:right w:val="nil"/>
              <w:between w:val="nil"/>
            </w:pBdr>
            <w:spacing w:before="0" w:line="240" w:lineRule="auto"/>
            <w:ind w:left="0" w:hanging="2"/>
            <w:rPr>
              <w:rFonts w:ascii="Times New Roman" w:hAnsi="Times New Roman" w:cs="Times New Roman"/>
              <w:color w:val="000000"/>
              <w:sz w:val="18"/>
              <w:szCs w:val="18"/>
            </w:rPr>
          </w:pPr>
          <w:r w:rsidRPr="00DF2A2D">
            <w:rPr>
              <w:rFonts w:ascii="Times New Roman" w:hAnsi="Times New Roman" w:cs="Times New Roman"/>
              <w:color w:val="000000"/>
              <w:sz w:val="22"/>
              <w:szCs w:val="22"/>
            </w:rPr>
            <w:t>MARCOM-2024-0017-MARCOM_131_Agenda</w:t>
          </w:r>
        </w:p>
      </w:tc>
      <w:tc>
        <w:tcPr>
          <w:tcW w:w="7648" w:type="dxa"/>
        </w:tcPr>
        <w:p w14:paraId="2C72B9CC" w14:textId="2688B570" w:rsidR="00DF2A2D" w:rsidRDefault="0099368D" w:rsidP="00DF2A2D">
          <w:pPr>
            <w:pBdr>
              <w:top w:val="nil"/>
              <w:left w:val="nil"/>
              <w:bottom w:val="nil"/>
              <w:right w:val="nil"/>
              <w:between w:val="nil"/>
            </w:pBdr>
            <w:spacing w:before="0" w:line="240" w:lineRule="auto"/>
            <w:ind w:left="0" w:hanging="2"/>
            <w:rPr>
              <w:rFonts w:ascii="Times New Roman" w:hAnsi="Times New Roman" w:cs="Times New Roman"/>
              <w:color w:val="000000"/>
              <w:sz w:val="18"/>
              <w:szCs w:val="18"/>
            </w:rPr>
          </w:pPr>
          <w:r>
            <w:rPr>
              <w:rFonts w:ascii="Calibri" w:eastAsia="Calibri" w:hAnsi="Calibri" w:cs="Calibri"/>
              <w:noProof/>
              <w:color w:val="000000"/>
              <w:sz w:val="22"/>
              <w:szCs w:val="22"/>
            </w:rPr>
            <w:drawing>
              <wp:inline distT="0" distB="0" distL="114300" distR="114300" wp14:anchorId="65A55E21" wp14:editId="14190D07">
                <wp:extent cx="852805" cy="581025"/>
                <wp:effectExtent l="0" t="0" r="0" b="0"/>
                <wp:docPr id="1125333636" name="image1.png" descr="C:\Users\grayv\Desktop\oneM2M-Logo.gif"/>
                <wp:cNvGraphicFramePr/>
                <a:graphic xmlns:a="http://schemas.openxmlformats.org/drawingml/2006/main">
                  <a:graphicData uri="http://schemas.openxmlformats.org/drawingml/2006/picture">
                    <pic:pic xmlns:pic="http://schemas.openxmlformats.org/drawingml/2006/picture">
                      <pic:nvPicPr>
                        <pic:cNvPr id="0" name="image1.png" descr="C:\Users\grayv\Desktop\oneM2M-Logo.gif"/>
                        <pic:cNvPicPr preferRelativeResize="0"/>
                      </pic:nvPicPr>
                      <pic:blipFill>
                        <a:blip r:embed="rId1"/>
                        <a:srcRect/>
                        <a:stretch>
                          <a:fillRect/>
                        </a:stretch>
                      </pic:blipFill>
                      <pic:spPr>
                        <a:xfrm>
                          <a:off x="0" y="0"/>
                          <a:ext cx="852805" cy="581025"/>
                        </a:xfrm>
                        <a:prstGeom prst="rect">
                          <a:avLst/>
                        </a:prstGeom>
                        <a:ln/>
                      </pic:spPr>
                    </pic:pic>
                  </a:graphicData>
                </a:graphic>
              </wp:inline>
            </w:drawing>
          </w:r>
        </w:p>
      </w:tc>
      <w:tc>
        <w:tcPr>
          <w:tcW w:w="1595" w:type="dxa"/>
        </w:tcPr>
        <w:p w14:paraId="484E981B" w14:textId="77777777" w:rsidR="00DF2A2D" w:rsidRDefault="00DF2A2D" w:rsidP="00DF2A2D">
          <w:pPr>
            <w:pBdr>
              <w:top w:val="nil"/>
              <w:left w:val="nil"/>
              <w:bottom w:val="nil"/>
              <w:right w:val="nil"/>
              <w:between w:val="nil"/>
            </w:pBdr>
            <w:spacing w:before="0" w:line="240" w:lineRule="auto"/>
            <w:ind w:left="0" w:hanging="2"/>
            <w:jc w:val="right"/>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5B46F0C7" wp14:editId="4B8FF409">
                <wp:extent cx="852805" cy="581025"/>
                <wp:effectExtent l="0" t="0" r="0" b="0"/>
                <wp:docPr id="1027" name="image1.png" descr="C:\Users\grayv\Desktop\oneM2M-Logo.gif"/>
                <wp:cNvGraphicFramePr/>
                <a:graphic xmlns:a="http://schemas.openxmlformats.org/drawingml/2006/main">
                  <a:graphicData uri="http://schemas.openxmlformats.org/drawingml/2006/picture">
                    <pic:pic xmlns:pic="http://schemas.openxmlformats.org/drawingml/2006/picture">
                      <pic:nvPicPr>
                        <pic:cNvPr id="0" name="image1.png" descr="C:\Users\grayv\Desktop\oneM2M-Logo.gif"/>
                        <pic:cNvPicPr preferRelativeResize="0"/>
                      </pic:nvPicPr>
                      <pic:blipFill>
                        <a:blip r:embed="rId1"/>
                        <a:srcRect/>
                        <a:stretch>
                          <a:fillRect/>
                        </a:stretch>
                      </pic:blipFill>
                      <pic:spPr>
                        <a:xfrm>
                          <a:off x="0" y="0"/>
                          <a:ext cx="852805" cy="581025"/>
                        </a:xfrm>
                        <a:prstGeom prst="rect">
                          <a:avLst/>
                        </a:prstGeom>
                        <a:ln/>
                      </pic:spPr>
                    </pic:pic>
                  </a:graphicData>
                </a:graphic>
              </wp:inline>
            </w:drawing>
          </w:r>
        </w:p>
      </w:tc>
    </w:tr>
  </w:tbl>
  <w:p w14:paraId="283C8392" w14:textId="77777777" w:rsidR="002C0997" w:rsidRDefault="002C0997">
    <w:pPr>
      <w:pBdr>
        <w:top w:val="nil"/>
        <w:left w:val="nil"/>
        <w:bottom w:val="nil"/>
        <w:right w:val="nil"/>
        <w:between w:val="nil"/>
      </w:pBdr>
      <w:spacing w:before="0" w:after="240" w:line="240" w:lineRule="auto"/>
      <w:ind w:left="0"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92635B"/>
    <w:multiLevelType w:val="hybridMultilevel"/>
    <w:tmpl w:val="D1509F90"/>
    <w:lvl w:ilvl="0" w:tplc="F7DEA21A">
      <w:start w:val="1"/>
      <w:numFmt w:val="bullet"/>
      <w:lvlText w:val="•"/>
      <w:lvlJc w:val="left"/>
      <w:pPr>
        <w:tabs>
          <w:tab w:val="num" w:pos="720"/>
        </w:tabs>
        <w:ind w:left="720" w:hanging="360"/>
      </w:pPr>
      <w:rPr>
        <w:rFonts w:ascii="Arial" w:hAnsi="Arial" w:hint="default"/>
      </w:rPr>
    </w:lvl>
    <w:lvl w:ilvl="1" w:tplc="600AED10" w:tentative="1">
      <w:start w:val="1"/>
      <w:numFmt w:val="bullet"/>
      <w:lvlText w:val="•"/>
      <w:lvlJc w:val="left"/>
      <w:pPr>
        <w:tabs>
          <w:tab w:val="num" w:pos="1440"/>
        </w:tabs>
        <w:ind w:left="1440" w:hanging="360"/>
      </w:pPr>
      <w:rPr>
        <w:rFonts w:ascii="Arial" w:hAnsi="Arial" w:hint="default"/>
      </w:rPr>
    </w:lvl>
    <w:lvl w:ilvl="2" w:tplc="434E9284" w:tentative="1">
      <w:start w:val="1"/>
      <w:numFmt w:val="bullet"/>
      <w:lvlText w:val="•"/>
      <w:lvlJc w:val="left"/>
      <w:pPr>
        <w:tabs>
          <w:tab w:val="num" w:pos="2160"/>
        </w:tabs>
        <w:ind w:left="2160" w:hanging="360"/>
      </w:pPr>
      <w:rPr>
        <w:rFonts w:ascii="Arial" w:hAnsi="Arial" w:hint="default"/>
      </w:rPr>
    </w:lvl>
    <w:lvl w:ilvl="3" w:tplc="3E6ADC0E" w:tentative="1">
      <w:start w:val="1"/>
      <w:numFmt w:val="bullet"/>
      <w:lvlText w:val="•"/>
      <w:lvlJc w:val="left"/>
      <w:pPr>
        <w:tabs>
          <w:tab w:val="num" w:pos="2880"/>
        </w:tabs>
        <w:ind w:left="2880" w:hanging="360"/>
      </w:pPr>
      <w:rPr>
        <w:rFonts w:ascii="Arial" w:hAnsi="Arial" w:hint="default"/>
      </w:rPr>
    </w:lvl>
    <w:lvl w:ilvl="4" w:tplc="7EB46030" w:tentative="1">
      <w:start w:val="1"/>
      <w:numFmt w:val="bullet"/>
      <w:lvlText w:val="•"/>
      <w:lvlJc w:val="left"/>
      <w:pPr>
        <w:tabs>
          <w:tab w:val="num" w:pos="3600"/>
        </w:tabs>
        <w:ind w:left="3600" w:hanging="360"/>
      </w:pPr>
      <w:rPr>
        <w:rFonts w:ascii="Arial" w:hAnsi="Arial" w:hint="default"/>
      </w:rPr>
    </w:lvl>
    <w:lvl w:ilvl="5" w:tplc="97063CD8" w:tentative="1">
      <w:start w:val="1"/>
      <w:numFmt w:val="bullet"/>
      <w:lvlText w:val="•"/>
      <w:lvlJc w:val="left"/>
      <w:pPr>
        <w:tabs>
          <w:tab w:val="num" w:pos="4320"/>
        </w:tabs>
        <w:ind w:left="4320" w:hanging="360"/>
      </w:pPr>
      <w:rPr>
        <w:rFonts w:ascii="Arial" w:hAnsi="Arial" w:hint="default"/>
      </w:rPr>
    </w:lvl>
    <w:lvl w:ilvl="6" w:tplc="7EFE7904" w:tentative="1">
      <w:start w:val="1"/>
      <w:numFmt w:val="bullet"/>
      <w:lvlText w:val="•"/>
      <w:lvlJc w:val="left"/>
      <w:pPr>
        <w:tabs>
          <w:tab w:val="num" w:pos="5040"/>
        </w:tabs>
        <w:ind w:left="5040" w:hanging="360"/>
      </w:pPr>
      <w:rPr>
        <w:rFonts w:ascii="Arial" w:hAnsi="Arial" w:hint="default"/>
      </w:rPr>
    </w:lvl>
    <w:lvl w:ilvl="7" w:tplc="EC4CCAEC" w:tentative="1">
      <w:start w:val="1"/>
      <w:numFmt w:val="bullet"/>
      <w:lvlText w:val="•"/>
      <w:lvlJc w:val="left"/>
      <w:pPr>
        <w:tabs>
          <w:tab w:val="num" w:pos="5760"/>
        </w:tabs>
        <w:ind w:left="5760" w:hanging="360"/>
      </w:pPr>
      <w:rPr>
        <w:rFonts w:ascii="Arial" w:hAnsi="Arial" w:hint="default"/>
      </w:rPr>
    </w:lvl>
    <w:lvl w:ilvl="8" w:tplc="3FB466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D909E7"/>
    <w:multiLevelType w:val="hybridMultilevel"/>
    <w:tmpl w:val="8A7AEC50"/>
    <w:lvl w:ilvl="0" w:tplc="A54CF2FC">
      <w:start w:val="2023"/>
      <w:numFmt w:val="bullet"/>
      <w:lvlText w:val="-"/>
      <w:lvlJc w:val="left"/>
      <w:pPr>
        <w:ind w:left="1080" w:hanging="360"/>
      </w:pPr>
      <w:rPr>
        <w:rFonts w:ascii="Myriad Pro" w:eastAsia="Times New Roman" w:hAnsi="Myriad Pro" w:cs="Open Sans" w:hint="default"/>
        <w:color w:val="auto"/>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398018D2"/>
    <w:multiLevelType w:val="multilevel"/>
    <w:tmpl w:val="B4CA5B88"/>
    <w:lvl w:ilvl="0">
      <w:start w:val="1"/>
      <w:numFmt w:val="decimal"/>
      <w:pStyle w:val="oneM2M-Bullet1"/>
      <w:lvlText w:val="%1."/>
      <w:lvlJc w:val="left"/>
      <w:pPr>
        <w:tabs>
          <w:tab w:val="num" w:pos="720"/>
        </w:tabs>
        <w:ind w:left="720" w:hanging="720"/>
      </w:pPr>
    </w:lvl>
    <w:lvl w:ilvl="1">
      <w:start w:val="1"/>
      <w:numFmt w:val="decimal"/>
      <w:pStyle w:val="oneM2M-Bullet2"/>
      <w:lvlText w:val="%2."/>
      <w:lvlJc w:val="left"/>
      <w:pPr>
        <w:tabs>
          <w:tab w:val="num" w:pos="1440"/>
        </w:tabs>
        <w:ind w:left="1440" w:hanging="720"/>
      </w:pPr>
    </w:lvl>
    <w:lvl w:ilvl="2">
      <w:start w:val="1"/>
      <w:numFmt w:val="decimal"/>
      <w:pStyle w:val="oneM2M-Bulle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D0C06CC"/>
    <w:multiLevelType w:val="multilevel"/>
    <w:tmpl w:val="CDDE6510"/>
    <w:lvl w:ilvl="0">
      <w:start w:val="1"/>
      <w:numFmt w:val="decimal"/>
      <w:pStyle w:val="ListParagraph"/>
      <w:lvlText w:val="%1."/>
      <w:lvlJc w:val="left"/>
      <w:pPr>
        <w:ind w:left="360" w:hanging="360"/>
      </w:pPr>
      <w:rPr>
        <w:vertAlign w:val="baseline"/>
      </w:rPr>
    </w:lvl>
    <w:lvl w:ilvl="1">
      <w:start w:val="1"/>
      <w:numFmt w:val="decimal"/>
      <w:lvlText w:val="%1.%2."/>
      <w:lvlJc w:val="left"/>
      <w:pPr>
        <w:ind w:left="792" w:hanging="432"/>
      </w:pPr>
      <w:rPr>
        <w:b/>
        <w:sz w:val="24"/>
        <w:szCs w:val="24"/>
        <w:vertAlign w:val="baseline"/>
      </w:rPr>
    </w:lvl>
    <w:lvl w:ilvl="2">
      <w:start w:val="1"/>
      <w:numFmt w:val="decimal"/>
      <w:lvlText w:val="%1.%2.%3."/>
      <w:lvlJc w:val="left"/>
      <w:pPr>
        <w:ind w:left="929" w:hanging="504"/>
      </w:pPr>
      <w:rPr>
        <w:b w:val="0"/>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 w15:restartNumberingAfterBreak="0">
    <w:nsid w:val="50E240CB"/>
    <w:multiLevelType w:val="multilevel"/>
    <w:tmpl w:val="CB1A32EA"/>
    <w:lvl w:ilvl="0">
      <w:start w:val="1"/>
      <w:numFmt w:val="bullet"/>
      <w:pStyle w:val="Heading41"/>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pStyle w:val="Heading51"/>
      <w:lvlText w:val="o"/>
      <w:lvlJc w:val="left"/>
      <w:pPr>
        <w:ind w:left="3600" w:hanging="360"/>
      </w:pPr>
      <w:rPr>
        <w:rFonts w:ascii="Courier New" w:eastAsia="Courier New" w:hAnsi="Courier New" w:cs="Courier New"/>
        <w:vertAlign w:val="baseline"/>
      </w:rPr>
    </w:lvl>
    <w:lvl w:ilvl="5">
      <w:start w:val="1"/>
      <w:numFmt w:val="bullet"/>
      <w:pStyle w:val="Heading6"/>
      <w:lvlText w:val="▪"/>
      <w:lvlJc w:val="left"/>
      <w:pPr>
        <w:ind w:left="4320" w:hanging="360"/>
      </w:pPr>
      <w:rPr>
        <w:rFonts w:ascii="Noto Sans Symbols" w:eastAsia="Noto Sans Symbols" w:hAnsi="Noto Sans Symbols" w:cs="Noto Sans Symbols"/>
        <w:vertAlign w:val="baseline"/>
      </w:rPr>
    </w:lvl>
    <w:lvl w:ilvl="6">
      <w:start w:val="1"/>
      <w:numFmt w:val="bullet"/>
      <w:pStyle w:val="Heading7"/>
      <w:lvlText w:val="●"/>
      <w:lvlJc w:val="left"/>
      <w:pPr>
        <w:ind w:left="5040" w:hanging="360"/>
      </w:pPr>
      <w:rPr>
        <w:rFonts w:ascii="Noto Sans Symbols" w:eastAsia="Noto Sans Symbols" w:hAnsi="Noto Sans Symbols" w:cs="Noto Sans Symbols"/>
        <w:vertAlign w:val="baseline"/>
      </w:rPr>
    </w:lvl>
    <w:lvl w:ilvl="7">
      <w:start w:val="1"/>
      <w:numFmt w:val="bullet"/>
      <w:pStyle w:val="Heading8"/>
      <w:lvlText w:val="o"/>
      <w:lvlJc w:val="left"/>
      <w:pPr>
        <w:ind w:left="5760" w:hanging="360"/>
      </w:pPr>
      <w:rPr>
        <w:rFonts w:ascii="Courier New" w:eastAsia="Courier New" w:hAnsi="Courier New" w:cs="Courier New"/>
        <w:vertAlign w:val="baseline"/>
      </w:rPr>
    </w:lvl>
    <w:lvl w:ilvl="8">
      <w:start w:val="1"/>
      <w:numFmt w:val="bullet"/>
      <w:pStyle w:val="Heading9"/>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2B453FA"/>
    <w:multiLevelType w:val="hybridMultilevel"/>
    <w:tmpl w:val="D5A49632"/>
    <w:lvl w:ilvl="0" w:tplc="89E0F586">
      <w:start w:val="1"/>
      <w:numFmt w:val="bullet"/>
      <w:lvlText w:val="•"/>
      <w:lvlJc w:val="left"/>
      <w:pPr>
        <w:tabs>
          <w:tab w:val="num" w:pos="720"/>
        </w:tabs>
        <w:ind w:left="720" w:hanging="360"/>
      </w:pPr>
      <w:rPr>
        <w:rFonts w:ascii="Arial" w:hAnsi="Arial" w:hint="default"/>
      </w:rPr>
    </w:lvl>
    <w:lvl w:ilvl="1" w:tplc="E078EAAE" w:tentative="1">
      <w:start w:val="1"/>
      <w:numFmt w:val="bullet"/>
      <w:lvlText w:val="•"/>
      <w:lvlJc w:val="left"/>
      <w:pPr>
        <w:tabs>
          <w:tab w:val="num" w:pos="1440"/>
        </w:tabs>
        <w:ind w:left="1440" w:hanging="360"/>
      </w:pPr>
      <w:rPr>
        <w:rFonts w:ascii="Arial" w:hAnsi="Arial" w:hint="default"/>
      </w:rPr>
    </w:lvl>
    <w:lvl w:ilvl="2" w:tplc="A8CAB728" w:tentative="1">
      <w:start w:val="1"/>
      <w:numFmt w:val="bullet"/>
      <w:lvlText w:val="•"/>
      <w:lvlJc w:val="left"/>
      <w:pPr>
        <w:tabs>
          <w:tab w:val="num" w:pos="2160"/>
        </w:tabs>
        <w:ind w:left="2160" w:hanging="360"/>
      </w:pPr>
      <w:rPr>
        <w:rFonts w:ascii="Arial" w:hAnsi="Arial" w:hint="default"/>
      </w:rPr>
    </w:lvl>
    <w:lvl w:ilvl="3" w:tplc="2F808B0A" w:tentative="1">
      <w:start w:val="1"/>
      <w:numFmt w:val="bullet"/>
      <w:lvlText w:val="•"/>
      <w:lvlJc w:val="left"/>
      <w:pPr>
        <w:tabs>
          <w:tab w:val="num" w:pos="2880"/>
        </w:tabs>
        <w:ind w:left="2880" w:hanging="360"/>
      </w:pPr>
      <w:rPr>
        <w:rFonts w:ascii="Arial" w:hAnsi="Arial" w:hint="default"/>
      </w:rPr>
    </w:lvl>
    <w:lvl w:ilvl="4" w:tplc="694C173E" w:tentative="1">
      <w:start w:val="1"/>
      <w:numFmt w:val="bullet"/>
      <w:lvlText w:val="•"/>
      <w:lvlJc w:val="left"/>
      <w:pPr>
        <w:tabs>
          <w:tab w:val="num" w:pos="3600"/>
        </w:tabs>
        <w:ind w:left="3600" w:hanging="360"/>
      </w:pPr>
      <w:rPr>
        <w:rFonts w:ascii="Arial" w:hAnsi="Arial" w:hint="default"/>
      </w:rPr>
    </w:lvl>
    <w:lvl w:ilvl="5" w:tplc="15268FCC" w:tentative="1">
      <w:start w:val="1"/>
      <w:numFmt w:val="bullet"/>
      <w:lvlText w:val="•"/>
      <w:lvlJc w:val="left"/>
      <w:pPr>
        <w:tabs>
          <w:tab w:val="num" w:pos="4320"/>
        </w:tabs>
        <w:ind w:left="4320" w:hanging="360"/>
      </w:pPr>
      <w:rPr>
        <w:rFonts w:ascii="Arial" w:hAnsi="Arial" w:hint="default"/>
      </w:rPr>
    </w:lvl>
    <w:lvl w:ilvl="6" w:tplc="21308A32" w:tentative="1">
      <w:start w:val="1"/>
      <w:numFmt w:val="bullet"/>
      <w:lvlText w:val="•"/>
      <w:lvlJc w:val="left"/>
      <w:pPr>
        <w:tabs>
          <w:tab w:val="num" w:pos="5040"/>
        </w:tabs>
        <w:ind w:left="5040" w:hanging="360"/>
      </w:pPr>
      <w:rPr>
        <w:rFonts w:ascii="Arial" w:hAnsi="Arial" w:hint="default"/>
      </w:rPr>
    </w:lvl>
    <w:lvl w:ilvl="7" w:tplc="4754E604" w:tentative="1">
      <w:start w:val="1"/>
      <w:numFmt w:val="bullet"/>
      <w:lvlText w:val="•"/>
      <w:lvlJc w:val="left"/>
      <w:pPr>
        <w:tabs>
          <w:tab w:val="num" w:pos="5760"/>
        </w:tabs>
        <w:ind w:left="5760" w:hanging="360"/>
      </w:pPr>
      <w:rPr>
        <w:rFonts w:ascii="Arial" w:hAnsi="Arial" w:hint="default"/>
      </w:rPr>
    </w:lvl>
    <w:lvl w:ilvl="8" w:tplc="B3789DBC" w:tentative="1">
      <w:start w:val="1"/>
      <w:numFmt w:val="bullet"/>
      <w:lvlText w:val="•"/>
      <w:lvlJc w:val="left"/>
      <w:pPr>
        <w:tabs>
          <w:tab w:val="num" w:pos="6480"/>
        </w:tabs>
        <w:ind w:left="6480" w:hanging="360"/>
      </w:pPr>
      <w:rPr>
        <w:rFonts w:ascii="Arial" w:hAnsi="Arial" w:hint="default"/>
      </w:rPr>
    </w:lvl>
  </w:abstractNum>
  <w:num w:numId="1" w16cid:durableId="407463997">
    <w:abstractNumId w:val="3"/>
  </w:num>
  <w:num w:numId="2" w16cid:durableId="1662541812">
    <w:abstractNumId w:val="4"/>
  </w:num>
  <w:num w:numId="3" w16cid:durableId="1693648860">
    <w:abstractNumId w:val="2"/>
  </w:num>
  <w:num w:numId="4" w16cid:durableId="1306087758">
    <w:abstractNumId w:val="0"/>
  </w:num>
  <w:num w:numId="5" w16cid:durableId="87041371">
    <w:abstractNumId w:val="1"/>
  </w:num>
  <w:num w:numId="6" w16cid:durableId="16698712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997"/>
    <w:rsid w:val="00032F8A"/>
    <w:rsid w:val="000506AD"/>
    <w:rsid w:val="000603A6"/>
    <w:rsid w:val="00081F84"/>
    <w:rsid w:val="00087827"/>
    <w:rsid w:val="000945AA"/>
    <w:rsid w:val="000B0CAA"/>
    <w:rsid w:val="000F3012"/>
    <w:rsid w:val="00104971"/>
    <w:rsid w:val="00107EEF"/>
    <w:rsid w:val="00117CAE"/>
    <w:rsid w:val="00153DCD"/>
    <w:rsid w:val="00175494"/>
    <w:rsid w:val="001A13F6"/>
    <w:rsid w:val="001B2D59"/>
    <w:rsid w:val="001C0A20"/>
    <w:rsid w:val="00213FF1"/>
    <w:rsid w:val="0024655F"/>
    <w:rsid w:val="00250677"/>
    <w:rsid w:val="00252A89"/>
    <w:rsid w:val="00267CE2"/>
    <w:rsid w:val="00272A2D"/>
    <w:rsid w:val="00272DE1"/>
    <w:rsid w:val="00284E5E"/>
    <w:rsid w:val="0028613A"/>
    <w:rsid w:val="00286AA0"/>
    <w:rsid w:val="002B18EA"/>
    <w:rsid w:val="002B1CFB"/>
    <w:rsid w:val="002C0997"/>
    <w:rsid w:val="002F24E9"/>
    <w:rsid w:val="00300F8D"/>
    <w:rsid w:val="00365A14"/>
    <w:rsid w:val="00383498"/>
    <w:rsid w:val="003849C2"/>
    <w:rsid w:val="00384A03"/>
    <w:rsid w:val="003B30EE"/>
    <w:rsid w:val="003D047A"/>
    <w:rsid w:val="003F147F"/>
    <w:rsid w:val="0040458A"/>
    <w:rsid w:val="00410601"/>
    <w:rsid w:val="004766DA"/>
    <w:rsid w:val="00487A18"/>
    <w:rsid w:val="004D4568"/>
    <w:rsid w:val="004E7358"/>
    <w:rsid w:val="005175D5"/>
    <w:rsid w:val="00551B9D"/>
    <w:rsid w:val="005619ED"/>
    <w:rsid w:val="005751EB"/>
    <w:rsid w:val="0058455E"/>
    <w:rsid w:val="005F1F4F"/>
    <w:rsid w:val="005F4BFE"/>
    <w:rsid w:val="00637C3F"/>
    <w:rsid w:val="0067147F"/>
    <w:rsid w:val="006A70BE"/>
    <w:rsid w:val="006E0B28"/>
    <w:rsid w:val="006E5511"/>
    <w:rsid w:val="006F28EF"/>
    <w:rsid w:val="00706C9E"/>
    <w:rsid w:val="00725B3F"/>
    <w:rsid w:val="00745A06"/>
    <w:rsid w:val="00765F49"/>
    <w:rsid w:val="00773A32"/>
    <w:rsid w:val="00863A8A"/>
    <w:rsid w:val="008F5A32"/>
    <w:rsid w:val="00915AB7"/>
    <w:rsid w:val="00934917"/>
    <w:rsid w:val="009506AA"/>
    <w:rsid w:val="00965F34"/>
    <w:rsid w:val="0099368D"/>
    <w:rsid w:val="009B4D30"/>
    <w:rsid w:val="009D6060"/>
    <w:rsid w:val="00A251BD"/>
    <w:rsid w:val="00A258C8"/>
    <w:rsid w:val="00A43961"/>
    <w:rsid w:val="00AB2715"/>
    <w:rsid w:val="00B119B1"/>
    <w:rsid w:val="00B23FB0"/>
    <w:rsid w:val="00B37300"/>
    <w:rsid w:val="00B37CCF"/>
    <w:rsid w:val="00B915B3"/>
    <w:rsid w:val="00BE29DE"/>
    <w:rsid w:val="00C06052"/>
    <w:rsid w:val="00C23740"/>
    <w:rsid w:val="00C41E9A"/>
    <w:rsid w:val="00C84DDF"/>
    <w:rsid w:val="00CB2546"/>
    <w:rsid w:val="00D4286E"/>
    <w:rsid w:val="00D559F5"/>
    <w:rsid w:val="00D70EA2"/>
    <w:rsid w:val="00D71C37"/>
    <w:rsid w:val="00D72CC4"/>
    <w:rsid w:val="00D772B1"/>
    <w:rsid w:val="00D81071"/>
    <w:rsid w:val="00D86CB4"/>
    <w:rsid w:val="00D93D4A"/>
    <w:rsid w:val="00DA511A"/>
    <w:rsid w:val="00DE314D"/>
    <w:rsid w:val="00DF2608"/>
    <w:rsid w:val="00DF2A2D"/>
    <w:rsid w:val="00DF6010"/>
    <w:rsid w:val="00DF6C7A"/>
    <w:rsid w:val="00E1229A"/>
    <w:rsid w:val="00E23CF0"/>
    <w:rsid w:val="00E52B1F"/>
    <w:rsid w:val="00EB1967"/>
    <w:rsid w:val="00EB4D5F"/>
    <w:rsid w:val="00EB79C2"/>
    <w:rsid w:val="00ED110A"/>
    <w:rsid w:val="00ED414E"/>
    <w:rsid w:val="00F20B70"/>
    <w:rsid w:val="00F42194"/>
    <w:rsid w:val="00F56131"/>
    <w:rsid w:val="00F65C83"/>
    <w:rsid w:val="00FA62B8"/>
    <w:rsid w:val="00FB2387"/>
    <w:rsid w:val="00FF4F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970B1"/>
  <w15:docId w15:val="{6AF98123-677C-4659-8384-ADDAC4D5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4"/>
        <w:szCs w:val="24"/>
        <w:lang w:val="en-GB" w:eastAsia="en-IN" w:bidi="ar-SA"/>
      </w:rPr>
    </w:rPrDefault>
    <w:pPrDefault>
      <w:pPr>
        <w:tabs>
          <w:tab w:val="left" w:pos="284"/>
        </w:tabs>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Myriad Pro" w:eastAsia="Times New Roman" w:hAnsi="Myriad Pro"/>
      <w:position w:val="-1"/>
      <w:lang w:eastAsia="en-US"/>
    </w:rPr>
  </w:style>
  <w:style w:type="paragraph" w:styleId="Heading1">
    <w:name w:val="heading 1"/>
    <w:basedOn w:val="Normal"/>
    <w:next w:val="Normal"/>
    <w:uiPriority w:val="9"/>
    <w:qFormat/>
    <w:pPr>
      <w:keepNext/>
      <w:spacing w:before="240" w:after="60"/>
    </w:pPr>
    <w:rPr>
      <w:rFonts w:ascii="Calibri Light" w:hAnsi="Calibri Light"/>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unhideWhenUsed/>
    <w:qFormat/>
    <w:pPr>
      <w:keepNext/>
      <w:keepLines/>
      <w:spacing w:before="200"/>
      <w:outlineLvl w:val="2"/>
    </w:pPr>
    <w:rPr>
      <w:rFonts w:ascii="Cambria" w:hAnsi="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Heading51"/>
    <w:next w:val="Normal"/>
    <w:uiPriority w:val="9"/>
    <w:semiHidden/>
    <w:unhideWhenUsed/>
    <w:qFormat/>
    <w:pPr>
      <w:numPr>
        <w:ilvl w:val="5"/>
      </w:numPr>
      <w:tabs>
        <w:tab w:val="clear" w:pos="1152"/>
        <w:tab w:val="left" w:pos="1296"/>
      </w:tabs>
      <w:ind w:left="-1" w:firstLine="0"/>
      <w:outlineLvl w:val="5"/>
    </w:pPr>
  </w:style>
  <w:style w:type="paragraph" w:styleId="Heading7">
    <w:name w:val="heading 7"/>
    <w:basedOn w:val="Heading6"/>
    <w:next w:val="Normal"/>
    <w:pPr>
      <w:numPr>
        <w:ilvl w:val="6"/>
      </w:numPr>
      <w:tabs>
        <w:tab w:val="clear" w:pos="1296"/>
        <w:tab w:val="left" w:pos="1440"/>
      </w:tabs>
      <w:ind w:left="-1" w:firstLine="0"/>
      <w:outlineLvl w:val="6"/>
    </w:pPr>
  </w:style>
  <w:style w:type="paragraph" w:styleId="Heading8">
    <w:name w:val="heading 8"/>
    <w:basedOn w:val="Heading7"/>
    <w:next w:val="Normal"/>
    <w:pPr>
      <w:numPr>
        <w:ilvl w:val="7"/>
      </w:numPr>
      <w:tabs>
        <w:tab w:val="clear" w:pos="1440"/>
      </w:tabs>
      <w:ind w:left="-1" w:firstLine="0"/>
      <w:outlineLvl w:val="7"/>
    </w:pPr>
  </w:style>
  <w:style w:type="paragraph" w:styleId="Heading9">
    <w:name w:val="heading 9"/>
    <w:basedOn w:val="Heading8"/>
    <w:next w:val="Normal"/>
    <w:pPr>
      <w:numPr>
        <w:ilvl w:val="8"/>
      </w:numPr>
      <w:tabs>
        <w:tab w:val="left" w:pos="1728"/>
      </w:tabs>
      <w:ind w:left="-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hAnsi="Cambria"/>
      <w:b/>
      <w:bCs/>
      <w:kern w:val="28"/>
      <w:sz w:val="32"/>
      <w:szCs w:val="32"/>
    </w:rPr>
  </w:style>
  <w:style w:type="paragraph" w:customStyle="1" w:styleId="Heading41">
    <w:name w:val="Heading 41"/>
    <w:aliases w:val="H4"/>
    <w:basedOn w:val="Heading3"/>
    <w:next w:val="Normal"/>
    <w:pPr>
      <w:numPr>
        <w:numId w:val="2"/>
      </w:numPr>
      <w:tabs>
        <w:tab w:val="clear" w:pos="284"/>
      </w:tabs>
      <w:spacing w:before="120" w:after="160" w:line="276" w:lineRule="auto"/>
      <w:ind w:left="-1" w:hanging="1"/>
      <w:outlineLvl w:val="3"/>
    </w:pPr>
    <w:rPr>
      <w:rFonts w:ascii="Helvetica" w:eastAsia="??" w:hAnsi="Helvetica"/>
      <w:bCs w:val="0"/>
      <w:color w:val="auto"/>
      <w:sz w:val="20"/>
      <w:szCs w:val="20"/>
      <w:lang w:val="it-IT" w:eastAsia="ja-JP"/>
    </w:rPr>
  </w:style>
  <w:style w:type="paragraph" w:customStyle="1" w:styleId="Heading51">
    <w:name w:val="Heading 51"/>
    <w:aliases w:val="H5"/>
    <w:basedOn w:val="Heading41"/>
    <w:next w:val="Normal"/>
    <w:pPr>
      <w:numPr>
        <w:ilvl w:val="4"/>
      </w:numPr>
      <w:tabs>
        <w:tab w:val="left" w:pos="1152"/>
      </w:tabs>
      <w:ind w:left="-1" w:hanging="1"/>
      <w:outlineLvl w:val="4"/>
    </w:pPr>
  </w:style>
  <w:style w:type="paragraph" w:styleId="Header">
    <w:name w:val="header"/>
    <w:basedOn w:val="Normal"/>
    <w:qFormat/>
    <w:pPr>
      <w:spacing w:before="0"/>
    </w:pPr>
    <w:rPr>
      <w:rFonts w:ascii="Calibri" w:eastAsia="Calibri" w:hAnsi="Calibri"/>
      <w:sz w:val="22"/>
      <w:szCs w:val="22"/>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before="0"/>
    </w:pPr>
    <w:rPr>
      <w:rFonts w:ascii="Calibri" w:eastAsia="Calibri" w:hAnsi="Calibri"/>
      <w:sz w:val="22"/>
      <w:szCs w:val="22"/>
      <w:lang w:val="en-US"/>
    </w:r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before="0"/>
    </w:pPr>
    <w:rPr>
      <w:rFonts w:ascii="Tahoma" w:eastAsia="Calibri"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oneM2M-CoverTableText">
    <w:name w:val="oneM2M-CoverTableText"/>
    <w:basedOn w:val="Normal"/>
    <w:pPr>
      <w:tabs>
        <w:tab w:val="right" w:pos="1710"/>
        <w:tab w:val="left" w:pos="3780"/>
      </w:tabs>
      <w:spacing w:before="60"/>
      <w:ind w:left="1985" w:hanging="1985"/>
    </w:pPr>
    <w:rPr>
      <w:rFonts w:ascii="Times New Roman" w:hAnsi="Times New Roman"/>
      <w:bCs/>
    </w:rPr>
  </w:style>
  <w:style w:type="paragraph" w:customStyle="1" w:styleId="AltTitle">
    <w:name w:val="AltTitle"/>
    <w:basedOn w:val="oneM2M-CoverTableText"/>
    <w:pPr>
      <w:spacing w:before="120" w:after="120"/>
      <w:jc w:val="center"/>
    </w:pPr>
    <w:rPr>
      <w:rFonts w:ascii="Tahoma" w:hAnsi="Tahoma" w:cs="Tahoma"/>
      <w:b/>
      <w:bCs w:val="0"/>
      <w:smallCaps/>
      <w:spacing w:val="30"/>
      <w:sz w:val="36"/>
    </w:rPr>
  </w:style>
  <w:style w:type="character" w:styleId="PageNumber">
    <w:name w:val="page numbe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pPr>
      <w:keepNext/>
      <w:keepLines/>
      <w:overflowPunct w:val="0"/>
      <w:autoSpaceDE w:val="0"/>
      <w:autoSpaceDN w:val="0"/>
      <w:adjustRightInd w:val="0"/>
      <w:spacing w:before="12" w:after="12" w:line="240" w:lineRule="atLeast"/>
      <w:ind w:left="57" w:right="57"/>
      <w:textAlignment w:val="baseline"/>
    </w:pPr>
    <w:rPr>
      <w:rFonts w:ascii="Arial" w:eastAsia="Malgun Gothic" w:hAnsi="Arial"/>
    </w:rPr>
  </w:style>
  <w:style w:type="paragraph" w:customStyle="1" w:styleId="AltNormal">
    <w:name w:val="AltNormal"/>
    <w:basedOn w:val="Normal"/>
    <w:rPr>
      <w:rFonts w:ascii="Times New Roman" w:hAnsi="Times New Roman"/>
      <w:sz w:val="20"/>
    </w:rPr>
  </w:style>
  <w:style w:type="paragraph" w:styleId="ListParagraph">
    <w:name w:val="List Paragraph"/>
    <w:basedOn w:val="Normal"/>
    <w:uiPriority w:val="34"/>
    <w:qFormat/>
    <w:pPr>
      <w:numPr>
        <w:numId w:val="1"/>
      </w:numPr>
      <w:ind w:left="-1" w:hanging="1"/>
      <w:contextualSpacing/>
    </w:pPr>
  </w:style>
  <w:style w:type="paragraph" w:customStyle="1" w:styleId="Agenda1">
    <w:name w:val="Agenda 1"/>
    <w:basedOn w:val="Agenda"/>
    <w:pPr>
      <w:tabs>
        <w:tab w:val="clear" w:pos="284"/>
        <w:tab w:val="left" w:pos="426"/>
      </w:tabs>
      <w:spacing w:before="180"/>
    </w:pPr>
    <w:rPr>
      <w:rFonts w:ascii="Times New Roman" w:hAnsi="Times New Roman"/>
      <w:b/>
      <w:sz w:val="22"/>
    </w:rPr>
  </w:style>
  <w:style w:type="paragraph" w:customStyle="1" w:styleId="Agenda">
    <w:name w:val="Agenda"/>
    <w:basedOn w:val="Normal"/>
  </w:style>
  <w:style w:type="paragraph" w:customStyle="1" w:styleId="Agenda2">
    <w:name w:val="Agenda 2"/>
    <w:basedOn w:val="Normal"/>
    <w:pPr>
      <w:ind w:left="284" w:firstLine="142"/>
    </w:pPr>
    <w:rPr>
      <w:rFonts w:ascii="Times New Roman" w:hAnsi="Times New Roman"/>
      <w:sz w:val="20"/>
    </w:rPr>
  </w:style>
  <w:style w:type="paragraph" w:customStyle="1" w:styleId="AgendaDoc">
    <w:name w:val="Agenda Doc"/>
    <w:basedOn w:val="Normal"/>
    <w:rPr>
      <w:rFonts w:ascii="Times New Roman" w:hAnsi="Times New Roman"/>
      <w:sz w:val="20"/>
    </w:rPr>
  </w:style>
  <w:style w:type="paragraph" w:customStyle="1" w:styleId="Agenda3">
    <w:name w:val="Agenda 3"/>
    <w:basedOn w:val="Agenda2"/>
    <w:pPr>
      <w:ind w:left="851" w:firstLine="0"/>
    </w:pPr>
    <w:rPr>
      <w:i/>
    </w:rPr>
  </w:style>
  <w:style w:type="character" w:customStyle="1" w:styleId="Heading4Char">
    <w:name w:val="Heading 4 Char"/>
    <w:aliases w:val="H4 Char"/>
    <w:rPr>
      <w:rFonts w:ascii="Helvetica" w:eastAsia="??" w:hAnsi="Helvetica"/>
      <w:b/>
      <w:w w:val="100"/>
      <w:position w:val="-1"/>
      <w:effect w:val="none"/>
      <w:vertAlign w:val="baseline"/>
      <w:cs w:val="0"/>
      <w:em w:val="none"/>
      <w:lang w:val="it-IT" w:eastAsia="ja-JP"/>
    </w:rPr>
  </w:style>
  <w:style w:type="character" w:customStyle="1" w:styleId="Heading5Char">
    <w:name w:val="Heading 5 Char"/>
    <w:aliases w:val="H5 Char"/>
    <w:rPr>
      <w:rFonts w:ascii="Helvetica" w:eastAsia="??" w:hAnsi="Helvetica"/>
      <w:b/>
      <w:w w:val="100"/>
      <w:position w:val="-1"/>
      <w:effect w:val="none"/>
      <w:vertAlign w:val="baseline"/>
      <w:cs w:val="0"/>
      <w:em w:val="none"/>
      <w:lang w:val="it-IT" w:eastAsia="ja-JP"/>
    </w:rPr>
  </w:style>
  <w:style w:type="character" w:customStyle="1" w:styleId="Heading6Char">
    <w:name w:val="Heading 6 Char"/>
    <w:rPr>
      <w:rFonts w:ascii="Helvetica" w:eastAsia="??" w:hAnsi="Helvetica"/>
      <w:b/>
      <w:w w:val="100"/>
      <w:position w:val="-1"/>
      <w:effect w:val="none"/>
      <w:vertAlign w:val="baseline"/>
      <w:cs w:val="0"/>
      <w:em w:val="none"/>
      <w:lang w:val="it-IT" w:eastAsia="ja-JP"/>
    </w:rPr>
  </w:style>
  <w:style w:type="character" w:customStyle="1" w:styleId="Heading7Char">
    <w:name w:val="Heading 7 Char"/>
    <w:rPr>
      <w:rFonts w:ascii="Helvetica" w:eastAsia="??" w:hAnsi="Helvetica"/>
      <w:b/>
      <w:w w:val="100"/>
      <w:position w:val="-1"/>
      <w:effect w:val="none"/>
      <w:vertAlign w:val="baseline"/>
      <w:cs w:val="0"/>
      <w:em w:val="none"/>
      <w:lang w:val="it-IT" w:eastAsia="ja-JP"/>
    </w:rPr>
  </w:style>
  <w:style w:type="character" w:customStyle="1" w:styleId="Heading8Char">
    <w:name w:val="Heading 8 Char"/>
    <w:rPr>
      <w:rFonts w:ascii="Helvetica" w:eastAsia="??" w:hAnsi="Helvetica"/>
      <w:b/>
      <w:w w:val="100"/>
      <w:position w:val="-1"/>
      <w:effect w:val="none"/>
      <w:vertAlign w:val="baseline"/>
      <w:cs w:val="0"/>
      <w:em w:val="none"/>
      <w:lang w:val="it-IT" w:eastAsia="ja-JP"/>
    </w:rPr>
  </w:style>
  <w:style w:type="character" w:customStyle="1" w:styleId="Heading9Char">
    <w:name w:val="Heading 9 Char"/>
    <w:rPr>
      <w:rFonts w:ascii="Helvetica" w:eastAsia="??" w:hAnsi="Helvetica"/>
      <w:b/>
      <w:w w:val="100"/>
      <w:position w:val="-1"/>
      <w:effect w:val="none"/>
      <w:vertAlign w:val="baseline"/>
      <w:cs w:val="0"/>
      <w:em w:val="none"/>
      <w:lang w:val="it-IT" w:eastAsia="ja-JP"/>
    </w:rPr>
  </w:style>
  <w:style w:type="paragraph" w:customStyle="1" w:styleId="1tableentryleft">
    <w:name w:val="1table entry left"/>
    <w:aliases w:val="1TEL"/>
    <w:pPr>
      <w:keepNext/>
      <w:keepLines/>
      <w:suppressAutoHyphens/>
      <w:spacing w:before="60" w:after="60" w:line="1" w:lineRule="atLeast"/>
      <w:ind w:leftChars="-1" w:left="-1" w:hangingChars="1" w:hanging="1"/>
      <w:textDirection w:val="btLr"/>
      <w:textAlignment w:val="top"/>
      <w:outlineLvl w:val="0"/>
    </w:pPr>
    <w:rPr>
      <w:rFonts w:ascii="Times" w:eastAsia="BatangChe" w:hAnsi="Times"/>
      <w:position w:val="-1"/>
      <w:sz w:val="22"/>
      <w:lang w:val="en-US" w:eastAsia="en-US"/>
    </w:rPr>
  </w:style>
  <w:style w:type="character" w:customStyle="1" w:styleId="Heading3Char">
    <w:name w:val="Heading 3 Char"/>
    <w:rPr>
      <w:rFonts w:ascii="Cambria" w:eastAsia="Times New Roman" w:hAnsi="Cambria" w:cs="Times New Roman"/>
      <w:b/>
      <w:bCs/>
      <w:color w:val="4F81BD"/>
      <w:w w:val="100"/>
      <w:position w:val="-1"/>
      <w:sz w:val="24"/>
      <w:szCs w:val="24"/>
      <w:effect w:val="none"/>
      <w:vertAlign w:val="baseline"/>
      <w:cs w:val="0"/>
      <w:em w:val="none"/>
      <w:lang w:val="en-GB"/>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Myriad Pro" w:eastAsia="Times New Roman" w:hAnsi="Myriad Pro"/>
      <w:w w:val="100"/>
      <w:position w:val="-1"/>
      <w:effect w:val="none"/>
      <w:vertAlign w:val="baseline"/>
      <w:cs w:val="0"/>
      <w:em w:val="none"/>
      <w:lang w:val="en-GB"/>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Myriad Pro" w:eastAsia="Times New Roman" w:hAnsi="Myriad Pro"/>
      <w:b/>
      <w:bCs/>
      <w:w w:val="100"/>
      <w:position w:val="-1"/>
      <w:effect w:val="none"/>
      <w:vertAlign w:val="baseline"/>
      <w:cs w:val="0"/>
      <w:em w:val="none"/>
      <w:lang w:val="en-GB"/>
    </w:rPr>
  </w:style>
  <w:style w:type="paragraph" w:customStyle="1" w:styleId="oneM2M-PageHead">
    <w:name w:val="oneM2M-PageHead"/>
    <w:basedOn w:val="Header"/>
    <w:rPr>
      <w:rFonts w:ascii="Times New Roman" w:hAnsi="Times New Roman"/>
    </w:rPr>
  </w:style>
  <w:style w:type="paragraph" w:customStyle="1" w:styleId="oneM2M-Normal">
    <w:name w:val="oneM2M-Normal"/>
    <w:basedOn w:val="Normal"/>
    <w:qFormat/>
    <w:rPr>
      <w:rFonts w:ascii="Times New Roman" w:hAnsi="Times New Roman"/>
      <w:sz w:val="20"/>
      <w:szCs w:val="20"/>
    </w:rPr>
  </w:style>
  <w:style w:type="character" w:customStyle="1" w:styleId="TitleChar">
    <w:name w:val="Title Char"/>
    <w:rPr>
      <w:rFonts w:ascii="Cambria" w:eastAsia="Times New Roman" w:hAnsi="Cambria" w:cs="Times New Roman"/>
      <w:b/>
      <w:bCs/>
      <w:w w:val="100"/>
      <w:kern w:val="28"/>
      <w:position w:val="-1"/>
      <w:sz w:val="32"/>
      <w:szCs w:val="32"/>
      <w:effect w:val="none"/>
      <w:vertAlign w:val="baseline"/>
      <w:cs w:val="0"/>
      <w:em w:val="none"/>
      <w:lang w:val="en-GB"/>
    </w:rPr>
  </w:style>
  <w:style w:type="paragraph" w:customStyle="1" w:styleId="oneM2M-TableNormal">
    <w:name w:val="oneM2M-TableNormal"/>
    <w:basedOn w:val="Normal"/>
    <w:pPr>
      <w:tabs>
        <w:tab w:val="clear" w:pos="284"/>
      </w:tabs>
      <w:spacing w:before="0"/>
    </w:pPr>
    <w:rPr>
      <w:rFonts w:ascii="Times New Roman" w:hAnsi="Times New Roman"/>
      <w:bCs/>
      <w:color w:val="000000"/>
      <w:sz w:val="20"/>
    </w:rPr>
  </w:style>
  <w:style w:type="paragraph" w:customStyle="1" w:styleId="oneM2M-DocNumMinutes">
    <w:name w:val="oneM2M-DocNumMinutes"/>
    <w:basedOn w:val="ListParagraph"/>
    <w:pPr>
      <w:ind w:left="720"/>
    </w:pPr>
    <w:rPr>
      <w:rFonts w:ascii="Times New Roman" w:hAnsi="Times New Roman"/>
      <w:sz w:val="20"/>
    </w:rPr>
  </w:style>
  <w:style w:type="paragraph" w:customStyle="1" w:styleId="oneM2M-Heading1">
    <w:name w:val="oneM2M-Heading1"/>
    <w:basedOn w:val="Heading1"/>
    <w:pPr>
      <w:tabs>
        <w:tab w:val="clear" w:pos="284"/>
      </w:tabs>
      <w:spacing w:before="360"/>
      <w:ind w:left="425" w:hanging="425"/>
    </w:pPr>
    <w:rPr>
      <w:rFonts w:ascii="Times New Roman" w:hAnsi="Times New Roman" w:cs="Times New Roman"/>
      <w:sz w:val="28"/>
      <w:szCs w:val="28"/>
    </w:rPr>
  </w:style>
  <w:style w:type="paragraph" w:customStyle="1" w:styleId="oneM2M-Heading2">
    <w:name w:val="oneM2M-Heading2"/>
    <w:basedOn w:val="Heading2"/>
    <w:pPr>
      <w:tabs>
        <w:tab w:val="clear" w:pos="284"/>
      </w:tabs>
      <w:ind w:left="1134" w:hanging="850"/>
    </w:pPr>
    <w:rPr>
      <w:rFonts w:ascii="Times New Roman" w:hAnsi="Times New Roman"/>
      <w:i w:val="0"/>
      <w:sz w:val="24"/>
      <w:szCs w:val="24"/>
    </w:rPr>
  </w:style>
  <w:style w:type="paragraph" w:customStyle="1" w:styleId="oneM2M-Bullet1">
    <w:name w:val="oneM2M-Bullet1"/>
    <w:basedOn w:val="oneM2M-Normal"/>
    <w:pPr>
      <w:numPr>
        <w:numId w:val="3"/>
      </w:numPr>
      <w:ind w:left="-1" w:hanging="1"/>
    </w:pPr>
  </w:style>
  <w:style w:type="paragraph" w:customStyle="1" w:styleId="oneM2M-Bullet2">
    <w:name w:val="oneM2M-Bullet2"/>
    <w:basedOn w:val="oneM2M-Normal"/>
    <w:pPr>
      <w:numPr>
        <w:ilvl w:val="1"/>
        <w:numId w:val="3"/>
      </w:numPr>
      <w:ind w:left="-1" w:hanging="1"/>
    </w:pPr>
  </w:style>
  <w:style w:type="paragraph" w:customStyle="1" w:styleId="oneM2M-Bullet3">
    <w:name w:val="oneM2M-Bullet3"/>
    <w:basedOn w:val="oneM2M-Bullet2"/>
    <w:pPr>
      <w:numPr>
        <w:ilvl w:val="2"/>
      </w:numPr>
      <w:ind w:left="-1" w:hanging="1"/>
    </w:pPr>
  </w:style>
  <w:style w:type="paragraph" w:customStyle="1" w:styleId="oneM2M-Decision">
    <w:name w:val="oneM2M-Decision"/>
    <w:basedOn w:val="oneM2M-Heading1"/>
    <w:rPr>
      <w:lang w:val="en-US"/>
    </w:rPr>
  </w:style>
  <w:style w:type="paragraph" w:customStyle="1" w:styleId="oneM2M-Action">
    <w:name w:val="oneM2M-Action"/>
    <w:basedOn w:val="oneM2M-Decision"/>
    <w:pPr>
      <w:ind w:left="0" w:firstLine="0"/>
    </w:pPr>
    <w:rPr>
      <w:color w:val="B42025"/>
    </w:rPr>
  </w:style>
  <w:style w:type="paragraph" w:customStyle="1" w:styleId="oneM2M-ActionTable">
    <w:name w:val="oneM2M-ActionTable"/>
    <w:basedOn w:val="Normal"/>
    <w:pPr>
      <w:keepNext/>
      <w:keepLines/>
      <w:shd w:val="clear" w:color="auto" w:fill="A0A0A3"/>
      <w:tabs>
        <w:tab w:val="clear" w:pos="284"/>
      </w:tabs>
      <w:spacing w:before="0"/>
      <w:ind w:right="-113"/>
    </w:pPr>
    <w:rPr>
      <w:rFonts w:ascii="Times New Roman" w:hAnsi="Times New Roman"/>
      <w:bCs/>
      <w:color w:val="C00000"/>
      <w:sz w:val="28"/>
      <w:szCs w:val="28"/>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eastAsia="en-US"/>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eastAsia="en-US"/>
    </w:rPr>
  </w:style>
  <w:style w:type="character" w:styleId="Hyperlink">
    <w:name w:val="Hyperlink"/>
    <w:uiPriority w:val="99"/>
    <w:qFormat/>
    <w:rPr>
      <w:color w:val="0563C1"/>
      <w:w w:val="100"/>
      <w:position w:val="-1"/>
      <w:u w:val="single"/>
      <w:effect w:val="none"/>
      <w:vertAlign w:val="baseline"/>
      <w:cs w:val="0"/>
      <w:em w:val="none"/>
    </w:rPr>
  </w:style>
  <w:style w:type="paragraph" w:customStyle="1" w:styleId="oneM2M-CoverTableTitle">
    <w:name w:val="oneM2M-CoverTableTitle"/>
    <w:basedOn w:val="Normal"/>
    <w:qFormat/>
    <w:pPr>
      <w:jc w:val="center"/>
    </w:pPr>
    <w:rPr>
      <w:rFonts w:ascii="Calibri" w:hAnsi="Calibri"/>
      <w:b/>
      <w:smallCaps/>
      <w:color w:val="FFFFFF"/>
      <w:sz w:val="40"/>
    </w:rPr>
  </w:style>
  <w:style w:type="paragraph" w:customStyle="1" w:styleId="oneM2M-CoverTableLeft">
    <w:name w:val="oneM2M-CoverTableLeft"/>
    <w:basedOn w:val="oneM2M-CoverTableText"/>
    <w:rPr>
      <w:color w:val="FFFFFF"/>
    </w:rPr>
  </w:style>
  <w:style w:type="character" w:customStyle="1" w:styleId="oneM2M-CoverTableTitleChar">
    <w:name w:val="oneM2M-CoverTableTitle Char"/>
    <w:rPr>
      <w:rFonts w:ascii="Calibri" w:eastAsia="Times New Roman" w:hAnsi="Calibri"/>
      <w:b/>
      <w:smallCaps/>
      <w:color w:val="FFFFFF"/>
      <w:w w:val="100"/>
      <w:position w:val="-1"/>
      <w:sz w:val="40"/>
      <w:szCs w:val="24"/>
      <w:effect w:val="none"/>
      <w:vertAlign w:val="baseline"/>
      <w:cs w:val="0"/>
      <w:em w:val="none"/>
      <w:lang w:val="en-GB"/>
    </w:rPr>
  </w:style>
  <w:style w:type="paragraph" w:customStyle="1" w:styleId="AbbrLabel">
    <w:name w:val="AbbrLabel"/>
    <w:basedOn w:val="Normal"/>
    <w:pPr>
      <w:tabs>
        <w:tab w:val="clear" w:pos="284"/>
      </w:tabs>
      <w:spacing w:before="60" w:after="60"/>
    </w:pPr>
    <w:rPr>
      <w:b/>
      <w:bCs/>
      <w:sz w:val="18"/>
      <w:szCs w:val="20"/>
    </w:rPr>
  </w:style>
  <w:style w:type="paragraph" w:customStyle="1" w:styleId="oneM2M-IPR">
    <w:name w:val="oneM2M-IPR"/>
    <w:basedOn w:val="Normal"/>
    <w:pPr>
      <w:pBdr>
        <w:top w:val="single" w:sz="4" w:space="1" w:color="A0A0A3"/>
        <w:left w:val="single" w:sz="4" w:space="4" w:color="A0A0A3"/>
        <w:bottom w:val="single" w:sz="4" w:space="1" w:color="A0A0A3"/>
        <w:right w:val="single" w:sz="4" w:space="4" w:color="A0A0A3"/>
      </w:pBdr>
      <w:jc w:val="center"/>
    </w:pPr>
    <w:rPr>
      <w:rFonts w:ascii="Times New Roman" w:hAnsi="Times New Roman"/>
      <w:sz w:val="20"/>
    </w:rPr>
  </w:style>
  <w:style w:type="paragraph" w:customStyle="1" w:styleId="oneM2M-IPRTitle">
    <w:name w:val="oneM2M-IPRTitle"/>
    <w:basedOn w:val="Normal"/>
    <w:pPr>
      <w:pBdr>
        <w:top w:val="single" w:sz="4" w:space="1" w:color="A0A0A3"/>
        <w:left w:val="single" w:sz="4" w:space="4" w:color="A0A0A3"/>
        <w:bottom w:val="single" w:sz="4" w:space="1" w:color="A0A0A3"/>
        <w:right w:val="single" w:sz="4" w:space="4" w:color="A0A0A3"/>
      </w:pBdr>
      <w:jc w:val="center"/>
    </w:pPr>
    <w:rPr>
      <w:rFonts w:ascii="Times New Roman" w:hAnsi="Times New Roman"/>
      <w:b/>
      <w:sz w:val="32"/>
      <w:szCs w:val="3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qFormat/>
    <w:pPr>
      <w:tabs>
        <w:tab w:val="clear" w:pos="284"/>
      </w:tabs>
      <w:spacing w:before="100" w:beforeAutospacing="1" w:after="100" w:afterAutospacing="1"/>
    </w:pPr>
    <w:rPr>
      <w:rFonts w:ascii="Calibri" w:eastAsia="Calibri" w:hAnsi="Calibri" w:cs="Calibri"/>
      <w:sz w:val="22"/>
      <w:szCs w:val="22"/>
      <w:lang w:val="en-US"/>
    </w:rPr>
  </w:style>
  <w:style w:type="paragraph" w:customStyle="1" w:styleId="oneM2M-Heading3">
    <w:name w:val="oneM2M-Heading3"/>
    <w:basedOn w:val="Heading3"/>
    <w:pPr>
      <w:tabs>
        <w:tab w:val="clear" w:pos="284"/>
      </w:tabs>
      <w:ind w:left="1701" w:hanging="992"/>
    </w:pPr>
    <w:rPr>
      <w:rFonts w:ascii="Myriad Pro" w:hAnsi="Myriad Pro"/>
      <w:color w:val="auto"/>
    </w:rPr>
  </w:style>
  <w:style w:type="paragraph" w:styleId="PlainText">
    <w:name w:val="Plain Text"/>
    <w:basedOn w:val="Normal"/>
    <w:uiPriority w:val="99"/>
    <w:qFormat/>
    <w:pPr>
      <w:tabs>
        <w:tab w:val="clear" w:pos="284"/>
      </w:tabs>
      <w:spacing w:before="0"/>
    </w:pPr>
    <w:rPr>
      <w:rFonts w:ascii="Calibri" w:eastAsia="Calibri" w:hAnsi="Calibri"/>
      <w:sz w:val="22"/>
      <w:szCs w:val="21"/>
      <w:lang w:val="en-IN"/>
    </w:rPr>
  </w:style>
  <w:style w:type="character" w:customStyle="1" w:styleId="PlainTextChar">
    <w:name w:val="Plain Text Char"/>
    <w:uiPriority w:val="99"/>
    <w:rPr>
      <w:w w:val="100"/>
      <w:position w:val="-1"/>
      <w:sz w:val="22"/>
      <w:szCs w:val="21"/>
      <w:effect w:val="none"/>
      <w:vertAlign w:val="baseline"/>
      <w:cs w:val="0"/>
      <w:em w:val="none"/>
      <w:lang w:eastAsia="en-US"/>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m2801561690313540032msolistparagraph">
    <w:name w:val="m_2801561690313540032msolistparagraph"/>
    <w:basedOn w:val="Normal"/>
    <w:pPr>
      <w:tabs>
        <w:tab w:val="clear" w:pos="284"/>
      </w:tabs>
      <w:spacing w:before="100" w:beforeAutospacing="1" w:after="100" w:afterAutospacing="1"/>
    </w:pPr>
    <w:rPr>
      <w:rFonts w:ascii="Times New Roman" w:hAnsi="Times New Roman"/>
      <w:lang w:val="en-IN" w:eastAsia="en-IN"/>
    </w:rPr>
  </w:style>
  <w:style w:type="paragraph" w:styleId="Revision">
    <w:name w:val="Revision"/>
    <w:pPr>
      <w:suppressAutoHyphens/>
      <w:spacing w:line="1" w:lineRule="atLeast"/>
      <w:ind w:leftChars="-1" w:left="-1" w:hangingChars="1" w:hanging="1"/>
      <w:textDirection w:val="btLr"/>
      <w:textAlignment w:val="top"/>
      <w:outlineLvl w:val="0"/>
    </w:pPr>
    <w:rPr>
      <w:rFonts w:ascii="Myriad Pro" w:eastAsia="Times New Roman" w:hAnsi="Myriad Pro"/>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9" w:type="dxa"/>
        <w:left w:w="115" w:type="dxa"/>
        <w:bottom w:w="29"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31124">
      <w:bodyDiv w:val="1"/>
      <w:marLeft w:val="0"/>
      <w:marRight w:val="0"/>
      <w:marTop w:val="0"/>
      <w:marBottom w:val="0"/>
      <w:divBdr>
        <w:top w:val="none" w:sz="0" w:space="0" w:color="auto"/>
        <w:left w:val="none" w:sz="0" w:space="0" w:color="auto"/>
        <w:bottom w:val="none" w:sz="0" w:space="0" w:color="auto"/>
        <w:right w:val="none" w:sz="0" w:space="0" w:color="auto"/>
      </w:divBdr>
    </w:div>
    <w:div w:id="253249406">
      <w:bodyDiv w:val="1"/>
      <w:marLeft w:val="0"/>
      <w:marRight w:val="0"/>
      <w:marTop w:val="0"/>
      <w:marBottom w:val="0"/>
      <w:divBdr>
        <w:top w:val="none" w:sz="0" w:space="0" w:color="auto"/>
        <w:left w:val="none" w:sz="0" w:space="0" w:color="auto"/>
        <w:bottom w:val="none" w:sz="0" w:space="0" w:color="auto"/>
        <w:right w:val="none" w:sz="0" w:space="0" w:color="auto"/>
      </w:divBdr>
    </w:div>
    <w:div w:id="319577733">
      <w:bodyDiv w:val="1"/>
      <w:marLeft w:val="0"/>
      <w:marRight w:val="0"/>
      <w:marTop w:val="0"/>
      <w:marBottom w:val="0"/>
      <w:divBdr>
        <w:top w:val="none" w:sz="0" w:space="0" w:color="auto"/>
        <w:left w:val="none" w:sz="0" w:space="0" w:color="auto"/>
        <w:bottom w:val="none" w:sz="0" w:space="0" w:color="auto"/>
        <w:right w:val="none" w:sz="0" w:space="0" w:color="auto"/>
      </w:divBdr>
    </w:div>
    <w:div w:id="330913646">
      <w:bodyDiv w:val="1"/>
      <w:marLeft w:val="0"/>
      <w:marRight w:val="0"/>
      <w:marTop w:val="0"/>
      <w:marBottom w:val="0"/>
      <w:divBdr>
        <w:top w:val="none" w:sz="0" w:space="0" w:color="auto"/>
        <w:left w:val="none" w:sz="0" w:space="0" w:color="auto"/>
        <w:bottom w:val="none" w:sz="0" w:space="0" w:color="auto"/>
        <w:right w:val="none" w:sz="0" w:space="0" w:color="auto"/>
      </w:divBdr>
    </w:div>
    <w:div w:id="398674727">
      <w:bodyDiv w:val="1"/>
      <w:marLeft w:val="0"/>
      <w:marRight w:val="0"/>
      <w:marTop w:val="0"/>
      <w:marBottom w:val="0"/>
      <w:divBdr>
        <w:top w:val="none" w:sz="0" w:space="0" w:color="auto"/>
        <w:left w:val="none" w:sz="0" w:space="0" w:color="auto"/>
        <w:bottom w:val="none" w:sz="0" w:space="0" w:color="auto"/>
        <w:right w:val="none" w:sz="0" w:space="0" w:color="auto"/>
      </w:divBdr>
    </w:div>
    <w:div w:id="615134524">
      <w:bodyDiv w:val="1"/>
      <w:marLeft w:val="0"/>
      <w:marRight w:val="0"/>
      <w:marTop w:val="0"/>
      <w:marBottom w:val="0"/>
      <w:divBdr>
        <w:top w:val="none" w:sz="0" w:space="0" w:color="auto"/>
        <w:left w:val="none" w:sz="0" w:space="0" w:color="auto"/>
        <w:bottom w:val="none" w:sz="0" w:space="0" w:color="auto"/>
        <w:right w:val="none" w:sz="0" w:space="0" w:color="auto"/>
      </w:divBdr>
    </w:div>
    <w:div w:id="983193072">
      <w:bodyDiv w:val="1"/>
      <w:marLeft w:val="0"/>
      <w:marRight w:val="0"/>
      <w:marTop w:val="0"/>
      <w:marBottom w:val="0"/>
      <w:divBdr>
        <w:top w:val="none" w:sz="0" w:space="0" w:color="auto"/>
        <w:left w:val="none" w:sz="0" w:space="0" w:color="auto"/>
        <w:bottom w:val="none" w:sz="0" w:space="0" w:color="auto"/>
        <w:right w:val="none" w:sz="0" w:space="0" w:color="auto"/>
      </w:divBdr>
    </w:div>
    <w:div w:id="992833521">
      <w:bodyDiv w:val="1"/>
      <w:marLeft w:val="0"/>
      <w:marRight w:val="0"/>
      <w:marTop w:val="0"/>
      <w:marBottom w:val="0"/>
      <w:divBdr>
        <w:top w:val="none" w:sz="0" w:space="0" w:color="auto"/>
        <w:left w:val="none" w:sz="0" w:space="0" w:color="auto"/>
        <w:bottom w:val="none" w:sz="0" w:space="0" w:color="auto"/>
        <w:right w:val="none" w:sz="0" w:space="0" w:color="auto"/>
      </w:divBdr>
      <w:divsChild>
        <w:div w:id="1664895915">
          <w:marLeft w:val="547"/>
          <w:marRight w:val="0"/>
          <w:marTop w:val="0"/>
          <w:marBottom w:val="0"/>
          <w:divBdr>
            <w:top w:val="none" w:sz="0" w:space="0" w:color="auto"/>
            <w:left w:val="none" w:sz="0" w:space="0" w:color="auto"/>
            <w:bottom w:val="none" w:sz="0" w:space="0" w:color="auto"/>
            <w:right w:val="none" w:sz="0" w:space="0" w:color="auto"/>
          </w:divBdr>
        </w:div>
        <w:div w:id="1645239905">
          <w:marLeft w:val="547"/>
          <w:marRight w:val="0"/>
          <w:marTop w:val="0"/>
          <w:marBottom w:val="0"/>
          <w:divBdr>
            <w:top w:val="none" w:sz="0" w:space="0" w:color="auto"/>
            <w:left w:val="none" w:sz="0" w:space="0" w:color="auto"/>
            <w:bottom w:val="none" w:sz="0" w:space="0" w:color="auto"/>
            <w:right w:val="none" w:sz="0" w:space="0" w:color="auto"/>
          </w:divBdr>
        </w:div>
        <w:div w:id="351612838">
          <w:marLeft w:val="547"/>
          <w:marRight w:val="0"/>
          <w:marTop w:val="0"/>
          <w:marBottom w:val="0"/>
          <w:divBdr>
            <w:top w:val="none" w:sz="0" w:space="0" w:color="auto"/>
            <w:left w:val="none" w:sz="0" w:space="0" w:color="auto"/>
            <w:bottom w:val="none" w:sz="0" w:space="0" w:color="auto"/>
            <w:right w:val="none" w:sz="0" w:space="0" w:color="auto"/>
          </w:divBdr>
        </w:div>
        <w:div w:id="115880520">
          <w:marLeft w:val="547"/>
          <w:marRight w:val="0"/>
          <w:marTop w:val="0"/>
          <w:marBottom w:val="0"/>
          <w:divBdr>
            <w:top w:val="none" w:sz="0" w:space="0" w:color="auto"/>
            <w:left w:val="none" w:sz="0" w:space="0" w:color="auto"/>
            <w:bottom w:val="none" w:sz="0" w:space="0" w:color="auto"/>
            <w:right w:val="none" w:sz="0" w:space="0" w:color="auto"/>
          </w:divBdr>
        </w:div>
        <w:div w:id="1837843532">
          <w:marLeft w:val="547"/>
          <w:marRight w:val="0"/>
          <w:marTop w:val="0"/>
          <w:marBottom w:val="0"/>
          <w:divBdr>
            <w:top w:val="none" w:sz="0" w:space="0" w:color="auto"/>
            <w:left w:val="none" w:sz="0" w:space="0" w:color="auto"/>
            <w:bottom w:val="none" w:sz="0" w:space="0" w:color="auto"/>
            <w:right w:val="none" w:sz="0" w:space="0" w:color="auto"/>
          </w:divBdr>
        </w:div>
      </w:divsChild>
    </w:div>
    <w:div w:id="1176070959">
      <w:bodyDiv w:val="1"/>
      <w:marLeft w:val="0"/>
      <w:marRight w:val="0"/>
      <w:marTop w:val="0"/>
      <w:marBottom w:val="0"/>
      <w:divBdr>
        <w:top w:val="none" w:sz="0" w:space="0" w:color="auto"/>
        <w:left w:val="none" w:sz="0" w:space="0" w:color="auto"/>
        <w:bottom w:val="none" w:sz="0" w:space="0" w:color="auto"/>
        <w:right w:val="none" w:sz="0" w:space="0" w:color="auto"/>
      </w:divBdr>
      <w:divsChild>
        <w:div w:id="1920090058">
          <w:marLeft w:val="547"/>
          <w:marRight w:val="0"/>
          <w:marTop w:val="0"/>
          <w:marBottom w:val="0"/>
          <w:divBdr>
            <w:top w:val="none" w:sz="0" w:space="0" w:color="auto"/>
            <w:left w:val="none" w:sz="0" w:space="0" w:color="auto"/>
            <w:bottom w:val="none" w:sz="0" w:space="0" w:color="auto"/>
            <w:right w:val="none" w:sz="0" w:space="0" w:color="auto"/>
          </w:divBdr>
        </w:div>
        <w:div w:id="1288196901">
          <w:marLeft w:val="547"/>
          <w:marRight w:val="0"/>
          <w:marTop w:val="0"/>
          <w:marBottom w:val="0"/>
          <w:divBdr>
            <w:top w:val="none" w:sz="0" w:space="0" w:color="auto"/>
            <w:left w:val="none" w:sz="0" w:space="0" w:color="auto"/>
            <w:bottom w:val="none" w:sz="0" w:space="0" w:color="auto"/>
            <w:right w:val="none" w:sz="0" w:space="0" w:color="auto"/>
          </w:divBdr>
        </w:div>
        <w:div w:id="1601527523">
          <w:marLeft w:val="547"/>
          <w:marRight w:val="0"/>
          <w:marTop w:val="0"/>
          <w:marBottom w:val="0"/>
          <w:divBdr>
            <w:top w:val="none" w:sz="0" w:space="0" w:color="auto"/>
            <w:left w:val="none" w:sz="0" w:space="0" w:color="auto"/>
            <w:bottom w:val="none" w:sz="0" w:space="0" w:color="auto"/>
            <w:right w:val="none" w:sz="0" w:space="0" w:color="auto"/>
          </w:divBdr>
        </w:div>
        <w:div w:id="1202131077">
          <w:marLeft w:val="547"/>
          <w:marRight w:val="0"/>
          <w:marTop w:val="0"/>
          <w:marBottom w:val="0"/>
          <w:divBdr>
            <w:top w:val="none" w:sz="0" w:space="0" w:color="auto"/>
            <w:left w:val="none" w:sz="0" w:space="0" w:color="auto"/>
            <w:bottom w:val="none" w:sz="0" w:space="0" w:color="auto"/>
            <w:right w:val="none" w:sz="0" w:space="0" w:color="auto"/>
          </w:divBdr>
        </w:div>
        <w:div w:id="772166794">
          <w:marLeft w:val="547"/>
          <w:marRight w:val="0"/>
          <w:marTop w:val="0"/>
          <w:marBottom w:val="0"/>
          <w:divBdr>
            <w:top w:val="none" w:sz="0" w:space="0" w:color="auto"/>
            <w:left w:val="none" w:sz="0" w:space="0" w:color="auto"/>
            <w:bottom w:val="none" w:sz="0" w:space="0" w:color="auto"/>
            <w:right w:val="none" w:sz="0" w:space="0" w:color="auto"/>
          </w:divBdr>
        </w:div>
      </w:divsChild>
    </w:div>
    <w:div w:id="1403872286">
      <w:bodyDiv w:val="1"/>
      <w:marLeft w:val="0"/>
      <w:marRight w:val="0"/>
      <w:marTop w:val="0"/>
      <w:marBottom w:val="0"/>
      <w:divBdr>
        <w:top w:val="none" w:sz="0" w:space="0" w:color="auto"/>
        <w:left w:val="none" w:sz="0" w:space="0" w:color="auto"/>
        <w:bottom w:val="none" w:sz="0" w:space="0" w:color="auto"/>
        <w:right w:val="none" w:sz="0" w:space="0" w:color="auto"/>
      </w:divBdr>
    </w:div>
    <w:div w:id="1446998270">
      <w:bodyDiv w:val="1"/>
      <w:marLeft w:val="0"/>
      <w:marRight w:val="0"/>
      <w:marTop w:val="0"/>
      <w:marBottom w:val="0"/>
      <w:divBdr>
        <w:top w:val="none" w:sz="0" w:space="0" w:color="auto"/>
        <w:left w:val="none" w:sz="0" w:space="0" w:color="auto"/>
        <w:bottom w:val="none" w:sz="0" w:space="0" w:color="auto"/>
        <w:right w:val="none" w:sz="0" w:space="0" w:color="auto"/>
      </w:divBdr>
    </w:div>
    <w:div w:id="1556700177">
      <w:bodyDiv w:val="1"/>
      <w:marLeft w:val="0"/>
      <w:marRight w:val="0"/>
      <w:marTop w:val="0"/>
      <w:marBottom w:val="0"/>
      <w:divBdr>
        <w:top w:val="none" w:sz="0" w:space="0" w:color="auto"/>
        <w:left w:val="none" w:sz="0" w:space="0" w:color="auto"/>
        <w:bottom w:val="none" w:sz="0" w:space="0" w:color="auto"/>
        <w:right w:val="none" w:sz="0" w:space="0" w:color="auto"/>
      </w:divBdr>
    </w:div>
    <w:div w:id="1753503582">
      <w:bodyDiv w:val="1"/>
      <w:marLeft w:val="0"/>
      <w:marRight w:val="0"/>
      <w:marTop w:val="0"/>
      <w:marBottom w:val="0"/>
      <w:divBdr>
        <w:top w:val="none" w:sz="0" w:space="0" w:color="auto"/>
        <w:left w:val="none" w:sz="0" w:space="0" w:color="auto"/>
        <w:bottom w:val="none" w:sz="0" w:space="0" w:color="auto"/>
        <w:right w:val="none" w:sz="0" w:space="0" w:color="auto"/>
      </w:divBdr>
    </w:div>
    <w:div w:id="1946379170">
      <w:bodyDiv w:val="1"/>
      <w:marLeft w:val="0"/>
      <w:marRight w:val="0"/>
      <w:marTop w:val="0"/>
      <w:marBottom w:val="0"/>
      <w:divBdr>
        <w:top w:val="none" w:sz="0" w:space="0" w:color="auto"/>
        <w:left w:val="none" w:sz="0" w:space="0" w:color="auto"/>
        <w:bottom w:val="none" w:sz="0" w:space="0" w:color="auto"/>
        <w:right w:val="none" w:sz="0" w:space="0" w:color="auto"/>
      </w:divBdr>
    </w:div>
    <w:div w:id="1982150975">
      <w:bodyDiv w:val="1"/>
      <w:marLeft w:val="0"/>
      <w:marRight w:val="0"/>
      <w:marTop w:val="0"/>
      <w:marBottom w:val="0"/>
      <w:divBdr>
        <w:top w:val="none" w:sz="0" w:space="0" w:color="auto"/>
        <w:left w:val="none" w:sz="0" w:space="0" w:color="auto"/>
        <w:bottom w:val="none" w:sz="0" w:space="0" w:color="auto"/>
        <w:right w:val="none" w:sz="0" w:space="0" w:color="auto"/>
      </w:divBdr>
    </w:div>
    <w:div w:id="2023624082">
      <w:bodyDiv w:val="1"/>
      <w:marLeft w:val="0"/>
      <w:marRight w:val="0"/>
      <w:marTop w:val="0"/>
      <w:marBottom w:val="0"/>
      <w:divBdr>
        <w:top w:val="none" w:sz="0" w:space="0" w:color="auto"/>
        <w:left w:val="none" w:sz="0" w:space="0" w:color="auto"/>
        <w:bottom w:val="none" w:sz="0" w:space="0" w:color="auto"/>
        <w:right w:val="none" w:sz="0" w:space="0" w:color="auto"/>
      </w:divBdr>
      <w:divsChild>
        <w:div w:id="655033067">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spreadsheets/d/1RikZmqw7vbcXsvmrHTCGTgK2TDCld51rI7za7ZtpYAk/edit"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member.onem2m.org/Application/documentApp/documentinfo/?documentId=37048&amp;fromList=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mber.onem2m.org/Application/documentApp/documentinfo/?documentId=37048&amp;fromList=Y" TargetMode="External"/><Relationship Id="rId5" Type="http://schemas.openxmlformats.org/officeDocument/2006/relationships/settings" Target="settings.xml"/><Relationship Id="rId15" Type="http://schemas.openxmlformats.org/officeDocument/2006/relationships/hyperlink" Target="https://www.onem2m.org/harmonization-m2m/iprs" TargetMode="External"/><Relationship Id="rId23" Type="http://schemas.openxmlformats.org/officeDocument/2006/relationships/theme" Target="theme/theme1.xml"/><Relationship Id="rId10" Type="http://schemas.openxmlformats.org/officeDocument/2006/relationships/hyperlink" Target="https://teams.live.com/meet/9557594112327?p=fZa5D4VarIToaLNFLs"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bindoo@tsdsi.in" TargetMode="External"/><Relationship Id="rId14" Type="http://schemas.openxmlformats.org/officeDocument/2006/relationships/hyperlink" Target="https://www.onem2m.org/home/working-document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UNGlgS2epbiBd/Sf7c8BVsj7w==">CgMxLjAyCGguZ2pkZ3hzMgloLjMwajB6bGwyCWguMWZvYjl0ZTIJaC4zem55c2g3OAByITFLQW1XRzZFWDZmU0pWOURpdi14WmVtbHo3UWdUekpLZQ==</go:docsCustomData>
</go:gDocsCustomXmlDataStorage>
</file>

<file path=customXml/itemProps1.xml><?xml version="1.0" encoding="utf-8"?>
<ds:datastoreItem xmlns:ds="http://schemas.openxmlformats.org/officeDocument/2006/customXml" ds:itemID="{F44A8057-442F-4581-AA40-066713C3026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1222</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cp:lastModifiedBy>Ritika Deo</cp:lastModifiedBy>
  <cp:revision>2</cp:revision>
  <dcterms:created xsi:type="dcterms:W3CDTF">2024-09-11T05:43:00Z</dcterms:created>
  <dcterms:modified xsi:type="dcterms:W3CDTF">2024-09-11T05:43:00Z</dcterms:modified>
</cp:coreProperties>
</file>