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192" w:rsidRPr="00826192" w:rsidRDefault="00826192" w:rsidP="00826192">
      <w:pPr>
        <w:spacing w:after="0"/>
        <w:rPr>
          <w:vanish/>
        </w:rPr>
      </w:pPr>
      <w:bookmarkStart w:id="0" w:name="page2"/>
    </w:p>
    <w:p w:rsidR="00CC1F33" w:rsidRDefault="00CC1F33"/>
    <w:p w:rsidR="00CC1F33" w:rsidRDefault="00CC1F33"/>
    <w:p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rsidTr="00D305D0">
        <w:trPr>
          <w:trHeight w:val="302"/>
          <w:jc w:val="center"/>
        </w:trPr>
        <w:tc>
          <w:tcPr>
            <w:tcW w:w="9466" w:type="dxa"/>
            <w:gridSpan w:val="2"/>
            <w:shd w:val="clear" w:color="auto" w:fill="B42025"/>
          </w:tcPr>
          <w:p w:rsidR="00CC1F33" w:rsidRPr="00B870C4" w:rsidRDefault="00CC1F33" w:rsidP="00826192">
            <w:pPr>
              <w:pStyle w:val="0neM2M-CoverTableTitle"/>
              <w:rPr>
                <w:rFonts w:cs="Times New Roman"/>
              </w:rPr>
            </w:pPr>
            <w:r w:rsidRPr="00B870C4">
              <w:rPr>
                <w:rFonts w:cs="Times New Roman"/>
              </w:rPr>
              <w:t>Input Contribution</w:t>
            </w:r>
          </w:p>
        </w:tc>
      </w:tr>
      <w:tr w:rsidR="00A143E3" w:rsidRPr="00B870C4" w:rsidTr="00D305D0">
        <w:trPr>
          <w:trHeight w:val="124"/>
          <w:jc w:val="center"/>
        </w:trPr>
        <w:tc>
          <w:tcPr>
            <w:tcW w:w="2513" w:type="dxa"/>
            <w:shd w:val="clear" w:color="auto" w:fill="A0A0A3"/>
          </w:tcPr>
          <w:p w:rsidR="00A143E3" w:rsidRPr="003374F1" w:rsidRDefault="00A143E3" w:rsidP="00CC1F33">
            <w:pPr>
              <w:pStyle w:val="oneM2M-CoverTableLeft"/>
            </w:pPr>
            <w:r>
              <w:t>Meeting ID</w:t>
            </w:r>
            <w:r w:rsidRPr="003374F1">
              <w:t>*</w:t>
            </w:r>
          </w:p>
        </w:tc>
        <w:tc>
          <w:tcPr>
            <w:tcW w:w="6953" w:type="dxa"/>
            <w:shd w:val="clear" w:color="auto" w:fill="FFFFFF"/>
          </w:tcPr>
          <w:p w:rsidR="00A143E3" w:rsidRPr="003374F1" w:rsidRDefault="00BA0993" w:rsidP="00642A66">
            <w:pPr>
              <w:pStyle w:val="oneM2M-CoverTableText"/>
            </w:pPr>
            <w:r>
              <w:rPr>
                <w:rFonts w:eastAsia="SimSun" w:hint="eastAsia"/>
                <w:lang w:eastAsia="zh-CN"/>
              </w:rPr>
              <w:t>ARC</w:t>
            </w:r>
            <w:r>
              <w:rPr>
                <w:rFonts w:eastAsia="SimSun"/>
                <w:lang w:eastAsia="zh-CN"/>
              </w:rPr>
              <w:t>#2</w:t>
            </w:r>
            <w:r w:rsidR="00642A66">
              <w:rPr>
                <w:rFonts w:eastAsia="SimSun"/>
                <w:lang w:eastAsia="zh-CN"/>
              </w:rPr>
              <w:t>9</w:t>
            </w:r>
          </w:p>
        </w:tc>
      </w:tr>
      <w:tr w:rsidR="00A143E3" w:rsidRPr="00B870C4" w:rsidTr="00D305D0">
        <w:trPr>
          <w:trHeight w:val="124"/>
          <w:jc w:val="center"/>
        </w:trPr>
        <w:tc>
          <w:tcPr>
            <w:tcW w:w="2513" w:type="dxa"/>
            <w:shd w:val="clear" w:color="auto" w:fill="A0A0A3"/>
          </w:tcPr>
          <w:p w:rsidR="00A143E3" w:rsidRPr="003374F1" w:rsidRDefault="00A143E3" w:rsidP="00CC1F33">
            <w:pPr>
              <w:pStyle w:val="oneM2M-CoverTableLeft"/>
            </w:pPr>
            <w:r w:rsidRPr="003374F1">
              <w:t>Title:*</w:t>
            </w:r>
          </w:p>
        </w:tc>
        <w:tc>
          <w:tcPr>
            <w:tcW w:w="6953" w:type="dxa"/>
            <w:shd w:val="clear" w:color="auto" w:fill="FFFFFF"/>
          </w:tcPr>
          <w:p w:rsidR="00A143E3" w:rsidRPr="003374F1" w:rsidRDefault="00BA0993" w:rsidP="00642A66">
            <w:pPr>
              <w:pStyle w:val="oneM2M-CoverTableText"/>
            </w:pPr>
            <w:r>
              <w:t xml:space="preserve">Potential solution for </w:t>
            </w:r>
            <w:r w:rsidR="00642A66">
              <w:rPr>
                <w:rFonts w:hint="eastAsia"/>
                <w:lang w:eastAsia="ko-KR"/>
              </w:rPr>
              <w:t>cross-</w:t>
            </w:r>
            <w:r w:rsidR="00642A66">
              <w:rPr>
                <w:lang w:eastAsia="ko-KR"/>
              </w:rPr>
              <w:t>resource subscription</w:t>
            </w:r>
          </w:p>
        </w:tc>
      </w:tr>
      <w:tr w:rsidR="00A143E3" w:rsidRPr="00B870C4" w:rsidTr="00D305D0">
        <w:trPr>
          <w:trHeight w:val="124"/>
          <w:jc w:val="center"/>
        </w:trPr>
        <w:tc>
          <w:tcPr>
            <w:tcW w:w="2513" w:type="dxa"/>
            <w:shd w:val="clear" w:color="auto" w:fill="A0A0A3"/>
          </w:tcPr>
          <w:p w:rsidR="00A143E3" w:rsidRPr="003374F1" w:rsidRDefault="00A143E3" w:rsidP="00CC1F33">
            <w:pPr>
              <w:pStyle w:val="oneM2M-CoverTableLeft"/>
            </w:pPr>
            <w:r w:rsidRPr="003374F1">
              <w:t>Source:*</w:t>
            </w:r>
          </w:p>
        </w:tc>
        <w:tc>
          <w:tcPr>
            <w:tcW w:w="6953" w:type="dxa"/>
            <w:shd w:val="clear" w:color="auto" w:fill="FFFFFF"/>
          </w:tcPr>
          <w:p w:rsidR="00BA0993" w:rsidRDefault="00BA0993" w:rsidP="00BA0993">
            <w:pPr>
              <w:pStyle w:val="oneM2M-CoverTableText"/>
              <w:rPr>
                <w:rFonts w:eastAsia="맑은 고딕" w:hint="eastAsia"/>
                <w:lang w:eastAsia="ko-KR"/>
              </w:rPr>
            </w:pPr>
            <w:r>
              <w:rPr>
                <w:rFonts w:eastAsia="맑은 고딕" w:hint="eastAsia"/>
                <w:lang w:eastAsia="ko-KR"/>
              </w:rPr>
              <w:t>SeungMyeong JEONG</w:t>
            </w:r>
            <w:r>
              <w:rPr>
                <w:rFonts w:eastAsia="맑은 고딕"/>
                <w:lang w:eastAsia="ko-KR"/>
              </w:rPr>
              <w:t>, KETI</w:t>
            </w:r>
            <w:r>
              <w:rPr>
                <w:rFonts w:eastAsia="맑은 고딕" w:hint="eastAsia"/>
                <w:lang w:eastAsia="ko-KR"/>
              </w:rPr>
              <w:t xml:space="preserve"> </w:t>
            </w:r>
            <w:hyperlink r:id="rId8" w:history="1">
              <w:r w:rsidRPr="00A468B9">
                <w:rPr>
                  <w:rStyle w:val="ab"/>
                  <w:rFonts w:eastAsia="맑은 고딕" w:hint="eastAsia"/>
                  <w:lang w:eastAsia="ko-KR"/>
                </w:rPr>
                <w:t>sm.jeong@keti.re.kr</w:t>
              </w:r>
            </w:hyperlink>
          </w:p>
          <w:p w:rsidR="00A143E3" w:rsidRPr="003374F1" w:rsidRDefault="00BA0993" w:rsidP="00BA0993">
            <w:pPr>
              <w:pStyle w:val="oneM2M-CoverTableText"/>
            </w:pPr>
            <w:proofErr w:type="spellStart"/>
            <w:r>
              <w:rPr>
                <w:rFonts w:eastAsia="맑은 고딕"/>
                <w:lang w:eastAsia="ko-KR"/>
              </w:rPr>
              <w:t>Sungchan</w:t>
            </w:r>
            <w:proofErr w:type="spellEnd"/>
            <w:r>
              <w:rPr>
                <w:rFonts w:eastAsia="맑은 고딕"/>
                <w:lang w:eastAsia="ko-KR"/>
              </w:rPr>
              <w:t xml:space="preserve"> Choi, KETI, </w:t>
            </w:r>
            <w:hyperlink r:id="rId9" w:history="1">
              <w:r w:rsidRPr="00A468B9">
                <w:rPr>
                  <w:rStyle w:val="ab"/>
                  <w:rFonts w:eastAsia="맑은 고딕"/>
                  <w:lang w:eastAsia="ko-KR"/>
                </w:rPr>
                <w:t>csc@keti.re.kr</w:t>
              </w:r>
            </w:hyperlink>
          </w:p>
        </w:tc>
      </w:tr>
      <w:tr w:rsidR="00A143E3" w:rsidRPr="00B870C4" w:rsidTr="00D305D0">
        <w:trPr>
          <w:trHeight w:val="124"/>
          <w:jc w:val="center"/>
        </w:trPr>
        <w:tc>
          <w:tcPr>
            <w:tcW w:w="2513" w:type="dxa"/>
            <w:shd w:val="clear" w:color="auto" w:fill="A0A0A3"/>
          </w:tcPr>
          <w:p w:rsidR="00A143E3" w:rsidRPr="003374F1" w:rsidRDefault="00A143E3" w:rsidP="00CC1F33">
            <w:pPr>
              <w:pStyle w:val="oneM2M-CoverTableLeft"/>
            </w:pPr>
            <w:r w:rsidRPr="003374F1">
              <w:t>Date:*</w:t>
            </w:r>
          </w:p>
        </w:tc>
        <w:tc>
          <w:tcPr>
            <w:tcW w:w="6953" w:type="dxa"/>
            <w:shd w:val="clear" w:color="auto" w:fill="FFFFFF"/>
          </w:tcPr>
          <w:p w:rsidR="00A143E3" w:rsidRPr="003374F1" w:rsidRDefault="00383E63" w:rsidP="00642A66">
            <w:pPr>
              <w:pStyle w:val="oneM2M-CoverTableText"/>
            </w:pPr>
            <w:r>
              <w:t>2017</w:t>
            </w:r>
            <w:r w:rsidR="00224E27">
              <w:t>-</w:t>
            </w:r>
            <w:r w:rsidR="00BA0993">
              <w:t>0</w:t>
            </w:r>
            <w:r w:rsidR="00642A66">
              <w:t>5</w:t>
            </w:r>
            <w:r w:rsidR="00484A1B">
              <w:t>-</w:t>
            </w:r>
            <w:r w:rsidR="00642A66">
              <w:t>18</w:t>
            </w:r>
          </w:p>
        </w:tc>
      </w:tr>
      <w:tr w:rsidR="00A143E3" w:rsidRPr="00B870C4"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D305D0" w:rsidP="00D305D0">
            <w:pPr>
              <w:pStyle w:val="oneM2M-CoverTableLeft"/>
            </w:pPr>
            <w:r>
              <w:t>Input related to</w:t>
            </w:r>
            <w:r w:rsidR="00A143E3"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A143E3" w:rsidRPr="003374F1" w:rsidRDefault="00642A66" w:rsidP="00D305D0">
            <w:pPr>
              <w:pStyle w:val="oneM2M-CoverTableText"/>
            </w:pPr>
            <w:r>
              <w:rPr>
                <w:szCs w:val="22"/>
              </w:rPr>
              <w:t>TR-0026</w:t>
            </w:r>
          </w:p>
        </w:tc>
      </w:tr>
      <w:tr w:rsidR="00A143E3" w:rsidRPr="00B870C4"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A143E3" w:rsidP="00CC1F33">
            <w:pPr>
              <w:pStyle w:val="oneM2M-CoverTableLeft"/>
            </w:pPr>
            <w:r w:rsidRPr="003374F1">
              <w:t>Intended purpose of</w:t>
            </w:r>
          </w:p>
          <w:p w:rsidR="00A143E3" w:rsidRPr="003374F1" w:rsidRDefault="00A143E3" w:rsidP="00CC1F33">
            <w:pPr>
              <w:pStyle w:val="oneM2M-CoverTableLeft"/>
            </w:pPr>
            <w:r w:rsidRPr="003374F1">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Pr="003374F1">
              <w:fldChar w:fldCharType="end"/>
            </w:r>
            <w:r w:rsidRPr="003374F1">
              <w:t xml:space="preserve"> Decision</w:t>
            </w:r>
          </w:p>
          <w:p w:rsidR="00A143E3" w:rsidRPr="003374F1" w:rsidRDefault="00A143E3" w:rsidP="00826192">
            <w:pPr>
              <w:pStyle w:val="oneM2M-CoverTableText"/>
            </w:pPr>
            <w:r w:rsidRPr="003374F1">
              <w:fldChar w:fldCharType="begin">
                <w:ffData>
                  <w:name w:val=""/>
                  <w:enabled/>
                  <w:calcOnExit w:val="0"/>
                  <w:checkBox>
                    <w:sizeAuto/>
                    <w:default w:val="1"/>
                  </w:checkBox>
                </w:ffData>
              </w:fldChar>
            </w:r>
            <w:r w:rsidRPr="003374F1">
              <w:instrText xml:space="preserve"> FORMCHECKBOX </w:instrText>
            </w:r>
            <w:r w:rsidRPr="003374F1">
              <w:fldChar w:fldCharType="end"/>
            </w:r>
            <w:r w:rsidRPr="003374F1">
              <w:t xml:space="preserve"> Discussion</w:t>
            </w:r>
          </w:p>
          <w:p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Pr="003374F1">
              <w:fldChar w:fldCharType="separate"/>
            </w:r>
            <w:r w:rsidRPr="003374F1">
              <w:fldChar w:fldCharType="end"/>
            </w:r>
            <w:r w:rsidRPr="003374F1">
              <w:t xml:space="preserve"> Information</w:t>
            </w:r>
          </w:p>
          <w:p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Pr="003374F1">
              <w:fldChar w:fldCharType="separate"/>
            </w:r>
            <w:r w:rsidRPr="003374F1">
              <w:fldChar w:fldCharType="end"/>
            </w:r>
            <w:r w:rsidRPr="003374F1">
              <w:t xml:space="preserve"> Other &lt;specify&gt;</w:t>
            </w:r>
          </w:p>
        </w:tc>
      </w:tr>
      <w:tr w:rsidR="00D305D0" w:rsidRPr="00B870C4"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D305D0" w:rsidRPr="003374F1" w:rsidRDefault="00D305D0" w:rsidP="00D305D0">
            <w:pPr>
              <w:pStyle w:val="oneM2M-CoverTableLeft"/>
            </w:pPr>
            <w:r>
              <w:rPr>
                <w:rFonts w:hint="eastAsia"/>
                <w:lang w:eastAsia="ko-KR"/>
              </w:rPr>
              <w:t>Impacted</w:t>
            </w:r>
            <w:r>
              <w:rPr>
                <w:lang w:eastAsia="ko-KR"/>
              </w:rPr>
              <w:t xml:space="preserve"> other</w:t>
            </w:r>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D305D0" w:rsidRPr="003374F1" w:rsidRDefault="00BA0993" w:rsidP="00D305D0">
            <w:pPr>
              <w:pStyle w:val="oneM2M-CoverTableText"/>
            </w:pPr>
            <w:r>
              <w:t>n/a</w:t>
            </w:r>
          </w:p>
        </w:tc>
      </w:tr>
      <w:tr w:rsidR="00D305D0" w:rsidRPr="00B870C4"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D305D0" w:rsidRPr="003374F1" w:rsidRDefault="00D305D0" w:rsidP="00D305D0">
            <w:pPr>
              <w:pStyle w:val="oneM2M-CoverTableLeft"/>
            </w:pPr>
            <w:r w:rsidRPr="003374F1">
              <w:t>Decision requested or recommendation:*</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D305D0" w:rsidRPr="003374F1" w:rsidRDefault="00BA0993" w:rsidP="00642A66">
            <w:pPr>
              <w:pStyle w:val="oneM2M-CoverTableText"/>
            </w:pPr>
            <w:r>
              <w:t>Incorporate the text into TR-002</w:t>
            </w:r>
            <w:r w:rsidR="00642A66">
              <w:t>6</w:t>
            </w:r>
          </w:p>
        </w:tc>
      </w:tr>
      <w:tr w:rsidR="00D305D0" w:rsidRPr="00B870C4"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rsidR="00D305D0" w:rsidRPr="004941A6" w:rsidRDefault="00D305D0" w:rsidP="00704046">
            <w:pPr>
              <w:pStyle w:val="oneM2M-CoverTableLeft"/>
              <w:tabs>
                <w:tab w:val="left" w:pos="6248"/>
              </w:tabs>
              <w:rPr>
                <w:sz w:val="16"/>
                <w:szCs w:val="16"/>
                <w:lang w:eastAsia="ja-JP"/>
              </w:rPr>
            </w:pPr>
            <w:r>
              <w:rPr>
                <w:sz w:val="16"/>
                <w:szCs w:val="16"/>
              </w:rPr>
              <w:t>Template Version:</w:t>
            </w:r>
            <w:r w:rsidR="00FA0B36">
              <w:rPr>
                <w:sz w:val="16"/>
                <w:szCs w:val="16"/>
              </w:rPr>
              <w:t xml:space="preserve"> </w:t>
            </w:r>
            <w:r w:rsidR="00704046">
              <w:rPr>
                <w:sz w:val="16"/>
                <w:szCs w:val="16"/>
              </w:rPr>
              <w:t>January 2017</w:t>
            </w:r>
            <w:r w:rsidRPr="004941A6">
              <w:rPr>
                <w:sz w:val="16"/>
                <w:szCs w:val="16"/>
                <w:lang w:eastAsia="ja-JP"/>
              </w:rPr>
              <w:t xml:space="preserve"> (Do not modify)</w:t>
            </w:r>
          </w:p>
        </w:tc>
      </w:tr>
    </w:tbl>
    <w:p w:rsidR="00A143E3" w:rsidRDefault="00A143E3" w:rsidP="00A143E3"/>
    <w:p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A143E3" w:rsidRPr="003374F1" w:rsidRDefault="00A143E3" w:rsidP="00A143E3">
      <w:pPr>
        <w:pStyle w:val="AltNormal"/>
      </w:pPr>
    </w:p>
    <w:p w:rsidR="00BA0993" w:rsidRDefault="009C24DA" w:rsidP="00BA0993">
      <w:pPr>
        <w:pStyle w:val="1"/>
      </w:pPr>
      <w:bookmarkStart w:id="1" w:name="_Toc338862360"/>
      <w:bookmarkEnd w:id="0"/>
      <w:r>
        <w:br w:type="page"/>
      </w:r>
      <w:bookmarkEnd w:id="1"/>
      <w:r w:rsidR="00BA0993">
        <w:lastRenderedPageBreak/>
        <w:t>Introduction</w:t>
      </w:r>
    </w:p>
    <w:p w:rsidR="00BA0993" w:rsidRPr="005C0172" w:rsidRDefault="00BA0993" w:rsidP="00642A66">
      <w:r w:rsidRPr="006629F1">
        <w:rPr>
          <w:rFonts w:hint="eastAsia"/>
          <w:lang w:eastAsia="ko-KR"/>
        </w:rPr>
        <w:t xml:space="preserve">This </w:t>
      </w:r>
      <w:r w:rsidR="00CB299E">
        <w:rPr>
          <w:rFonts w:hint="eastAsia"/>
          <w:lang w:eastAsia="ko-KR"/>
        </w:rPr>
        <w:t>contribution proposes</w:t>
      </w:r>
      <w:r w:rsidR="00CB299E">
        <w:rPr>
          <w:lang w:eastAsia="ko-KR"/>
        </w:rPr>
        <w:t xml:space="preserve"> a new possible solution for cross-resource subscription.</w:t>
      </w:r>
    </w:p>
    <w:p w:rsidR="00BA0993" w:rsidRDefault="00BA0993" w:rsidP="00BA0993">
      <w:pPr>
        <w:pStyle w:val="30"/>
      </w:pPr>
      <w:r>
        <w:t>-----------------------Start of input 1-------------------------------------------</w:t>
      </w:r>
    </w:p>
    <w:p w:rsidR="00CB299E" w:rsidRPr="00255F25" w:rsidRDefault="00CB299E" w:rsidP="00CB299E">
      <w:pPr>
        <w:pStyle w:val="2"/>
        <w:rPr>
          <w:rFonts w:eastAsia="SimSun"/>
          <w:color w:val="000000"/>
          <w:lang w:eastAsia="zh-CN"/>
        </w:rPr>
      </w:pPr>
      <w:bookmarkStart w:id="2" w:name="_Toc478699590"/>
      <w:r w:rsidRPr="00107C6B">
        <w:rPr>
          <w:rFonts w:eastAsia="SimSun"/>
          <w:color w:val="000000"/>
          <w:lang w:eastAsia="zh-CN"/>
        </w:rPr>
        <w:t>10.</w:t>
      </w:r>
      <w:r>
        <w:rPr>
          <w:rFonts w:eastAsiaTheme="minorEastAsia"/>
          <w:color w:val="000000"/>
          <w:lang w:eastAsia="ja-JP"/>
        </w:rPr>
        <w:t>X</w:t>
      </w:r>
      <w:r w:rsidRPr="00EC4FB9">
        <w:rPr>
          <w:rFonts w:eastAsia="SimSun"/>
          <w:color w:val="000000"/>
          <w:lang w:eastAsia="zh-CN"/>
        </w:rPr>
        <w:tab/>
        <w:t xml:space="preserve">Solution </w:t>
      </w:r>
      <w:r w:rsidRPr="00107C6B">
        <w:rPr>
          <w:rFonts w:eastAsiaTheme="minorEastAsia"/>
          <w:color w:val="000000"/>
          <w:lang w:eastAsia="ja-JP"/>
        </w:rPr>
        <w:t>C</w:t>
      </w:r>
      <w:r>
        <w:rPr>
          <w:rFonts w:eastAsia="SimSun"/>
          <w:color w:val="000000"/>
          <w:lang w:eastAsia="zh-CN"/>
        </w:rPr>
        <w:t xml:space="preserve">: </w:t>
      </w:r>
      <w:r>
        <w:rPr>
          <w:rFonts w:eastAsia="SimSun"/>
          <w:color w:val="000000"/>
          <w:lang w:val="en-US" w:eastAsia="zh-CN"/>
        </w:rPr>
        <w:t>Cross-Resource Subscription</w:t>
      </w:r>
      <w:bookmarkEnd w:id="2"/>
      <w:r w:rsidRPr="008516B4">
        <w:rPr>
          <w:rFonts w:eastAsia="SimSun"/>
          <w:color w:val="000000"/>
          <w:lang w:val="en-US" w:eastAsia="zh-CN"/>
        </w:rPr>
        <w:t xml:space="preserve"> </w:t>
      </w:r>
      <w:r>
        <w:rPr>
          <w:rFonts w:eastAsia="SimSun"/>
          <w:color w:val="000000"/>
          <w:lang w:val="en-US" w:eastAsia="zh-CN"/>
        </w:rPr>
        <w:t>#2</w:t>
      </w:r>
    </w:p>
    <w:p w:rsidR="00CB299E" w:rsidRPr="008516B4" w:rsidRDefault="00CB299E" w:rsidP="00CB299E">
      <w:pPr>
        <w:pStyle w:val="30"/>
        <w:rPr>
          <w:rFonts w:eastAsia="SimSun"/>
          <w:color w:val="000000"/>
          <w:lang w:eastAsia="zh-CN"/>
        </w:rPr>
      </w:pPr>
      <w:bookmarkStart w:id="3" w:name="_Toc478699591"/>
      <w:r w:rsidRPr="00255F25">
        <w:rPr>
          <w:rFonts w:eastAsia="SimSun"/>
          <w:color w:val="000000"/>
          <w:lang w:eastAsia="zh-CN"/>
        </w:rPr>
        <w:t>10.</w:t>
      </w:r>
      <w:r>
        <w:rPr>
          <w:rFonts w:eastAsia="SimSun"/>
          <w:color w:val="000000"/>
          <w:lang w:eastAsia="zh-CN"/>
        </w:rPr>
        <w:t>X</w:t>
      </w:r>
      <w:r w:rsidRPr="00255F25">
        <w:rPr>
          <w:rFonts w:eastAsia="SimSun"/>
          <w:color w:val="000000"/>
          <w:lang w:eastAsia="zh-CN"/>
        </w:rPr>
        <w:t>.1</w:t>
      </w:r>
      <w:r w:rsidRPr="00255F25">
        <w:rPr>
          <w:rFonts w:eastAsia="SimSun"/>
          <w:color w:val="000000"/>
          <w:lang w:eastAsia="zh-CN"/>
        </w:rPr>
        <w:tab/>
        <w:t>Solution Description</w:t>
      </w:r>
      <w:bookmarkEnd w:id="3"/>
    </w:p>
    <w:p w:rsidR="00CB299E" w:rsidRDefault="00CB299E" w:rsidP="00CB299E">
      <w:pPr>
        <w:overflowPunct/>
        <w:autoSpaceDE/>
        <w:autoSpaceDN/>
        <w:adjustRightInd/>
        <w:spacing w:after="160" w:line="259" w:lineRule="auto"/>
        <w:textAlignment w:val="auto"/>
        <w:rPr>
          <w:rFonts w:eastAsia="Calibri"/>
          <w:lang w:val="en-US"/>
        </w:rPr>
      </w:pPr>
      <w:r w:rsidRPr="00196BB2">
        <w:rPr>
          <w:rFonts w:eastAsia="Calibri"/>
          <w:lang w:val="en-US"/>
        </w:rPr>
        <w:t xml:space="preserve">In order to address the </w:t>
      </w:r>
      <w:r>
        <w:rPr>
          <w:rFonts w:eastAsia="Calibri"/>
          <w:lang w:val="en-US"/>
        </w:rPr>
        <w:t>Key Issu</w:t>
      </w:r>
      <w:r w:rsidRPr="00255F25">
        <w:rPr>
          <w:rFonts w:eastAsia="Calibri"/>
          <w:lang w:val="en-US"/>
        </w:rPr>
        <w:t>e 5</w:t>
      </w:r>
      <w:r>
        <w:rPr>
          <w:rFonts w:eastAsia="Calibri"/>
          <w:lang w:val="en-US"/>
        </w:rPr>
        <w:t xml:space="preserve">, a subscriber AE/CSE creates </w:t>
      </w:r>
      <w:r w:rsidRPr="00A54BC6">
        <w:rPr>
          <w:rFonts w:eastAsia="Calibri"/>
          <w:lang w:val="en-US"/>
        </w:rPr>
        <w:t>resource subscriptions where automatic notifications depend on two or more resources, not a single resource</w:t>
      </w:r>
      <w:r w:rsidR="000314C6">
        <w:rPr>
          <w:rFonts w:eastAsia="Calibri"/>
          <w:lang w:val="en-US"/>
        </w:rPr>
        <w:t xml:space="preserve"> as described in the previous solution</w:t>
      </w:r>
      <w:r w:rsidRPr="00A54BC6">
        <w:rPr>
          <w:rFonts w:eastAsia="Calibri"/>
          <w:lang w:val="en-US"/>
        </w:rPr>
        <w:t xml:space="preserve">. </w:t>
      </w:r>
      <w:r w:rsidR="000314C6">
        <w:rPr>
          <w:rFonts w:eastAsia="Calibri"/>
          <w:lang w:val="en-US"/>
        </w:rPr>
        <w:t xml:space="preserve">In this clause, a new candidate solution for the same use case but with different resource types and procedures is illustrated. </w:t>
      </w:r>
    </w:p>
    <w:p w:rsidR="009D5BEA" w:rsidRDefault="000314C6" w:rsidP="00CB299E">
      <w:pPr>
        <w:overflowPunct/>
        <w:autoSpaceDE/>
        <w:autoSpaceDN/>
        <w:adjustRightInd/>
        <w:spacing w:after="160" w:line="259" w:lineRule="auto"/>
        <w:textAlignment w:val="auto"/>
        <w:rPr>
          <w:rFonts w:eastAsia="Calibri"/>
          <w:lang w:val="en-US"/>
        </w:rPr>
      </w:pPr>
      <w:r>
        <w:rPr>
          <w:rFonts w:eastAsia="Calibri"/>
          <w:lang w:val="en-US"/>
        </w:rPr>
        <w:t xml:space="preserve">In short, a new resource type </w:t>
      </w:r>
      <w:proofErr w:type="spellStart"/>
      <w:r w:rsidRPr="000314C6">
        <w:rPr>
          <w:rFonts w:eastAsia="Calibri"/>
          <w:i/>
          <w:lang w:val="en-US"/>
        </w:rPr>
        <w:t>subscriptionAssociation</w:t>
      </w:r>
      <w:proofErr w:type="spellEnd"/>
      <w:r>
        <w:rPr>
          <w:rFonts w:eastAsia="Calibri"/>
          <w:lang w:val="en-US"/>
        </w:rPr>
        <w:t xml:space="preserve"> is suggested which has two-ways </w:t>
      </w:r>
      <w:proofErr w:type="spellStart"/>
      <w:r>
        <w:rPr>
          <w:rFonts w:eastAsia="Calibri"/>
          <w:lang w:val="en-US"/>
        </w:rPr>
        <w:t>linkes</w:t>
      </w:r>
      <w:proofErr w:type="spellEnd"/>
      <w:r>
        <w:rPr>
          <w:rFonts w:eastAsia="Calibri"/>
          <w:lang w:val="en-US"/>
        </w:rPr>
        <w:t xml:space="preserve"> from/to </w:t>
      </w:r>
      <w:proofErr w:type="spellStart"/>
      <w:r>
        <w:rPr>
          <w:rFonts w:eastAsia="Calibri"/>
          <w:lang w:val="en-US"/>
        </w:rPr>
        <w:t>exsiting</w:t>
      </w:r>
      <w:proofErr w:type="spellEnd"/>
      <w:r>
        <w:rPr>
          <w:rFonts w:eastAsia="Calibri"/>
          <w:lang w:val="en-US"/>
        </w:rPr>
        <w:t xml:space="preserve"> </w:t>
      </w:r>
      <w:r w:rsidRPr="000314C6">
        <w:rPr>
          <w:rFonts w:eastAsia="Calibri"/>
          <w:i/>
          <w:lang w:val="en-US"/>
        </w:rPr>
        <w:t>subscription</w:t>
      </w:r>
      <w:r>
        <w:rPr>
          <w:rFonts w:eastAsia="Calibri"/>
          <w:lang w:val="en-US"/>
        </w:rPr>
        <w:t xml:space="preserve"> resource type. </w:t>
      </w:r>
      <w:r w:rsidR="009D5BEA">
        <w:rPr>
          <w:rFonts w:eastAsia="Calibri"/>
          <w:lang w:val="en-US"/>
        </w:rPr>
        <w:t>When a &lt;</w:t>
      </w:r>
      <w:proofErr w:type="spellStart"/>
      <w:r w:rsidR="009D5BEA">
        <w:rPr>
          <w:rFonts w:eastAsia="Calibri"/>
          <w:lang w:val="en-US"/>
        </w:rPr>
        <w:t>subscriptionAssociation</w:t>
      </w:r>
      <w:proofErr w:type="spellEnd"/>
      <w:r w:rsidR="009D5BEA">
        <w:rPr>
          <w:rFonts w:eastAsia="Calibri"/>
          <w:lang w:val="en-US"/>
        </w:rPr>
        <w:t xml:space="preserve">&gt; resource is created which associates </w:t>
      </w:r>
      <w:proofErr w:type="spellStart"/>
      <w:r w:rsidR="009D5BEA">
        <w:rPr>
          <w:rFonts w:eastAsia="Calibri"/>
          <w:lang w:val="en-US"/>
        </w:rPr>
        <w:t>exsiting</w:t>
      </w:r>
      <w:proofErr w:type="spellEnd"/>
      <w:r w:rsidR="009D5BEA">
        <w:rPr>
          <w:rFonts w:eastAsia="Calibri"/>
          <w:lang w:val="en-US"/>
        </w:rPr>
        <w:t xml:space="preserve"> &lt;subscription&gt; resources, notifications generated per &lt;subscription&gt; resource is sent to the &lt;</w:t>
      </w:r>
      <w:proofErr w:type="spellStart"/>
      <w:r w:rsidR="009D5BEA">
        <w:rPr>
          <w:rFonts w:eastAsia="Calibri"/>
          <w:lang w:val="en-US"/>
        </w:rPr>
        <w:t>subscriptionAssociation</w:t>
      </w:r>
      <w:proofErr w:type="spellEnd"/>
      <w:r w:rsidR="009D5BEA">
        <w:rPr>
          <w:rFonts w:eastAsia="Calibri"/>
          <w:lang w:val="en-US"/>
        </w:rPr>
        <w:t>&gt; resource Hosting CSE to generate a single but not just aggregated notification to the cross-resource subscriber.</w:t>
      </w:r>
    </w:p>
    <w:p w:rsidR="000314C6" w:rsidRDefault="000314C6" w:rsidP="00CB299E">
      <w:pPr>
        <w:overflowPunct/>
        <w:autoSpaceDE/>
        <w:autoSpaceDN/>
        <w:adjustRightInd/>
        <w:spacing w:after="160" w:line="259" w:lineRule="auto"/>
        <w:textAlignment w:val="auto"/>
        <w:rPr>
          <w:rFonts w:eastAsia="Calibri"/>
          <w:lang w:val="en-US"/>
        </w:rPr>
      </w:pPr>
      <w:r>
        <w:rPr>
          <w:rFonts w:eastAsia="Calibri"/>
          <w:lang w:val="en-US"/>
        </w:rPr>
        <w:t xml:space="preserve">The main difference between the previous and this one is whether the solution relies on group functionality (i.e. </w:t>
      </w:r>
      <w:r w:rsidRPr="000314C6">
        <w:rPr>
          <w:rFonts w:eastAsia="Calibri"/>
          <w:i/>
          <w:lang w:val="en-US"/>
        </w:rPr>
        <w:t>group</w:t>
      </w:r>
      <w:r>
        <w:rPr>
          <w:rFonts w:eastAsia="Calibri"/>
          <w:lang w:val="en-US"/>
        </w:rPr>
        <w:t xml:space="preserve"> resource type) or not while making cross-resource subscription relationship. </w:t>
      </w:r>
    </w:p>
    <w:p w:rsidR="00CB299E" w:rsidRPr="008516B4" w:rsidRDefault="00CB299E" w:rsidP="00CB299E">
      <w:pPr>
        <w:pStyle w:val="30"/>
        <w:rPr>
          <w:rFonts w:eastAsia="SimSun"/>
          <w:color w:val="000000"/>
          <w:lang w:eastAsia="zh-CN"/>
        </w:rPr>
      </w:pPr>
      <w:bookmarkStart w:id="4" w:name="_Toc478699592"/>
      <w:r w:rsidRPr="00747F40">
        <w:rPr>
          <w:rFonts w:eastAsia="SimSun"/>
          <w:color w:val="000000"/>
          <w:lang w:eastAsia="zh-CN"/>
        </w:rPr>
        <w:t>10.</w:t>
      </w:r>
      <w:r>
        <w:rPr>
          <w:rFonts w:eastAsia="SimSun"/>
          <w:color w:val="000000"/>
          <w:lang w:val="en-US" w:eastAsia="zh-CN"/>
        </w:rPr>
        <w:t>X</w:t>
      </w:r>
      <w:r w:rsidRPr="00747F40">
        <w:rPr>
          <w:rFonts w:eastAsia="SimSun"/>
          <w:color w:val="000000"/>
          <w:lang w:eastAsia="zh-CN"/>
        </w:rPr>
        <w:t>.2</w:t>
      </w:r>
      <w:r w:rsidRPr="00255F25">
        <w:rPr>
          <w:rFonts w:eastAsia="SimSun"/>
          <w:color w:val="000000"/>
          <w:lang w:eastAsia="zh-CN"/>
        </w:rPr>
        <w:tab/>
        <w:t>Solution Applicability</w:t>
      </w:r>
      <w:bookmarkEnd w:id="4"/>
    </w:p>
    <w:p w:rsidR="00CB299E" w:rsidRPr="00F84FB8" w:rsidRDefault="00CB299E" w:rsidP="00F84FB8">
      <w:pPr>
        <w:ind w:firstLine="284"/>
        <w:rPr>
          <w:rFonts w:eastAsia="SimSun" w:hint="eastAsia"/>
          <w:color w:val="000000"/>
          <w:lang w:val="en-US" w:eastAsia="zh-CN"/>
        </w:rPr>
      </w:pPr>
      <w:r w:rsidRPr="008516B4">
        <w:rPr>
          <w:rFonts w:eastAsia="SimSun"/>
          <w:color w:val="000000"/>
          <w:lang w:val="en-US" w:eastAsia="zh-CN"/>
        </w:rPr>
        <w:t xml:space="preserve">This solution applies to Key Issue </w:t>
      </w:r>
      <w:r>
        <w:rPr>
          <w:rFonts w:eastAsia="SimSun"/>
          <w:color w:val="000000"/>
          <w:lang w:val="en-US" w:eastAsia="zh-CN"/>
        </w:rPr>
        <w:t>5.</w:t>
      </w:r>
    </w:p>
    <w:p w:rsidR="00CB299E" w:rsidRDefault="00CB299E" w:rsidP="00CB299E">
      <w:pPr>
        <w:pStyle w:val="30"/>
        <w:rPr>
          <w:rFonts w:eastAsia="SimSun"/>
          <w:lang w:val="en-US" w:eastAsia="zh-CN"/>
        </w:rPr>
      </w:pPr>
      <w:bookmarkStart w:id="5" w:name="_Toc478699593"/>
      <w:r>
        <w:rPr>
          <w:rFonts w:eastAsia="SimSun"/>
          <w:lang w:eastAsia="zh-CN"/>
        </w:rPr>
        <w:t>10.</w:t>
      </w:r>
      <w:r>
        <w:rPr>
          <w:rFonts w:eastAsia="SimSun"/>
          <w:lang w:val="en-US" w:eastAsia="zh-CN"/>
        </w:rPr>
        <w:t>X</w:t>
      </w:r>
      <w:r>
        <w:rPr>
          <w:rFonts w:eastAsia="SimSun"/>
          <w:lang w:val="en-US" w:eastAsia="zh-CN"/>
        </w:rPr>
        <w:t>.3</w:t>
      </w:r>
      <w:r>
        <w:rPr>
          <w:rFonts w:eastAsia="SimSun"/>
          <w:lang w:eastAsia="zh-CN"/>
        </w:rPr>
        <w:tab/>
      </w:r>
      <w:r>
        <w:rPr>
          <w:rFonts w:eastAsia="SimSun"/>
          <w:lang w:val="en-US" w:eastAsia="zh-CN"/>
        </w:rPr>
        <w:t>New Resources and Procedures</w:t>
      </w:r>
      <w:bookmarkEnd w:id="5"/>
    </w:p>
    <w:p w:rsidR="00CB299E" w:rsidRPr="008704BD" w:rsidRDefault="00CB299E" w:rsidP="00CB299E">
      <w:pPr>
        <w:pStyle w:val="40"/>
        <w:rPr>
          <w:lang w:eastAsia="zh-CN"/>
        </w:rPr>
      </w:pPr>
      <w:bookmarkStart w:id="6" w:name="_Toc478699594"/>
      <w:r>
        <w:rPr>
          <w:lang w:eastAsia="zh-CN"/>
        </w:rPr>
        <w:t>10.</w:t>
      </w:r>
      <w:r>
        <w:rPr>
          <w:lang w:val="en-US" w:eastAsia="zh-CN"/>
        </w:rPr>
        <w:t>X</w:t>
      </w:r>
      <w:r>
        <w:rPr>
          <w:lang w:eastAsia="zh-CN"/>
        </w:rPr>
        <w:t>.</w:t>
      </w:r>
      <w:r>
        <w:rPr>
          <w:lang w:val="en-US" w:eastAsia="zh-CN"/>
        </w:rPr>
        <w:t>3.</w:t>
      </w:r>
      <w:r w:rsidR="00F84FB8">
        <w:rPr>
          <w:lang w:val="en-US" w:eastAsia="zh-CN"/>
        </w:rPr>
        <w:t>1</w:t>
      </w:r>
      <w:r>
        <w:rPr>
          <w:lang w:val="en-US" w:eastAsia="zh-CN"/>
        </w:rPr>
        <w:t xml:space="preserve">  Introduction</w:t>
      </w:r>
      <w:bookmarkEnd w:id="6"/>
    </w:p>
    <w:p w:rsidR="009D5BEA" w:rsidRPr="00604917" w:rsidRDefault="00CB299E" w:rsidP="00604917">
      <w:pPr>
        <w:overflowPunct/>
        <w:autoSpaceDE/>
        <w:autoSpaceDN/>
        <w:adjustRightInd/>
        <w:spacing w:after="160" w:line="259" w:lineRule="auto"/>
        <w:textAlignment w:val="auto"/>
        <w:rPr>
          <w:rFonts w:eastAsia="Calibri"/>
          <w:lang w:val="en-US"/>
        </w:rPr>
      </w:pPr>
      <w:r w:rsidRPr="00604917">
        <w:rPr>
          <w:rFonts w:eastAsia="Calibri"/>
          <w:lang w:val="en-US"/>
        </w:rPr>
        <w:t>A new resource &lt;</w:t>
      </w:r>
      <w:proofErr w:type="spellStart"/>
      <w:r w:rsidRPr="00604917">
        <w:rPr>
          <w:rFonts w:eastAsia="Calibri"/>
          <w:i/>
          <w:lang w:val="en-US"/>
        </w:rPr>
        <w:t>subscriptionAssociation</w:t>
      </w:r>
      <w:proofErr w:type="spellEnd"/>
      <w:r w:rsidRPr="00604917">
        <w:rPr>
          <w:rFonts w:eastAsia="Calibri"/>
          <w:lang w:val="en-US"/>
        </w:rPr>
        <w:t xml:space="preserve">&gt; is proposed to implement Cross-Resource Subscription functionality, </w:t>
      </w:r>
      <w:r w:rsidRPr="00604917">
        <w:rPr>
          <w:rFonts w:eastAsia="Calibri"/>
          <w:lang w:val="en-US"/>
        </w:rPr>
        <w:t>associating with existing &lt;</w:t>
      </w:r>
      <w:r w:rsidRPr="00604917">
        <w:rPr>
          <w:rFonts w:eastAsia="Calibri"/>
          <w:i/>
          <w:lang w:val="en-US"/>
        </w:rPr>
        <w:t>subscription</w:t>
      </w:r>
      <w:r w:rsidRPr="00604917">
        <w:rPr>
          <w:rFonts w:eastAsia="Calibri"/>
          <w:lang w:val="en-US"/>
        </w:rPr>
        <w:t>&gt; resources</w:t>
      </w:r>
      <w:r w:rsidRPr="00604917">
        <w:rPr>
          <w:rFonts w:eastAsia="Calibri"/>
          <w:lang w:val="en-US"/>
        </w:rPr>
        <w:t>.</w:t>
      </w:r>
    </w:p>
    <w:p w:rsidR="00604917" w:rsidRPr="00604917" w:rsidRDefault="009D5BEA" w:rsidP="00604917">
      <w:pPr>
        <w:overflowPunct/>
        <w:autoSpaceDE/>
        <w:autoSpaceDN/>
        <w:adjustRightInd/>
        <w:spacing w:after="160" w:line="259" w:lineRule="auto"/>
        <w:textAlignment w:val="auto"/>
        <w:rPr>
          <w:rFonts w:eastAsia="Calibri"/>
          <w:lang w:val="en-US"/>
        </w:rPr>
      </w:pPr>
      <w:r w:rsidRPr="00604917">
        <w:rPr>
          <w:rFonts w:eastAsia="Calibri" w:hint="eastAsia"/>
          <w:lang w:val="en-US"/>
        </w:rPr>
        <w:t>Ba</w:t>
      </w:r>
      <w:r w:rsidRPr="00604917">
        <w:rPr>
          <w:rFonts w:eastAsia="Calibri"/>
          <w:lang w:val="en-US"/>
        </w:rPr>
        <w:t xml:space="preserve">sically two-way links are maintained between a </w:t>
      </w:r>
      <w:r w:rsidRPr="00604917">
        <w:rPr>
          <w:rFonts w:eastAsia="Calibri"/>
          <w:lang w:val="en-US"/>
        </w:rPr>
        <w:t>&lt;</w:t>
      </w:r>
      <w:proofErr w:type="spellStart"/>
      <w:r w:rsidRPr="00604917">
        <w:rPr>
          <w:rFonts w:eastAsia="Calibri"/>
          <w:i/>
          <w:lang w:val="en-US"/>
        </w:rPr>
        <w:t>subscriptionAssociation</w:t>
      </w:r>
      <w:proofErr w:type="spellEnd"/>
      <w:r w:rsidRPr="00604917">
        <w:rPr>
          <w:rFonts w:eastAsia="Calibri"/>
          <w:lang w:val="en-US"/>
        </w:rPr>
        <w:t>&gt;</w:t>
      </w:r>
      <w:r w:rsidRPr="00604917">
        <w:rPr>
          <w:rFonts w:eastAsia="Calibri"/>
          <w:lang w:val="en-US"/>
        </w:rPr>
        <w:t xml:space="preserve"> resource and </w:t>
      </w:r>
      <w:r w:rsidRPr="00604917">
        <w:rPr>
          <w:rFonts w:eastAsia="Calibri"/>
          <w:lang w:val="en-US"/>
        </w:rPr>
        <w:t>&lt;</w:t>
      </w:r>
      <w:r w:rsidRPr="00604917">
        <w:rPr>
          <w:rFonts w:eastAsia="Calibri"/>
          <w:i/>
          <w:lang w:val="en-US"/>
        </w:rPr>
        <w:t>subscription</w:t>
      </w:r>
      <w:r w:rsidRPr="00604917">
        <w:rPr>
          <w:rFonts w:eastAsia="Calibri"/>
          <w:lang w:val="en-US"/>
        </w:rPr>
        <w:t>&gt; resource</w:t>
      </w:r>
      <w:r w:rsidRPr="00604917">
        <w:rPr>
          <w:rFonts w:eastAsia="Calibri"/>
          <w:lang w:val="en-US"/>
        </w:rPr>
        <w:t>(</w:t>
      </w:r>
      <w:r w:rsidRPr="00604917">
        <w:rPr>
          <w:rFonts w:eastAsia="Calibri"/>
          <w:lang w:val="en-US"/>
        </w:rPr>
        <w:t>s</w:t>
      </w:r>
      <w:r w:rsidRPr="00604917">
        <w:rPr>
          <w:rFonts w:eastAsia="Calibri"/>
          <w:lang w:val="en-US"/>
        </w:rPr>
        <w:t>). So that individual notification per &lt;</w:t>
      </w:r>
      <w:r w:rsidRPr="00604917">
        <w:rPr>
          <w:rFonts w:eastAsia="Calibri"/>
          <w:i/>
          <w:lang w:val="en-US"/>
        </w:rPr>
        <w:t>subscription</w:t>
      </w:r>
      <w:r w:rsidRPr="00604917">
        <w:rPr>
          <w:rFonts w:eastAsia="Calibri"/>
          <w:lang w:val="en-US"/>
        </w:rPr>
        <w:t xml:space="preserve">&gt; resource is sent to the </w:t>
      </w:r>
      <w:r w:rsidRPr="00604917">
        <w:rPr>
          <w:rFonts w:eastAsia="Calibri"/>
          <w:lang w:val="en-US"/>
        </w:rPr>
        <w:t>&lt;</w:t>
      </w:r>
      <w:proofErr w:type="spellStart"/>
      <w:r w:rsidRPr="00604917">
        <w:rPr>
          <w:rFonts w:eastAsia="Calibri"/>
          <w:i/>
          <w:lang w:val="en-US"/>
        </w:rPr>
        <w:t>subscriptionAssociation</w:t>
      </w:r>
      <w:proofErr w:type="spellEnd"/>
      <w:r w:rsidRPr="00604917">
        <w:rPr>
          <w:rFonts w:eastAsia="Calibri"/>
          <w:lang w:val="en-US"/>
        </w:rPr>
        <w:t>&gt; resource</w:t>
      </w:r>
      <w:r w:rsidRPr="00604917">
        <w:rPr>
          <w:rFonts w:eastAsia="Calibri"/>
          <w:lang w:val="en-US"/>
        </w:rPr>
        <w:t xml:space="preserve"> Hosting CSE referring the link in the &lt;</w:t>
      </w:r>
      <w:r w:rsidRPr="00604917">
        <w:rPr>
          <w:rFonts w:eastAsia="Calibri"/>
          <w:i/>
          <w:lang w:val="en-US"/>
        </w:rPr>
        <w:t>subscription</w:t>
      </w:r>
      <w:r w:rsidRPr="00604917">
        <w:rPr>
          <w:rFonts w:eastAsia="Calibri"/>
          <w:lang w:val="en-US"/>
        </w:rPr>
        <w:t>&gt; resource</w:t>
      </w:r>
      <w:r w:rsidRPr="00604917">
        <w:rPr>
          <w:rFonts w:eastAsia="Calibri"/>
          <w:lang w:val="en-US"/>
        </w:rPr>
        <w:t xml:space="preserve">. </w:t>
      </w:r>
    </w:p>
    <w:p w:rsidR="009D5BEA" w:rsidRPr="00604917" w:rsidRDefault="009D5BEA" w:rsidP="00604917">
      <w:pPr>
        <w:overflowPunct/>
        <w:autoSpaceDE/>
        <w:autoSpaceDN/>
        <w:adjustRightInd/>
        <w:spacing w:after="160" w:line="259" w:lineRule="auto"/>
        <w:textAlignment w:val="auto"/>
        <w:rPr>
          <w:rFonts w:eastAsia="Calibri" w:hint="eastAsia"/>
          <w:lang w:val="en-US"/>
        </w:rPr>
      </w:pPr>
      <w:r w:rsidRPr="00604917">
        <w:rPr>
          <w:rFonts w:eastAsia="Calibri"/>
          <w:lang w:val="en-US"/>
        </w:rPr>
        <w:t xml:space="preserve">This link is also used to manage the list of individual subscriptions in the </w:t>
      </w:r>
      <w:r w:rsidRPr="00604917">
        <w:rPr>
          <w:rFonts w:eastAsia="Calibri"/>
          <w:lang w:val="en-US"/>
        </w:rPr>
        <w:t>&lt;</w:t>
      </w:r>
      <w:proofErr w:type="spellStart"/>
      <w:r w:rsidRPr="00604917">
        <w:rPr>
          <w:rFonts w:eastAsia="Calibri"/>
          <w:i/>
          <w:lang w:val="en-US"/>
        </w:rPr>
        <w:t>subscriptionAssociation</w:t>
      </w:r>
      <w:proofErr w:type="spellEnd"/>
      <w:r w:rsidRPr="00604917">
        <w:rPr>
          <w:rFonts w:eastAsia="Calibri"/>
          <w:lang w:val="en-US"/>
        </w:rPr>
        <w:t>&gt; resource</w:t>
      </w:r>
      <w:r w:rsidRPr="00604917">
        <w:rPr>
          <w:rFonts w:eastAsia="Calibri"/>
          <w:lang w:val="en-US"/>
        </w:rPr>
        <w:t>. E.g. when a &lt;</w:t>
      </w:r>
      <w:r w:rsidRPr="00604917">
        <w:rPr>
          <w:rFonts w:eastAsia="Calibri"/>
          <w:i/>
          <w:lang w:val="en-US"/>
        </w:rPr>
        <w:t>subscription</w:t>
      </w:r>
      <w:r w:rsidRPr="00604917">
        <w:rPr>
          <w:rFonts w:eastAsia="Calibri"/>
          <w:lang w:val="en-US"/>
        </w:rPr>
        <w:t xml:space="preserve">&gt; resource is removed, then the link to the resource in the </w:t>
      </w:r>
      <w:r w:rsidRPr="00604917">
        <w:rPr>
          <w:rFonts w:eastAsia="Calibri"/>
          <w:lang w:val="en-US"/>
        </w:rPr>
        <w:t>&lt;</w:t>
      </w:r>
      <w:proofErr w:type="spellStart"/>
      <w:r w:rsidRPr="00604917">
        <w:rPr>
          <w:rFonts w:eastAsia="Calibri"/>
          <w:i/>
          <w:lang w:val="en-US"/>
        </w:rPr>
        <w:t>subscriptionAssociation</w:t>
      </w:r>
      <w:proofErr w:type="spellEnd"/>
      <w:r w:rsidRPr="00604917">
        <w:rPr>
          <w:rFonts w:eastAsia="Calibri"/>
          <w:lang w:val="en-US"/>
        </w:rPr>
        <w:t>&gt; resource</w:t>
      </w:r>
      <w:r w:rsidRPr="00604917">
        <w:rPr>
          <w:rFonts w:eastAsia="Calibri"/>
          <w:lang w:val="en-US"/>
        </w:rPr>
        <w:t xml:space="preserve"> is removed also.</w:t>
      </w:r>
      <w:r w:rsidR="00604917" w:rsidRPr="00604917">
        <w:rPr>
          <w:rFonts w:eastAsia="Calibri"/>
          <w:lang w:val="en-US"/>
        </w:rPr>
        <w:t xml:space="preserve"> If there is a newly created resource subscription and needs to be associated with the </w:t>
      </w:r>
      <w:proofErr w:type="spellStart"/>
      <w:r w:rsidR="00604917" w:rsidRPr="00604917">
        <w:rPr>
          <w:rFonts w:eastAsia="Calibri"/>
          <w:lang w:val="en-US"/>
        </w:rPr>
        <w:t>exsiting</w:t>
      </w:r>
      <w:proofErr w:type="spellEnd"/>
      <w:r w:rsidR="00604917" w:rsidRPr="00604917">
        <w:rPr>
          <w:rFonts w:eastAsia="Calibri"/>
          <w:lang w:val="en-US"/>
        </w:rPr>
        <w:t xml:space="preserve"> </w:t>
      </w:r>
      <w:r w:rsidR="00604917" w:rsidRPr="00604917">
        <w:rPr>
          <w:rFonts w:eastAsia="Calibri"/>
          <w:lang w:val="en-US"/>
        </w:rPr>
        <w:t>&lt;</w:t>
      </w:r>
      <w:proofErr w:type="spellStart"/>
      <w:r w:rsidR="00604917" w:rsidRPr="00604917">
        <w:rPr>
          <w:rFonts w:eastAsia="Calibri"/>
          <w:i/>
          <w:lang w:val="en-US"/>
        </w:rPr>
        <w:t>subscriptionAssociation</w:t>
      </w:r>
      <w:proofErr w:type="spellEnd"/>
      <w:r w:rsidR="00604917" w:rsidRPr="00604917">
        <w:rPr>
          <w:rFonts w:eastAsia="Calibri"/>
          <w:lang w:val="en-US"/>
        </w:rPr>
        <w:t>&gt; resource</w:t>
      </w:r>
      <w:r w:rsidR="00604917" w:rsidRPr="00604917">
        <w:rPr>
          <w:rFonts w:eastAsia="Calibri"/>
          <w:lang w:val="en-US"/>
        </w:rPr>
        <w:t>, then the subscriber can just add the link to that &lt;</w:t>
      </w:r>
      <w:r w:rsidR="00604917" w:rsidRPr="00604917">
        <w:rPr>
          <w:rFonts w:eastAsia="Calibri"/>
          <w:i/>
          <w:lang w:val="en-US"/>
        </w:rPr>
        <w:t>subscription</w:t>
      </w:r>
      <w:r w:rsidR="00604917" w:rsidRPr="00604917">
        <w:rPr>
          <w:rFonts w:eastAsia="Calibri"/>
          <w:lang w:val="en-US"/>
        </w:rPr>
        <w:t>&gt; resource. There’s no need to do something for the &lt;</w:t>
      </w:r>
      <w:r w:rsidR="00604917" w:rsidRPr="00604917">
        <w:rPr>
          <w:rFonts w:eastAsia="Calibri"/>
          <w:i/>
          <w:lang w:val="en-US"/>
        </w:rPr>
        <w:t>group</w:t>
      </w:r>
      <w:r w:rsidR="00604917" w:rsidRPr="00604917">
        <w:rPr>
          <w:rFonts w:eastAsia="Calibri"/>
          <w:lang w:val="en-US"/>
        </w:rPr>
        <w:t>&gt; resource update.</w:t>
      </w:r>
    </w:p>
    <w:p w:rsidR="00CB299E" w:rsidRPr="00604917" w:rsidRDefault="00604917" w:rsidP="00604917">
      <w:pPr>
        <w:overflowPunct/>
        <w:autoSpaceDE/>
        <w:autoSpaceDN/>
        <w:adjustRightInd/>
        <w:spacing w:after="160" w:line="259" w:lineRule="auto"/>
        <w:textAlignment w:val="auto"/>
        <w:rPr>
          <w:rFonts w:eastAsiaTheme="minorEastAsia" w:hint="eastAsia"/>
          <w:lang w:val="en-US" w:eastAsia="ko-KR"/>
        </w:rPr>
      </w:pPr>
      <w:r>
        <w:rPr>
          <w:rFonts w:eastAsiaTheme="minorEastAsia" w:hint="eastAsia"/>
          <w:lang w:val="en-US" w:eastAsia="ko-KR"/>
        </w:rPr>
        <w:t xml:space="preserve">To </w:t>
      </w:r>
      <w:r>
        <w:rPr>
          <w:rFonts w:eastAsiaTheme="minorEastAsia"/>
          <w:lang w:val="en-US" w:eastAsia="ko-KR"/>
        </w:rPr>
        <w:t>have</w:t>
      </w:r>
      <w:r>
        <w:rPr>
          <w:rFonts w:eastAsiaTheme="minorEastAsia" w:hint="eastAsia"/>
          <w:lang w:val="en-US" w:eastAsia="ko-KR"/>
        </w:rPr>
        <w:t xml:space="preserve"> a </w:t>
      </w:r>
      <w:r>
        <w:rPr>
          <w:rFonts w:eastAsiaTheme="minorEastAsia"/>
          <w:lang w:val="en-US" w:eastAsia="ko-KR"/>
        </w:rPr>
        <w:t xml:space="preserve">single event notification from cross or multiple resource subscriptions, the </w:t>
      </w:r>
      <w:proofErr w:type="spellStart"/>
      <w:r w:rsidRPr="00604917">
        <w:rPr>
          <w:rFonts w:eastAsiaTheme="minorEastAsia"/>
          <w:i/>
          <w:lang w:val="en-US" w:eastAsia="ko-KR"/>
        </w:rPr>
        <w:t>timeWindow</w:t>
      </w:r>
      <w:proofErr w:type="spellEnd"/>
      <w:r>
        <w:rPr>
          <w:rFonts w:eastAsiaTheme="minorEastAsia"/>
          <w:lang w:val="en-US" w:eastAsia="ko-KR"/>
        </w:rPr>
        <w:t xml:space="preserve"> attribute is suggested to check all the individual events are occurred during the time window, so the single notification needs to be sent to the subscriber of the </w:t>
      </w:r>
      <w:r w:rsidRPr="00604917">
        <w:rPr>
          <w:rFonts w:eastAsia="Calibri"/>
          <w:lang w:val="en-US"/>
        </w:rPr>
        <w:t>&lt;</w:t>
      </w:r>
      <w:proofErr w:type="spellStart"/>
      <w:r w:rsidRPr="00604917">
        <w:rPr>
          <w:rFonts w:eastAsia="Calibri"/>
          <w:i/>
          <w:lang w:val="en-US"/>
        </w:rPr>
        <w:t>subscriptionAssociation</w:t>
      </w:r>
      <w:proofErr w:type="spellEnd"/>
      <w:r w:rsidRPr="00604917">
        <w:rPr>
          <w:rFonts w:eastAsia="Calibri"/>
          <w:lang w:val="en-US"/>
        </w:rPr>
        <w:t>&gt; resource</w:t>
      </w:r>
      <w:r>
        <w:rPr>
          <w:rFonts w:eastAsia="Calibri"/>
          <w:lang w:val="en-US"/>
        </w:rPr>
        <w:t xml:space="preserve">. </w:t>
      </w:r>
    </w:p>
    <w:p w:rsidR="00CB299E" w:rsidRDefault="00CB299E" w:rsidP="00CB299E">
      <w:pPr>
        <w:pStyle w:val="40"/>
        <w:rPr>
          <w:rFonts w:eastAsia="SimSun"/>
          <w:lang w:eastAsia="zh-CN"/>
        </w:rPr>
      </w:pPr>
      <w:bookmarkStart w:id="7" w:name="_Toc478699595"/>
      <w:r>
        <w:rPr>
          <w:rFonts w:eastAsia="SimSun"/>
          <w:lang w:eastAsia="zh-CN"/>
        </w:rPr>
        <w:t>10.</w:t>
      </w:r>
      <w:r>
        <w:rPr>
          <w:rFonts w:eastAsia="SimSun"/>
          <w:lang w:eastAsia="zh-CN"/>
        </w:rPr>
        <w:t>X</w:t>
      </w:r>
      <w:r>
        <w:rPr>
          <w:rFonts w:eastAsia="SimSun"/>
          <w:lang w:eastAsia="zh-CN"/>
        </w:rPr>
        <w:t>.</w:t>
      </w:r>
      <w:r>
        <w:rPr>
          <w:rFonts w:eastAsia="SimSun"/>
          <w:lang w:val="en-US" w:eastAsia="zh-CN"/>
        </w:rPr>
        <w:t>3.</w:t>
      </w:r>
      <w:r w:rsidR="00F84FB8">
        <w:rPr>
          <w:rFonts w:eastAsia="SimSun"/>
          <w:lang w:val="en-US" w:eastAsia="zh-CN"/>
        </w:rPr>
        <w:t>2</w:t>
      </w:r>
      <w:r>
        <w:rPr>
          <w:rFonts w:eastAsia="SimSun"/>
          <w:lang w:eastAsia="zh-CN"/>
        </w:rPr>
        <w:t xml:space="preserve"> </w:t>
      </w:r>
      <w:r w:rsidR="00E345F6" w:rsidRPr="00E345F6">
        <w:rPr>
          <w:rFonts w:eastAsia="SimSun" w:hint="eastAsia"/>
          <w:lang w:val="en-US" w:eastAsia="zh-CN"/>
        </w:rPr>
        <w:t>New</w:t>
      </w:r>
      <w:r w:rsidR="00E345F6">
        <w:rPr>
          <w:rFonts w:ascii="바탕체" w:eastAsia="바탕체" w:hAnsi="바탕체" w:cs="바탕체" w:hint="eastAsia"/>
          <w:lang w:eastAsia="ko-KR"/>
        </w:rPr>
        <w:t xml:space="preserve"> </w:t>
      </w:r>
      <w:proofErr w:type="spellStart"/>
      <w:r>
        <w:rPr>
          <w:rFonts w:eastAsia="SimSun"/>
          <w:i/>
          <w:lang w:val="en-US" w:eastAsia="zh-CN"/>
        </w:rPr>
        <w:t>subscriptionAssociation</w:t>
      </w:r>
      <w:proofErr w:type="spellEnd"/>
      <w:r>
        <w:rPr>
          <w:rFonts w:eastAsia="SimSun"/>
          <w:lang w:val="en-US" w:eastAsia="zh-CN"/>
        </w:rPr>
        <w:t xml:space="preserve"> </w:t>
      </w:r>
      <w:r w:rsidR="00604917">
        <w:rPr>
          <w:rFonts w:eastAsia="SimSun"/>
          <w:lang w:val="en-US" w:eastAsia="zh-CN"/>
        </w:rPr>
        <w:t>r</w:t>
      </w:r>
      <w:r>
        <w:rPr>
          <w:rFonts w:eastAsia="SimSun"/>
          <w:lang w:val="en-US" w:eastAsia="zh-CN"/>
        </w:rPr>
        <w:t xml:space="preserve">esource </w:t>
      </w:r>
      <w:bookmarkEnd w:id="7"/>
      <w:r w:rsidR="00604917">
        <w:rPr>
          <w:rFonts w:eastAsia="SimSun"/>
          <w:lang w:val="en-US" w:eastAsia="zh-CN"/>
        </w:rPr>
        <w:t>type</w:t>
      </w:r>
      <w:bookmarkStart w:id="8" w:name="_GoBack"/>
      <w:bookmarkEnd w:id="8"/>
    </w:p>
    <w:p w:rsidR="00CB299E" w:rsidRDefault="00865AEC" w:rsidP="00713206">
      <w:pPr>
        <w:overflowPunct/>
        <w:autoSpaceDE/>
        <w:autoSpaceDN/>
        <w:adjustRightInd/>
        <w:spacing w:after="160" w:line="259" w:lineRule="auto"/>
        <w:textAlignment w:val="auto"/>
        <w:rPr>
          <w:rFonts w:eastAsiaTheme="minorEastAsia"/>
          <w:lang w:val="en-US" w:eastAsia="ko-KR"/>
        </w:rPr>
      </w:pPr>
      <w:r>
        <w:rPr>
          <w:rFonts w:eastAsiaTheme="minorEastAsia" w:hint="eastAsia"/>
          <w:lang w:val="en-US" w:eastAsia="ko-KR"/>
        </w:rPr>
        <w:t xml:space="preserve">The new </w:t>
      </w:r>
      <w:r>
        <w:rPr>
          <w:rFonts w:eastAsiaTheme="minorEastAsia"/>
          <w:lang w:val="en-US" w:eastAsia="ko-KR"/>
        </w:rPr>
        <w:t xml:space="preserve">resource type </w:t>
      </w:r>
      <w:proofErr w:type="spellStart"/>
      <w:r w:rsidRPr="00865AEC">
        <w:rPr>
          <w:rFonts w:eastAsiaTheme="minorEastAsia"/>
          <w:i/>
          <w:lang w:val="en-US" w:eastAsia="ko-KR"/>
        </w:rPr>
        <w:t>subscriptionAssociation</w:t>
      </w:r>
      <w:proofErr w:type="spellEnd"/>
      <w:r>
        <w:rPr>
          <w:rFonts w:eastAsiaTheme="minorEastAsia"/>
          <w:lang w:val="en-US" w:eastAsia="ko-KR"/>
        </w:rPr>
        <w:t xml:space="preserve"> is suggested to </w:t>
      </w:r>
      <w:r w:rsidR="00A93338">
        <w:rPr>
          <w:rFonts w:eastAsiaTheme="minorEastAsia"/>
          <w:lang w:val="en-US" w:eastAsia="ko-KR"/>
        </w:rPr>
        <w:t>have link/association to existing &lt;</w:t>
      </w:r>
      <w:r w:rsidR="00A93338" w:rsidRPr="00A93338">
        <w:rPr>
          <w:rFonts w:eastAsiaTheme="minorEastAsia"/>
          <w:i/>
          <w:lang w:val="en-US" w:eastAsia="ko-KR"/>
        </w:rPr>
        <w:t>subscription</w:t>
      </w:r>
      <w:r w:rsidR="00A93338">
        <w:rPr>
          <w:rFonts w:eastAsiaTheme="minorEastAsia"/>
          <w:lang w:val="en-US" w:eastAsia="ko-KR"/>
        </w:rPr>
        <w:t>&gt; resources. The Hosting CSE of this resource receives notifications from the &lt;</w:t>
      </w:r>
      <w:r w:rsidR="00A93338" w:rsidRPr="00A93338">
        <w:rPr>
          <w:rFonts w:eastAsiaTheme="minorEastAsia"/>
          <w:i/>
          <w:lang w:val="en-US" w:eastAsia="ko-KR"/>
        </w:rPr>
        <w:t>subscription</w:t>
      </w:r>
      <w:r w:rsidR="00A93338">
        <w:rPr>
          <w:rFonts w:eastAsiaTheme="minorEastAsia"/>
          <w:lang w:val="en-US" w:eastAsia="ko-KR"/>
        </w:rPr>
        <w:t>&gt; resource Hosting CSEs, and generate a single notification to the subscriber when all the events from individual subscription occurred in a time window that is set by the subscriber. The subscriber considers those events occurred within the window consist of a meaningful information so the single notification for that is enough.</w:t>
      </w:r>
    </w:p>
    <w:p w:rsidR="003D74FD" w:rsidRPr="00357143" w:rsidRDefault="003D74FD" w:rsidP="003D74FD">
      <w:pPr>
        <w:pStyle w:val="TH"/>
      </w:pPr>
      <w:r w:rsidRPr="00357143">
        <w:lastRenderedPageBreak/>
        <w:t xml:space="preserve">Table </w:t>
      </w:r>
      <w:r>
        <w:t>10</w:t>
      </w:r>
      <w:r w:rsidRPr="00357143">
        <w:t>.</w:t>
      </w:r>
      <w:r>
        <w:t>X</w:t>
      </w:r>
      <w:r w:rsidRPr="00357143">
        <w:t>.</w:t>
      </w:r>
      <w:r>
        <w:t>3.2</w:t>
      </w:r>
      <w:r w:rsidRPr="00357143">
        <w:t xml:space="preserve">-1: Child resources of </w:t>
      </w:r>
      <w:r w:rsidRPr="00357143">
        <w:rPr>
          <w:i/>
        </w:rPr>
        <w:t>&lt;</w:t>
      </w:r>
      <w:proofErr w:type="spellStart"/>
      <w:r>
        <w:rPr>
          <w:i/>
        </w:rPr>
        <w:t>subscriptionAssociation</w:t>
      </w:r>
      <w:proofErr w:type="spellEnd"/>
      <w:r w:rsidRPr="00357143">
        <w:rPr>
          <w:i/>
        </w:rPr>
        <w:t>&gt;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728"/>
        <w:gridCol w:w="1083"/>
        <w:gridCol w:w="3168"/>
      </w:tblGrid>
      <w:tr w:rsidR="003D74FD" w:rsidRPr="00357143" w:rsidTr="00636B83">
        <w:trPr>
          <w:tblHeader/>
          <w:jc w:val="center"/>
        </w:trPr>
        <w:tc>
          <w:tcPr>
            <w:tcW w:w="1584" w:type="dxa"/>
            <w:shd w:val="clear" w:color="auto" w:fill="E0E0E0"/>
            <w:vAlign w:val="center"/>
          </w:tcPr>
          <w:p w:rsidR="003D74FD" w:rsidRPr="00357143" w:rsidRDefault="003D74FD" w:rsidP="00636B83">
            <w:pPr>
              <w:pStyle w:val="TAH"/>
              <w:rPr>
                <w:rFonts w:eastAsia="Arial Unicode MS"/>
              </w:rPr>
            </w:pPr>
            <w:r w:rsidRPr="00357143">
              <w:rPr>
                <w:rFonts w:eastAsia="Arial Unicode MS"/>
              </w:rPr>
              <w:t xml:space="preserve">Child Resources of </w:t>
            </w:r>
            <w:r w:rsidRPr="00357143">
              <w:rPr>
                <w:rFonts w:eastAsia="Arial Unicode MS"/>
                <w:i/>
              </w:rPr>
              <w:t>&lt;container&gt;</w:t>
            </w:r>
          </w:p>
        </w:tc>
        <w:tc>
          <w:tcPr>
            <w:tcW w:w="1728" w:type="dxa"/>
            <w:shd w:val="clear" w:color="auto" w:fill="E0E0E0"/>
            <w:vAlign w:val="center"/>
          </w:tcPr>
          <w:p w:rsidR="003D74FD" w:rsidRPr="00357143" w:rsidRDefault="003D74FD" w:rsidP="00636B83">
            <w:pPr>
              <w:pStyle w:val="TAH"/>
              <w:rPr>
                <w:rFonts w:eastAsia="Arial Unicode MS"/>
              </w:rPr>
            </w:pPr>
            <w:r w:rsidRPr="00357143">
              <w:rPr>
                <w:rFonts w:eastAsia="Arial Unicode MS"/>
              </w:rPr>
              <w:t>Child Resource Type</w:t>
            </w:r>
          </w:p>
        </w:tc>
        <w:tc>
          <w:tcPr>
            <w:tcW w:w="1083" w:type="dxa"/>
            <w:shd w:val="clear" w:color="auto" w:fill="E0E0E0"/>
            <w:vAlign w:val="center"/>
          </w:tcPr>
          <w:p w:rsidR="003D74FD" w:rsidRPr="00357143" w:rsidRDefault="003D74FD" w:rsidP="00636B83">
            <w:pPr>
              <w:pStyle w:val="TAH"/>
              <w:rPr>
                <w:rFonts w:eastAsia="Arial Unicode MS"/>
              </w:rPr>
            </w:pPr>
            <w:r w:rsidRPr="00357143">
              <w:rPr>
                <w:rFonts w:eastAsia="Arial Unicode MS"/>
              </w:rPr>
              <w:t>Multiplicity</w:t>
            </w:r>
          </w:p>
        </w:tc>
        <w:tc>
          <w:tcPr>
            <w:tcW w:w="3168" w:type="dxa"/>
            <w:shd w:val="clear" w:color="auto" w:fill="E0E0E0"/>
            <w:vAlign w:val="center"/>
          </w:tcPr>
          <w:p w:rsidR="003D74FD" w:rsidRPr="00357143" w:rsidRDefault="003D74FD" w:rsidP="00636B83">
            <w:pPr>
              <w:pStyle w:val="TAH"/>
              <w:rPr>
                <w:rFonts w:eastAsia="Arial Unicode MS"/>
              </w:rPr>
            </w:pPr>
            <w:r w:rsidRPr="00357143">
              <w:rPr>
                <w:rFonts w:eastAsia="Arial Unicode MS"/>
              </w:rPr>
              <w:t>Description</w:t>
            </w:r>
          </w:p>
        </w:tc>
      </w:tr>
      <w:tr w:rsidR="003D74FD" w:rsidRPr="00357143" w:rsidTr="00636B83">
        <w:trPr>
          <w:jc w:val="center"/>
        </w:trPr>
        <w:tc>
          <w:tcPr>
            <w:tcW w:w="1584" w:type="dxa"/>
          </w:tcPr>
          <w:p w:rsidR="003D74FD" w:rsidRPr="00357143" w:rsidRDefault="003D74FD" w:rsidP="003D74FD">
            <w:pPr>
              <w:pStyle w:val="TAL"/>
              <w:rPr>
                <w:rFonts w:eastAsia="Arial Unicode MS"/>
                <w:i/>
              </w:rPr>
            </w:pPr>
            <w:proofErr w:type="spellStart"/>
            <w:r>
              <w:rPr>
                <w:rFonts w:eastAsia="Arial Unicode MS"/>
                <w:i/>
              </w:rPr>
              <w:t>subDel</w:t>
            </w:r>
            <w:proofErr w:type="spellEnd"/>
          </w:p>
        </w:tc>
        <w:tc>
          <w:tcPr>
            <w:tcW w:w="1728" w:type="dxa"/>
          </w:tcPr>
          <w:p w:rsidR="003D74FD" w:rsidRPr="00357143" w:rsidRDefault="003D74FD" w:rsidP="003D74FD">
            <w:pPr>
              <w:pStyle w:val="TAL"/>
              <w:jc w:val="center"/>
              <w:rPr>
                <w:rFonts w:eastAsia="Arial Unicode MS"/>
                <w:i/>
              </w:rPr>
            </w:pPr>
            <w:r w:rsidRPr="00357143">
              <w:rPr>
                <w:rFonts w:eastAsia="Arial Unicode MS"/>
                <w:i/>
              </w:rPr>
              <w:t>&lt;</w:t>
            </w:r>
            <w:proofErr w:type="spellStart"/>
            <w:r>
              <w:rPr>
                <w:rFonts w:eastAsia="Arial Unicode MS"/>
                <w:i/>
              </w:rPr>
              <w:t>subscriptionLinkDeletion</w:t>
            </w:r>
            <w:proofErr w:type="spellEnd"/>
            <w:r w:rsidRPr="00357143">
              <w:rPr>
                <w:rFonts w:eastAsia="Arial Unicode MS"/>
                <w:i/>
              </w:rPr>
              <w:t>&gt;</w:t>
            </w:r>
          </w:p>
        </w:tc>
        <w:tc>
          <w:tcPr>
            <w:tcW w:w="1083" w:type="dxa"/>
          </w:tcPr>
          <w:p w:rsidR="003D74FD" w:rsidRPr="00357143" w:rsidRDefault="003D74FD" w:rsidP="00636B83">
            <w:pPr>
              <w:pStyle w:val="TAC"/>
              <w:rPr>
                <w:rFonts w:eastAsia="Arial Unicode MS"/>
              </w:rPr>
            </w:pPr>
            <w:r>
              <w:rPr>
                <w:rFonts w:eastAsia="Arial Unicode MS"/>
              </w:rPr>
              <w:t>1</w:t>
            </w:r>
          </w:p>
        </w:tc>
        <w:tc>
          <w:tcPr>
            <w:tcW w:w="3168" w:type="dxa"/>
          </w:tcPr>
          <w:p w:rsidR="003D74FD" w:rsidRPr="00357143" w:rsidRDefault="003D74FD" w:rsidP="00636B83">
            <w:pPr>
              <w:pStyle w:val="TAL"/>
              <w:rPr>
                <w:rFonts w:eastAsia="Arial Unicode MS"/>
              </w:rPr>
            </w:pPr>
            <w:r>
              <w:rPr>
                <w:rFonts w:eastAsia="Arial Unicode MS"/>
              </w:rPr>
              <w:t xml:space="preserve">This is the virtual resource only permits DELETE operation. The &lt;subscription&gt; Hosting CSE in the </w:t>
            </w:r>
            <w:proofErr w:type="spellStart"/>
            <w:r w:rsidRPr="003D74FD">
              <w:rPr>
                <w:rFonts w:eastAsia="Arial Unicode MS"/>
                <w:i/>
              </w:rPr>
              <w:t>subsciptionIDs</w:t>
            </w:r>
            <w:proofErr w:type="spellEnd"/>
            <w:r>
              <w:rPr>
                <w:rFonts w:eastAsia="Arial Unicode MS"/>
              </w:rPr>
              <w:t xml:space="preserve"> list is allowed to delete the &lt;subscription&gt; resource from the list.</w:t>
            </w:r>
          </w:p>
        </w:tc>
      </w:tr>
    </w:tbl>
    <w:p w:rsidR="003D74FD" w:rsidRPr="00713206" w:rsidRDefault="003D74FD" w:rsidP="00713206">
      <w:pPr>
        <w:overflowPunct/>
        <w:autoSpaceDE/>
        <w:autoSpaceDN/>
        <w:adjustRightInd/>
        <w:spacing w:after="160" w:line="259" w:lineRule="auto"/>
        <w:textAlignment w:val="auto"/>
        <w:rPr>
          <w:rFonts w:eastAsiaTheme="minorEastAsia" w:hint="eastAsia"/>
          <w:lang w:val="en-US" w:eastAsia="ko-KR"/>
        </w:rPr>
      </w:pPr>
    </w:p>
    <w:p w:rsidR="00CB299E" w:rsidRPr="004E1933" w:rsidRDefault="00CB299E" w:rsidP="00CB299E">
      <w:pPr>
        <w:snapToGrid w:val="0"/>
        <w:spacing w:after="0"/>
        <w:jc w:val="center"/>
        <w:rPr>
          <w:rFonts w:ascii="Arial" w:eastAsia="SimSun" w:hAnsi="Arial" w:cs="Arial"/>
          <w:b/>
          <w:bCs/>
          <w:color w:val="000000"/>
        </w:rPr>
      </w:pPr>
      <w:bookmarkStart w:id="9" w:name="_Ref426985215"/>
      <w:r w:rsidRPr="004E1933">
        <w:rPr>
          <w:rFonts w:ascii="Arial" w:eastAsia="SimSun" w:hAnsi="Arial" w:cs="Arial"/>
          <w:b/>
          <w:bCs/>
          <w:color w:val="000000"/>
        </w:rPr>
        <w:t>Table</w:t>
      </w:r>
      <w:bookmarkEnd w:id="9"/>
      <w:r>
        <w:rPr>
          <w:rFonts w:ascii="Arial" w:eastAsia="SimSun" w:hAnsi="Arial" w:cs="Arial"/>
          <w:b/>
          <w:bCs/>
          <w:color w:val="000000"/>
        </w:rPr>
        <w:t xml:space="preserve"> 10.</w:t>
      </w:r>
      <w:r>
        <w:rPr>
          <w:rFonts w:ascii="Arial" w:eastAsia="SimSun" w:hAnsi="Arial" w:cs="Arial"/>
          <w:b/>
          <w:bCs/>
          <w:color w:val="000000"/>
        </w:rPr>
        <w:t>X</w:t>
      </w:r>
      <w:r>
        <w:rPr>
          <w:rFonts w:ascii="Arial" w:eastAsia="SimSun" w:hAnsi="Arial" w:cs="Arial"/>
          <w:b/>
          <w:bCs/>
          <w:color w:val="000000"/>
        </w:rPr>
        <w:t>.3.</w:t>
      </w:r>
      <w:r w:rsidR="00F84FB8">
        <w:rPr>
          <w:rFonts w:ascii="Arial" w:eastAsia="SimSun" w:hAnsi="Arial" w:cs="Arial"/>
          <w:b/>
          <w:bCs/>
          <w:color w:val="000000"/>
        </w:rPr>
        <w:t>2</w:t>
      </w:r>
      <w:r>
        <w:rPr>
          <w:rFonts w:ascii="Arial" w:eastAsia="SimSun" w:hAnsi="Arial" w:cs="Arial"/>
          <w:b/>
          <w:bCs/>
          <w:color w:val="000000"/>
        </w:rPr>
        <w:t>-</w:t>
      </w:r>
      <w:r w:rsidR="003D74FD">
        <w:rPr>
          <w:rFonts w:ascii="Arial" w:eastAsia="SimSun" w:hAnsi="Arial" w:cs="Arial"/>
          <w:b/>
          <w:bCs/>
          <w:color w:val="000000"/>
        </w:rPr>
        <w:t>2</w:t>
      </w:r>
      <w:r>
        <w:rPr>
          <w:rFonts w:ascii="Arial" w:eastAsia="SimSun" w:hAnsi="Arial" w:cs="Arial"/>
          <w:b/>
          <w:bCs/>
          <w:color w:val="000000"/>
        </w:rPr>
        <w:t xml:space="preserve">: </w:t>
      </w:r>
      <w:r w:rsidR="00E345F6">
        <w:rPr>
          <w:rFonts w:ascii="Arial" w:eastAsia="SimSun" w:hAnsi="Arial" w:cs="Arial"/>
          <w:b/>
          <w:bCs/>
          <w:color w:val="000000"/>
        </w:rPr>
        <w:t>Resource specific</w:t>
      </w:r>
      <w:r w:rsidRPr="004E1933">
        <w:rPr>
          <w:rFonts w:ascii="Arial" w:eastAsia="SimSun" w:hAnsi="Arial" w:cs="Arial"/>
          <w:b/>
          <w:bCs/>
          <w:color w:val="000000"/>
        </w:rPr>
        <w:t xml:space="preserve"> </w:t>
      </w:r>
      <w:r>
        <w:rPr>
          <w:rFonts w:ascii="Arial" w:eastAsia="SimSun" w:hAnsi="Arial" w:cs="Arial"/>
          <w:b/>
          <w:bCs/>
          <w:color w:val="000000"/>
        </w:rPr>
        <w:t>a</w:t>
      </w:r>
      <w:r w:rsidRPr="004E1933">
        <w:rPr>
          <w:rFonts w:ascii="Arial" w:eastAsia="SimSun" w:hAnsi="Arial" w:cs="Arial"/>
          <w:b/>
          <w:bCs/>
          <w:color w:val="000000"/>
        </w:rPr>
        <w:t xml:space="preserve">ttributes of </w:t>
      </w:r>
      <w:r w:rsidRPr="00444015">
        <w:rPr>
          <w:rFonts w:ascii="Arial" w:eastAsia="SimSun" w:hAnsi="Arial" w:cs="Arial"/>
          <w:b/>
          <w:bCs/>
          <w:i/>
          <w:color w:val="000000"/>
        </w:rPr>
        <w:t>&lt;</w:t>
      </w:r>
      <w:proofErr w:type="spellStart"/>
      <w:r>
        <w:rPr>
          <w:rFonts w:ascii="Arial" w:eastAsia="SimSun" w:hAnsi="Arial" w:cs="Arial"/>
          <w:b/>
          <w:bCs/>
          <w:i/>
          <w:color w:val="000000"/>
        </w:rPr>
        <w:t>subscriptionAssociation</w:t>
      </w:r>
      <w:proofErr w:type="spellEnd"/>
      <w:r w:rsidRPr="00444015">
        <w:rPr>
          <w:rFonts w:ascii="Arial" w:eastAsia="SimSun" w:hAnsi="Arial" w:cs="Arial"/>
          <w:b/>
          <w:bCs/>
          <w:i/>
          <w:color w:val="000000"/>
        </w:rPr>
        <w:t>&gt;</w:t>
      </w:r>
      <w:r w:rsidR="00E345F6">
        <w:rPr>
          <w:rFonts w:ascii="Arial" w:eastAsia="SimSun" w:hAnsi="Arial" w:cs="Arial"/>
          <w:b/>
          <w:bCs/>
          <w:color w:val="000000"/>
        </w:rPr>
        <w:t xml:space="preserve"> r</w:t>
      </w:r>
      <w:r w:rsidRPr="004E1933">
        <w:rPr>
          <w:rFonts w:ascii="Arial" w:eastAsia="SimSun" w:hAnsi="Arial" w:cs="Arial"/>
          <w:b/>
          <w:bCs/>
          <w:color w:val="000000"/>
        </w:rPr>
        <w:t>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5"/>
        <w:gridCol w:w="1080"/>
        <w:gridCol w:w="540"/>
        <w:gridCol w:w="5780"/>
      </w:tblGrid>
      <w:tr w:rsidR="00CB299E" w:rsidRPr="006511A9" w:rsidTr="00636B83">
        <w:trPr>
          <w:tblHeader/>
          <w:jc w:val="center"/>
        </w:trPr>
        <w:tc>
          <w:tcPr>
            <w:tcW w:w="1885" w:type="dxa"/>
            <w:shd w:val="clear" w:color="auto" w:fill="E0E0E0"/>
            <w:vAlign w:val="center"/>
          </w:tcPr>
          <w:p w:rsidR="00CB299E" w:rsidRPr="005B075F" w:rsidRDefault="00CB299E" w:rsidP="00636B83">
            <w:pPr>
              <w:pStyle w:val="TAH"/>
              <w:rPr>
                <w:rFonts w:eastAsia="Arial Unicode MS"/>
              </w:rPr>
            </w:pPr>
            <w:r w:rsidRPr="005B075F">
              <w:rPr>
                <w:rFonts w:eastAsia="Arial Unicode MS"/>
              </w:rPr>
              <w:t xml:space="preserve">Attributes of </w:t>
            </w:r>
            <w:r w:rsidRPr="005B075F">
              <w:rPr>
                <w:rFonts w:eastAsia="Arial Unicode MS"/>
                <w:i/>
              </w:rPr>
              <w:t>&lt;</w:t>
            </w:r>
            <w:proofErr w:type="spellStart"/>
            <w:r w:rsidRPr="005B075F">
              <w:rPr>
                <w:rFonts w:eastAsia="Arial Unicode MS"/>
                <w:i/>
              </w:rPr>
              <w:t>subscription</w:t>
            </w:r>
            <w:r>
              <w:rPr>
                <w:rFonts w:eastAsia="Arial Unicode MS"/>
                <w:i/>
              </w:rPr>
              <w:t>Association</w:t>
            </w:r>
            <w:proofErr w:type="spellEnd"/>
            <w:r w:rsidRPr="005B075F">
              <w:rPr>
                <w:rFonts w:eastAsia="Arial Unicode MS"/>
                <w:i/>
              </w:rPr>
              <w:t>&gt;</w:t>
            </w:r>
          </w:p>
        </w:tc>
        <w:tc>
          <w:tcPr>
            <w:tcW w:w="1080" w:type="dxa"/>
            <w:shd w:val="clear" w:color="auto" w:fill="E0E0E0"/>
            <w:vAlign w:val="center"/>
          </w:tcPr>
          <w:p w:rsidR="00CB299E" w:rsidRPr="005B075F" w:rsidRDefault="00CB299E" w:rsidP="00636B83">
            <w:pPr>
              <w:pStyle w:val="TAH"/>
              <w:rPr>
                <w:rFonts w:eastAsia="Arial Unicode MS"/>
              </w:rPr>
            </w:pPr>
            <w:r w:rsidRPr="005B075F">
              <w:rPr>
                <w:rFonts w:eastAsia="Arial Unicode MS"/>
              </w:rPr>
              <w:t>Multiplicity</w:t>
            </w:r>
          </w:p>
        </w:tc>
        <w:tc>
          <w:tcPr>
            <w:tcW w:w="540" w:type="dxa"/>
            <w:shd w:val="clear" w:color="auto" w:fill="E0E0E0"/>
            <w:vAlign w:val="center"/>
          </w:tcPr>
          <w:p w:rsidR="00CB299E" w:rsidRPr="005B075F" w:rsidRDefault="00CB299E" w:rsidP="00636B83">
            <w:pPr>
              <w:pStyle w:val="TAH"/>
              <w:rPr>
                <w:rFonts w:eastAsia="Arial Unicode MS"/>
              </w:rPr>
            </w:pPr>
            <w:r w:rsidRPr="00CD1C82">
              <w:rPr>
                <w:rFonts w:eastAsia="Arial Unicode MS"/>
              </w:rPr>
              <w:t>RW</w:t>
            </w:r>
            <w:r w:rsidRPr="005B075F">
              <w:rPr>
                <w:rFonts w:eastAsia="Arial Unicode MS"/>
              </w:rPr>
              <w:t>/</w:t>
            </w:r>
          </w:p>
          <w:p w:rsidR="00CB299E" w:rsidRPr="005B075F" w:rsidRDefault="00CB299E" w:rsidP="00636B83">
            <w:pPr>
              <w:pStyle w:val="TAH"/>
              <w:rPr>
                <w:rFonts w:eastAsia="Arial Unicode MS"/>
              </w:rPr>
            </w:pPr>
            <w:r w:rsidRPr="00CD1C82">
              <w:rPr>
                <w:rFonts w:eastAsia="Arial Unicode MS"/>
              </w:rPr>
              <w:t>RO</w:t>
            </w:r>
            <w:r w:rsidRPr="005B075F">
              <w:rPr>
                <w:rFonts w:eastAsia="Arial Unicode MS"/>
              </w:rPr>
              <w:t>/</w:t>
            </w:r>
          </w:p>
          <w:p w:rsidR="00CB299E" w:rsidRPr="005B075F" w:rsidRDefault="00CB299E" w:rsidP="00636B83">
            <w:pPr>
              <w:pStyle w:val="TAH"/>
              <w:rPr>
                <w:rFonts w:eastAsia="Arial Unicode MS"/>
              </w:rPr>
            </w:pPr>
            <w:r w:rsidRPr="00CD1C82">
              <w:rPr>
                <w:rFonts w:eastAsia="Arial Unicode MS"/>
              </w:rPr>
              <w:t>WO</w:t>
            </w:r>
          </w:p>
        </w:tc>
        <w:tc>
          <w:tcPr>
            <w:tcW w:w="5780" w:type="dxa"/>
            <w:shd w:val="clear" w:color="auto" w:fill="E0E0E0"/>
            <w:vAlign w:val="center"/>
          </w:tcPr>
          <w:p w:rsidR="00CB299E" w:rsidRPr="005B075F" w:rsidRDefault="00CB299E" w:rsidP="00636B83">
            <w:pPr>
              <w:pStyle w:val="TAH"/>
              <w:rPr>
                <w:rFonts w:eastAsia="Arial Unicode MS"/>
              </w:rPr>
            </w:pPr>
            <w:r w:rsidRPr="005B075F">
              <w:rPr>
                <w:rFonts w:eastAsia="Arial Unicode MS"/>
              </w:rPr>
              <w:t>Description</w:t>
            </w:r>
          </w:p>
        </w:tc>
      </w:tr>
      <w:tr w:rsidR="00CB299E" w:rsidRPr="007E1006" w:rsidTr="00636B83">
        <w:trPr>
          <w:jc w:val="center"/>
        </w:trPr>
        <w:tc>
          <w:tcPr>
            <w:tcW w:w="1885" w:type="dxa"/>
          </w:tcPr>
          <w:p w:rsidR="00CB299E" w:rsidRDefault="00713206" w:rsidP="00636B83">
            <w:pPr>
              <w:pStyle w:val="TAL"/>
              <w:rPr>
                <w:rFonts w:eastAsia="Arial Unicode MS" w:hint="eastAsia"/>
                <w:i/>
                <w:lang w:eastAsia="ko-KR"/>
              </w:rPr>
            </w:pPr>
            <w:proofErr w:type="spellStart"/>
            <w:r>
              <w:rPr>
                <w:rFonts w:eastAsia="Arial Unicode MS" w:hint="eastAsia"/>
                <w:i/>
                <w:lang w:eastAsia="ko-KR"/>
              </w:rPr>
              <w:t>sub</w:t>
            </w:r>
            <w:r>
              <w:rPr>
                <w:rFonts w:eastAsia="Arial Unicode MS"/>
                <w:i/>
                <w:lang w:eastAsia="ko-KR"/>
              </w:rPr>
              <w:t>scription</w:t>
            </w:r>
            <w:r>
              <w:rPr>
                <w:rFonts w:eastAsia="Arial Unicode MS" w:hint="eastAsia"/>
                <w:i/>
                <w:lang w:eastAsia="ko-KR"/>
              </w:rPr>
              <w:t>IDs</w:t>
            </w:r>
            <w:proofErr w:type="spellEnd"/>
          </w:p>
        </w:tc>
        <w:tc>
          <w:tcPr>
            <w:tcW w:w="1080" w:type="dxa"/>
          </w:tcPr>
          <w:p w:rsidR="00CB299E" w:rsidRDefault="00713206" w:rsidP="00636B83">
            <w:pPr>
              <w:pStyle w:val="TAC"/>
              <w:rPr>
                <w:rFonts w:eastAsia="Arial Unicode MS" w:hint="eastAsia"/>
                <w:lang w:eastAsia="ko-KR"/>
              </w:rPr>
            </w:pPr>
            <w:r>
              <w:rPr>
                <w:rFonts w:eastAsia="Arial Unicode MS" w:hint="eastAsia"/>
                <w:lang w:eastAsia="ko-KR"/>
              </w:rPr>
              <w:t>1 (L)</w:t>
            </w:r>
          </w:p>
        </w:tc>
        <w:tc>
          <w:tcPr>
            <w:tcW w:w="540" w:type="dxa"/>
          </w:tcPr>
          <w:p w:rsidR="00CB299E" w:rsidRDefault="00713206" w:rsidP="00636B83">
            <w:pPr>
              <w:pStyle w:val="TAC"/>
              <w:rPr>
                <w:rFonts w:eastAsia="Arial Unicode MS"/>
              </w:rPr>
            </w:pPr>
            <w:r>
              <w:rPr>
                <w:rFonts w:eastAsia="Arial Unicode MS"/>
                <w:lang w:val="en-US" w:eastAsia="ko-KR"/>
              </w:rPr>
              <w:t>RW</w:t>
            </w:r>
          </w:p>
        </w:tc>
        <w:tc>
          <w:tcPr>
            <w:tcW w:w="5780" w:type="dxa"/>
          </w:tcPr>
          <w:p w:rsidR="00CB299E" w:rsidRDefault="0033425D" w:rsidP="00636B83">
            <w:pPr>
              <w:pStyle w:val="TAL"/>
              <w:jc w:val="both"/>
              <w:rPr>
                <w:rFonts w:eastAsia="Arial Unicode MS" w:hint="eastAsia"/>
                <w:lang w:eastAsia="ko-KR"/>
              </w:rPr>
            </w:pPr>
            <w:r>
              <w:rPr>
                <w:rFonts w:eastAsia="Arial Unicode MS" w:hint="eastAsia"/>
                <w:lang w:eastAsia="ko-KR"/>
              </w:rPr>
              <w:t xml:space="preserve">This </w:t>
            </w:r>
            <w:r>
              <w:rPr>
                <w:rFonts w:eastAsia="Arial Unicode MS"/>
                <w:lang w:eastAsia="ko-KR"/>
              </w:rPr>
              <w:t>attribute indicates the resource address(</w:t>
            </w:r>
            <w:proofErr w:type="spellStart"/>
            <w:r>
              <w:rPr>
                <w:rFonts w:eastAsia="Arial Unicode MS"/>
                <w:lang w:eastAsia="ko-KR"/>
              </w:rPr>
              <w:t>es</w:t>
            </w:r>
            <w:proofErr w:type="spellEnd"/>
            <w:r>
              <w:rPr>
                <w:rFonts w:eastAsia="Arial Unicode MS"/>
                <w:lang w:eastAsia="ko-KR"/>
              </w:rPr>
              <w:t>) of associated &lt;</w:t>
            </w:r>
            <w:r w:rsidRPr="00E66D39">
              <w:rPr>
                <w:rFonts w:eastAsia="Arial Unicode MS"/>
                <w:i/>
                <w:lang w:eastAsia="ko-KR"/>
              </w:rPr>
              <w:t>subscription</w:t>
            </w:r>
            <w:r>
              <w:rPr>
                <w:rFonts w:eastAsia="Arial Unicode MS"/>
                <w:lang w:eastAsia="ko-KR"/>
              </w:rPr>
              <w:t>&gt; resources.</w:t>
            </w:r>
          </w:p>
        </w:tc>
      </w:tr>
      <w:tr w:rsidR="00CB299E" w:rsidRPr="007E1006" w:rsidTr="00636B83">
        <w:trPr>
          <w:jc w:val="center"/>
        </w:trPr>
        <w:tc>
          <w:tcPr>
            <w:tcW w:w="1885" w:type="dxa"/>
          </w:tcPr>
          <w:p w:rsidR="00CB299E" w:rsidRDefault="00713206" w:rsidP="00636B83">
            <w:pPr>
              <w:pStyle w:val="TAL"/>
              <w:rPr>
                <w:rFonts w:eastAsia="Arial Unicode MS"/>
                <w:i/>
              </w:rPr>
            </w:pPr>
            <w:proofErr w:type="spellStart"/>
            <w:r>
              <w:rPr>
                <w:rFonts w:eastAsia="Arial Unicode MS"/>
                <w:i/>
              </w:rPr>
              <w:t>timeWindow</w:t>
            </w:r>
            <w:proofErr w:type="spellEnd"/>
          </w:p>
        </w:tc>
        <w:tc>
          <w:tcPr>
            <w:tcW w:w="1080" w:type="dxa"/>
          </w:tcPr>
          <w:p w:rsidR="00CB299E" w:rsidRDefault="00CB299E" w:rsidP="00636B83">
            <w:pPr>
              <w:pStyle w:val="TAC"/>
              <w:rPr>
                <w:rFonts w:eastAsia="Arial Unicode MS"/>
              </w:rPr>
            </w:pPr>
            <w:r>
              <w:rPr>
                <w:rFonts w:eastAsia="Arial Unicode MS"/>
                <w:lang w:eastAsia="ko-KR"/>
              </w:rPr>
              <w:t>1</w:t>
            </w:r>
          </w:p>
        </w:tc>
        <w:tc>
          <w:tcPr>
            <w:tcW w:w="540" w:type="dxa"/>
          </w:tcPr>
          <w:p w:rsidR="00CB299E" w:rsidRDefault="00CB299E" w:rsidP="00636B83">
            <w:pPr>
              <w:pStyle w:val="TAC"/>
              <w:rPr>
                <w:rFonts w:eastAsia="Arial Unicode MS"/>
              </w:rPr>
            </w:pPr>
            <w:r>
              <w:rPr>
                <w:rFonts w:eastAsia="Arial Unicode MS"/>
                <w:lang w:val="en-US" w:eastAsia="ko-KR"/>
              </w:rPr>
              <w:t>RW</w:t>
            </w:r>
          </w:p>
        </w:tc>
        <w:tc>
          <w:tcPr>
            <w:tcW w:w="5780" w:type="dxa"/>
          </w:tcPr>
          <w:p w:rsidR="00713206" w:rsidRPr="00B5748C" w:rsidRDefault="00CB299E" w:rsidP="00E66D39">
            <w:pPr>
              <w:pStyle w:val="TAL"/>
              <w:jc w:val="both"/>
              <w:rPr>
                <w:rFonts w:eastAsia="Arial Unicode MS"/>
                <w:lang w:val="en-US"/>
              </w:rPr>
            </w:pPr>
            <w:r>
              <w:rPr>
                <w:rFonts w:eastAsia="Arial Unicode MS"/>
              </w:rPr>
              <w:t>This attribute indicates the time duration (e.g.</w:t>
            </w:r>
            <w:r w:rsidR="00E66D39">
              <w:rPr>
                <w:rFonts w:eastAsia="Arial Unicode MS"/>
              </w:rPr>
              <w:t xml:space="preserve"> in seconds) that the cross-resource subscriber considers all associated subscription events are occurred in the time window so that a single notification is need for those event.</w:t>
            </w:r>
          </w:p>
        </w:tc>
      </w:tr>
      <w:tr w:rsidR="00713206" w:rsidRPr="007E1006" w:rsidTr="00636B83">
        <w:trPr>
          <w:jc w:val="center"/>
        </w:trPr>
        <w:tc>
          <w:tcPr>
            <w:tcW w:w="1885" w:type="dxa"/>
          </w:tcPr>
          <w:p w:rsidR="00713206" w:rsidRDefault="00713206" w:rsidP="00636B83">
            <w:pPr>
              <w:pStyle w:val="TAL"/>
              <w:rPr>
                <w:rFonts w:eastAsia="Arial Unicode MS" w:hint="eastAsia"/>
                <w:i/>
                <w:lang w:eastAsia="ko-KR"/>
              </w:rPr>
            </w:pPr>
            <w:proofErr w:type="spellStart"/>
            <w:r>
              <w:rPr>
                <w:rFonts w:eastAsia="Arial Unicode MS" w:hint="eastAsia"/>
                <w:i/>
                <w:lang w:eastAsia="ko-KR"/>
              </w:rPr>
              <w:t>notificationT</w:t>
            </w:r>
            <w:r>
              <w:rPr>
                <w:rFonts w:eastAsia="Arial Unicode MS"/>
                <w:i/>
                <w:lang w:eastAsia="ko-KR"/>
              </w:rPr>
              <w:t>ype</w:t>
            </w:r>
            <w:proofErr w:type="spellEnd"/>
          </w:p>
        </w:tc>
        <w:tc>
          <w:tcPr>
            <w:tcW w:w="1080" w:type="dxa"/>
          </w:tcPr>
          <w:p w:rsidR="00713206" w:rsidRDefault="00713206" w:rsidP="00636B83">
            <w:pPr>
              <w:pStyle w:val="TAC"/>
              <w:rPr>
                <w:rFonts w:eastAsia="Arial Unicode MS"/>
                <w:lang w:eastAsia="ko-KR"/>
              </w:rPr>
            </w:pPr>
            <w:r>
              <w:rPr>
                <w:rFonts w:eastAsia="Arial Unicode MS" w:hint="eastAsia"/>
                <w:lang w:eastAsia="ko-KR"/>
              </w:rPr>
              <w:t>1</w:t>
            </w:r>
          </w:p>
        </w:tc>
        <w:tc>
          <w:tcPr>
            <w:tcW w:w="540" w:type="dxa"/>
          </w:tcPr>
          <w:p w:rsidR="00713206" w:rsidRDefault="00713206" w:rsidP="00636B83">
            <w:pPr>
              <w:pStyle w:val="TAC"/>
              <w:rPr>
                <w:rFonts w:eastAsia="Arial Unicode MS"/>
                <w:lang w:val="en-US" w:eastAsia="ko-KR"/>
              </w:rPr>
            </w:pPr>
            <w:r>
              <w:rPr>
                <w:rFonts w:eastAsia="Arial Unicode MS"/>
                <w:lang w:val="en-US" w:eastAsia="ko-KR"/>
              </w:rPr>
              <w:t>RW</w:t>
            </w:r>
          </w:p>
        </w:tc>
        <w:tc>
          <w:tcPr>
            <w:tcW w:w="5780" w:type="dxa"/>
          </w:tcPr>
          <w:p w:rsidR="00713206" w:rsidRDefault="00E66D39" w:rsidP="00E66D39">
            <w:pPr>
              <w:pStyle w:val="TAL"/>
              <w:jc w:val="both"/>
              <w:rPr>
                <w:rFonts w:eastAsia="Arial Unicode MS" w:hint="eastAsia"/>
                <w:lang w:eastAsia="ko-KR"/>
              </w:rPr>
            </w:pPr>
            <w:r>
              <w:rPr>
                <w:rFonts w:eastAsia="Arial Unicode MS" w:hint="eastAsia"/>
                <w:lang w:eastAsia="ko-KR"/>
              </w:rPr>
              <w:t>This indicate</w:t>
            </w:r>
            <w:r>
              <w:rPr>
                <w:rFonts w:eastAsia="Arial Unicode MS"/>
                <w:lang w:eastAsia="ko-KR"/>
              </w:rPr>
              <w:t>s the type of information for notifications of this &lt;</w:t>
            </w:r>
            <w:proofErr w:type="spellStart"/>
            <w:r w:rsidRPr="00E66D39">
              <w:rPr>
                <w:rFonts w:eastAsia="Arial Unicode MS"/>
                <w:i/>
                <w:lang w:eastAsia="ko-KR"/>
              </w:rPr>
              <w:t>subscriptionAssociation</w:t>
            </w:r>
            <w:proofErr w:type="spellEnd"/>
            <w:r>
              <w:rPr>
                <w:rFonts w:eastAsia="Arial Unicode MS"/>
                <w:lang w:eastAsia="ko-KR"/>
              </w:rPr>
              <w:t>&gt; resource. Possible values are 1) simple notice that all associated subscriptions have events in the time window, and 2) aggregation of the notifications from associated subscriptions.</w:t>
            </w:r>
          </w:p>
        </w:tc>
      </w:tr>
    </w:tbl>
    <w:p w:rsidR="00CB299E" w:rsidRDefault="00CB299E" w:rsidP="00CB299E">
      <w:pPr>
        <w:snapToGrid w:val="0"/>
        <w:spacing w:after="0"/>
      </w:pPr>
    </w:p>
    <w:p w:rsidR="00E345F6" w:rsidRDefault="00E345F6" w:rsidP="00E345F6">
      <w:pPr>
        <w:pStyle w:val="40"/>
        <w:rPr>
          <w:rFonts w:eastAsia="SimSun"/>
          <w:lang w:eastAsia="zh-CN"/>
        </w:rPr>
      </w:pPr>
      <w:r>
        <w:rPr>
          <w:rFonts w:eastAsia="SimSun"/>
          <w:lang w:eastAsia="zh-CN"/>
        </w:rPr>
        <w:t>10.X.</w:t>
      </w:r>
      <w:r>
        <w:rPr>
          <w:rFonts w:eastAsia="SimSun"/>
          <w:lang w:val="en-US" w:eastAsia="zh-CN"/>
        </w:rPr>
        <w:t>3.</w:t>
      </w:r>
      <w:r w:rsidR="00F84FB8">
        <w:rPr>
          <w:rFonts w:eastAsia="SimSun"/>
          <w:lang w:val="en-US" w:eastAsia="zh-CN"/>
        </w:rPr>
        <w:t>3</w:t>
      </w:r>
      <w:r>
        <w:rPr>
          <w:rFonts w:eastAsia="SimSun"/>
          <w:lang w:eastAsia="zh-CN"/>
        </w:rPr>
        <w:t xml:space="preserve"> </w:t>
      </w:r>
      <w:r>
        <w:rPr>
          <w:rFonts w:eastAsia="SimSun"/>
          <w:lang w:val="en-US" w:eastAsia="zh-CN"/>
        </w:rPr>
        <w:t>Extension to</w:t>
      </w:r>
      <w:r>
        <w:rPr>
          <w:rFonts w:ascii="바탕체" w:eastAsia="바탕체" w:hAnsi="바탕체" w:cs="바탕체" w:hint="eastAsia"/>
          <w:lang w:eastAsia="ko-KR"/>
        </w:rPr>
        <w:t xml:space="preserve"> </w:t>
      </w:r>
      <w:r>
        <w:rPr>
          <w:rFonts w:eastAsia="SimSun"/>
          <w:i/>
          <w:lang w:val="en-US" w:eastAsia="zh-CN"/>
        </w:rPr>
        <w:t>subscription</w:t>
      </w:r>
      <w:r>
        <w:rPr>
          <w:rFonts w:eastAsia="SimSun"/>
          <w:lang w:val="en-US" w:eastAsia="zh-CN"/>
        </w:rPr>
        <w:t xml:space="preserve"> resource type</w:t>
      </w:r>
    </w:p>
    <w:p w:rsidR="00E345F6" w:rsidRPr="00604917" w:rsidRDefault="00F84FB8" w:rsidP="00E345F6">
      <w:pPr>
        <w:overflowPunct/>
        <w:autoSpaceDE/>
        <w:autoSpaceDN/>
        <w:adjustRightInd/>
        <w:spacing w:after="160" w:line="259" w:lineRule="auto"/>
        <w:textAlignment w:val="auto"/>
        <w:rPr>
          <w:rFonts w:eastAsia="Calibri"/>
          <w:lang w:val="en-US"/>
        </w:rPr>
      </w:pPr>
      <w:r>
        <w:rPr>
          <w:rFonts w:eastAsia="Calibri"/>
          <w:lang w:val="en-US"/>
        </w:rPr>
        <w:t>A new attribute is added to have a link to &lt;</w:t>
      </w:r>
      <w:proofErr w:type="spellStart"/>
      <w:r w:rsidRPr="00713206">
        <w:rPr>
          <w:rFonts w:eastAsia="Calibri"/>
          <w:i/>
          <w:lang w:val="en-US"/>
        </w:rPr>
        <w:t>subscriptionAssociation</w:t>
      </w:r>
      <w:proofErr w:type="spellEnd"/>
      <w:r>
        <w:rPr>
          <w:rFonts w:eastAsia="Calibri"/>
          <w:lang w:val="en-US"/>
        </w:rPr>
        <w:t>&gt; resource. This is used to remove the link from the associated subscription to the individual subscription as well as to send a notification to the &lt;</w:t>
      </w:r>
      <w:proofErr w:type="spellStart"/>
      <w:r w:rsidRPr="00F84FB8">
        <w:rPr>
          <w:rFonts w:eastAsia="Calibri"/>
          <w:i/>
          <w:lang w:val="en-US"/>
        </w:rPr>
        <w:t>subscriptionAssociation</w:t>
      </w:r>
      <w:proofErr w:type="spellEnd"/>
      <w:r>
        <w:rPr>
          <w:rFonts w:eastAsia="Calibri"/>
          <w:lang w:val="en-US"/>
        </w:rPr>
        <w:t>&gt; resource Hosting CSE.</w:t>
      </w:r>
    </w:p>
    <w:p w:rsidR="00E345F6" w:rsidRPr="004E1933" w:rsidRDefault="00E345F6" w:rsidP="00E345F6">
      <w:pPr>
        <w:snapToGrid w:val="0"/>
        <w:spacing w:after="0"/>
        <w:jc w:val="both"/>
        <w:rPr>
          <w:rFonts w:ascii="Arial" w:eastAsia="Calibri" w:hAnsi="Arial" w:cs="Arial"/>
          <w:color w:val="000000"/>
          <w:sz w:val="22"/>
          <w:szCs w:val="22"/>
        </w:rPr>
      </w:pPr>
    </w:p>
    <w:p w:rsidR="00E345F6" w:rsidRPr="004E1933" w:rsidRDefault="00E345F6" w:rsidP="00E345F6">
      <w:pPr>
        <w:snapToGrid w:val="0"/>
        <w:spacing w:after="0"/>
        <w:jc w:val="center"/>
        <w:rPr>
          <w:rFonts w:ascii="Arial" w:eastAsia="SimSun" w:hAnsi="Arial" w:cs="Arial"/>
          <w:b/>
          <w:bCs/>
          <w:color w:val="000000"/>
        </w:rPr>
      </w:pPr>
      <w:r w:rsidRPr="004E1933">
        <w:rPr>
          <w:rFonts w:ascii="Arial" w:eastAsia="SimSun" w:hAnsi="Arial" w:cs="Arial"/>
          <w:b/>
          <w:bCs/>
          <w:color w:val="000000"/>
        </w:rPr>
        <w:t>Table</w:t>
      </w:r>
      <w:r>
        <w:rPr>
          <w:rFonts w:ascii="Arial" w:eastAsia="SimSun" w:hAnsi="Arial" w:cs="Arial"/>
          <w:b/>
          <w:bCs/>
          <w:color w:val="000000"/>
        </w:rPr>
        <w:t xml:space="preserve"> 10.X.3.</w:t>
      </w:r>
      <w:r w:rsidR="00F84FB8">
        <w:rPr>
          <w:rFonts w:ascii="Arial" w:eastAsia="SimSun" w:hAnsi="Arial" w:cs="Arial"/>
          <w:b/>
          <w:bCs/>
          <w:color w:val="000000"/>
        </w:rPr>
        <w:t>3</w:t>
      </w:r>
      <w:r>
        <w:rPr>
          <w:rFonts w:ascii="Arial" w:eastAsia="SimSun" w:hAnsi="Arial" w:cs="Arial"/>
          <w:b/>
          <w:bCs/>
          <w:color w:val="000000"/>
        </w:rPr>
        <w:t xml:space="preserve">-1: </w:t>
      </w:r>
      <w:r w:rsidRPr="004E1933">
        <w:rPr>
          <w:rFonts w:ascii="Arial" w:eastAsia="SimSun" w:hAnsi="Arial" w:cs="Arial"/>
          <w:b/>
          <w:bCs/>
          <w:color w:val="000000"/>
        </w:rPr>
        <w:t xml:space="preserve">New </w:t>
      </w:r>
      <w:r>
        <w:rPr>
          <w:rFonts w:ascii="Arial" w:eastAsia="SimSun" w:hAnsi="Arial" w:cs="Arial"/>
          <w:b/>
          <w:bCs/>
          <w:color w:val="000000"/>
        </w:rPr>
        <w:t>a</w:t>
      </w:r>
      <w:r w:rsidRPr="004E1933">
        <w:rPr>
          <w:rFonts w:ascii="Arial" w:eastAsia="SimSun" w:hAnsi="Arial" w:cs="Arial"/>
          <w:b/>
          <w:bCs/>
          <w:color w:val="000000"/>
        </w:rPr>
        <w:t xml:space="preserve">ttributes of </w:t>
      </w:r>
      <w:r w:rsidRPr="00444015">
        <w:rPr>
          <w:rFonts w:ascii="Arial" w:eastAsia="SimSun" w:hAnsi="Arial" w:cs="Arial"/>
          <w:b/>
          <w:bCs/>
          <w:i/>
          <w:color w:val="000000"/>
        </w:rPr>
        <w:t>&lt;</w:t>
      </w:r>
      <w:r>
        <w:rPr>
          <w:rFonts w:ascii="Arial" w:eastAsia="SimSun" w:hAnsi="Arial" w:cs="Arial"/>
          <w:b/>
          <w:bCs/>
          <w:i/>
          <w:color w:val="000000"/>
        </w:rPr>
        <w:t>subscription</w:t>
      </w:r>
      <w:r w:rsidRPr="00444015">
        <w:rPr>
          <w:rFonts w:ascii="Arial" w:eastAsia="SimSun" w:hAnsi="Arial" w:cs="Arial"/>
          <w:b/>
          <w:bCs/>
          <w:i/>
          <w:color w:val="000000"/>
        </w:rPr>
        <w:t>&gt;</w:t>
      </w:r>
      <w:r>
        <w:rPr>
          <w:rFonts w:ascii="Arial" w:eastAsia="SimSun" w:hAnsi="Arial" w:cs="Arial"/>
          <w:b/>
          <w:bCs/>
          <w:color w:val="000000"/>
        </w:rPr>
        <w:t xml:space="preserve"> r</w:t>
      </w:r>
      <w:r w:rsidRPr="004E1933">
        <w:rPr>
          <w:rFonts w:ascii="Arial" w:eastAsia="SimSun" w:hAnsi="Arial" w:cs="Arial"/>
          <w:b/>
          <w:bCs/>
          <w:color w:val="000000"/>
        </w:rPr>
        <w:t>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5"/>
        <w:gridCol w:w="1080"/>
        <w:gridCol w:w="540"/>
        <w:gridCol w:w="5780"/>
      </w:tblGrid>
      <w:tr w:rsidR="00E345F6" w:rsidRPr="006511A9" w:rsidTr="00636B83">
        <w:trPr>
          <w:tblHeader/>
          <w:jc w:val="center"/>
        </w:trPr>
        <w:tc>
          <w:tcPr>
            <w:tcW w:w="1885" w:type="dxa"/>
            <w:shd w:val="clear" w:color="auto" w:fill="E0E0E0"/>
            <w:vAlign w:val="center"/>
          </w:tcPr>
          <w:p w:rsidR="00E345F6" w:rsidRPr="005B075F" w:rsidRDefault="00E345F6" w:rsidP="00E345F6">
            <w:pPr>
              <w:pStyle w:val="TAH"/>
              <w:rPr>
                <w:rFonts w:eastAsia="Arial Unicode MS"/>
              </w:rPr>
            </w:pPr>
            <w:r w:rsidRPr="005B075F">
              <w:rPr>
                <w:rFonts w:eastAsia="Arial Unicode MS"/>
              </w:rPr>
              <w:t xml:space="preserve">Attributes of </w:t>
            </w:r>
            <w:r w:rsidRPr="005B075F">
              <w:rPr>
                <w:rFonts w:eastAsia="Arial Unicode MS"/>
                <w:i/>
              </w:rPr>
              <w:t>&lt;subscription&gt;</w:t>
            </w:r>
          </w:p>
        </w:tc>
        <w:tc>
          <w:tcPr>
            <w:tcW w:w="1080" w:type="dxa"/>
            <w:shd w:val="clear" w:color="auto" w:fill="E0E0E0"/>
            <w:vAlign w:val="center"/>
          </w:tcPr>
          <w:p w:rsidR="00E345F6" w:rsidRPr="005B075F" w:rsidRDefault="00E345F6" w:rsidP="00636B83">
            <w:pPr>
              <w:pStyle w:val="TAH"/>
              <w:rPr>
                <w:rFonts w:eastAsia="Arial Unicode MS"/>
              </w:rPr>
            </w:pPr>
            <w:r w:rsidRPr="005B075F">
              <w:rPr>
                <w:rFonts w:eastAsia="Arial Unicode MS"/>
              </w:rPr>
              <w:t>Multiplicity</w:t>
            </w:r>
          </w:p>
        </w:tc>
        <w:tc>
          <w:tcPr>
            <w:tcW w:w="540" w:type="dxa"/>
            <w:shd w:val="clear" w:color="auto" w:fill="E0E0E0"/>
            <w:vAlign w:val="center"/>
          </w:tcPr>
          <w:p w:rsidR="00E345F6" w:rsidRPr="005B075F" w:rsidRDefault="00E345F6" w:rsidP="00636B83">
            <w:pPr>
              <w:pStyle w:val="TAH"/>
              <w:rPr>
                <w:rFonts w:eastAsia="Arial Unicode MS"/>
              </w:rPr>
            </w:pPr>
            <w:r w:rsidRPr="00CD1C82">
              <w:rPr>
                <w:rFonts w:eastAsia="Arial Unicode MS"/>
              </w:rPr>
              <w:t>RW</w:t>
            </w:r>
            <w:r w:rsidRPr="005B075F">
              <w:rPr>
                <w:rFonts w:eastAsia="Arial Unicode MS"/>
              </w:rPr>
              <w:t>/</w:t>
            </w:r>
          </w:p>
          <w:p w:rsidR="00E345F6" w:rsidRPr="005B075F" w:rsidRDefault="00E345F6" w:rsidP="00636B83">
            <w:pPr>
              <w:pStyle w:val="TAH"/>
              <w:rPr>
                <w:rFonts w:eastAsia="Arial Unicode MS"/>
              </w:rPr>
            </w:pPr>
            <w:r w:rsidRPr="00CD1C82">
              <w:rPr>
                <w:rFonts w:eastAsia="Arial Unicode MS"/>
              </w:rPr>
              <w:t>RO</w:t>
            </w:r>
            <w:r w:rsidRPr="005B075F">
              <w:rPr>
                <w:rFonts w:eastAsia="Arial Unicode MS"/>
              </w:rPr>
              <w:t>/</w:t>
            </w:r>
          </w:p>
          <w:p w:rsidR="00E345F6" w:rsidRPr="005B075F" w:rsidRDefault="00E345F6" w:rsidP="00636B83">
            <w:pPr>
              <w:pStyle w:val="TAH"/>
              <w:rPr>
                <w:rFonts w:eastAsia="Arial Unicode MS"/>
              </w:rPr>
            </w:pPr>
            <w:r w:rsidRPr="00CD1C82">
              <w:rPr>
                <w:rFonts w:eastAsia="Arial Unicode MS"/>
              </w:rPr>
              <w:t>WO</w:t>
            </w:r>
          </w:p>
        </w:tc>
        <w:tc>
          <w:tcPr>
            <w:tcW w:w="5780" w:type="dxa"/>
            <w:shd w:val="clear" w:color="auto" w:fill="E0E0E0"/>
            <w:vAlign w:val="center"/>
          </w:tcPr>
          <w:p w:rsidR="00E345F6" w:rsidRPr="005B075F" w:rsidRDefault="00E345F6" w:rsidP="00636B83">
            <w:pPr>
              <w:pStyle w:val="TAH"/>
              <w:rPr>
                <w:rFonts w:eastAsia="Arial Unicode MS"/>
              </w:rPr>
            </w:pPr>
            <w:r w:rsidRPr="005B075F">
              <w:rPr>
                <w:rFonts w:eastAsia="Arial Unicode MS"/>
              </w:rPr>
              <w:t>Description</w:t>
            </w:r>
          </w:p>
        </w:tc>
      </w:tr>
      <w:tr w:rsidR="00E345F6" w:rsidRPr="007E1006" w:rsidTr="00636B83">
        <w:trPr>
          <w:jc w:val="center"/>
        </w:trPr>
        <w:tc>
          <w:tcPr>
            <w:tcW w:w="1885" w:type="dxa"/>
          </w:tcPr>
          <w:p w:rsidR="00E345F6" w:rsidRDefault="00F84FB8" w:rsidP="00636B83">
            <w:pPr>
              <w:pStyle w:val="TAL"/>
              <w:rPr>
                <w:rFonts w:eastAsia="Arial Unicode MS"/>
                <w:i/>
                <w:lang w:eastAsia="ko-KR"/>
              </w:rPr>
            </w:pPr>
            <w:proofErr w:type="spellStart"/>
            <w:r>
              <w:rPr>
                <w:rFonts w:eastAsia="Arial Unicode MS"/>
                <w:i/>
                <w:lang w:eastAsia="ko-KR"/>
              </w:rPr>
              <w:t>associatedSub</w:t>
            </w:r>
            <w:proofErr w:type="spellEnd"/>
          </w:p>
        </w:tc>
        <w:tc>
          <w:tcPr>
            <w:tcW w:w="1080" w:type="dxa"/>
          </w:tcPr>
          <w:p w:rsidR="00E345F6" w:rsidRDefault="00F84FB8" w:rsidP="00636B83">
            <w:pPr>
              <w:pStyle w:val="TAC"/>
              <w:rPr>
                <w:rFonts w:eastAsia="Arial Unicode MS"/>
                <w:lang w:eastAsia="ko-KR"/>
              </w:rPr>
            </w:pPr>
            <w:r>
              <w:rPr>
                <w:rFonts w:eastAsia="Arial Unicode MS"/>
                <w:lang w:eastAsia="ko-KR"/>
              </w:rPr>
              <w:t>0..n</w:t>
            </w:r>
          </w:p>
        </w:tc>
        <w:tc>
          <w:tcPr>
            <w:tcW w:w="540" w:type="dxa"/>
          </w:tcPr>
          <w:p w:rsidR="00E345F6" w:rsidRDefault="00E345F6" w:rsidP="00636B83">
            <w:pPr>
              <w:pStyle w:val="TAC"/>
              <w:rPr>
                <w:rFonts w:eastAsia="Arial Unicode MS"/>
                <w:lang w:val="en-US" w:eastAsia="ko-KR"/>
              </w:rPr>
            </w:pPr>
            <w:r>
              <w:rPr>
                <w:rFonts w:eastAsia="Arial Unicode MS"/>
                <w:lang w:val="en-US" w:eastAsia="ko-KR"/>
              </w:rPr>
              <w:t>RW</w:t>
            </w:r>
          </w:p>
        </w:tc>
        <w:tc>
          <w:tcPr>
            <w:tcW w:w="5780" w:type="dxa"/>
          </w:tcPr>
          <w:p w:rsidR="00E345F6" w:rsidRDefault="00E345F6" w:rsidP="00636B83">
            <w:pPr>
              <w:pStyle w:val="TAL"/>
              <w:jc w:val="both"/>
              <w:rPr>
                <w:rFonts w:eastAsia="Arial Unicode MS"/>
              </w:rPr>
            </w:pPr>
            <w:r>
              <w:rPr>
                <w:rFonts w:eastAsia="Arial Unicode MS"/>
              </w:rPr>
              <w:t xml:space="preserve">This attribute lists </w:t>
            </w:r>
            <w:proofErr w:type="spellStart"/>
            <w:r w:rsidRPr="008E1427">
              <w:rPr>
                <w:rFonts w:eastAsia="Arial Unicode MS"/>
                <w:i/>
              </w:rPr>
              <w:t>eventNotificationCriteria</w:t>
            </w:r>
            <w:proofErr w:type="spellEnd"/>
            <w:r>
              <w:rPr>
                <w:rFonts w:eastAsia="Arial Unicode MS"/>
              </w:rPr>
              <w:t xml:space="preserve"> for each target resource involved in a cross-resource subscription. </w:t>
            </w:r>
          </w:p>
        </w:tc>
      </w:tr>
    </w:tbl>
    <w:p w:rsidR="00CB299E" w:rsidRDefault="00CB299E" w:rsidP="00CB299E">
      <w:pPr>
        <w:pStyle w:val="40"/>
        <w:rPr>
          <w:lang w:eastAsia="zh-CN"/>
        </w:rPr>
      </w:pPr>
      <w:bookmarkStart w:id="10" w:name="_Toc478699596"/>
      <w:r>
        <w:rPr>
          <w:lang w:eastAsia="zh-CN"/>
        </w:rPr>
        <w:t>10.</w:t>
      </w:r>
      <w:r>
        <w:rPr>
          <w:lang w:val="en-US" w:eastAsia="zh-CN"/>
        </w:rPr>
        <w:t>X</w:t>
      </w:r>
      <w:r>
        <w:rPr>
          <w:lang w:eastAsia="zh-CN"/>
        </w:rPr>
        <w:t>.</w:t>
      </w:r>
      <w:r>
        <w:rPr>
          <w:lang w:val="en-US" w:eastAsia="zh-CN"/>
        </w:rPr>
        <w:t>3.</w:t>
      </w:r>
      <w:r w:rsidR="00F84FB8">
        <w:rPr>
          <w:lang w:val="en-US" w:eastAsia="zh-CN"/>
        </w:rPr>
        <w:t>4</w:t>
      </w:r>
      <w:r>
        <w:rPr>
          <w:lang w:val="en-US" w:eastAsia="zh-CN"/>
        </w:rPr>
        <w:t xml:space="preserve"> Procedure </w:t>
      </w:r>
      <w:r w:rsidR="001C20C5">
        <w:rPr>
          <w:lang w:val="en-US" w:eastAsia="zh-CN"/>
        </w:rPr>
        <w:t>to</w:t>
      </w:r>
      <w:r>
        <w:rPr>
          <w:lang w:val="en-US" w:eastAsia="zh-CN"/>
        </w:rPr>
        <w:t xml:space="preserve"> </w:t>
      </w:r>
      <w:r w:rsidR="00713206">
        <w:rPr>
          <w:lang w:val="en-US" w:eastAsia="zh-CN"/>
        </w:rPr>
        <w:t>c</w:t>
      </w:r>
      <w:r w:rsidR="001C20C5">
        <w:rPr>
          <w:lang w:val="en-US" w:eastAsia="zh-CN"/>
        </w:rPr>
        <w:t>reate</w:t>
      </w:r>
      <w:r>
        <w:rPr>
          <w:lang w:val="en-US" w:eastAsia="zh-CN"/>
        </w:rPr>
        <w:t xml:space="preserve"> </w:t>
      </w:r>
      <w:r w:rsidR="00713206">
        <w:rPr>
          <w:lang w:val="en-US" w:eastAsia="zh-CN"/>
        </w:rPr>
        <w:t>s</w:t>
      </w:r>
      <w:r>
        <w:rPr>
          <w:lang w:val="en-US" w:eastAsia="zh-CN"/>
        </w:rPr>
        <w:t>ubscription</w:t>
      </w:r>
      <w:bookmarkEnd w:id="10"/>
      <w:r w:rsidR="00713206">
        <w:rPr>
          <w:lang w:val="en-US" w:eastAsia="zh-CN"/>
        </w:rPr>
        <w:t xml:space="preserve"> association</w:t>
      </w:r>
    </w:p>
    <w:p w:rsidR="00CB299E" w:rsidRPr="00324A8A" w:rsidRDefault="00324A8A" w:rsidP="00324A8A">
      <w:pPr>
        <w:overflowPunct/>
        <w:autoSpaceDE/>
        <w:autoSpaceDN/>
        <w:adjustRightInd/>
        <w:spacing w:after="160" w:line="259" w:lineRule="auto"/>
        <w:textAlignment w:val="auto"/>
        <w:rPr>
          <w:rFonts w:eastAsiaTheme="minorEastAsia"/>
          <w:lang w:val="en-US" w:eastAsia="ko-KR"/>
        </w:rPr>
      </w:pPr>
      <w:r>
        <w:rPr>
          <w:rFonts w:eastAsiaTheme="minorEastAsia"/>
          <w:lang w:val="en-US" w:eastAsia="ko-KR"/>
        </w:rPr>
        <w:t xml:space="preserve">When an Originator requests to create a </w:t>
      </w:r>
      <w:r w:rsidRPr="001C20C5">
        <w:rPr>
          <w:rFonts w:eastAsiaTheme="minorEastAsia"/>
          <w:lang w:val="en-US" w:eastAsia="ko-KR"/>
        </w:rPr>
        <w:t>&lt;</w:t>
      </w:r>
      <w:proofErr w:type="spellStart"/>
      <w:r w:rsidRPr="001C20C5">
        <w:rPr>
          <w:rFonts w:eastAsiaTheme="minorEastAsia"/>
          <w:i/>
          <w:lang w:val="en-US" w:eastAsia="ko-KR"/>
        </w:rPr>
        <w:t>subscriptionAssociation</w:t>
      </w:r>
      <w:proofErr w:type="spellEnd"/>
      <w:r w:rsidRPr="001C20C5">
        <w:rPr>
          <w:rFonts w:eastAsiaTheme="minorEastAsia"/>
          <w:lang w:val="en-US" w:eastAsia="ko-KR"/>
        </w:rPr>
        <w:t>&gt; resource</w:t>
      </w:r>
      <w:r>
        <w:rPr>
          <w:rFonts w:eastAsiaTheme="minorEastAsia"/>
          <w:lang w:val="en-US" w:eastAsia="ko-KR"/>
        </w:rPr>
        <w:t>, after the basic checking procedures for resource creation as defined in TS-0001, the Hosting CSE creates</w:t>
      </w:r>
      <w:r w:rsidR="00CB299E" w:rsidRPr="00324A8A">
        <w:rPr>
          <w:rFonts w:eastAsiaTheme="minorEastAsia"/>
          <w:lang w:val="en-US" w:eastAsia="ko-KR"/>
        </w:rPr>
        <w:t xml:space="preserve"> </w:t>
      </w:r>
      <w:r>
        <w:rPr>
          <w:rFonts w:eastAsiaTheme="minorEastAsia"/>
          <w:lang w:val="en-US" w:eastAsia="ko-KR"/>
        </w:rPr>
        <w:t xml:space="preserve">the </w:t>
      </w:r>
      <w:r w:rsidRPr="001C20C5">
        <w:rPr>
          <w:rFonts w:eastAsiaTheme="minorEastAsia"/>
          <w:lang w:val="en-US" w:eastAsia="ko-KR"/>
        </w:rPr>
        <w:t>&lt;</w:t>
      </w:r>
      <w:proofErr w:type="spellStart"/>
      <w:r w:rsidRPr="001C20C5">
        <w:rPr>
          <w:rFonts w:eastAsiaTheme="minorEastAsia"/>
          <w:i/>
          <w:lang w:val="en-US" w:eastAsia="ko-KR"/>
        </w:rPr>
        <w:t>subscriptionAssociation</w:t>
      </w:r>
      <w:proofErr w:type="spellEnd"/>
      <w:r w:rsidRPr="001C20C5">
        <w:rPr>
          <w:rFonts w:eastAsiaTheme="minorEastAsia"/>
          <w:lang w:val="en-US" w:eastAsia="ko-KR"/>
        </w:rPr>
        <w:t>&gt; resource</w:t>
      </w:r>
      <w:r>
        <w:rPr>
          <w:rFonts w:eastAsiaTheme="minorEastAsia"/>
          <w:lang w:val="en-US" w:eastAsia="ko-KR"/>
        </w:rPr>
        <w:t>. After this, the Hosting CSE sends UPDATE request(s) to &lt;</w:t>
      </w:r>
      <w:r w:rsidRPr="00324A8A">
        <w:rPr>
          <w:rFonts w:eastAsiaTheme="minorEastAsia"/>
          <w:i/>
          <w:lang w:val="en-US" w:eastAsia="ko-KR"/>
        </w:rPr>
        <w:t>subscription</w:t>
      </w:r>
      <w:r>
        <w:rPr>
          <w:rFonts w:eastAsiaTheme="minorEastAsia"/>
          <w:lang w:val="en-US" w:eastAsia="ko-KR"/>
        </w:rPr>
        <w:t xml:space="preserve">&gt; resources indicated in the </w:t>
      </w:r>
      <w:proofErr w:type="spellStart"/>
      <w:r w:rsidRPr="00324A8A">
        <w:rPr>
          <w:rFonts w:eastAsiaTheme="minorEastAsia"/>
          <w:i/>
          <w:lang w:val="en-US" w:eastAsia="ko-KR"/>
        </w:rPr>
        <w:t>subscriptionIDs</w:t>
      </w:r>
      <w:proofErr w:type="spellEnd"/>
      <w:r>
        <w:rPr>
          <w:rFonts w:eastAsiaTheme="minorEastAsia"/>
          <w:lang w:val="en-US" w:eastAsia="ko-KR"/>
        </w:rPr>
        <w:t xml:space="preserve"> attribute</w:t>
      </w:r>
      <w:r w:rsidR="0064316F">
        <w:rPr>
          <w:rFonts w:eastAsiaTheme="minorEastAsia"/>
          <w:lang w:val="en-US" w:eastAsia="ko-KR"/>
        </w:rPr>
        <w:t xml:space="preserve"> to include the </w:t>
      </w:r>
      <w:proofErr w:type="spellStart"/>
      <w:r w:rsidR="0064316F" w:rsidRPr="0064316F">
        <w:rPr>
          <w:rFonts w:eastAsiaTheme="minorEastAsia"/>
          <w:i/>
          <w:lang w:val="en-US" w:eastAsia="ko-KR"/>
        </w:rPr>
        <w:t>associatedSub</w:t>
      </w:r>
      <w:proofErr w:type="spellEnd"/>
      <w:r w:rsidR="0064316F">
        <w:rPr>
          <w:rFonts w:eastAsiaTheme="minorEastAsia"/>
          <w:lang w:val="en-US" w:eastAsia="ko-KR"/>
        </w:rPr>
        <w:t xml:space="preserve"> attribute targeting the created </w:t>
      </w:r>
      <w:r w:rsidR="0064316F" w:rsidRPr="001C20C5">
        <w:rPr>
          <w:rFonts w:eastAsiaTheme="minorEastAsia"/>
          <w:lang w:val="en-US" w:eastAsia="ko-KR"/>
        </w:rPr>
        <w:t>&lt;</w:t>
      </w:r>
      <w:proofErr w:type="spellStart"/>
      <w:r w:rsidR="0064316F" w:rsidRPr="001C20C5">
        <w:rPr>
          <w:rFonts w:eastAsiaTheme="minorEastAsia"/>
          <w:i/>
          <w:lang w:val="en-US" w:eastAsia="ko-KR"/>
        </w:rPr>
        <w:t>subscriptionAssociation</w:t>
      </w:r>
      <w:proofErr w:type="spellEnd"/>
      <w:r w:rsidR="0064316F" w:rsidRPr="001C20C5">
        <w:rPr>
          <w:rFonts w:eastAsiaTheme="minorEastAsia"/>
          <w:lang w:val="en-US" w:eastAsia="ko-KR"/>
        </w:rPr>
        <w:t>&gt; resource</w:t>
      </w:r>
      <w:r w:rsidR="0064316F">
        <w:rPr>
          <w:rFonts w:eastAsiaTheme="minorEastAsia"/>
          <w:lang w:val="en-US" w:eastAsia="ko-KR"/>
        </w:rPr>
        <w:t>.</w:t>
      </w:r>
      <w:r>
        <w:rPr>
          <w:rFonts w:eastAsiaTheme="minorEastAsia"/>
          <w:lang w:val="en-US" w:eastAsia="ko-KR"/>
        </w:rPr>
        <w:t>.</w:t>
      </w:r>
    </w:p>
    <w:p w:rsidR="00CB299E" w:rsidRDefault="00CB299E" w:rsidP="00CB299E">
      <w:pPr>
        <w:pStyle w:val="40"/>
        <w:rPr>
          <w:lang w:eastAsia="zh-CN"/>
        </w:rPr>
      </w:pPr>
      <w:bookmarkStart w:id="11" w:name="_Toc478699597"/>
      <w:r>
        <w:rPr>
          <w:lang w:eastAsia="zh-CN"/>
        </w:rPr>
        <w:t>10.</w:t>
      </w:r>
      <w:r>
        <w:rPr>
          <w:lang w:val="en-US" w:eastAsia="zh-CN"/>
        </w:rPr>
        <w:t>X</w:t>
      </w:r>
      <w:r>
        <w:rPr>
          <w:lang w:eastAsia="zh-CN"/>
        </w:rPr>
        <w:t>.</w:t>
      </w:r>
      <w:r>
        <w:rPr>
          <w:lang w:val="en-US" w:eastAsia="zh-CN"/>
        </w:rPr>
        <w:t>3.</w:t>
      </w:r>
      <w:r w:rsidR="00F84FB8">
        <w:rPr>
          <w:lang w:val="en-US" w:eastAsia="zh-CN"/>
        </w:rPr>
        <w:t>5</w:t>
      </w:r>
      <w:r>
        <w:rPr>
          <w:lang w:val="en-US" w:eastAsia="zh-CN"/>
        </w:rPr>
        <w:t xml:space="preserve"> Procedure </w:t>
      </w:r>
      <w:r w:rsidR="001C20C5">
        <w:rPr>
          <w:lang w:val="en-US" w:eastAsia="zh-CN"/>
        </w:rPr>
        <w:t>to</w:t>
      </w:r>
      <w:r>
        <w:rPr>
          <w:lang w:val="en-US" w:eastAsia="zh-CN"/>
        </w:rPr>
        <w:t xml:space="preserve"> </w:t>
      </w:r>
      <w:bookmarkEnd w:id="11"/>
      <w:r w:rsidR="001C20C5">
        <w:rPr>
          <w:lang w:val="en-US" w:eastAsia="zh-CN"/>
        </w:rPr>
        <w:t>manage</w:t>
      </w:r>
      <w:r w:rsidR="0093780F">
        <w:rPr>
          <w:lang w:val="en-US" w:eastAsia="zh-CN"/>
        </w:rPr>
        <w:t xml:space="preserve"> subscription association</w:t>
      </w:r>
    </w:p>
    <w:p w:rsidR="001C20C5" w:rsidRPr="001C20C5" w:rsidRDefault="001C20C5" w:rsidP="001C20C5">
      <w:pPr>
        <w:overflowPunct/>
        <w:autoSpaceDE/>
        <w:autoSpaceDN/>
        <w:adjustRightInd/>
        <w:spacing w:after="160" w:line="259" w:lineRule="auto"/>
        <w:textAlignment w:val="auto"/>
        <w:rPr>
          <w:rFonts w:eastAsiaTheme="minorEastAsia"/>
          <w:lang w:val="en-US" w:eastAsia="ko-KR"/>
        </w:rPr>
      </w:pPr>
      <w:r w:rsidRPr="001C20C5">
        <w:rPr>
          <w:rFonts w:eastAsiaTheme="minorEastAsia"/>
          <w:lang w:val="en-US" w:eastAsia="ko-KR"/>
        </w:rPr>
        <w:t>After the creation of a &lt;</w:t>
      </w:r>
      <w:proofErr w:type="spellStart"/>
      <w:r w:rsidRPr="001C20C5">
        <w:rPr>
          <w:rFonts w:eastAsiaTheme="minorEastAsia"/>
          <w:i/>
          <w:lang w:val="en-US" w:eastAsia="ko-KR"/>
        </w:rPr>
        <w:t>subscriptionAssociation</w:t>
      </w:r>
      <w:proofErr w:type="spellEnd"/>
      <w:r w:rsidRPr="001C20C5">
        <w:rPr>
          <w:rFonts w:eastAsiaTheme="minorEastAsia"/>
          <w:lang w:val="en-US" w:eastAsia="ko-KR"/>
        </w:rPr>
        <w:t xml:space="preserve">&gt; resource, when </w:t>
      </w:r>
      <w:r>
        <w:rPr>
          <w:rFonts w:eastAsiaTheme="minorEastAsia"/>
          <w:lang w:val="en-US" w:eastAsia="ko-KR"/>
        </w:rPr>
        <w:t>the subscriber wants to associate a new</w:t>
      </w:r>
      <w:r w:rsidRPr="001C20C5">
        <w:rPr>
          <w:rFonts w:eastAsiaTheme="minorEastAsia"/>
          <w:lang w:val="en-US" w:eastAsia="ko-KR"/>
        </w:rPr>
        <w:t xml:space="preserve"> &lt;</w:t>
      </w:r>
      <w:r w:rsidRPr="001C20C5">
        <w:rPr>
          <w:rFonts w:eastAsiaTheme="minorEastAsia"/>
          <w:i/>
          <w:lang w:val="en-US" w:eastAsia="ko-KR"/>
        </w:rPr>
        <w:t>subscription</w:t>
      </w:r>
      <w:r w:rsidRPr="001C20C5">
        <w:rPr>
          <w:rFonts w:eastAsiaTheme="minorEastAsia"/>
          <w:lang w:val="en-US" w:eastAsia="ko-KR"/>
        </w:rPr>
        <w:t xml:space="preserve">&gt; resource </w:t>
      </w:r>
      <w:r>
        <w:rPr>
          <w:rFonts w:eastAsiaTheme="minorEastAsia"/>
          <w:lang w:val="en-US" w:eastAsia="ko-KR"/>
        </w:rPr>
        <w:t xml:space="preserve">to the </w:t>
      </w:r>
      <w:r w:rsidR="00324A8A">
        <w:rPr>
          <w:rFonts w:eastAsiaTheme="minorEastAsia"/>
          <w:lang w:val="en-US" w:eastAsia="ko-KR"/>
        </w:rPr>
        <w:t xml:space="preserve">existing </w:t>
      </w:r>
      <w:r>
        <w:rPr>
          <w:rFonts w:eastAsiaTheme="minorEastAsia"/>
          <w:lang w:val="en-US" w:eastAsia="ko-KR"/>
        </w:rPr>
        <w:t>subscription</w:t>
      </w:r>
      <w:r w:rsidR="00324A8A">
        <w:rPr>
          <w:rFonts w:eastAsiaTheme="minorEastAsia"/>
          <w:lang w:val="en-US" w:eastAsia="ko-KR"/>
        </w:rPr>
        <w:t xml:space="preserve"> association</w:t>
      </w:r>
      <w:r w:rsidRPr="001C20C5">
        <w:rPr>
          <w:rFonts w:eastAsiaTheme="minorEastAsia"/>
          <w:lang w:val="en-US" w:eastAsia="ko-KR"/>
        </w:rPr>
        <w:t xml:space="preserve">, the &lt;subscription&gt; Hosting CSE sends </w:t>
      </w:r>
      <w:r>
        <w:rPr>
          <w:rFonts w:eastAsiaTheme="minorEastAsia"/>
          <w:lang w:val="en-US" w:eastAsia="ko-KR"/>
        </w:rPr>
        <w:t>UPDATE</w:t>
      </w:r>
      <w:r w:rsidRPr="001C20C5">
        <w:rPr>
          <w:rFonts w:eastAsiaTheme="minorEastAsia"/>
          <w:lang w:val="en-US" w:eastAsia="ko-KR"/>
        </w:rPr>
        <w:t xml:space="preserve"> Request</w:t>
      </w:r>
      <w:r>
        <w:rPr>
          <w:rFonts w:eastAsiaTheme="minorEastAsia"/>
          <w:lang w:val="en-US" w:eastAsia="ko-KR"/>
        </w:rPr>
        <w:t xml:space="preserve"> to the </w:t>
      </w:r>
      <w:r w:rsidRPr="001C20C5">
        <w:rPr>
          <w:rFonts w:eastAsiaTheme="minorEastAsia"/>
          <w:lang w:val="en-US" w:eastAsia="ko-KR"/>
        </w:rPr>
        <w:t>&lt;</w:t>
      </w:r>
      <w:proofErr w:type="spellStart"/>
      <w:r w:rsidRPr="001C20C5">
        <w:rPr>
          <w:rFonts w:eastAsiaTheme="minorEastAsia"/>
          <w:i/>
          <w:lang w:val="en-US" w:eastAsia="ko-KR"/>
        </w:rPr>
        <w:t>subscriptionAssociation</w:t>
      </w:r>
      <w:proofErr w:type="spellEnd"/>
      <w:r w:rsidRPr="001C20C5">
        <w:rPr>
          <w:rFonts w:eastAsiaTheme="minorEastAsia"/>
          <w:lang w:val="en-US" w:eastAsia="ko-KR"/>
        </w:rPr>
        <w:t>&gt; resource</w:t>
      </w:r>
      <w:r>
        <w:rPr>
          <w:rFonts w:eastAsiaTheme="minorEastAsia"/>
          <w:lang w:val="en-US" w:eastAsia="ko-KR"/>
        </w:rPr>
        <w:t xml:space="preserve"> to update the </w:t>
      </w:r>
      <w:proofErr w:type="spellStart"/>
      <w:r w:rsidRPr="001C20C5">
        <w:rPr>
          <w:rFonts w:eastAsiaTheme="minorEastAsia"/>
          <w:i/>
          <w:lang w:val="en-US" w:eastAsia="ko-KR"/>
        </w:rPr>
        <w:t>subscriptionIDs</w:t>
      </w:r>
      <w:proofErr w:type="spellEnd"/>
      <w:r>
        <w:rPr>
          <w:rFonts w:eastAsiaTheme="minorEastAsia"/>
          <w:lang w:val="en-US" w:eastAsia="ko-KR"/>
        </w:rPr>
        <w:t xml:space="preserve"> attribute.</w:t>
      </w:r>
    </w:p>
    <w:p w:rsidR="00CB299E" w:rsidRDefault="00713206" w:rsidP="001C20C5">
      <w:pPr>
        <w:overflowPunct/>
        <w:autoSpaceDE/>
        <w:autoSpaceDN/>
        <w:adjustRightInd/>
        <w:spacing w:after="160" w:line="259" w:lineRule="auto"/>
        <w:textAlignment w:val="auto"/>
        <w:rPr>
          <w:rFonts w:eastAsiaTheme="minorEastAsia"/>
          <w:lang w:val="en-US" w:eastAsia="ko-KR"/>
        </w:rPr>
      </w:pPr>
      <w:r w:rsidRPr="001C20C5">
        <w:rPr>
          <w:rFonts w:eastAsiaTheme="minorEastAsia"/>
          <w:lang w:val="en-US" w:eastAsia="ko-KR"/>
        </w:rPr>
        <w:t xml:space="preserve">After the creation of a </w:t>
      </w:r>
      <w:r w:rsidRPr="001C20C5">
        <w:rPr>
          <w:rFonts w:eastAsiaTheme="minorEastAsia"/>
          <w:lang w:val="en-US" w:eastAsia="ko-KR"/>
        </w:rPr>
        <w:t>&lt;</w:t>
      </w:r>
      <w:proofErr w:type="spellStart"/>
      <w:r w:rsidRPr="001C20C5">
        <w:rPr>
          <w:rFonts w:eastAsiaTheme="minorEastAsia"/>
          <w:i/>
          <w:lang w:val="en-US" w:eastAsia="ko-KR"/>
        </w:rPr>
        <w:t>subscriptionAssociation</w:t>
      </w:r>
      <w:proofErr w:type="spellEnd"/>
      <w:r w:rsidRPr="001C20C5">
        <w:rPr>
          <w:rFonts w:eastAsiaTheme="minorEastAsia"/>
          <w:lang w:val="en-US" w:eastAsia="ko-KR"/>
        </w:rPr>
        <w:t>&gt;</w:t>
      </w:r>
      <w:r w:rsidRPr="001C20C5">
        <w:rPr>
          <w:rFonts w:eastAsiaTheme="minorEastAsia"/>
          <w:lang w:val="en-US" w:eastAsia="ko-KR"/>
        </w:rPr>
        <w:t xml:space="preserve"> resource, </w:t>
      </w:r>
      <w:r w:rsidR="003D74FD" w:rsidRPr="001C20C5">
        <w:rPr>
          <w:rFonts w:eastAsiaTheme="minorEastAsia"/>
          <w:lang w:val="en-US" w:eastAsia="ko-KR"/>
        </w:rPr>
        <w:t>when an associated &lt;</w:t>
      </w:r>
      <w:r w:rsidR="003D74FD" w:rsidRPr="001C20C5">
        <w:rPr>
          <w:rFonts w:eastAsiaTheme="minorEastAsia"/>
          <w:i/>
          <w:lang w:val="en-US" w:eastAsia="ko-KR"/>
        </w:rPr>
        <w:t>subscription</w:t>
      </w:r>
      <w:r w:rsidR="003D74FD" w:rsidRPr="001C20C5">
        <w:rPr>
          <w:rFonts w:eastAsiaTheme="minorEastAsia"/>
          <w:lang w:val="en-US" w:eastAsia="ko-KR"/>
        </w:rPr>
        <w:t xml:space="preserve">&gt; resource having the </w:t>
      </w:r>
      <w:proofErr w:type="spellStart"/>
      <w:r w:rsidR="003D74FD" w:rsidRPr="001C20C5">
        <w:rPr>
          <w:rFonts w:eastAsiaTheme="minorEastAsia"/>
          <w:lang w:val="en-US" w:eastAsia="ko-KR"/>
        </w:rPr>
        <w:t>associatedSub</w:t>
      </w:r>
      <w:proofErr w:type="spellEnd"/>
      <w:r w:rsidR="003D74FD" w:rsidRPr="001C20C5">
        <w:rPr>
          <w:rFonts w:eastAsiaTheme="minorEastAsia"/>
          <w:lang w:val="en-US" w:eastAsia="ko-KR"/>
        </w:rPr>
        <w:t xml:space="preserve"> attribute gets deleted, the </w:t>
      </w:r>
      <w:r w:rsidR="003D74FD" w:rsidRPr="001C20C5">
        <w:rPr>
          <w:rFonts w:eastAsiaTheme="minorEastAsia"/>
          <w:lang w:val="en-US" w:eastAsia="ko-KR"/>
        </w:rPr>
        <w:t>&lt;</w:t>
      </w:r>
      <w:r w:rsidR="003D74FD" w:rsidRPr="001C20C5">
        <w:rPr>
          <w:rFonts w:eastAsiaTheme="minorEastAsia"/>
          <w:i/>
          <w:lang w:val="en-US" w:eastAsia="ko-KR"/>
        </w:rPr>
        <w:t>subscription</w:t>
      </w:r>
      <w:r w:rsidR="003D74FD" w:rsidRPr="001C20C5">
        <w:rPr>
          <w:rFonts w:eastAsiaTheme="minorEastAsia"/>
          <w:lang w:val="en-US" w:eastAsia="ko-KR"/>
        </w:rPr>
        <w:t xml:space="preserve">&gt; </w:t>
      </w:r>
      <w:r w:rsidR="003D74FD" w:rsidRPr="001C20C5">
        <w:rPr>
          <w:rFonts w:eastAsiaTheme="minorEastAsia"/>
          <w:lang w:val="en-US" w:eastAsia="ko-KR"/>
        </w:rPr>
        <w:t>Hosting CSE sends DELETE Request to the virtual child resource, which has the fixed name “</w:t>
      </w:r>
      <w:proofErr w:type="spellStart"/>
      <w:r w:rsidR="003D74FD" w:rsidRPr="001C20C5">
        <w:rPr>
          <w:rFonts w:eastAsiaTheme="minorEastAsia"/>
          <w:lang w:val="en-US" w:eastAsia="ko-KR"/>
        </w:rPr>
        <w:t>subDel</w:t>
      </w:r>
      <w:proofErr w:type="spellEnd"/>
      <w:r w:rsidR="003D74FD" w:rsidRPr="001C20C5">
        <w:rPr>
          <w:rFonts w:eastAsiaTheme="minorEastAsia"/>
          <w:lang w:val="en-US" w:eastAsia="ko-KR"/>
        </w:rPr>
        <w:t xml:space="preserve">”, of the </w:t>
      </w:r>
      <w:r w:rsidR="003D74FD" w:rsidRPr="001C20C5">
        <w:rPr>
          <w:rFonts w:eastAsiaTheme="minorEastAsia"/>
          <w:lang w:val="en-US" w:eastAsia="ko-KR"/>
        </w:rPr>
        <w:t>&lt;</w:t>
      </w:r>
      <w:proofErr w:type="spellStart"/>
      <w:r w:rsidR="003D74FD" w:rsidRPr="001C20C5">
        <w:rPr>
          <w:rFonts w:eastAsiaTheme="minorEastAsia"/>
          <w:i/>
          <w:lang w:val="en-US" w:eastAsia="ko-KR"/>
        </w:rPr>
        <w:t>subscriptionAssociation</w:t>
      </w:r>
      <w:proofErr w:type="spellEnd"/>
      <w:r w:rsidR="003D74FD" w:rsidRPr="001C20C5">
        <w:rPr>
          <w:rFonts w:eastAsiaTheme="minorEastAsia"/>
          <w:lang w:val="en-US" w:eastAsia="ko-KR"/>
        </w:rPr>
        <w:t>&gt; resource</w:t>
      </w:r>
      <w:r w:rsidR="003D74FD" w:rsidRPr="001C20C5">
        <w:rPr>
          <w:rFonts w:eastAsiaTheme="minorEastAsia"/>
          <w:lang w:val="en-US" w:eastAsia="ko-KR"/>
        </w:rPr>
        <w:t xml:space="preserve">. Then the </w:t>
      </w:r>
      <w:r w:rsidR="003D74FD" w:rsidRPr="001C20C5">
        <w:rPr>
          <w:rFonts w:eastAsiaTheme="minorEastAsia"/>
          <w:lang w:val="en-US" w:eastAsia="ko-KR"/>
        </w:rPr>
        <w:t>&lt;</w:t>
      </w:r>
      <w:proofErr w:type="spellStart"/>
      <w:r w:rsidR="003D74FD" w:rsidRPr="001C20C5">
        <w:rPr>
          <w:rFonts w:eastAsiaTheme="minorEastAsia"/>
          <w:i/>
          <w:lang w:val="en-US" w:eastAsia="ko-KR"/>
        </w:rPr>
        <w:t>subscriptionAssociation</w:t>
      </w:r>
      <w:proofErr w:type="spellEnd"/>
      <w:r w:rsidR="003D74FD" w:rsidRPr="001C20C5">
        <w:rPr>
          <w:rFonts w:eastAsiaTheme="minorEastAsia"/>
          <w:lang w:val="en-US" w:eastAsia="ko-KR"/>
        </w:rPr>
        <w:t>&gt; resource</w:t>
      </w:r>
      <w:r w:rsidR="003D74FD" w:rsidRPr="001C20C5">
        <w:rPr>
          <w:rFonts w:eastAsiaTheme="minorEastAsia"/>
          <w:lang w:val="en-US" w:eastAsia="ko-KR"/>
        </w:rPr>
        <w:t xml:space="preserve"> does not wait for notifications coming from </w:t>
      </w:r>
      <w:r w:rsidR="003D74FD" w:rsidRPr="001C20C5">
        <w:rPr>
          <w:rFonts w:eastAsiaTheme="minorEastAsia"/>
          <w:lang w:val="en-US" w:eastAsia="ko-KR"/>
        </w:rPr>
        <w:t>the &lt;</w:t>
      </w:r>
      <w:r w:rsidR="003D74FD" w:rsidRPr="001C20C5">
        <w:rPr>
          <w:rFonts w:eastAsiaTheme="minorEastAsia"/>
          <w:i/>
          <w:lang w:val="en-US" w:eastAsia="ko-KR"/>
        </w:rPr>
        <w:t>subscription</w:t>
      </w:r>
      <w:r w:rsidR="003D74FD" w:rsidRPr="001C20C5">
        <w:rPr>
          <w:rFonts w:eastAsiaTheme="minorEastAsia"/>
          <w:lang w:val="en-US" w:eastAsia="ko-KR"/>
        </w:rPr>
        <w:t>&gt; Hosting CSE</w:t>
      </w:r>
      <w:r w:rsidR="003D74FD" w:rsidRPr="001C20C5">
        <w:rPr>
          <w:rFonts w:eastAsiaTheme="minorEastAsia"/>
          <w:lang w:val="en-US" w:eastAsia="ko-KR"/>
        </w:rPr>
        <w:t xml:space="preserve"> anymore to generated a single event to the subscriber.</w:t>
      </w:r>
    </w:p>
    <w:p w:rsidR="0064316F" w:rsidRDefault="0064316F" w:rsidP="0064316F">
      <w:pPr>
        <w:pStyle w:val="40"/>
        <w:rPr>
          <w:lang w:eastAsia="zh-CN"/>
        </w:rPr>
      </w:pPr>
      <w:r>
        <w:rPr>
          <w:lang w:eastAsia="zh-CN"/>
        </w:rPr>
        <w:lastRenderedPageBreak/>
        <w:t>10.</w:t>
      </w:r>
      <w:r>
        <w:rPr>
          <w:lang w:val="en-US" w:eastAsia="zh-CN"/>
        </w:rPr>
        <w:t>X</w:t>
      </w:r>
      <w:r>
        <w:rPr>
          <w:lang w:eastAsia="zh-CN"/>
        </w:rPr>
        <w:t>.</w:t>
      </w:r>
      <w:r>
        <w:rPr>
          <w:lang w:val="en-US" w:eastAsia="zh-CN"/>
        </w:rPr>
        <w:t>3.</w:t>
      </w:r>
      <w:r>
        <w:rPr>
          <w:lang w:val="en-US" w:eastAsia="zh-CN"/>
        </w:rPr>
        <w:t>6</w:t>
      </w:r>
      <w:r>
        <w:rPr>
          <w:lang w:val="en-US" w:eastAsia="zh-CN"/>
        </w:rPr>
        <w:t xml:space="preserve"> Procedure to </w:t>
      </w:r>
      <w:r>
        <w:rPr>
          <w:lang w:val="en-US" w:eastAsia="zh-CN"/>
        </w:rPr>
        <w:t>generate notifications of cross-resource subscription</w:t>
      </w:r>
    </w:p>
    <w:p w:rsidR="0064316F" w:rsidRPr="001C20C5" w:rsidRDefault="0064316F" w:rsidP="0064316F">
      <w:pPr>
        <w:overflowPunct/>
        <w:autoSpaceDE/>
        <w:autoSpaceDN/>
        <w:adjustRightInd/>
        <w:spacing w:after="160" w:line="259" w:lineRule="auto"/>
        <w:textAlignment w:val="auto"/>
        <w:rPr>
          <w:rFonts w:eastAsiaTheme="minorEastAsia"/>
          <w:lang w:val="en-US" w:eastAsia="ko-KR"/>
        </w:rPr>
      </w:pPr>
      <w:r w:rsidRPr="001C20C5">
        <w:rPr>
          <w:rFonts w:eastAsiaTheme="minorEastAsia"/>
          <w:lang w:val="en-US" w:eastAsia="ko-KR"/>
        </w:rPr>
        <w:t>After the creation of a &lt;</w:t>
      </w:r>
      <w:proofErr w:type="spellStart"/>
      <w:r w:rsidRPr="001C20C5">
        <w:rPr>
          <w:rFonts w:eastAsiaTheme="minorEastAsia"/>
          <w:i/>
          <w:lang w:val="en-US" w:eastAsia="ko-KR"/>
        </w:rPr>
        <w:t>subscriptionAssociation</w:t>
      </w:r>
      <w:proofErr w:type="spellEnd"/>
      <w:r w:rsidRPr="001C20C5">
        <w:rPr>
          <w:rFonts w:eastAsiaTheme="minorEastAsia"/>
          <w:lang w:val="en-US" w:eastAsia="ko-KR"/>
        </w:rPr>
        <w:t xml:space="preserve">&gt; resource, when </w:t>
      </w:r>
      <w:r>
        <w:rPr>
          <w:rFonts w:eastAsiaTheme="minorEastAsia"/>
          <w:lang w:val="en-US" w:eastAsia="ko-KR"/>
        </w:rPr>
        <w:t>the subscriber wants to associate a new</w:t>
      </w:r>
      <w:r w:rsidRPr="001C20C5">
        <w:rPr>
          <w:rFonts w:eastAsiaTheme="minorEastAsia"/>
          <w:lang w:val="en-US" w:eastAsia="ko-KR"/>
        </w:rPr>
        <w:t xml:space="preserve"> &lt;</w:t>
      </w:r>
      <w:r w:rsidRPr="001C20C5">
        <w:rPr>
          <w:rFonts w:eastAsiaTheme="minorEastAsia"/>
          <w:i/>
          <w:lang w:val="en-US" w:eastAsia="ko-KR"/>
        </w:rPr>
        <w:t>subscription</w:t>
      </w:r>
      <w:r w:rsidRPr="001C20C5">
        <w:rPr>
          <w:rFonts w:eastAsiaTheme="minorEastAsia"/>
          <w:lang w:val="en-US" w:eastAsia="ko-KR"/>
        </w:rPr>
        <w:t xml:space="preserve">&gt; resource </w:t>
      </w:r>
      <w:r>
        <w:rPr>
          <w:rFonts w:eastAsiaTheme="minorEastAsia"/>
          <w:lang w:val="en-US" w:eastAsia="ko-KR"/>
        </w:rPr>
        <w:t>to the existing subscription association</w:t>
      </w:r>
      <w:r w:rsidRPr="001C20C5">
        <w:rPr>
          <w:rFonts w:eastAsiaTheme="minorEastAsia"/>
          <w:lang w:val="en-US" w:eastAsia="ko-KR"/>
        </w:rPr>
        <w:t xml:space="preserve">, the &lt;subscription&gt; Hosting CSE sends </w:t>
      </w:r>
      <w:r>
        <w:rPr>
          <w:rFonts w:eastAsiaTheme="minorEastAsia"/>
          <w:lang w:val="en-US" w:eastAsia="ko-KR"/>
        </w:rPr>
        <w:t>UPDATE</w:t>
      </w:r>
      <w:r w:rsidRPr="001C20C5">
        <w:rPr>
          <w:rFonts w:eastAsiaTheme="minorEastAsia"/>
          <w:lang w:val="en-US" w:eastAsia="ko-KR"/>
        </w:rPr>
        <w:t xml:space="preserve"> Request</w:t>
      </w:r>
      <w:r>
        <w:rPr>
          <w:rFonts w:eastAsiaTheme="minorEastAsia"/>
          <w:lang w:val="en-US" w:eastAsia="ko-KR"/>
        </w:rPr>
        <w:t xml:space="preserve"> to the </w:t>
      </w:r>
      <w:r w:rsidRPr="001C20C5">
        <w:rPr>
          <w:rFonts w:eastAsiaTheme="minorEastAsia"/>
          <w:lang w:val="en-US" w:eastAsia="ko-KR"/>
        </w:rPr>
        <w:t>&lt;</w:t>
      </w:r>
      <w:proofErr w:type="spellStart"/>
      <w:r w:rsidRPr="001C20C5">
        <w:rPr>
          <w:rFonts w:eastAsiaTheme="minorEastAsia"/>
          <w:i/>
          <w:lang w:val="en-US" w:eastAsia="ko-KR"/>
        </w:rPr>
        <w:t>subscriptionAssociation</w:t>
      </w:r>
      <w:proofErr w:type="spellEnd"/>
      <w:r w:rsidRPr="001C20C5">
        <w:rPr>
          <w:rFonts w:eastAsiaTheme="minorEastAsia"/>
          <w:lang w:val="en-US" w:eastAsia="ko-KR"/>
        </w:rPr>
        <w:t>&gt; resource</w:t>
      </w:r>
      <w:r>
        <w:rPr>
          <w:rFonts w:eastAsiaTheme="minorEastAsia"/>
          <w:lang w:val="en-US" w:eastAsia="ko-KR"/>
        </w:rPr>
        <w:t xml:space="preserve"> to update the </w:t>
      </w:r>
      <w:proofErr w:type="spellStart"/>
      <w:r w:rsidRPr="001C20C5">
        <w:rPr>
          <w:rFonts w:eastAsiaTheme="minorEastAsia"/>
          <w:i/>
          <w:lang w:val="en-US" w:eastAsia="ko-KR"/>
        </w:rPr>
        <w:t>subscriptionIDs</w:t>
      </w:r>
      <w:proofErr w:type="spellEnd"/>
      <w:r>
        <w:rPr>
          <w:rFonts w:eastAsiaTheme="minorEastAsia"/>
          <w:lang w:val="en-US" w:eastAsia="ko-KR"/>
        </w:rPr>
        <w:t xml:space="preserve"> attribute.</w:t>
      </w:r>
    </w:p>
    <w:p w:rsidR="00BA0993" w:rsidRDefault="00BA0993" w:rsidP="00BA0993">
      <w:pPr>
        <w:pStyle w:val="30"/>
      </w:pPr>
      <w:r>
        <w:t>-----------------------End of input 1---------------------------------------------</w:t>
      </w:r>
    </w:p>
    <w:p w:rsidR="00BA0993" w:rsidRPr="009C24DA" w:rsidRDefault="00BA0993" w:rsidP="009C24DA">
      <w:pPr>
        <w:pStyle w:val="NO"/>
        <w:rPr>
          <w:rFonts w:eastAsia="Calibri"/>
        </w:rPr>
      </w:pPr>
    </w:p>
    <w:sectPr w:rsidR="00BA0993" w:rsidRPr="009C24DA" w:rsidSect="00A143E3">
      <w:headerReference w:type="default" r:id="rId10"/>
      <w:footerReference w:type="default" r:id="rId11"/>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00E" w:rsidRDefault="0061400E">
      <w:r>
        <w:separator/>
      </w:r>
    </w:p>
  </w:endnote>
  <w:endnote w:type="continuationSeparator" w:id="0">
    <w:p w:rsidR="0061400E" w:rsidRDefault="0061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체">
    <w:altName w:val="BatangChe"/>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altName w:val="함초롬바탕"/>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E6" w:rsidRPr="00A143E3" w:rsidRDefault="00A143E3" w:rsidP="00A143E3">
    <w:pPr>
      <w:pStyle w:val="a4"/>
      <w:jc w:val="left"/>
      <w:rPr>
        <w:b w:val="0"/>
        <w:i w:val="0"/>
        <w:sz w:val="20"/>
      </w:rPr>
    </w:pPr>
    <w:r w:rsidRPr="00A143E3">
      <w:rPr>
        <w:rFonts w:ascii="Times New Roman" w:eastAsia="Calibri" w:hAnsi="Times New Roman"/>
        <w:b w:val="0"/>
        <w:i w:val="0"/>
        <w:sz w:val="20"/>
        <w:lang w:val="en-US"/>
      </w:rPr>
      <w:t>©</w:t>
    </w:r>
    <w:r w:rsidR="00224E27">
      <w:rPr>
        <w:rFonts w:ascii="Times New Roman" w:eastAsia="Calibri" w:hAnsi="Times New Roman"/>
        <w:b w:val="0"/>
        <w:i w:val="0"/>
        <w:sz w:val="20"/>
        <w:lang w:val="en-US"/>
      </w:rPr>
      <w:t xml:space="preserve"> 201</w:t>
    </w:r>
    <w:r w:rsidR="0071025E">
      <w:rPr>
        <w:rFonts w:ascii="Times New Roman" w:eastAsia="Calibri" w:hAnsi="Times New Roman"/>
        <w:b w:val="0"/>
        <w:i w:val="0"/>
        <w:sz w:val="20"/>
        <w:lang w:val="en-US"/>
      </w:rPr>
      <w:t>7</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00E" w:rsidRDefault="0061400E">
      <w:r>
        <w:separator/>
      </w:r>
    </w:p>
  </w:footnote>
  <w:footnote w:type="continuationSeparator" w:id="0">
    <w:p w:rsidR="0061400E" w:rsidRDefault="00614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3E3" w:rsidRPr="00A143E3" w:rsidRDefault="00A143E3"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r w:rsidR="00642A66">
      <w:rPr>
        <w:noProof/>
        <w:sz w:val="22"/>
        <w:szCs w:val="24"/>
      </w:rPr>
      <w:t>ARC-2017-0223-TR-0026_new_solution_for_cross-resource_subscription.docx</w:t>
    </w:r>
    <w:r w:rsidRPr="00A143E3">
      <w:rPr>
        <w:sz w:val="22"/>
        <w:szCs w:val="24"/>
      </w:rPr>
      <w:fldChar w:fldCharType="end"/>
    </w:r>
  </w:p>
  <w:p w:rsidR="009D66FE" w:rsidRDefault="009D66FE" w:rsidP="009D66FE">
    <w:pPr>
      <w:pStyle w:val="a3"/>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40340FA"/>
    <w:multiLevelType w:val="hybridMultilevel"/>
    <w:tmpl w:val="580C2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AE062E"/>
    <w:multiLevelType w:val="hybridMultilevel"/>
    <w:tmpl w:val="60A8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A162442"/>
    <w:multiLevelType w:val="hybridMultilevel"/>
    <w:tmpl w:val="6D1E8CC6"/>
    <w:lvl w:ilvl="0" w:tplc="5896EA92">
      <w:start w:val="8"/>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2B3EE6"/>
    <w:multiLevelType w:val="hybridMultilevel"/>
    <w:tmpl w:val="646E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0"/>
  </w:num>
  <w:num w:numId="3">
    <w:abstractNumId w:val="40"/>
  </w:num>
  <w:num w:numId="4">
    <w:abstractNumId w:val="14"/>
  </w:num>
  <w:num w:numId="5">
    <w:abstractNumId w:val="22"/>
  </w:num>
  <w:num w:numId="6">
    <w:abstractNumId w:val="31"/>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29"/>
  </w:num>
  <w:num w:numId="12">
    <w:abstractNumId w:val="25"/>
  </w:num>
  <w:num w:numId="13">
    <w:abstractNumId w:val="2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8"/>
  </w:num>
  <w:num w:numId="22">
    <w:abstractNumId w:val="33"/>
  </w:num>
  <w:num w:numId="23">
    <w:abstractNumId w:val="27"/>
  </w:num>
  <w:num w:numId="24">
    <w:abstractNumId w:val="32"/>
  </w:num>
  <w:num w:numId="25">
    <w:abstractNumId w:val="17"/>
  </w:num>
  <w:num w:numId="26">
    <w:abstractNumId w:val="13"/>
  </w:num>
  <w:num w:numId="27">
    <w:abstractNumId w:val="15"/>
  </w:num>
  <w:num w:numId="28">
    <w:abstractNumId w:val="28"/>
  </w:num>
  <w:num w:numId="29">
    <w:abstractNumId w:val="36"/>
  </w:num>
  <w:num w:numId="30">
    <w:abstractNumId w:val="23"/>
  </w:num>
  <w:num w:numId="31">
    <w:abstractNumId w:val="12"/>
  </w:num>
  <w:num w:numId="32">
    <w:abstractNumId w:val="26"/>
  </w:num>
  <w:num w:numId="33">
    <w:abstractNumId w:val="16"/>
  </w:num>
  <w:num w:numId="34">
    <w:abstractNumId w:val="21"/>
  </w:num>
  <w:num w:numId="35">
    <w:abstractNumId w:val="34"/>
  </w:num>
  <w:num w:numId="36">
    <w:abstractNumId w:val="11"/>
  </w:num>
  <w:num w:numId="37">
    <w:abstractNumId w:val="37"/>
  </w:num>
  <w:num w:numId="38">
    <w:abstractNumId w:val="35"/>
  </w:num>
  <w:num w:numId="39">
    <w:abstractNumId w:val="30"/>
  </w:num>
  <w:num w:numId="40">
    <w:abstractNumId w:val="38"/>
  </w:num>
  <w:num w:numId="41">
    <w:abstractNumId w:val="19"/>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314C6"/>
    <w:rsid w:val="00056086"/>
    <w:rsid w:val="00070988"/>
    <w:rsid w:val="00072C17"/>
    <w:rsid w:val="00084C42"/>
    <w:rsid w:val="000D253E"/>
    <w:rsid w:val="0010142F"/>
    <w:rsid w:val="00161159"/>
    <w:rsid w:val="001A0609"/>
    <w:rsid w:val="001B2325"/>
    <w:rsid w:val="001C20C5"/>
    <w:rsid w:val="001C5D2C"/>
    <w:rsid w:val="001E5F05"/>
    <w:rsid w:val="001E7509"/>
    <w:rsid w:val="001F3880"/>
    <w:rsid w:val="00224E27"/>
    <w:rsid w:val="002669AD"/>
    <w:rsid w:val="002B0B3B"/>
    <w:rsid w:val="002B7C69"/>
    <w:rsid w:val="002C31BD"/>
    <w:rsid w:val="003167CA"/>
    <w:rsid w:val="00324A8A"/>
    <w:rsid w:val="00325EA3"/>
    <w:rsid w:val="0033425D"/>
    <w:rsid w:val="00356C28"/>
    <w:rsid w:val="00383E63"/>
    <w:rsid w:val="003C00E6"/>
    <w:rsid w:val="003D211D"/>
    <w:rsid w:val="003D6202"/>
    <w:rsid w:val="003D63E8"/>
    <w:rsid w:val="003D74FD"/>
    <w:rsid w:val="003E54A5"/>
    <w:rsid w:val="00424964"/>
    <w:rsid w:val="00436775"/>
    <w:rsid w:val="0046449A"/>
    <w:rsid w:val="00484A1B"/>
    <w:rsid w:val="004A1E38"/>
    <w:rsid w:val="004B21DC"/>
    <w:rsid w:val="004B2C68"/>
    <w:rsid w:val="004E4F6F"/>
    <w:rsid w:val="004F04C5"/>
    <w:rsid w:val="00513AE8"/>
    <w:rsid w:val="005453D4"/>
    <w:rsid w:val="00562979"/>
    <w:rsid w:val="00564D7A"/>
    <w:rsid w:val="0056624A"/>
    <w:rsid w:val="005726D2"/>
    <w:rsid w:val="0059474F"/>
    <w:rsid w:val="00596098"/>
    <w:rsid w:val="005E1047"/>
    <w:rsid w:val="005E77DD"/>
    <w:rsid w:val="00603011"/>
    <w:rsid w:val="00604917"/>
    <w:rsid w:val="0061400E"/>
    <w:rsid w:val="00634BA6"/>
    <w:rsid w:val="00640591"/>
    <w:rsid w:val="00642A66"/>
    <w:rsid w:val="0064316F"/>
    <w:rsid w:val="00653A3B"/>
    <w:rsid w:val="00653BB6"/>
    <w:rsid w:val="00667EEB"/>
    <w:rsid w:val="00672201"/>
    <w:rsid w:val="006A4A4C"/>
    <w:rsid w:val="006E1503"/>
    <w:rsid w:val="00703E81"/>
    <w:rsid w:val="00704046"/>
    <w:rsid w:val="0071025E"/>
    <w:rsid w:val="00712F2B"/>
    <w:rsid w:val="00713206"/>
    <w:rsid w:val="00743F24"/>
    <w:rsid w:val="00745924"/>
    <w:rsid w:val="00745EA5"/>
    <w:rsid w:val="007462C1"/>
    <w:rsid w:val="00750F11"/>
    <w:rsid w:val="00755B41"/>
    <w:rsid w:val="00787554"/>
    <w:rsid w:val="007B55FC"/>
    <w:rsid w:val="007B7941"/>
    <w:rsid w:val="007C2C07"/>
    <w:rsid w:val="007E501E"/>
    <w:rsid w:val="007E50A3"/>
    <w:rsid w:val="00826192"/>
    <w:rsid w:val="00865AEC"/>
    <w:rsid w:val="00866A3B"/>
    <w:rsid w:val="00867EBE"/>
    <w:rsid w:val="008849A4"/>
    <w:rsid w:val="008F29AE"/>
    <w:rsid w:val="008F3E6A"/>
    <w:rsid w:val="0093780F"/>
    <w:rsid w:val="009762D8"/>
    <w:rsid w:val="009923A2"/>
    <w:rsid w:val="00995BDD"/>
    <w:rsid w:val="009A108D"/>
    <w:rsid w:val="009A2C4C"/>
    <w:rsid w:val="009C24DA"/>
    <w:rsid w:val="009D5BEA"/>
    <w:rsid w:val="009D66FE"/>
    <w:rsid w:val="009F2CD4"/>
    <w:rsid w:val="00A011D6"/>
    <w:rsid w:val="00A143E3"/>
    <w:rsid w:val="00A200F0"/>
    <w:rsid w:val="00A32E99"/>
    <w:rsid w:val="00A377A6"/>
    <w:rsid w:val="00A6262E"/>
    <w:rsid w:val="00A66BFE"/>
    <w:rsid w:val="00A93338"/>
    <w:rsid w:val="00AE2D24"/>
    <w:rsid w:val="00B1314D"/>
    <w:rsid w:val="00B2124E"/>
    <w:rsid w:val="00B6424A"/>
    <w:rsid w:val="00B7005C"/>
    <w:rsid w:val="00B73DE0"/>
    <w:rsid w:val="00B870C4"/>
    <w:rsid w:val="00B96EED"/>
    <w:rsid w:val="00BA0993"/>
    <w:rsid w:val="00BA1AB8"/>
    <w:rsid w:val="00BA6835"/>
    <w:rsid w:val="00BB4716"/>
    <w:rsid w:val="00BB6418"/>
    <w:rsid w:val="00BC0A87"/>
    <w:rsid w:val="00BC33F7"/>
    <w:rsid w:val="00BD2C8E"/>
    <w:rsid w:val="00BE12DA"/>
    <w:rsid w:val="00BE1693"/>
    <w:rsid w:val="00BE2439"/>
    <w:rsid w:val="00C04BCB"/>
    <w:rsid w:val="00C05E06"/>
    <w:rsid w:val="00C25189"/>
    <w:rsid w:val="00C25BC9"/>
    <w:rsid w:val="00C40550"/>
    <w:rsid w:val="00C437AB"/>
    <w:rsid w:val="00C62AE6"/>
    <w:rsid w:val="00C91FC3"/>
    <w:rsid w:val="00CA7994"/>
    <w:rsid w:val="00CB299E"/>
    <w:rsid w:val="00CC1C4E"/>
    <w:rsid w:val="00CC1F33"/>
    <w:rsid w:val="00CD386D"/>
    <w:rsid w:val="00CE6C11"/>
    <w:rsid w:val="00CF23A7"/>
    <w:rsid w:val="00D305D0"/>
    <w:rsid w:val="00D34229"/>
    <w:rsid w:val="00D35D58"/>
    <w:rsid w:val="00D44988"/>
    <w:rsid w:val="00D731DA"/>
    <w:rsid w:val="00D7365C"/>
    <w:rsid w:val="00D778F4"/>
    <w:rsid w:val="00D81B0A"/>
    <w:rsid w:val="00DD13CD"/>
    <w:rsid w:val="00DD4BC8"/>
    <w:rsid w:val="00DE46FD"/>
    <w:rsid w:val="00DF3125"/>
    <w:rsid w:val="00DF3717"/>
    <w:rsid w:val="00E05319"/>
    <w:rsid w:val="00E345F6"/>
    <w:rsid w:val="00E66D39"/>
    <w:rsid w:val="00E76088"/>
    <w:rsid w:val="00E95952"/>
    <w:rsid w:val="00EA1275"/>
    <w:rsid w:val="00EA45D8"/>
    <w:rsid w:val="00EA530F"/>
    <w:rsid w:val="00EB1C2F"/>
    <w:rsid w:val="00ED24F8"/>
    <w:rsid w:val="00EF053F"/>
    <w:rsid w:val="00F12DD3"/>
    <w:rsid w:val="00F4440A"/>
    <w:rsid w:val="00F57C73"/>
    <w:rsid w:val="00F57D30"/>
    <w:rsid w:val="00F84FB8"/>
    <w:rsid w:val="00FA0B36"/>
    <w:rsid w:val="00FC17F5"/>
    <w:rsid w:val="00FD401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9F2170"/>
  <w15:chartTrackingRefBased/>
  <w15:docId w15:val="{D548C8A2-0EAA-42C2-8D4E-F82E2C43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lang w:val="x-none"/>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semiHidden/>
    <w:rsid w:val="00CD386D"/>
  </w:style>
  <w:style w:type="table" w:default="1" w:styleId="a1">
    <w:name w:val="Normal Table"/>
    <w:semiHidden/>
    <w:tblPr>
      <w:tblInd w:w="0" w:type="dxa"/>
      <w:tblCellMar>
        <w:top w:w="0" w:type="dxa"/>
        <w:left w:w="108" w:type="dxa"/>
        <w:bottom w:w="0" w:type="dxa"/>
        <w:right w:w="108" w:type="dxa"/>
      </w:tblCellMar>
    </w:tblPr>
    <w:trPr>
      <w:hidden/>
    </w:trPr>
  </w:style>
  <w:style w:type="numbering" w:default="1" w:styleId="a2">
    <w:name w:val="No List"/>
    <w:semiHidden/>
    <w:rsid w:val="00CD386D"/>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
    <w:rsid w:val="00CD386D"/>
    <w:pPr>
      <w:jc w:val="center"/>
    </w:pPr>
    <w:rPr>
      <w:i/>
      <w:lang w:val="x-none"/>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8"/>
  </w:style>
  <w:style w:type="paragraph" w:customStyle="1" w:styleId="I2">
    <w:name w:val="I2"/>
    <w:basedOn w:val="24"/>
  </w:style>
  <w:style w:type="paragraph" w:customStyle="1" w:styleId="I3">
    <w:name w:val="I3"/>
    <w:basedOn w:val="33"/>
  </w:style>
  <w:style w:type="paragraph" w:customStyle="1" w:styleId="IB3">
    <w:name w:val="IB3"/>
    <w:basedOn w:val="a"/>
    <w:pPr>
      <w:numPr>
        <w:numId w:val="4"/>
      </w:numPr>
      <w:tabs>
        <w:tab w:val="left" w:pos="851"/>
      </w:tabs>
      <w:ind w:left="851" w:hanging="567"/>
    </w:pPr>
  </w:style>
  <w:style w:type="paragraph" w:customStyle="1" w:styleId="IB1">
    <w:name w:val="IB1"/>
    <w:basedOn w:val="a"/>
    <w:pPr>
      <w:numPr>
        <w:numId w:val="2"/>
      </w:numPr>
      <w:tabs>
        <w:tab w:val="left" w:pos="284"/>
      </w:tabs>
    </w:pPr>
  </w:style>
  <w:style w:type="paragraph" w:customStyle="1" w:styleId="IB2">
    <w:name w:val="IB2"/>
    <w:basedOn w:val="a"/>
    <w:pPr>
      <w:numPr>
        <w:numId w:val="3"/>
      </w:numPr>
      <w:tabs>
        <w:tab w:val="left" w:pos="567"/>
      </w:tabs>
      <w:ind w:left="568" w:hanging="284"/>
    </w:pPr>
  </w:style>
  <w:style w:type="paragraph" w:customStyle="1" w:styleId="IBN">
    <w:name w:val="IBN"/>
    <w:basedOn w:val="a"/>
    <w:pPr>
      <w:numPr>
        <w:numId w:val="5"/>
      </w:numPr>
      <w:tabs>
        <w:tab w:val="left" w:pos="567"/>
      </w:tabs>
      <w:ind w:left="568" w:hanging="284"/>
    </w:pPr>
  </w:style>
  <w:style w:type="paragraph" w:customStyle="1" w:styleId="IBL">
    <w:name w:val="IBL"/>
    <w:basedOn w:val="a"/>
    <w:pPr>
      <w:numPr>
        <w:numId w:val="6"/>
      </w:numPr>
      <w:tabs>
        <w:tab w:val="left" w:pos="284"/>
      </w:tabs>
    </w:pPr>
  </w:style>
  <w:style w:type="character" w:styleId="ab">
    <w:name w:val="Hyperlink"/>
    <w:rPr>
      <w:color w:val="0000FF"/>
      <w:u w:val="single"/>
    </w:rPr>
  </w:style>
  <w:style w:type="character" w:styleId="ac">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pPr>
      <w:keepNext/>
      <w:spacing w:after="140"/>
    </w:pPr>
  </w:style>
  <w:style w:type="paragraph" w:styleId="ae">
    <w:name w:val="Block Text"/>
    <w:basedOn w:val="a"/>
    <w:pPr>
      <w:spacing w:after="120"/>
      <w:ind w:left="1440" w:right="1440"/>
    </w:pPr>
  </w:style>
  <w:style w:type="paragraph" w:styleId="25">
    <w:name w:val="Body Text 2"/>
    <w:basedOn w:val="a"/>
    <w:pPr>
      <w:spacing w:after="120" w:line="480" w:lineRule="auto"/>
    </w:pPr>
  </w:style>
  <w:style w:type="paragraph" w:styleId="34">
    <w:name w:val="Body Text 3"/>
    <w:basedOn w:val="a"/>
    <w:pPr>
      <w:spacing w:after="120"/>
    </w:pPr>
    <w:rPr>
      <w:sz w:val="16"/>
      <w:szCs w:val="16"/>
    </w:rPr>
  </w:style>
  <w:style w:type="paragraph" w:styleId="af">
    <w:name w:val="Body Text First Indent"/>
    <w:basedOn w:val="ad"/>
    <w:pPr>
      <w:keepNext w:val="0"/>
      <w:spacing w:after="120"/>
      <w:ind w:firstLine="210"/>
    </w:pPr>
  </w:style>
  <w:style w:type="paragraph" w:styleId="af0">
    <w:name w:val="Body Text Indent"/>
    <w:basedOn w:val="a"/>
    <w:pPr>
      <w:spacing w:after="120"/>
      <w:ind w:left="283"/>
    </w:pPr>
  </w:style>
  <w:style w:type="paragraph" w:styleId="26">
    <w:name w:val="Body Text First Indent 2"/>
    <w:basedOn w:val="af0"/>
    <w:pPr>
      <w:ind w:firstLine="210"/>
    </w:pPr>
  </w:style>
  <w:style w:type="paragraph" w:styleId="27">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1">
    <w:name w:val="caption"/>
    <w:basedOn w:val="a"/>
    <w:next w:val="a"/>
    <w:qFormat/>
    <w:pPr>
      <w:spacing w:before="120" w:after="120"/>
    </w:pPr>
    <w:rPr>
      <w:b/>
      <w:bCs/>
    </w:rPr>
  </w:style>
  <w:style w:type="paragraph" w:styleId="af2">
    <w:name w:val="Closing"/>
    <w:basedOn w:val="a"/>
    <w:pPr>
      <w:ind w:left="4252"/>
    </w:pPr>
  </w:style>
  <w:style w:type="character" w:styleId="af3">
    <w:name w:val="annotation reference"/>
    <w:semiHidden/>
    <w:rPr>
      <w:sz w:val="16"/>
      <w:szCs w:val="16"/>
    </w:rPr>
  </w:style>
  <w:style w:type="paragraph" w:styleId="af4">
    <w:name w:val="annotation text"/>
    <w:basedOn w:val="a"/>
    <w:link w:val="Char0"/>
    <w:semiHidden/>
  </w:style>
  <w:style w:type="paragraph" w:styleId="af5">
    <w:name w:val="Date"/>
    <w:basedOn w:val="a"/>
    <w:next w:val="a"/>
  </w:style>
  <w:style w:type="paragraph" w:styleId="af6">
    <w:name w:val="Document Map"/>
    <w:basedOn w:val="a"/>
    <w:semiHidden/>
    <w:pPr>
      <w:shd w:val="clear" w:color="auto" w:fill="000080"/>
    </w:pPr>
    <w:rPr>
      <w:rFonts w:ascii="Tahoma" w:hAnsi="Tahoma" w:cs="Tahoma"/>
    </w:rPr>
  </w:style>
  <w:style w:type="paragraph" w:styleId="af7">
    <w:name w:val="E-mail Signature"/>
    <w:basedOn w:val="a"/>
  </w:style>
  <w:style w:type="character" w:styleId="af8">
    <w:name w:val="Emphasis"/>
    <w:qFormat/>
    <w:rPr>
      <w:i/>
      <w:iCs/>
    </w:rPr>
  </w:style>
  <w:style w:type="character" w:styleId="af9">
    <w:name w:val="endnote reference"/>
    <w:semiHidden/>
    <w:rPr>
      <w:vertAlign w:val="superscript"/>
    </w:rPr>
  </w:style>
  <w:style w:type="paragraph" w:styleId="afa">
    <w:name w:val="endnote text"/>
    <w:basedOn w:val="a"/>
    <w:semiHidden/>
  </w:style>
  <w:style w:type="paragraph" w:styleId="afb">
    <w:name w:val="envelope address"/>
    <w:basedOn w:val="a"/>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d">
    <w:name w:val="line number"/>
    <w:basedOn w:val="a0"/>
  </w:style>
  <w:style w:type="paragraph" w:styleId="afe">
    <w:name w:val="List Continue"/>
    <w:basedOn w:val="a"/>
    <w:pPr>
      <w:spacing w:after="120"/>
      <w:ind w:left="283"/>
    </w:pPr>
  </w:style>
  <w:style w:type="paragraph" w:styleId="28">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8"/>
      </w:numPr>
    </w:pPr>
  </w:style>
  <w:style w:type="paragraph" w:styleId="4">
    <w:name w:val="List Number 4"/>
    <w:basedOn w:val="a"/>
    <w:pPr>
      <w:numPr>
        <w:numId w:val="9"/>
      </w:numPr>
    </w:pPr>
  </w:style>
  <w:style w:type="paragraph" w:styleId="5">
    <w:name w:val="List Number 5"/>
    <w:basedOn w:val="a"/>
    <w:pPr>
      <w:numPr>
        <w:numId w:val="10"/>
      </w:numPr>
    </w:pPr>
  </w:style>
  <w:style w:type="paragraph" w:styleId="aff">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rPr>
      <w:sz w:val="24"/>
      <w:szCs w:val="24"/>
    </w:rPr>
  </w:style>
  <w:style w:type="paragraph" w:styleId="aff2">
    <w:name w:val="Normal Indent"/>
    <w:basedOn w:val="a"/>
    <w:pPr>
      <w:ind w:left="720"/>
    </w:pPr>
  </w:style>
  <w:style w:type="paragraph" w:styleId="aff3">
    <w:name w:val="Note Heading"/>
    <w:basedOn w:val="a"/>
    <w:next w:val="a"/>
  </w:style>
  <w:style w:type="character" w:styleId="aff4">
    <w:name w:val="page number"/>
    <w:basedOn w:val="a0"/>
  </w:style>
  <w:style w:type="paragraph" w:styleId="aff5">
    <w:name w:val="Plain Text"/>
    <w:basedOn w:val="a"/>
    <w:rPr>
      <w:rFonts w:ascii="Courier New" w:hAnsi="Courier New" w:cs="Courier New"/>
    </w:rPr>
  </w:style>
  <w:style w:type="paragraph" w:styleId="aff6">
    <w:name w:val="Salutation"/>
    <w:basedOn w:val="a"/>
    <w:next w:val="a"/>
  </w:style>
  <w:style w:type="paragraph" w:styleId="aff7">
    <w:name w:val="Signature"/>
    <w:basedOn w:val="a"/>
    <w:pPr>
      <w:ind w:left="4252"/>
    </w:pPr>
  </w:style>
  <w:style w:type="character" w:styleId="aff8">
    <w:name w:val="Strong"/>
    <w:qFormat/>
    <w:rPr>
      <w:b/>
      <w:bCs/>
    </w:rPr>
  </w:style>
  <w:style w:type="paragraph" w:styleId="aff9">
    <w:name w:val="Subtitle"/>
    <w:basedOn w:val="a"/>
    <w:qFormat/>
    <w:pPr>
      <w:spacing w:after="60"/>
      <w:jc w:val="center"/>
      <w:outlineLvl w:val="1"/>
    </w:pPr>
    <w:rPr>
      <w:rFonts w:ascii="Arial" w:hAnsi="Arial" w:cs="Arial"/>
      <w:sz w:val="24"/>
      <w:szCs w:val="24"/>
    </w:rPr>
  </w:style>
  <w:style w:type="paragraph" w:styleId="affa">
    <w:name w:val="table of authorities"/>
    <w:basedOn w:val="a"/>
    <w:next w:val="a"/>
    <w:semiHidden/>
    <w:pPr>
      <w:ind w:left="200" w:hanging="200"/>
    </w:pPr>
  </w:style>
  <w:style w:type="paragraph" w:styleId="affb">
    <w:name w:val="table of figures"/>
    <w:basedOn w:val="a"/>
    <w:next w:val="a"/>
    <w:semiHidden/>
    <w:pPr>
      <w:ind w:left="400" w:hanging="400"/>
    </w:pPr>
  </w:style>
  <w:style w:type="paragraph" w:styleId="affc">
    <w:name w:val="Title"/>
    <w:basedOn w:val="a"/>
    <w:qFormat/>
    <w:pPr>
      <w:spacing w:before="240" w:after="60"/>
      <w:jc w:val="center"/>
      <w:outlineLvl w:val="0"/>
    </w:pPr>
    <w:rPr>
      <w:rFonts w:ascii="Arial" w:hAnsi="Arial" w:cs="Arial"/>
      <w:b/>
      <w:bCs/>
      <w:kern w:val="28"/>
      <w:sz w:val="32"/>
      <w:szCs w:val="32"/>
    </w:rPr>
  </w:style>
  <w:style w:type="paragraph" w:styleId="affd">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customStyle="1" w:styleId="FL">
    <w:name w:val="FL"/>
    <w:basedOn w:val="a"/>
    <w:rsid w:val="00CD386D"/>
    <w:pPr>
      <w:keepNext/>
      <w:keepLines/>
      <w:spacing w:before="60"/>
      <w:jc w:val="center"/>
    </w:pPr>
    <w:rPr>
      <w:rFonts w:ascii="Arial" w:hAnsi="Arial"/>
      <w:b/>
    </w:rPr>
  </w:style>
  <w:style w:type="paragraph" w:styleId="affe">
    <w:name w:val="Balloon Text"/>
    <w:basedOn w:val="a"/>
    <w:link w:val="Char1"/>
    <w:rsid w:val="00F12DD3"/>
    <w:pPr>
      <w:spacing w:after="0"/>
    </w:pPr>
    <w:rPr>
      <w:rFonts w:ascii="Tahoma" w:hAnsi="Tahoma"/>
      <w:sz w:val="16"/>
      <w:szCs w:val="16"/>
      <w:lang w:val="x-none"/>
    </w:rPr>
  </w:style>
  <w:style w:type="character" w:customStyle="1" w:styleId="Char1">
    <w:name w:val="풍선 도움말 텍스트 Char"/>
    <w:link w:val="affe"/>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2Char">
    <w:name w:val="제목 2 Char"/>
    <w:link w:val="2"/>
    <w:rsid w:val="00E05319"/>
    <w:rPr>
      <w:rFonts w:ascii="Arial" w:hAnsi="Arial"/>
      <w:sz w:val="32"/>
      <w:lang w:eastAsia="en-US"/>
    </w:rPr>
  </w:style>
  <w:style w:type="character" w:customStyle="1" w:styleId="Char">
    <w:name w:val="바닥글 Char"/>
    <w:link w:val="a4"/>
    <w:rsid w:val="00BC33F7"/>
    <w:rPr>
      <w:rFonts w:ascii="Arial" w:hAnsi="Arial"/>
      <w:b/>
      <w:i/>
      <w:noProof/>
      <w:sz w:val="18"/>
      <w:lang w:eastAsia="en-US"/>
    </w:rPr>
  </w:style>
  <w:style w:type="paragraph" w:customStyle="1" w:styleId="oneM2M-CoverTableText">
    <w:name w:val="oneM2M-CoverTableText"/>
    <w:basedOn w:val="a"/>
    <w:qFormat/>
    <w:rsid w:val="00A143E3"/>
    <w:pPr>
      <w:keepNext/>
      <w:keepLines/>
      <w:overflowPunct/>
      <w:autoSpaceDE/>
      <w:autoSpaceDN/>
      <w:adjustRightInd/>
      <w:spacing w:before="60" w:after="60"/>
      <w:textAlignment w:val="auto"/>
    </w:pPr>
    <w:rPr>
      <w:rFonts w:eastAsia="바탕체"/>
      <w:sz w:val="22"/>
      <w:szCs w:val="24"/>
      <w:lang w:val="en-US"/>
    </w:rPr>
  </w:style>
  <w:style w:type="paragraph" w:customStyle="1" w:styleId="0neM2M-CoverTableTitle">
    <w:name w:val="0neM2M-CoverTableTitle"/>
    <w:basedOn w:val="a"/>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a"/>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afff">
    <w:name w:val="annotation subject"/>
    <w:basedOn w:val="af4"/>
    <w:next w:val="af4"/>
    <w:link w:val="Char2"/>
    <w:rsid w:val="00D305D0"/>
    <w:rPr>
      <w:b/>
      <w:bCs/>
    </w:rPr>
  </w:style>
  <w:style w:type="character" w:customStyle="1" w:styleId="Char0">
    <w:name w:val="메모 텍스트 Char"/>
    <w:link w:val="af4"/>
    <w:semiHidden/>
    <w:rsid w:val="00D305D0"/>
    <w:rPr>
      <w:lang w:val="en-GB" w:eastAsia="en-US"/>
    </w:rPr>
  </w:style>
  <w:style w:type="character" w:customStyle="1" w:styleId="Char2">
    <w:name w:val="메모 주제 Char"/>
    <w:link w:val="afff"/>
    <w:rsid w:val="00D305D0"/>
    <w:rPr>
      <w:b/>
      <w:bCs/>
      <w:lang w:val="en-GB" w:eastAsia="en-US"/>
    </w:rPr>
  </w:style>
  <w:style w:type="character" w:customStyle="1" w:styleId="TALChar1">
    <w:name w:val="TAL Char1"/>
    <w:link w:val="TAL"/>
    <w:locked/>
    <w:rsid w:val="00BA0993"/>
    <w:rPr>
      <w:rFonts w:ascii="Arial" w:hAnsi="Arial"/>
      <w:sz w:val="18"/>
      <w:lang w:val="en-GB" w:eastAsia="en-US"/>
    </w:rPr>
  </w:style>
  <w:style w:type="character" w:customStyle="1" w:styleId="THChar">
    <w:name w:val="TH Char"/>
    <w:link w:val="TH"/>
    <w:locked/>
    <w:rsid w:val="00BA0993"/>
    <w:rPr>
      <w:rFonts w:ascii="Arial" w:hAnsi="Arial"/>
      <w:b/>
      <w:lang w:val="en-GB" w:eastAsia="en-US"/>
    </w:rPr>
  </w:style>
  <w:style w:type="paragraph" w:styleId="afff0">
    <w:name w:val="List Paragraph"/>
    <w:basedOn w:val="a"/>
    <w:uiPriority w:val="34"/>
    <w:qFormat/>
    <w:rsid w:val="00CB299E"/>
    <w:pPr>
      <w:overflowPunct/>
      <w:autoSpaceDE/>
      <w:autoSpaceDN/>
      <w:adjustRightInd/>
      <w:spacing w:after="0"/>
      <w:ind w:left="720"/>
      <w:contextualSpacing/>
      <w:textAlignment w:val="auto"/>
    </w:pPr>
    <w:rPr>
      <w:rFonts w:eastAsia="MS Mincho"/>
      <w:sz w:val="24"/>
      <w:szCs w:val="24"/>
      <w:lang w:val="en-US"/>
    </w:rPr>
  </w:style>
  <w:style w:type="paragraph" w:customStyle="1" w:styleId="TB1">
    <w:name w:val="TB1"/>
    <w:basedOn w:val="a"/>
    <w:qFormat/>
    <w:rsid w:val="00CB299E"/>
    <w:pPr>
      <w:keepNext/>
      <w:keepLines/>
      <w:numPr>
        <w:numId w:val="40"/>
      </w:numPr>
      <w:tabs>
        <w:tab w:val="left" w:pos="720"/>
      </w:tabs>
      <w:spacing w:after="0"/>
      <w:ind w:left="737" w:hanging="380"/>
    </w:pPr>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m.jeong@keti.re.k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sc@keti.re.k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7BFA10-0DDF-4297-B91D-011BBF94A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637</TotalTime>
  <Pages>4</Pages>
  <Words>1169</Words>
  <Characters>6665</Characters>
  <Application>Microsoft Office Word</Application>
  <DocSecurity>0</DocSecurity>
  <Lines>55</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7819</CharactersWithSpaces>
  <SharedDoc>false</SharedDoc>
  <HLinks>
    <vt:vector size="12" baseType="variant">
      <vt:variant>
        <vt:i4>6094889</vt:i4>
      </vt:variant>
      <vt:variant>
        <vt:i4>3</vt:i4>
      </vt:variant>
      <vt:variant>
        <vt:i4>0</vt:i4>
      </vt:variant>
      <vt:variant>
        <vt:i4>5</vt:i4>
      </vt:variant>
      <vt:variant>
        <vt:lpwstr>mailto:csc@keti.re.kr</vt:lpwstr>
      </vt:variant>
      <vt:variant>
        <vt:lpwstr/>
      </vt:variant>
      <vt:variant>
        <vt:i4>5636218</vt:i4>
      </vt:variant>
      <vt:variant>
        <vt:i4>0</vt:i4>
      </vt:variant>
      <vt:variant>
        <vt:i4>0</vt:i4>
      </vt:variant>
      <vt:variant>
        <vt:i4>5</vt:i4>
      </vt:variant>
      <vt:variant>
        <vt:lpwstr>mailto:sm.jeong@keti.re.kr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KETI</dc:creator>
  <cp:keywords/>
  <cp:lastModifiedBy>SeungMyeong</cp:lastModifiedBy>
  <cp:revision>17</cp:revision>
  <cp:lastPrinted>2012-10-11T02:05:00Z</cp:lastPrinted>
  <dcterms:created xsi:type="dcterms:W3CDTF">2017-05-18T09:49:00Z</dcterms:created>
  <dcterms:modified xsi:type="dcterms:W3CDTF">2017-05-19T02:56:00Z</dcterms:modified>
</cp:coreProperties>
</file>