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7777777"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oneM2M-TR-00xx-V-0.0.1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D4EC70B"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395EDA">
              <w:rPr>
                <w:rFonts w:ascii="Myriad Pro" w:eastAsia="BatangChe" w:hAnsi="Myriad Pro"/>
                <w:sz w:val="22"/>
                <w:szCs w:val="24"/>
              </w:rPr>
              <w:t>01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A9B1922"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a list of issues and corresponding advanced features to </w:t>
            </w:r>
            <w:r w:rsidRPr="00395EDA">
              <w:rPr>
                <w:rFonts w:ascii="Myriad Pro" w:eastAsia="BatangChe" w:hAnsi="Myriad Pro"/>
                <w:sz w:val="22"/>
                <w:szCs w:val="24"/>
                <w:lang w:val="en-US"/>
              </w:rPr>
              <w:t>enable resource constrained IoT devices to host their own lightweight oneM2M services</w:t>
            </w:r>
            <w:r>
              <w:rPr>
                <w:rFonts w:ascii="Myriad Pro" w:eastAsia="BatangChe" w:hAnsi="Myriad Pro"/>
                <w:sz w:val="22"/>
                <w:szCs w:val="24"/>
                <w:lang w:val="en-US"/>
              </w:rPr>
              <w:t>, 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727AED3B" w14:textId="33C60000" w:rsidR="00052504" w:rsidRDefault="00C842B8">
      <w:pPr>
        <w:pStyle w:val="TOC1"/>
        <w:rPr>
          <w:rFonts w:asciiTheme="minorHAnsi" w:eastAsiaTheme="minorEastAsia" w:hAnsiTheme="minorHAnsi" w:cstheme="minorBidi"/>
          <w:szCs w:val="22"/>
          <w:lang w:val="en-US" w:eastAsia="zh-CN"/>
        </w:rPr>
      </w:pPr>
      <w:r w:rsidRPr="007362EA">
        <w:rPr>
          <w:noProof w:val="0"/>
        </w:rPr>
        <w:fldChar w:fldCharType="begin"/>
      </w:r>
      <w:r w:rsidRPr="007362EA">
        <w:rPr>
          <w:noProof w:val="0"/>
        </w:rPr>
        <w:instrText xml:space="preserve"> TOC \o \w "1-9"</w:instrText>
      </w:r>
      <w:r w:rsidRPr="007362EA">
        <w:rPr>
          <w:noProof w:val="0"/>
        </w:rPr>
        <w:fldChar w:fldCharType="separate"/>
      </w:r>
      <w:r w:rsidR="00052504">
        <w:t>1</w:t>
      </w:r>
      <w:r w:rsidR="00052504">
        <w:tab/>
        <w:t>Scope</w:t>
      </w:r>
      <w:r w:rsidR="00052504">
        <w:tab/>
      </w:r>
      <w:r w:rsidR="00052504">
        <w:fldChar w:fldCharType="begin"/>
      </w:r>
      <w:r w:rsidR="00052504">
        <w:instrText xml:space="preserve"> PAGEREF _Toc505612291 \h </w:instrText>
      </w:r>
      <w:r w:rsidR="00052504">
        <w:fldChar w:fldCharType="separate"/>
      </w:r>
      <w:r w:rsidR="00052504">
        <w:t>4</w:t>
      </w:r>
      <w:r w:rsidR="00052504">
        <w:fldChar w:fldCharType="end"/>
      </w:r>
    </w:p>
    <w:p w14:paraId="70EBDECD" w14:textId="45B47114" w:rsidR="00052504" w:rsidRDefault="00052504">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_Toc505612292 \h </w:instrText>
      </w:r>
      <w:r>
        <w:fldChar w:fldCharType="separate"/>
      </w:r>
      <w:r>
        <w:t>4</w:t>
      </w:r>
      <w:r>
        <w:fldChar w:fldCharType="end"/>
      </w:r>
    </w:p>
    <w:p w14:paraId="23CF4DBE" w14:textId="5C72DEF9" w:rsidR="00052504" w:rsidRDefault="00052504">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_Toc505612293 \h </w:instrText>
      </w:r>
      <w:r>
        <w:fldChar w:fldCharType="separate"/>
      </w:r>
      <w:r>
        <w:t>4</w:t>
      </w:r>
      <w:r>
        <w:fldChar w:fldCharType="end"/>
      </w:r>
    </w:p>
    <w:p w14:paraId="62E641D2" w14:textId="208D3F08" w:rsidR="00052504" w:rsidRDefault="00052504">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_Toc505612294 \h </w:instrText>
      </w:r>
      <w:r>
        <w:fldChar w:fldCharType="separate"/>
      </w:r>
      <w:r>
        <w:t>4</w:t>
      </w:r>
      <w:r>
        <w:fldChar w:fldCharType="end"/>
      </w:r>
    </w:p>
    <w:p w14:paraId="3678004A" w14:textId="06BBE434" w:rsidR="00052504" w:rsidRDefault="00052504">
      <w:pPr>
        <w:pStyle w:val="TOC1"/>
        <w:rPr>
          <w:rFonts w:asciiTheme="minorHAnsi" w:eastAsiaTheme="minorEastAsia" w:hAnsiTheme="minorHAnsi" w:cstheme="minorBidi"/>
          <w:szCs w:val="22"/>
          <w:lang w:val="en-US" w:eastAsia="zh-CN"/>
        </w:rPr>
      </w:pPr>
      <w:r>
        <w:t>3</w:t>
      </w:r>
      <w:r>
        <w:tab/>
        <w:t>Definitions, symbols and abbreviations</w:t>
      </w:r>
      <w:r>
        <w:tab/>
      </w:r>
      <w:r>
        <w:fldChar w:fldCharType="begin"/>
      </w:r>
      <w:r>
        <w:instrText xml:space="preserve"> PAGEREF _Toc505612295 \h </w:instrText>
      </w:r>
      <w:r>
        <w:fldChar w:fldCharType="separate"/>
      </w:r>
      <w:r>
        <w:t>4</w:t>
      </w:r>
      <w:r>
        <w:fldChar w:fldCharType="end"/>
      </w:r>
    </w:p>
    <w:p w14:paraId="34AFD90C" w14:textId="3FB91696" w:rsidR="00052504" w:rsidRDefault="00052504">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_Toc505612296 \h </w:instrText>
      </w:r>
      <w:r>
        <w:fldChar w:fldCharType="separate"/>
      </w:r>
      <w:r>
        <w:t>4</w:t>
      </w:r>
      <w:r>
        <w:fldChar w:fldCharType="end"/>
      </w:r>
    </w:p>
    <w:p w14:paraId="592663BF" w14:textId="5411DC87" w:rsidR="00052504" w:rsidRDefault="00052504">
      <w:pPr>
        <w:pStyle w:val="TOC2"/>
        <w:rPr>
          <w:rFonts w:asciiTheme="minorHAnsi" w:eastAsiaTheme="minorEastAsia" w:hAnsiTheme="minorHAnsi" w:cstheme="minorBidi"/>
          <w:sz w:val="22"/>
          <w:szCs w:val="22"/>
          <w:lang w:val="en-US" w:eastAsia="zh-CN"/>
        </w:rPr>
      </w:pPr>
      <w:r>
        <w:t>3.2</w:t>
      </w:r>
      <w:r>
        <w:tab/>
        <w:t>Symbols</w:t>
      </w:r>
      <w:r>
        <w:tab/>
      </w:r>
      <w:r>
        <w:fldChar w:fldCharType="begin"/>
      </w:r>
      <w:r>
        <w:instrText xml:space="preserve"> PAGEREF _Toc505612297 \h </w:instrText>
      </w:r>
      <w:r>
        <w:fldChar w:fldCharType="separate"/>
      </w:r>
      <w:r>
        <w:t>5</w:t>
      </w:r>
      <w:r>
        <w:fldChar w:fldCharType="end"/>
      </w:r>
    </w:p>
    <w:p w14:paraId="30CD6DAE" w14:textId="0B2E1CE6" w:rsidR="00052504" w:rsidRDefault="00052504">
      <w:pPr>
        <w:pStyle w:val="TOC2"/>
        <w:rPr>
          <w:rFonts w:asciiTheme="minorHAnsi" w:eastAsiaTheme="minorEastAsia" w:hAnsiTheme="minorHAnsi" w:cstheme="minorBidi"/>
          <w:sz w:val="22"/>
          <w:szCs w:val="22"/>
          <w:lang w:val="en-US" w:eastAsia="zh-CN"/>
        </w:rPr>
      </w:pPr>
      <w:r>
        <w:t>3.3</w:t>
      </w:r>
      <w:r>
        <w:tab/>
        <w:t>Abbreviations</w:t>
      </w:r>
      <w:r>
        <w:tab/>
      </w:r>
      <w:r>
        <w:fldChar w:fldCharType="begin"/>
      </w:r>
      <w:r>
        <w:instrText xml:space="preserve"> PAGEREF _Toc505612298 \h </w:instrText>
      </w:r>
      <w:r>
        <w:fldChar w:fldCharType="separate"/>
      </w:r>
      <w:r>
        <w:t>5</w:t>
      </w:r>
      <w:r>
        <w:fldChar w:fldCharType="end"/>
      </w:r>
    </w:p>
    <w:p w14:paraId="53F57723" w14:textId="7FD96BEB" w:rsidR="00052504" w:rsidRDefault="00052504">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_Toc505612299 \h </w:instrText>
      </w:r>
      <w:r>
        <w:fldChar w:fldCharType="separate"/>
      </w:r>
      <w:r>
        <w:t>5</w:t>
      </w:r>
      <w:r>
        <w:fldChar w:fldCharType="end"/>
      </w:r>
    </w:p>
    <w:p w14:paraId="0AE86C22" w14:textId="3765D57D" w:rsidR="00052504" w:rsidRDefault="00052504">
      <w:pPr>
        <w:pStyle w:val="TOC1"/>
        <w:rPr>
          <w:rFonts w:asciiTheme="minorHAnsi" w:eastAsiaTheme="minorEastAsia" w:hAnsiTheme="minorHAnsi" w:cstheme="minorBidi"/>
          <w:szCs w:val="22"/>
          <w:lang w:val="en-US" w:eastAsia="zh-CN"/>
        </w:rPr>
      </w:pPr>
      <w:r>
        <w:rPr>
          <w:lang w:eastAsia="ja-JP"/>
        </w:rPr>
        <w:t>5</w:t>
      </w:r>
      <w:r>
        <w:rPr>
          <w:lang w:eastAsia="ja-JP"/>
        </w:rPr>
        <w:tab/>
        <w:t>Introduction</w:t>
      </w:r>
      <w:r>
        <w:tab/>
      </w:r>
      <w:r>
        <w:fldChar w:fldCharType="begin"/>
      </w:r>
      <w:r>
        <w:instrText xml:space="preserve"> PAGEREF _Toc505612300 \h </w:instrText>
      </w:r>
      <w:r>
        <w:fldChar w:fldCharType="separate"/>
      </w:r>
      <w:r>
        <w:t>5</w:t>
      </w:r>
      <w:r>
        <w:fldChar w:fldCharType="end"/>
      </w:r>
    </w:p>
    <w:p w14:paraId="118915D8" w14:textId="5BCDC116" w:rsidR="00052504" w:rsidRDefault="00052504">
      <w:pPr>
        <w:pStyle w:val="TOC1"/>
        <w:rPr>
          <w:rFonts w:asciiTheme="minorHAnsi" w:eastAsiaTheme="minorEastAsia" w:hAnsiTheme="minorHAnsi" w:cstheme="minorBidi"/>
          <w:szCs w:val="22"/>
          <w:lang w:val="en-US" w:eastAsia="zh-CN"/>
        </w:rPr>
      </w:pPr>
      <w:r>
        <w:t>6</w:t>
      </w:r>
      <w:r>
        <w:tab/>
        <w:t>Analysis of Limitations of Existing oneM2M Service Functions for Constrained IoT Devices</w:t>
      </w:r>
      <w:r>
        <w:tab/>
      </w:r>
      <w:r>
        <w:fldChar w:fldCharType="begin"/>
      </w:r>
      <w:r>
        <w:instrText xml:space="preserve"> PAGEREF _Toc505612301 \h </w:instrText>
      </w:r>
      <w:r>
        <w:fldChar w:fldCharType="separate"/>
      </w:r>
      <w:r>
        <w:t>5</w:t>
      </w:r>
      <w:r>
        <w:fldChar w:fldCharType="end"/>
      </w:r>
    </w:p>
    <w:p w14:paraId="5317A981" w14:textId="6163C5FD" w:rsidR="00052504" w:rsidRDefault="00052504">
      <w:pPr>
        <w:pStyle w:val="TOC2"/>
        <w:rPr>
          <w:rFonts w:asciiTheme="minorHAnsi" w:eastAsiaTheme="minorEastAsia" w:hAnsiTheme="minorHAnsi" w:cstheme="minorBidi"/>
          <w:sz w:val="22"/>
          <w:szCs w:val="22"/>
          <w:lang w:val="en-US" w:eastAsia="zh-CN"/>
        </w:rPr>
      </w:pPr>
      <w:r>
        <w:t>6.1</w:t>
      </w:r>
      <w:r>
        <w:tab/>
        <w:t>Limitations of oneM2M Service Function 1</w:t>
      </w:r>
      <w:r>
        <w:tab/>
      </w:r>
      <w:r>
        <w:fldChar w:fldCharType="begin"/>
      </w:r>
      <w:r>
        <w:instrText xml:space="preserve"> PAGEREF _Toc505612302 \h </w:instrText>
      </w:r>
      <w:r>
        <w:fldChar w:fldCharType="separate"/>
      </w:r>
      <w:r>
        <w:t>5</w:t>
      </w:r>
      <w:r>
        <w:fldChar w:fldCharType="end"/>
      </w:r>
    </w:p>
    <w:p w14:paraId="4DCE8FE1" w14:textId="4E97E465" w:rsidR="00052504" w:rsidRDefault="00052504">
      <w:pPr>
        <w:pStyle w:val="TOC2"/>
        <w:rPr>
          <w:rFonts w:asciiTheme="minorHAnsi" w:eastAsiaTheme="minorEastAsia" w:hAnsiTheme="minorHAnsi" w:cstheme="minorBidi"/>
          <w:sz w:val="22"/>
          <w:szCs w:val="22"/>
          <w:lang w:val="en-US" w:eastAsia="zh-CN"/>
        </w:rPr>
      </w:pPr>
      <w:r>
        <w:t>6.2</w:t>
      </w:r>
      <w:r>
        <w:tab/>
        <w:t>Limitations of oneM2M Service Function X</w:t>
      </w:r>
      <w:r>
        <w:tab/>
      </w:r>
      <w:r>
        <w:fldChar w:fldCharType="begin"/>
      </w:r>
      <w:r>
        <w:instrText xml:space="preserve"> PAGEREF _Toc505612303 \h </w:instrText>
      </w:r>
      <w:r>
        <w:fldChar w:fldCharType="separate"/>
      </w:r>
      <w:r>
        <w:t>5</w:t>
      </w:r>
      <w:r>
        <w:fldChar w:fldCharType="end"/>
      </w:r>
    </w:p>
    <w:p w14:paraId="087298A9" w14:textId="43C00A6F" w:rsidR="00052504" w:rsidRDefault="00052504">
      <w:pPr>
        <w:pStyle w:val="TOC1"/>
        <w:rPr>
          <w:rFonts w:asciiTheme="minorHAnsi" w:eastAsiaTheme="minorEastAsia" w:hAnsiTheme="minorHAnsi" w:cstheme="minorBidi"/>
          <w:szCs w:val="22"/>
          <w:lang w:val="en-US" w:eastAsia="zh-CN"/>
        </w:rPr>
      </w:pPr>
      <w:r>
        <w:rPr>
          <w:lang w:eastAsia="zh-CN"/>
        </w:rPr>
        <w:t>7</w:t>
      </w:r>
      <w:r>
        <w:rPr>
          <w:lang w:eastAsia="zh-CN"/>
        </w:rPr>
        <w:tab/>
        <w:t>Potential Solutions</w:t>
      </w:r>
      <w:r>
        <w:tab/>
      </w:r>
      <w:r>
        <w:fldChar w:fldCharType="begin"/>
      </w:r>
      <w:r>
        <w:instrText xml:space="preserve"> PAGEREF _Toc505612304 \h </w:instrText>
      </w:r>
      <w:r>
        <w:fldChar w:fldCharType="separate"/>
      </w:r>
      <w:r>
        <w:t>6</w:t>
      </w:r>
      <w:r>
        <w:fldChar w:fldCharType="end"/>
      </w:r>
    </w:p>
    <w:p w14:paraId="2F5750C8" w14:textId="3179AEB6" w:rsidR="00052504" w:rsidRDefault="00052504">
      <w:pPr>
        <w:pStyle w:val="TOC2"/>
        <w:rPr>
          <w:rFonts w:asciiTheme="minorHAnsi" w:eastAsiaTheme="minorEastAsia" w:hAnsiTheme="minorHAnsi" w:cstheme="minorBidi"/>
          <w:sz w:val="22"/>
          <w:szCs w:val="22"/>
          <w:lang w:val="en-US" w:eastAsia="zh-CN"/>
        </w:rPr>
      </w:pPr>
      <w:r>
        <w:rPr>
          <w:lang w:eastAsia="zh-CN"/>
        </w:rPr>
        <w:t>7.1</w:t>
      </w:r>
      <w:r>
        <w:rPr>
          <w:lang w:eastAsia="zh-CN"/>
        </w:rPr>
        <w:tab/>
        <w:t>Solution A</w:t>
      </w:r>
      <w:r>
        <w:tab/>
      </w:r>
      <w:r>
        <w:fldChar w:fldCharType="begin"/>
      </w:r>
      <w:r>
        <w:instrText xml:space="preserve"> PAGEREF _Toc505612305 \h </w:instrText>
      </w:r>
      <w:r>
        <w:fldChar w:fldCharType="separate"/>
      </w:r>
      <w:r>
        <w:t>6</w:t>
      </w:r>
      <w:r>
        <w:fldChar w:fldCharType="end"/>
      </w:r>
    </w:p>
    <w:p w14:paraId="43C2C3C6" w14:textId="500A027D" w:rsidR="00052504" w:rsidRDefault="00052504">
      <w:pPr>
        <w:pStyle w:val="TOC3"/>
        <w:rPr>
          <w:rFonts w:asciiTheme="minorHAnsi" w:eastAsiaTheme="minorEastAsia" w:hAnsiTheme="minorHAnsi" w:cstheme="minorBidi"/>
          <w:sz w:val="22"/>
          <w:szCs w:val="22"/>
          <w:lang w:val="en-US" w:eastAsia="zh-CN"/>
        </w:rPr>
      </w:pPr>
      <w:r>
        <w:rPr>
          <w:lang w:eastAsia="zh-CN"/>
        </w:rPr>
        <w:t>7.1.1</w:t>
      </w:r>
      <w:r>
        <w:rPr>
          <w:lang w:eastAsia="zh-CN"/>
        </w:rPr>
        <w:tab/>
        <w:t>Solution Applicability</w:t>
      </w:r>
      <w:r>
        <w:tab/>
      </w:r>
      <w:r>
        <w:fldChar w:fldCharType="begin"/>
      </w:r>
      <w:r>
        <w:instrText xml:space="preserve"> PAGEREF _Toc505612306 \h </w:instrText>
      </w:r>
      <w:r>
        <w:fldChar w:fldCharType="separate"/>
      </w:r>
      <w:r>
        <w:t>6</w:t>
      </w:r>
      <w:r>
        <w:fldChar w:fldCharType="end"/>
      </w:r>
    </w:p>
    <w:p w14:paraId="21DD68D6" w14:textId="0CFCC73B" w:rsidR="00052504" w:rsidRDefault="00052504">
      <w:pPr>
        <w:pStyle w:val="TOC3"/>
        <w:rPr>
          <w:rFonts w:asciiTheme="minorHAnsi" w:eastAsiaTheme="minorEastAsia" w:hAnsiTheme="minorHAnsi" w:cstheme="minorBidi"/>
          <w:sz w:val="22"/>
          <w:szCs w:val="22"/>
          <w:lang w:val="en-US" w:eastAsia="zh-CN"/>
        </w:rPr>
      </w:pPr>
      <w:r>
        <w:rPr>
          <w:lang w:eastAsia="zh-CN"/>
        </w:rPr>
        <w:t>7.1.2</w:t>
      </w:r>
      <w:r>
        <w:rPr>
          <w:lang w:eastAsia="zh-CN"/>
        </w:rPr>
        <w:tab/>
        <w:t>Solution Description</w:t>
      </w:r>
      <w:r>
        <w:tab/>
      </w:r>
      <w:r>
        <w:fldChar w:fldCharType="begin"/>
      </w:r>
      <w:r>
        <w:instrText xml:space="preserve"> PAGEREF _Toc505612307 \h </w:instrText>
      </w:r>
      <w:r>
        <w:fldChar w:fldCharType="separate"/>
      </w:r>
      <w:r>
        <w:t>6</w:t>
      </w:r>
      <w:r>
        <w:fldChar w:fldCharType="end"/>
      </w:r>
    </w:p>
    <w:p w14:paraId="460B8E6B" w14:textId="6B929E3D" w:rsidR="00052504" w:rsidRDefault="00052504">
      <w:pPr>
        <w:pStyle w:val="TOC2"/>
        <w:rPr>
          <w:rFonts w:asciiTheme="minorHAnsi" w:eastAsiaTheme="minorEastAsia" w:hAnsiTheme="minorHAnsi" w:cstheme="minorBidi"/>
          <w:sz w:val="22"/>
          <w:szCs w:val="22"/>
          <w:lang w:val="en-US" w:eastAsia="zh-CN"/>
        </w:rPr>
      </w:pPr>
      <w:r>
        <w:rPr>
          <w:lang w:eastAsia="zh-CN"/>
        </w:rPr>
        <w:t>7.2</w:t>
      </w:r>
      <w:r>
        <w:rPr>
          <w:lang w:eastAsia="zh-CN"/>
        </w:rPr>
        <w:tab/>
        <w:t>Solution X</w:t>
      </w:r>
      <w:r>
        <w:tab/>
      </w:r>
      <w:r>
        <w:fldChar w:fldCharType="begin"/>
      </w:r>
      <w:r>
        <w:instrText xml:space="preserve"> PAGEREF _Toc505612308 \h </w:instrText>
      </w:r>
      <w:r>
        <w:fldChar w:fldCharType="separate"/>
      </w:r>
      <w:r>
        <w:t>6</w:t>
      </w:r>
      <w:r>
        <w:fldChar w:fldCharType="end"/>
      </w:r>
    </w:p>
    <w:p w14:paraId="44636CF2" w14:textId="4B704DE3" w:rsidR="00052504" w:rsidRDefault="00052504">
      <w:pPr>
        <w:pStyle w:val="TOC1"/>
        <w:rPr>
          <w:rFonts w:asciiTheme="minorHAnsi" w:eastAsiaTheme="minorEastAsia" w:hAnsiTheme="minorHAnsi" w:cstheme="minorBidi"/>
          <w:szCs w:val="22"/>
          <w:lang w:val="en-US" w:eastAsia="zh-CN"/>
        </w:rPr>
      </w:pPr>
      <w:r>
        <w:rPr>
          <w:lang w:eastAsia="zh-CN"/>
        </w:rPr>
        <w:t>8</w:t>
      </w:r>
      <w:r>
        <w:rPr>
          <w:lang w:eastAsia="zh-CN"/>
        </w:rPr>
        <w:tab/>
        <w:t>Conclusions</w:t>
      </w:r>
      <w:r>
        <w:tab/>
      </w:r>
      <w:r>
        <w:fldChar w:fldCharType="begin"/>
      </w:r>
      <w:r>
        <w:instrText xml:space="preserve"> PAGEREF _Toc505612309 \h </w:instrText>
      </w:r>
      <w:r>
        <w:fldChar w:fldCharType="separate"/>
      </w:r>
      <w:r>
        <w:t>6</w:t>
      </w:r>
      <w:r>
        <w:fldChar w:fldCharType="end"/>
      </w:r>
    </w:p>
    <w:p w14:paraId="35576418" w14:textId="44D0D338" w:rsidR="00052504" w:rsidRDefault="00052504">
      <w:pPr>
        <w:pStyle w:val="TOC1"/>
        <w:rPr>
          <w:rFonts w:asciiTheme="minorHAnsi" w:eastAsiaTheme="minorEastAsia" w:hAnsiTheme="minorHAnsi" w:cstheme="minorBidi"/>
          <w:szCs w:val="22"/>
          <w:lang w:val="en-US" w:eastAsia="zh-CN"/>
        </w:rPr>
      </w:pPr>
      <w:r>
        <w:t>Annexes</w:t>
      </w:r>
      <w:r>
        <w:tab/>
      </w:r>
      <w:r>
        <w:fldChar w:fldCharType="begin"/>
      </w:r>
      <w:r>
        <w:instrText xml:space="preserve"> PAGEREF _Toc505612310 \h </w:instrText>
      </w:r>
      <w:r>
        <w:fldChar w:fldCharType="separate"/>
      </w:r>
      <w:r>
        <w:t>6</w:t>
      </w:r>
      <w:r>
        <w:fldChar w:fldCharType="end"/>
      </w:r>
    </w:p>
    <w:p w14:paraId="74A7C0EF" w14:textId="7C04D948" w:rsidR="00052504" w:rsidRDefault="00052504">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_Toc505612311 \h </w:instrText>
      </w:r>
      <w:r>
        <w:fldChar w:fldCharType="separate"/>
      </w:r>
      <w:r>
        <w:t>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05612291"/>
      <w:r w:rsidRPr="007362EA">
        <w:lastRenderedPageBreak/>
        <w:t>Scope</w:t>
      </w:r>
      <w:bookmarkEnd w:id="5"/>
      <w:bookmarkEnd w:id="6"/>
      <w:bookmarkEnd w:id="7"/>
      <w:bookmarkEnd w:id="8"/>
      <w:bookmarkEnd w:id="9"/>
      <w:bookmarkEnd w:id="10"/>
    </w:p>
    <w:p w14:paraId="5702C591" w14:textId="335B0139" w:rsidR="000F2B63" w:rsidRPr="007362EA" w:rsidRDefault="00F359F2" w:rsidP="00F359F2">
      <w:pPr>
        <w:pStyle w:val="oneM2M-Normal"/>
        <w:rPr>
          <w:lang w:eastAsia="ja-JP"/>
        </w:rPr>
      </w:pPr>
      <w:r w:rsidRPr="007362EA">
        <w:t xml:space="preserve">The present document studies </w:t>
      </w:r>
      <w:r w:rsidR="006456BD">
        <w:t xml:space="preserve">and evaluates </w:t>
      </w:r>
      <w:r w:rsidR="006456BD">
        <w:rPr>
          <w:lang w:eastAsia="ja-JP"/>
        </w:rPr>
        <w:t xml:space="preserve">how to </w:t>
      </w:r>
      <w:bookmarkStart w:id="11" w:name="_GoBack"/>
      <w:bookmarkEnd w:id="11"/>
      <w:r w:rsidR="006456BD" w:rsidRPr="006456BD">
        <w:rPr>
          <w:lang w:eastAsia="ja-JP"/>
        </w:rPr>
        <w:t>enable resource constrained IoT devices to host their own lightweight oneM2M services.</w:t>
      </w:r>
    </w:p>
    <w:p w14:paraId="41AEC1E8" w14:textId="22CD196B" w:rsidR="00787554" w:rsidRPr="007362EA" w:rsidRDefault="00787554" w:rsidP="005F2414">
      <w:pPr>
        <w:pStyle w:val="Heading1"/>
        <w:numPr>
          <w:ilvl w:val="0"/>
          <w:numId w:val="10"/>
        </w:numPr>
        <w:tabs>
          <w:tab w:val="left" w:pos="1140"/>
        </w:tabs>
      </w:pPr>
      <w:bookmarkStart w:id="12" w:name="_Toc300919385"/>
      <w:bookmarkStart w:id="13" w:name="_Toc488238693"/>
      <w:bookmarkStart w:id="14" w:name="_Toc488240043"/>
      <w:bookmarkStart w:id="15" w:name="_Toc489445743"/>
      <w:bookmarkStart w:id="16" w:name="_Toc489446032"/>
      <w:bookmarkStart w:id="17" w:name="_Toc505612292"/>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505612293"/>
      <w:r w:rsidRPr="007362EA">
        <w:t>Normative references</w:t>
      </w:r>
      <w:bookmarkEnd w:id="18"/>
      <w:bookmarkEnd w:id="19"/>
      <w:bookmarkEnd w:id="20"/>
      <w:bookmarkEnd w:id="21"/>
      <w:bookmarkEnd w:id="22"/>
      <w:bookmarkEnd w:id="23"/>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505612294"/>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2"/>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505612295"/>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505612296"/>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505612297"/>
      <w:r w:rsidRPr="007362EA">
        <w:lastRenderedPageBreak/>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505612298"/>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505612299"/>
      <w:r w:rsidRPr="007362EA">
        <w:t>Conventions</w:t>
      </w:r>
      <w:bookmarkEnd w:id="67"/>
      <w:bookmarkEnd w:id="68"/>
      <w:bookmarkEnd w:id="69"/>
      <w:bookmarkEnd w:id="70"/>
      <w:bookmarkEnd w:id="72"/>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505612300"/>
      <w:bookmarkEnd w:id="71"/>
      <w:r w:rsidRPr="007362EA">
        <w:rPr>
          <w:lang w:eastAsia="ja-JP"/>
        </w:rPr>
        <w:t>Introduction</w:t>
      </w:r>
      <w:bookmarkEnd w:id="73"/>
      <w:bookmarkEnd w:id="74"/>
      <w:bookmarkEnd w:id="75"/>
      <w:bookmarkEnd w:id="76"/>
      <w:bookmarkEnd w:id="77"/>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4684244D" w:rsidR="005F2414" w:rsidRPr="007362EA" w:rsidRDefault="005F2414" w:rsidP="005F2414">
      <w:pPr>
        <w:pStyle w:val="Heading1"/>
        <w:numPr>
          <w:ilvl w:val="0"/>
          <w:numId w:val="10"/>
        </w:numPr>
      </w:pPr>
      <w:bookmarkStart w:id="78" w:name="_Toc505612301"/>
      <w:r w:rsidRPr="007362EA">
        <w:t>Analysis</w:t>
      </w:r>
      <w:r w:rsidR="00E02F8C">
        <w:t xml:space="preserve"> of </w:t>
      </w:r>
      <w:r w:rsidR="005F73E0">
        <w:t xml:space="preserve">Limitations </w:t>
      </w:r>
      <w:r w:rsidR="00E02F8C">
        <w:t>of Existing oneM2M Service</w:t>
      </w:r>
      <w:r w:rsidR="005F73E0">
        <w:t xml:space="preserve"> Functions</w:t>
      </w:r>
      <w:r w:rsidR="00E02F8C">
        <w:t xml:space="preserve"> </w:t>
      </w:r>
      <w:r w:rsidR="005F73E0">
        <w:t>for Constrained IoT Devices</w:t>
      </w:r>
      <w:bookmarkEnd w:id="78"/>
    </w:p>
    <w:p w14:paraId="614FB43D" w14:textId="5F61FDF7" w:rsidR="00E02F8C"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 xml:space="preserve">analyses and summarizes potential shortcomings of existing oneM2M service functions (e.g.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6B7D0D2E" w:rsidR="004338C0" w:rsidRPr="007362EA" w:rsidRDefault="003F1DE4" w:rsidP="005F2414">
      <w:pPr>
        <w:pStyle w:val="Heading2"/>
        <w:numPr>
          <w:ilvl w:val="1"/>
          <w:numId w:val="10"/>
        </w:numPr>
      </w:pPr>
      <w:bookmarkStart w:id="83" w:name="_Toc505612302"/>
      <w:r>
        <w:t xml:space="preserve">Limitations of </w:t>
      </w:r>
      <w:r w:rsidR="004E1070">
        <w:t>oneM2M Service Function 1</w:t>
      </w:r>
      <w:bookmarkEnd w:id="83"/>
      <w:r w:rsidR="00D608BA">
        <w:t xml:space="preserve"> and Potential Requirement</w:t>
      </w:r>
      <w:r w:rsidR="00984DD5">
        <w:t>s</w:t>
      </w:r>
    </w:p>
    <w:p w14:paraId="515E1A29" w14:textId="4D1F1D4E"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w:t>
      </w:r>
      <w:r w:rsidR="004E1070">
        <w:rPr>
          <w:i/>
          <w:color w:val="FF0000"/>
          <w:lang w:eastAsia="zh-CN"/>
        </w:rPr>
        <w:t>discusses the limitation of a specific oneM2M service function for supporting constrained IoT devices</w:t>
      </w:r>
      <w:r w:rsidR="00D608BA">
        <w:rPr>
          <w:i/>
          <w:color w:val="FF0000"/>
          <w:lang w:eastAsia="zh-CN"/>
        </w:rPr>
        <w:t xml:space="preserve"> and potential requirements to overcome those limitations</w:t>
      </w:r>
      <w:r w:rsidRPr="007362EA">
        <w:rPr>
          <w:i/>
          <w:color w:val="FF0000"/>
          <w:lang w:eastAsia="zh-CN"/>
        </w:rPr>
        <w:t>.</w:t>
      </w:r>
    </w:p>
    <w:p w14:paraId="4302BAF5" w14:textId="69D3F82B" w:rsidR="00D608BA" w:rsidRDefault="00D608BA" w:rsidP="00D608BA">
      <w:pPr>
        <w:pStyle w:val="Heading3"/>
        <w:numPr>
          <w:ilvl w:val="2"/>
          <w:numId w:val="10"/>
        </w:numPr>
        <w:rPr>
          <w:lang w:eastAsia="zh-CN"/>
        </w:rPr>
      </w:pPr>
      <w:r>
        <w:rPr>
          <w:lang w:eastAsia="zh-CN"/>
        </w:rPr>
        <w:t>Introduction of oneM2M Service Function 1</w:t>
      </w:r>
    </w:p>
    <w:p w14:paraId="5ACB295D" w14:textId="77777777" w:rsidR="00D608BA" w:rsidRPr="005C75B5" w:rsidRDefault="00D608BA" w:rsidP="00D608BA">
      <w:pPr>
        <w:rPr>
          <w:lang w:eastAsia="zh-CN"/>
        </w:rPr>
      </w:pPr>
    </w:p>
    <w:p w14:paraId="7BB36EDF" w14:textId="77777777" w:rsidR="00D608BA" w:rsidRDefault="00D608BA" w:rsidP="00D608BA">
      <w:pPr>
        <w:pStyle w:val="Heading3"/>
        <w:numPr>
          <w:ilvl w:val="2"/>
          <w:numId w:val="10"/>
        </w:numPr>
        <w:rPr>
          <w:lang w:eastAsia="zh-CN"/>
        </w:rPr>
      </w:pPr>
      <w:r>
        <w:rPr>
          <w:lang w:eastAsia="zh-CN"/>
        </w:rPr>
        <w:lastRenderedPageBreak/>
        <w:t>Limitations of oneM2M Service Function 1</w:t>
      </w:r>
    </w:p>
    <w:p w14:paraId="3EFEB5E5" w14:textId="298E2686" w:rsidR="00D608BA" w:rsidRDefault="00D608BA" w:rsidP="00D608BA">
      <w:pPr>
        <w:pStyle w:val="Heading3"/>
        <w:numPr>
          <w:ilvl w:val="2"/>
          <w:numId w:val="10"/>
        </w:numPr>
        <w:rPr>
          <w:lang w:eastAsia="zh-CN"/>
        </w:rPr>
      </w:pPr>
      <w:r>
        <w:rPr>
          <w:lang w:eastAsia="zh-CN"/>
        </w:rPr>
        <w:t>Potential Requirements</w:t>
      </w:r>
    </w:p>
    <w:p w14:paraId="01E6F0C9" w14:textId="77777777" w:rsidR="005C75B5" w:rsidRPr="005C75B5" w:rsidRDefault="005C75B5" w:rsidP="004338C0">
      <w:pPr>
        <w:rPr>
          <w:color w:val="FF0000"/>
        </w:rPr>
      </w:pPr>
    </w:p>
    <w:p w14:paraId="221E7065" w14:textId="15F3586F" w:rsidR="004338C0" w:rsidRPr="007362EA" w:rsidRDefault="003F1DE4" w:rsidP="005F2414">
      <w:pPr>
        <w:pStyle w:val="Heading2"/>
        <w:numPr>
          <w:ilvl w:val="1"/>
          <w:numId w:val="10"/>
        </w:numPr>
      </w:pPr>
      <w:bookmarkStart w:id="84" w:name="_Toc505612303"/>
      <w:r>
        <w:t xml:space="preserve">Limitations of </w:t>
      </w:r>
      <w:r w:rsidR="004E1070">
        <w:t>oneM2M Service Function X</w:t>
      </w:r>
      <w:bookmarkEnd w:id="84"/>
    </w:p>
    <w:p w14:paraId="4AE62C99" w14:textId="55A8EE68" w:rsidR="002E0200" w:rsidRDefault="00316FDE" w:rsidP="002E0200">
      <w:pPr>
        <w:rPr>
          <w:i/>
          <w:color w:val="FF0000"/>
        </w:rPr>
      </w:pPr>
      <w:r w:rsidRPr="007362EA">
        <w:rPr>
          <w:i/>
          <w:color w:val="FF0000"/>
        </w:rPr>
        <w:t xml:space="preserve">Editor’s Note: </w:t>
      </w:r>
      <w:r w:rsidR="004E1070" w:rsidRPr="007362EA">
        <w:rPr>
          <w:i/>
          <w:color w:val="FF0000"/>
          <w:lang w:eastAsia="zh-CN"/>
        </w:rPr>
        <w:t xml:space="preserve">The section </w:t>
      </w:r>
      <w:r w:rsidR="004E1070">
        <w:rPr>
          <w:i/>
          <w:color w:val="FF0000"/>
          <w:lang w:eastAsia="zh-CN"/>
        </w:rPr>
        <w:t>discusses the limitation of a specific oneM2M service function for supporting constrained IoT devices</w:t>
      </w:r>
      <w:r w:rsidR="005F4C14">
        <w:rPr>
          <w:i/>
          <w:color w:val="FF0000"/>
          <w:lang w:eastAsia="zh-CN"/>
        </w:rPr>
        <w:t xml:space="preserve"> and potential requirements to overcome those limitations</w:t>
      </w:r>
      <w:r w:rsidR="004E1070">
        <w:rPr>
          <w:i/>
          <w:color w:val="FF0000"/>
          <w:lang w:eastAsia="zh-CN"/>
        </w:rPr>
        <w:t>.</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5" w:name="_Toc505612304"/>
      <w:r>
        <w:rPr>
          <w:lang w:eastAsia="zh-CN"/>
        </w:rPr>
        <w:t>Potential Solutions</w:t>
      </w:r>
      <w:bookmarkEnd w:id="85"/>
    </w:p>
    <w:p w14:paraId="59BE4743" w14:textId="10F7395E"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s solutions to the identified limitations for supporting existing oneM2M service functions on constrained IoT devices.</w:t>
      </w:r>
    </w:p>
    <w:p w14:paraId="77608943" w14:textId="77777777" w:rsidR="008B0431" w:rsidRDefault="008B0431" w:rsidP="002C3B37">
      <w:pPr>
        <w:rPr>
          <w:i/>
          <w:color w:val="FF0000"/>
          <w:lang w:eastAsia="zh-CN"/>
        </w:rPr>
      </w:pPr>
    </w:p>
    <w:p w14:paraId="1BDCF873" w14:textId="77777777" w:rsidR="00C26D65" w:rsidRDefault="00C26D65" w:rsidP="00C26D65">
      <w:pPr>
        <w:pStyle w:val="Heading2"/>
        <w:numPr>
          <w:ilvl w:val="1"/>
          <w:numId w:val="10"/>
        </w:numPr>
        <w:rPr>
          <w:lang w:eastAsia="zh-CN"/>
        </w:rPr>
      </w:pPr>
      <w:bookmarkStart w:id="86" w:name="_Toc505612305"/>
      <w:r>
        <w:rPr>
          <w:lang w:eastAsia="zh-CN"/>
        </w:rPr>
        <w:t>Solution A</w:t>
      </w:r>
      <w:bookmarkEnd w:id="86"/>
    </w:p>
    <w:p w14:paraId="07341352" w14:textId="072C8922" w:rsidR="00C26D65" w:rsidRDefault="00C26D65" w:rsidP="00C26D65">
      <w:pPr>
        <w:rPr>
          <w:i/>
          <w:color w:val="FF0000"/>
          <w:lang w:eastAsia="zh-CN"/>
        </w:rPr>
      </w:pPr>
      <w:r w:rsidRPr="00DD7C63">
        <w:rPr>
          <w:i/>
          <w:color w:val="FF0000"/>
        </w:rPr>
        <w:t xml:space="preserve">Editor’s Note: </w:t>
      </w:r>
      <w:r>
        <w:rPr>
          <w:i/>
          <w:color w:val="FF0000"/>
          <w:lang w:eastAsia="zh-CN"/>
        </w:rPr>
        <w:t xml:space="preserve">Each Solution clause references one or more </w:t>
      </w:r>
      <w:r w:rsidR="00790484">
        <w:rPr>
          <w:i/>
          <w:color w:val="FF0000"/>
          <w:lang w:eastAsia="zh-CN"/>
        </w:rPr>
        <w:t xml:space="preserve">limitations </w:t>
      </w:r>
      <w:r>
        <w:rPr>
          <w:i/>
          <w:color w:val="FF0000"/>
          <w:lang w:eastAsia="zh-CN"/>
        </w:rPr>
        <w:t>it addresses and provides a brief solution description.</w:t>
      </w:r>
    </w:p>
    <w:p w14:paraId="73D5E576" w14:textId="77777777" w:rsidR="00C26D65" w:rsidRDefault="00C26D65" w:rsidP="00C26D65">
      <w:pPr>
        <w:pStyle w:val="Heading3"/>
        <w:numPr>
          <w:ilvl w:val="2"/>
          <w:numId w:val="10"/>
        </w:numPr>
        <w:rPr>
          <w:lang w:eastAsia="zh-CN"/>
        </w:rPr>
      </w:pPr>
      <w:bookmarkStart w:id="87" w:name="_Toc505612306"/>
      <w:r>
        <w:rPr>
          <w:lang w:eastAsia="zh-CN"/>
        </w:rPr>
        <w:t>Solution Applicability</w:t>
      </w:r>
      <w:bookmarkEnd w:id="87"/>
    </w:p>
    <w:p w14:paraId="6FD0D44E" w14:textId="77777777" w:rsidR="00C26D65" w:rsidRPr="005C75B5" w:rsidRDefault="00C26D65" w:rsidP="00C26D65">
      <w:pPr>
        <w:rPr>
          <w:lang w:eastAsia="zh-CN"/>
        </w:rPr>
      </w:pPr>
    </w:p>
    <w:p w14:paraId="396D98AA" w14:textId="77777777" w:rsidR="00C26D65" w:rsidRDefault="00C26D65" w:rsidP="00C26D65">
      <w:pPr>
        <w:pStyle w:val="Heading3"/>
        <w:numPr>
          <w:ilvl w:val="2"/>
          <w:numId w:val="10"/>
        </w:numPr>
        <w:rPr>
          <w:lang w:eastAsia="zh-CN"/>
        </w:rPr>
      </w:pPr>
      <w:bookmarkStart w:id="88" w:name="_Toc505612307"/>
      <w:r>
        <w:rPr>
          <w:lang w:eastAsia="zh-CN"/>
        </w:rPr>
        <w:t>Solution Description</w:t>
      </w:r>
      <w:bookmarkEnd w:id="88"/>
    </w:p>
    <w:p w14:paraId="3C8693FD" w14:textId="77777777" w:rsidR="00C26D65" w:rsidRPr="005C75B5" w:rsidRDefault="00C26D65" w:rsidP="00C26D65">
      <w:pPr>
        <w:rPr>
          <w:lang w:eastAsia="zh-CN"/>
        </w:rPr>
      </w:pPr>
    </w:p>
    <w:p w14:paraId="11E82FC6" w14:textId="77777777" w:rsidR="00C26D65" w:rsidRDefault="00C26D65" w:rsidP="00C26D65">
      <w:pPr>
        <w:pStyle w:val="Heading2"/>
        <w:numPr>
          <w:ilvl w:val="1"/>
          <w:numId w:val="10"/>
        </w:numPr>
        <w:rPr>
          <w:lang w:eastAsia="zh-CN"/>
        </w:rPr>
      </w:pPr>
      <w:bookmarkStart w:id="89" w:name="_Toc505612308"/>
      <w:r>
        <w:rPr>
          <w:lang w:eastAsia="zh-CN"/>
        </w:rPr>
        <w:t>Solution X</w:t>
      </w:r>
      <w:bookmarkEnd w:id="89"/>
    </w:p>
    <w:p w14:paraId="47E1F645" w14:textId="496194A4" w:rsidR="001F0363" w:rsidRDefault="001F0363" w:rsidP="001F0363">
      <w:pPr>
        <w:rP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0" w:name="_Toc505612309"/>
      <w:r>
        <w:rPr>
          <w:lang w:eastAsia="zh-CN"/>
        </w:rPr>
        <w:t>Conclusions</w:t>
      </w:r>
      <w:bookmarkEnd w:id="90"/>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91" w:name="_Toc300919395"/>
      <w:bookmarkStart w:id="92" w:name="_Toc487405042"/>
      <w:bookmarkStart w:id="93" w:name="_Toc505612310"/>
      <w:bookmarkStart w:id="94" w:name="_Toc300919400"/>
      <w:bookmarkStart w:id="95" w:name="_Toc488238981"/>
      <w:bookmarkStart w:id="96" w:name="_Toc488240330"/>
      <w:bookmarkStart w:id="97" w:name="_Toc489446030"/>
      <w:bookmarkStart w:id="98" w:name="_Toc489446319"/>
      <w:bookmarkEnd w:id="79"/>
      <w:bookmarkEnd w:id="80"/>
      <w:bookmarkEnd w:id="81"/>
      <w:bookmarkEnd w:id="82"/>
      <w:r w:rsidRPr="007362EA">
        <w:t>Annexes</w:t>
      </w:r>
      <w:bookmarkEnd w:id="91"/>
      <w:bookmarkEnd w:id="92"/>
      <w:bookmarkEnd w:id="93"/>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lastRenderedPageBreak/>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99" w:name="_Toc505612311"/>
      <w:r w:rsidRPr="007362EA">
        <w:lastRenderedPageBreak/>
        <w:t>History</w:t>
      </w:r>
      <w:bookmarkEnd w:id="94"/>
      <w:bookmarkEnd w:id="95"/>
      <w:bookmarkEnd w:id="96"/>
      <w:bookmarkEnd w:id="97"/>
      <w:bookmarkEnd w:id="98"/>
      <w:bookmarkEnd w:id="9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CB02419" w:rsidR="00A669E9" w:rsidRPr="007362EA" w:rsidRDefault="00A669E9" w:rsidP="00712F2B">
            <w:pPr>
              <w:pStyle w:val="FP"/>
              <w:keepNext/>
              <w:tabs>
                <w:tab w:val="left" w:pos="3118"/>
              </w:tabs>
              <w:spacing w:before="80" w:after="80"/>
              <w:ind w:left="57"/>
              <w:rPr>
                <w:lang w:eastAsia="ja-JP"/>
              </w:rPr>
            </w:pPr>
            <w:r w:rsidRPr="007362EA">
              <w:t>Skeleton of the TR</w:t>
            </w:r>
            <w:r w:rsidR="00395EDA">
              <w:t xml:space="preserve"> (</w:t>
            </w:r>
            <w:r w:rsidR="00395EDA" w:rsidRPr="00395EDA">
              <w:rPr>
                <w:color w:val="FF0000"/>
              </w:rPr>
              <w:t>May include the corresponding contribution number here</w:t>
            </w:r>
            <w:r w:rsidR="00395EDA">
              <w:t>)</w:t>
            </w:r>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EDD07" w14:textId="77777777" w:rsidR="00B74BB6" w:rsidRDefault="00B74BB6">
      <w:r>
        <w:separator/>
      </w:r>
    </w:p>
  </w:endnote>
  <w:endnote w:type="continuationSeparator" w:id="0">
    <w:p w14:paraId="2C3E87CE" w14:textId="77777777" w:rsidR="00B74BB6" w:rsidRDefault="00B7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31BFEA3E"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6456BD">
      <w:t>4</w:t>
    </w:r>
    <w:r>
      <w:fldChar w:fldCharType="end"/>
    </w:r>
    <w:r>
      <w:t xml:space="preserve"> of </w:t>
    </w:r>
    <w:r w:rsidR="00B74BB6">
      <w:fldChar w:fldCharType="begin"/>
    </w:r>
    <w:r w:rsidR="00B74BB6">
      <w:instrText xml:space="preserve"> NUMPAGES   \* MERGEFORMAT </w:instrText>
    </w:r>
    <w:r w:rsidR="00B74BB6">
      <w:fldChar w:fldCharType="separate"/>
    </w:r>
    <w:r w:rsidR="006456BD">
      <w:t>8</w:t>
    </w:r>
    <w:r w:rsidR="00B74BB6">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441B5" w14:textId="77777777" w:rsidR="00B74BB6" w:rsidRDefault="00B74BB6">
      <w:r>
        <w:separator/>
      </w:r>
    </w:p>
  </w:footnote>
  <w:footnote w:type="continuationSeparator" w:id="0">
    <w:p w14:paraId="09452984" w14:textId="77777777" w:rsidR="00B74BB6" w:rsidRDefault="00B74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5"/>
  </w:num>
  <w:num w:numId="3">
    <w:abstractNumId w:val="4"/>
  </w:num>
  <w:num w:numId="4">
    <w:abstractNumId w:val="12"/>
  </w:num>
  <w:num w:numId="5">
    <w:abstractNumId w:val="2"/>
  </w:num>
  <w:num w:numId="6">
    <w:abstractNumId w:val="1"/>
  </w:num>
  <w:num w:numId="7">
    <w:abstractNumId w:val="0"/>
  </w:num>
  <w:num w:numId="8">
    <w:abstractNumId w:val="13"/>
  </w:num>
  <w:num w:numId="9">
    <w:abstractNumId w:val="16"/>
  </w:num>
  <w:num w:numId="10">
    <w:abstractNumId w:val="5"/>
  </w:num>
  <w:num w:numId="11">
    <w:abstractNumId w:val="10"/>
  </w:num>
  <w:num w:numId="12">
    <w:abstractNumId w:val="18"/>
  </w:num>
  <w:num w:numId="13">
    <w:abstractNumId w:val="9"/>
  </w:num>
  <w:num w:numId="14">
    <w:abstractNumId w:val="7"/>
  </w:num>
  <w:num w:numId="15">
    <w:abstractNumId w:val="17"/>
  </w:num>
  <w:num w:numId="16">
    <w:abstractNumId w:val="3"/>
  </w:num>
  <w:num w:numId="17">
    <w:abstractNumId w:val="8"/>
  </w:num>
  <w:num w:numId="18">
    <w:abstractNumId w:val="11"/>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77F5D7-A5F8-4CE1-8422-1D02F7CB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8</Pages>
  <Words>1314</Words>
  <Characters>7495</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24</vt:i4>
      </vt:variant>
      <vt:variant>
        <vt:lpstr>タイトル</vt:lpstr>
      </vt:variant>
      <vt:variant>
        <vt:i4>1</vt:i4>
      </vt:variant>
    </vt:vector>
  </HeadingPairs>
  <TitlesOfParts>
    <vt:vector size="26"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Limitations of Existing oneM2M Service Functions for Constrained IoT</vt:lpstr>
      <vt:lpstr>    Limitations of oneM2M Service Function 1</vt:lpstr>
      <vt:lpstr>    Limitations of oneM2M Service Function X</vt:lpstr>
      <vt:lpstr>Potential Solutions</vt:lpstr>
      <vt:lpstr>    Solution A</vt:lpstr>
      <vt:lpstr>        Solution Applicability</vt:lpstr>
      <vt:lpstr>        Solution Description</vt:lpstr>
      <vt:lpstr>    Solution X</vt:lpstr>
      <vt:lpstr>Conclusions</vt:lpstr>
      <vt:lpstr>Annexes</vt:lpstr>
      <vt:lpstr/>
      <vt:lpstr>History</vt:lpstr>
      <vt:lpstr/>
    </vt:vector>
  </TitlesOfParts>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2018-02-05T21:16:00Z</dcterms:created>
  <dcterms:modified xsi:type="dcterms:W3CDTF">2018-03-03T00:47:00Z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