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bookmarkStart w:id="0" w:name="_GoBack" w:colFirst="1" w:colLast="1"/>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2E64E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2E64E9">
              <w:rPr>
                <w:rFonts w:ascii="Myriad Pro" w:eastAsiaTheme="minorEastAsia" w:hAnsi="Myriad Pro" w:cs="Arial" w:hint="eastAsia"/>
                <w:lang w:eastAsia="zh-CN"/>
              </w:rPr>
              <w:t>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proofErr w:type="spellStart"/>
            <w:r>
              <w:rPr>
                <w:rFonts w:ascii="Myriad Pro" w:eastAsiaTheme="minorEastAsia" w:hAnsi="Myriad Pro" w:cs="Arial" w:hint="eastAsia"/>
                <w:lang w:eastAsia="zh-CN"/>
              </w:rPr>
              <w:t>Datang</w:t>
            </w:r>
            <w:proofErr w:type="spellEnd"/>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 xml:space="preserve">Emily </w:t>
            </w:r>
            <w:proofErr w:type="spellStart"/>
            <w:r>
              <w:rPr>
                <w:rFonts w:ascii="Myriad Pro" w:hAnsi="Myriad Pro" w:cs="Arial"/>
              </w:rPr>
              <w:t>Hoefer</w:t>
            </w:r>
            <w:proofErr w:type="spellEnd"/>
            <w:r>
              <w:rPr>
                <w:rFonts w:ascii="Myriad Pro" w:hAnsi="Myriad Pro" w:cs="Arial"/>
              </w:rPr>
              <w:t>,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2E64E9" w:rsidRDefault="00D73EBA" w:rsidP="002E64E9">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F50D86">
              <w:rPr>
                <w:rFonts w:ascii="Myriad Pro" w:hAnsi="Myriad Pro" w:cs="Arial"/>
                <w:lang w:val="en-US"/>
              </w:rPr>
              <w:t>0</w:t>
            </w:r>
            <w:r w:rsidR="002E64E9">
              <w:rPr>
                <w:rFonts w:ascii="Myriad Pro" w:eastAsiaTheme="minorEastAsia" w:hAnsi="Myriad Pro" w:cs="Arial" w:hint="eastAsia"/>
                <w:lang w:val="en-US" w:eastAsia="zh-CN"/>
              </w:rPr>
              <w:t>9</w:t>
            </w:r>
            <w:r w:rsidR="00F50D86">
              <w:rPr>
                <w:rFonts w:ascii="Myriad Pro" w:hAnsi="Myriad Pro" w:cs="Arial"/>
                <w:lang w:val="en-US"/>
              </w:rPr>
              <w:t>-</w:t>
            </w:r>
            <w:r w:rsidR="002E64E9">
              <w:rPr>
                <w:rFonts w:ascii="Myriad Pro" w:eastAsiaTheme="minorEastAsia" w:hAnsi="Myriad Pro" w:cs="Arial" w:hint="eastAsia"/>
                <w:lang w:val="en-US" w:eastAsia="zh-CN"/>
              </w:rPr>
              <w:t>17</w:t>
            </w:r>
            <w:r>
              <w:rPr>
                <w:rFonts w:ascii="Myriad Pro" w:hAnsi="Myriad Pro" w:cs="Arial"/>
                <w:lang w:val="en-US"/>
              </w:rPr>
              <w:t xml:space="preserve"> to 2018-0</w:t>
            </w:r>
            <w:r w:rsidR="002E64E9">
              <w:rPr>
                <w:rFonts w:ascii="Myriad Pro" w:eastAsiaTheme="minorEastAsia" w:hAnsi="Myriad Pro" w:cs="Arial" w:hint="eastAsia"/>
                <w:lang w:val="en-US" w:eastAsia="zh-CN"/>
              </w:rPr>
              <w:t>9</w:t>
            </w:r>
            <w:r w:rsidR="00EA211C">
              <w:rPr>
                <w:rFonts w:ascii="Myriad Pro" w:hAnsi="Myriad Pro" w:cs="Arial"/>
                <w:lang w:val="en-US"/>
              </w:rPr>
              <w:t>-</w:t>
            </w:r>
            <w:r w:rsidR="00F50D86">
              <w:rPr>
                <w:rFonts w:ascii="Myriad Pro" w:hAnsi="Myriad Pro" w:cs="Arial"/>
                <w:lang w:val="en-US"/>
              </w:rPr>
              <w:t>2</w:t>
            </w:r>
            <w:r w:rsidR="002E64E9">
              <w:rPr>
                <w:rFonts w:ascii="Myriad Pro" w:eastAsiaTheme="minorEastAsia" w:hAnsi="Myriad Pro" w:cs="Arial" w:hint="eastAsia"/>
                <w:lang w:val="en-US" w:eastAsia="zh-CN"/>
              </w:rPr>
              <w:t>1</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2E64E9">
              <w:rPr>
                <w:rFonts w:ascii="Myriad Pro" w:eastAsiaTheme="minorEastAsia" w:hAnsi="Myriad Pro" w:cs="Arial" w:hint="eastAsia"/>
                <w:lang w:eastAsia="zh-CN"/>
              </w:rPr>
              <w:t>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proofErr w:type="spellStart"/>
            <w:r w:rsidR="002E64E9" w:rsidRPr="002E64E9">
              <w:rPr>
                <w:rFonts w:ascii="Myriad Pro" w:hAnsi="Myriad Pro" w:cs="Arial"/>
              </w:rPr>
              <w:t>Bundang</w:t>
            </w:r>
            <w:proofErr w:type="spellEnd"/>
            <w:r w:rsidR="002E64E9" w:rsidRPr="002E64E9">
              <w:rPr>
                <w:rFonts w:ascii="Myriad Pro" w:hAnsi="Myriad Pro" w:cs="Arial"/>
              </w:rPr>
              <w:t>, Korea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bookmarkEnd w:id="0"/>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2E64E9"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461487" w:rsidRDefault="007C104F" w:rsidP="007C104F">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7C104F" w:rsidRPr="00461487" w:rsidRDefault="007C104F" w:rsidP="007C104F">
            <w:pPr>
              <w:suppressAutoHyphens/>
              <w:jc w:val="center"/>
              <w:rPr>
                <w:rFonts w:cs="Arial"/>
                <w:b/>
                <w:bCs/>
                <w:color w:val="000000"/>
              </w:rPr>
            </w:pPr>
            <w:r w:rsidRPr="00A0404A">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TUESDAY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7C104F" w:rsidP="007C104F">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7C104F" w:rsidRDefault="007C104F" w:rsidP="007C104F">
            <w:pPr>
              <w:suppressAutoHyphens/>
              <w:jc w:val="center"/>
              <w:rPr>
                <w:rFonts w:cs="Arial"/>
                <w:b/>
                <w:bCs/>
                <w:color w:val="000000"/>
              </w:rPr>
            </w:pPr>
            <w:r w:rsidRPr="00A0404A">
              <w:rPr>
                <w:rFonts w:cs="Arial"/>
                <w:b/>
                <w:bCs/>
                <w:color w:val="000000"/>
              </w:rPr>
              <w:t>08:30-10:00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S2</w:t>
            </w:r>
          </w:p>
          <w:p w:rsidR="007C104F" w:rsidRPr="002E173A"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7C104F" w:rsidP="007C104F">
            <w:pPr>
              <w:suppressAutoHyphens/>
              <w:rPr>
                <w:rFonts w:cs="Arial"/>
                <w:b/>
                <w:bCs/>
                <w:color w:val="000000"/>
              </w:rPr>
            </w:pPr>
            <w:r w:rsidRPr="007C104F">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7C104F" w:rsidP="007C104F">
            <w:pPr>
              <w:suppressAutoHyphens/>
              <w:jc w:val="center"/>
              <w:rPr>
                <w:rFonts w:cs="Arial"/>
                <w:b/>
                <w:bCs/>
                <w:color w:val="000000"/>
              </w:rPr>
            </w:pPr>
            <w:r w:rsidRPr="007C104F">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7C104F">
              <w:rPr>
                <w:rFonts w:eastAsia="MS Mincho" w:cs="Arial"/>
                <w:b/>
                <w:bCs/>
                <w:color w:val="000000"/>
                <w:kern w:val="24"/>
                <w:highlight w:val="lightGray"/>
                <w:lang w:eastAsia="ja-JP"/>
              </w:rPr>
              <w:t>Joint Session with ARC/REQ Jra1</w:t>
            </w:r>
          </w:p>
          <w:p w:rsidR="007C104F" w:rsidRPr="007C104F" w:rsidRDefault="007C104F" w:rsidP="007C104F">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Agenda Item 6.1</w:t>
            </w:r>
            <w:r>
              <w:rPr>
                <w:rFonts w:eastAsiaTheme="minorEastAsia" w:cs="Arial" w:hint="eastAsia"/>
                <w:bCs/>
                <w:color w:val="000000"/>
                <w:kern w:val="24"/>
                <w:lang w:eastAsia="zh-CN"/>
              </w:rPr>
              <w:t>, 6.2</w:t>
            </w:r>
          </w:p>
        </w:tc>
      </w:tr>
      <w:tr w:rsidR="007C104F" w:rsidRPr="00461487" w:rsidTr="007C104F">
        <w:trPr>
          <w:gridBefore w:val="1"/>
          <w:wBefore w:w="591" w:type="dxa"/>
          <w:cantSplit/>
        </w:trPr>
        <w:tc>
          <w:tcPr>
            <w:tcW w:w="7105" w:type="dxa"/>
            <w:gridSpan w:val="3"/>
            <w:shd w:val="clear" w:color="auto" w:fill="B42025"/>
          </w:tcPr>
          <w:p w:rsidR="007C104F" w:rsidRDefault="007C104F" w:rsidP="007C104F">
            <w:pPr>
              <w:pStyle w:val="AltTitle"/>
              <w:rPr>
                <w:rFonts w:ascii="Myriad Pro" w:hAnsi="Myriad Pro" w:cs="Arial"/>
                <w:color w:val="FFFFFF"/>
                <w:sz w:val="22"/>
              </w:rPr>
            </w:pPr>
            <w:r>
              <w:rPr>
                <w:rFonts w:ascii="Myriad Pro" w:hAnsi="Myriad Pro" w:cs="Arial"/>
                <w:color w:val="FFFFFF"/>
                <w:sz w:val="22"/>
              </w:rPr>
              <w:t>WEDNESDAY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241FE5" w:rsidP="007C104F">
            <w:pPr>
              <w:suppressAutoHyphens/>
              <w:rPr>
                <w:rFonts w:cs="Arial"/>
                <w:b/>
                <w:bCs/>
                <w:color w:val="000000"/>
              </w:rPr>
            </w:pPr>
            <w:r w:rsidRPr="00241FE5">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241FE5" w:rsidP="007C104F">
            <w:pPr>
              <w:suppressAutoHyphens/>
              <w:jc w:val="center"/>
              <w:rPr>
                <w:rFonts w:cs="Arial"/>
                <w:b/>
                <w:bCs/>
                <w:color w:val="000000"/>
              </w:rPr>
            </w:pPr>
            <w:r w:rsidRPr="00241FE5">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241FE5">
              <w:rPr>
                <w:rFonts w:eastAsia="MS Mincho" w:cs="Arial"/>
                <w:b/>
                <w:bCs/>
                <w:color w:val="000000"/>
                <w:kern w:val="24"/>
                <w:highlight w:val="lightGray"/>
                <w:lang w:eastAsia="ja-JP"/>
              </w:rPr>
              <w:t xml:space="preserve">Joint Session with </w:t>
            </w:r>
            <w:r w:rsidR="00241FE5" w:rsidRPr="00241FE5">
              <w:rPr>
                <w:rFonts w:eastAsiaTheme="minorEastAsia" w:cs="Arial" w:hint="eastAsia"/>
                <w:b/>
                <w:bCs/>
                <w:color w:val="000000"/>
                <w:kern w:val="24"/>
                <w:highlight w:val="lightGray"/>
                <w:lang w:eastAsia="zh-CN"/>
              </w:rPr>
              <w:t>PRO</w:t>
            </w:r>
            <w:r w:rsidRPr="00241FE5">
              <w:rPr>
                <w:rFonts w:eastAsia="MS Mincho" w:cs="Arial"/>
                <w:b/>
                <w:bCs/>
                <w:color w:val="000000"/>
                <w:kern w:val="24"/>
                <w:highlight w:val="lightGray"/>
                <w:lang w:eastAsia="ja-JP"/>
              </w:rPr>
              <w:t xml:space="preserve"> J</w:t>
            </w:r>
            <w:r w:rsidR="00241FE5" w:rsidRPr="00241FE5">
              <w:rPr>
                <w:rFonts w:eastAsiaTheme="minorEastAsia" w:cs="Arial" w:hint="eastAsia"/>
                <w:b/>
                <w:bCs/>
                <w:color w:val="000000"/>
                <w:kern w:val="24"/>
                <w:highlight w:val="lightGray"/>
                <w:lang w:eastAsia="zh-CN"/>
              </w:rPr>
              <w:t>p</w:t>
            </w:r>
            <w:r w:rsidRPr="00241FE5">
              <w:rPr>
                <w:rFonts w:eastAsia="MS Mincho" w:cs="Arial"/>
                <w:b/>
                <w:bCs/>
                <w:color w:val="000000"/>
                <w:kern w:val="24"/>
                <w:highlight w:val="lightGray"/>
                <w:lang w:eastAsia="ja-JP"/>
              </w:rPr>
              <w:t xml:space="preserve">1 </w:t>
            </w:r>
          </w:p>
          <w:p w:rsidR="007C104F" w:rsidRPr="00241FE5" w:rsidRDefault="007C104F" w:rsidP="00241FE5">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Agenda Item 6.</w:t>
            </w:r>
            <w:r w:rsidR="00241FE5">
              <w:rPr>
                <w:rFonts w:eastAsiaTheme="minorEastAsia" w:cs="Arial" w:hint="eastAsia"/>
                <w:bCs/>
                <w:color w:val="000000"/>
                <w:kern w:val="24"/>
                <w:lang w:eastAsia="zh-CN"/>
              </w:rPr>
              <w:t>3</w:t>
            </w:r>
          </w:p>
        </w:tc>
      </w:tr>
      <w:tr w:rsidR="00241FE5"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241FE5" w:rsidRDefault="00241FE5" w:rsidP="00B44DF8">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241FE5" w:rsidRPr="00461487" w:rsidRDefault="006174A0" w:rsidP="007C104F">
            <w:pPr>
              <w:suppressAutoHyphens/>
              <w:jc w:val="center"/>
              <w:rPr>
                <w:rFonts w:cs="Arial"/>
                <w:b/>
                <w:bCs/>
                <w:color w:val="000000"/>
              </w:rPr>
            </w:pPr>
            <w:r w:rsidRPr="006174A0">
              <w:rPr>
                <w:rFonts w:cs="Arial"/>
                <w:b/>
                <w:bCs/>
                <w:color w:val="000000"/>
              </w:rPr>
              <w:t>15:30-17:00</w:t>
            </w:r>
          </w:p>
        </w:tc>
        <w:tc>
          <w:tcPr>
            <w:tcW w:w="5381" w:type="dxa"/>
            <w:tcBorders>
              <w:left w:val="single" w:sz="2" w:space="0" w:color="999999"/>
            </w:tcBorders>
            <w:shd w:val="clear" w:color="auto" w:fill="FFFFFF"/>
            <w:vAlign w:val="center"/>
          </w:tcPr>
          <w:p w:rsidR="00241FE5" w:rsidRDefault="00241FE5"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S3</w:t>
            </w:r>
          </w:p>
          <w:p w:rsidR="00241FE5" w:rsidRPr="003F7FD5" w:rsidRDefault="00241FE5"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Thursday</w:t>
            </w:r>
          </w:p>
        </w:tc>
      </w:tr>
      <w:tr w:rsidR="008C243C"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8C243C" w:rsidRDefault="008C243C" w:rsidP="00B44DF8">
            <w:pPr>
              <w:suppressAutoHyphens/>
              <w:rPr>
                <w:rFonts w:cs="Arial"/>
                <w:b/>
                <w:bCs/>
                <w:color w:val="000000"/>
              </w:rPr>
            </w:pPr>
            <w:r w:rsidRPr="00DB316D">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8C243C" w:rsidRDefault="006174A0" w:rsidP="007C104F">
            <w:pPr>
              <w:suppressAutoHyphens/>
              <w:jc w:val="center"/>
              <w:rPr>
                <w:rFonts w:cs="Arial"/>
                <w:b/>
                <w:bCs/>
                <w:color w:val="000000"/>
              </w:rPr>
            </w:pPr>
            <w:r w:rsidRPr="006174A0">
              <w:rPr>
                <w:rFonts w:cs="Arial"/>
                <w:b/>
                <w:bCs/>
                <w:color w:val="000000"/>
              </w:rPr>
              <w:t>08:30-10:00</w:t>
            </w:r>
          </w:p>
        </w:tc>
        <w:tc>
          <w:tcPr>
            <w:tcW w:w="5381" w:type="dxa"/>
            <w:tcBorders>
              <w:left w:val="single" w:sz="2" w:space="0" w:color="999999"/>
            </w:tcBorders>
            <w:shd w:val="clear" w:color="auto" w:fill="FFFFFF"/>
            <w:vAlign w:val="center"/>
          </w:tcPr>
          <w:p w:rsidR="008C243C" w:rsidRDefault="008C243C"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S4</w:t>
            </w:r>
          </w:p>
          <w:p w:rsidR="008C243C" w:rsidRPr="002E173A" w:rsidRDefault="008C243C"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8C243C" w:rsidP="007C104F">
            <w:pPr>
              <w:suppressAutoHyphens/>
              <w:rPr>
                <w:rFonts w:cs="Arial"/>
                <w:b/>
                <w:bCs/>
                <w:color w:val="000000"/>
              </w:rPr>
            </w:pPr>
            <w:r w:rsidRPr="008C243C">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8C243C" w:rsidP="007C104F">
            <w:pPr>
              <w:suppressAutoHyphens/>
              <w:jc w:val="center"/>
              <w:rPr>
                <w:rFonts w:cs="Arial"/>
                <w:b/>
                <w:bCs/>
                <w:color w:val="000000"/>
              </w:rPr>
            </w:pPr>
            <w:r w:rsidRPr="008C243C">
              <w:rPr>
                <w:rFonts w:cs="Arial"/>
                <w:b/>
                <w:bCs/>
                <w:color w:val="000000"/>
              </w:rPr>
              <w:t>10:30-12:00</w:t>
            </w:r>
          </w:p>
        </w:tc>
        <w:tc>
          <w:tcPr>
            <w:tcW w:w="5381" w:type="dxa"/>
            <w:tcBorders>
              <w:left w:val="single" w:sz="2" w:space="0" w:color="999999"/>
            </w:tcBorders>
            <w:shd w:val="clear" w:color="auto" w:fill="FFFFFF"/>
            <w:vAlign w:val="center"/>
          </w:tcPr>
          <w:p w:rsidR="007C104F" w:rsidRPr="008C243C" w:rsidRDefault="007C104F" w:rsidP="007C104F">
            <w:pPr>
              <w:suppressAutoHyphens/>
              <w:jc w:val="center"/>
              <w:textAlignment w:val="baseline"/>
              <w:rPr>
                <w:rFonts w:eastAsiaTheme="minorEastAsia" w:cs="Arial"/>
                <w:b/>
                <w:bCs/>
                <w:color w:val="000000"/>
                <w:kern w:val="24"/>
                <w:lang w:eastAsia="zh-CN"/>
              </w:rPr>
            </w:pPr>
            <w:r w:rsidRPr="008C243C">
              <w:rPr>
                <w:rFonts w:eastAsia="MS Mincho" w:cs="Arial"/>
                <w:b/>
                <w:bCs/>
                <w:color w:val="000000"/>
                <w:kern w:val="24"/>
                <w:highlight w:val="lightGray"/>
                <w:lang w:eastAsia="ja-JP"/>
              </w:rPr>
              <w:t xml:space="preserve">Joint session with </w:t>
            </w:r>
            <w:r w:rsidR="008C243C" w:rsidRPr="008C243C">
              <w:rPr>
                <w:rFonts w:eastAsia="MS Mincho" w:cs="Arial"/>
                <w:b/>
                <w:bCs/>
                <w:color w:val="000000"/>
                <w:kern w:val="24"/>
                <w:highlight w:val="lightGray"/>
                <w:lang w:eastAsia="ja-JP"/>
              </w:rPr>
              <w:t>ARC/REQ</w:t>
            </w:r>
            <w:r w:rsidRPr="008C243C">
              <w:rPr>
                <w:rFonts w:eastAsia="MS Mincho" w:cs="Arial"/>
                <w:b/>
                <w:bCs/>
                <w:color w:val="000000"/>
                <w:kern w:val="24"/>
                <w:highlight w:val="lightGray"/>
                <w:lang w:eastAsia="ja-JP"/>
              </w:rPr>
              <w:t xml:space="preserve"> J</w:t>
            </w:r>
            <w:r w:rsidR="008C243C" w:rsidRPr="008C243C">
              <w:rPr>
                <w:rFonts w:eastAsiaTheme="minorEastAsia" w:cs="Arial" w:hint="eastAsia"/>
                <w:b/>
                <w:bCs/>
                <w:color w:val="000000"/>
                <w:kern w:val="24"/>
                <w:highlight w:val="lightGray"/>
                <w:lang w:eastAsia="zh-CN"/>
              </w:rPr>
              <w:t>ra2</w:t>
            </w:r>
          </w:p>
          <w:p w:rsidR="007C104F" w:rsidRPr="00C60A05" w:rsidRDefault="007C104F" w:rsidP="00C60A05">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 xml:space="preserve">Agenda Item </w:t>
            </w:r>
            <w:r w:rsidR="00C60A05">
              <w:rPr>
                <w:rFonts w:eastAsiaTheme="minorEastAsia" w:cs="Arial" w:hint="eastAsia"/>
                <w:bCs/>
                <w:color w:val="000000"/>
                <w:kern w:val="24"/>
                <w:lang w:eastAsia="zh-CN"/>
              </w:rPr>
              <w:t xml:space="preserve">6.1, </w:t>
            </w:r>
            <w:r>
              <w:rPr>
                <w:rFonts w:eastAsia="MS Mincho" w:cs="Arial"/>
                <w:bCs/>
                <w:color w:val="000000"/>
                <w:kern w:val="24"/>
                <w:lang w:eastAsia="ja-JP"/>
              </w:rPr>
              <w:t>6.</w:t>
            </w:r>
            <w:r w:rsidR="00C60A05">
              <w:rPr>
                <w:rFonts w:eastAsiaTheme="minorEastAsia" w:cs="Arial" w:hint="eastAsia"/>
                <w:bCs/>
                <w:color w:val="000000"/>
                <w:kern w:val="24"/>
                <w:lang w:eastAsia="zh-CN"/>
              </w:rPr>
              <w:t>2</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8C243C" w:rsidP="007C104F">
            <w:pPr>
              <w:suppressAutoHyphens/>
              <w:rPr>
                <w:rFonts w:cs="Arial"/>
                <w:b/>
                <w:bCs/>
                <w:color w:val="000000"/>
              </w:rPr>
            </w:pPr>
            <w:r w:rsidRPr="008C243C">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8C243C" w:rsidP="007C104F">
            <w:pPr>
              <w:suppressAutoHyphens/>
              <w:jc w:val="center"/>
              <w:rPr>
                <w:rFonts w:cs="Arial"/>
                <w:b/>
                <w:bCs/>
                <w:color w:val="000000"/>
              </w:rPr>
            </w:pPr>
            <w:r w:rsidRPr="008C243C">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C0524C">
              <w:rPr>
                <w:rFonts w:eastAsia="MS Mincho" w:cs="Arial"/>
                <w:b/>
                <w:bCs/>
                <w:color w:val="000000"/>
                <w:kern w:val="24"/>
                <w:highlight w:val="lightGray"/>
                <w:lang w:eastAsia="ja-JP"/>
              </w:rPr>
              <w:t xml:space="preserve">Joint session with </w:t>
            </w:r>
            <w:r w:rsidR="00C0524C" w:rsidRPr="00C0524C">
              <w:rPr>
                <w:rFonts w:eastAsiaTheme="minorEastAsia" w:cs="Arial" w:hint="eastAsia"/>
                <w:b/>
                <w:bCs/>
                <w:color w:val="000000"/>
                <w:kern w:val="24"/>
                <w:highlight w:val="lightGray"/>
                <w:lang w:eastAsia="zh-CN"/>
              </w:rPr>
              <w:t>MAS</w:t>
            </w:r>
            <w:r w:rsidRPr="00C0524C">
              <w:rPr>
                <w:rFonts w:eastAsia="MS Mincho" w:cs="Arial"/>
                <w:b/>
                <w:bCs/>
                <w:color w:val="000000"/>
                <w:kern w:val="24"/>
                <w:highlight w:val="lightGray"/>
                <w:lang w:eastAsia="ja-JP"/>
              </w:rPr>
              <w:t xml:space="preserve"> J</w:t>
            </w:r>
            <w:r w:rsidR="00C0524C" w:rsidRPr="00C0524C">
              <w:rPr>
                <w:rFonts w:eastAsiaTheme="minorEastAsia" w:cs="Arial" w:hint="eastAsia"/>
                <w:b/>
                <w:bCs/>
                <w:color w:val="000000"/>
                <w:kern w:val="24"/>
                <w:highlight w:val="lightGray"/>
                <w:lang w:eastAsia="zh-CN"/>
              </w:rPr>
              <w:t>m1</w:t>
            </w:r>
            <w:r w:rsidRPr="00C0524C">
              <w:rPr>
                <w:rFonts w:eastAsia="MS Mincho" w:cs="Arial"/>
                <w:b/>
                <w:bCs/>
                <w:color w:val="000000"/>
                <w:kern w:val="24"/>
                <w:lang w:eastAsia="ja-JP"/>
              </w:rPr>
              <w:t xml:space="preserve"> </w:t>
            </w:r>
          </w:p>
          <w:p w:rsidR="007C104F" w:rsidRPr="00C0524C" w:rsidRDefault="00C0524C" w:rsidP="00C0524C">
            <w:pPr>
              <w:suppressAutoHyphens/>
              <w:jc w:val="center"/>
              <w:textAlignment w:val="baseline"/>
              <w:rPr>
                <w:rFonts w:eastAsiaTheme="minorEastAsia" w:cs="Arial"/>
                <w:bCs/>
                <w:color w:val="000000"/>
                <w:kern w:val="24"/>
                <w:lang w:eastAsia="zh-CN"/>
              </w:rPr>
            </w:pPr>
            <w:r w:rsidRPr="00C0524C">
              <w:rPr>
                <w:rFonts w:eastAsia="MS Mincho" w:cs="Arial"/>
                <w:bCs/>
                <w:color w:val="000000"/>
                <w:kern w:val="24"/>
                <w:lang w:eastAsia="ja-JP"/>
              </w:rPr>
              <w:t>Agenda Item 6.</w:t>
            </w:r>
            <w:r>
              <w:rPr>
                <w:rFonts w:eastAsiaTheme="minorEastAsia" w:cs="Arial" w:hint="eastAsia"/>
                <w:bCs/>
                <w:color w:val="000000"/>
                <w:kern w:val="24"/>
                <w:lang w:eastAsia="zh-CN"/>
              </w:rPr>
              <w:t>4</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Friday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C0524C" w:rsidP="007C104F">
            <w:pPr>
              <w:suppressAutoHyphens/>
              <w:rPr>
                <w:rFonts w:cs="Arial"/>
                <w:b/>
                <w:bCs/>
                <w:color w:val="000000"/>
              </w:rPr>
            </w:pPr>
            <w:r w:rsidRPr="00C0524C">
              <w:rPr>
                <w:rFonts w:cs="Arial"/>
                <w:b/>
                <w:bCs/>
                <w:color w:val="000000"/>
              </w:rPr>
              <w:lastRenderedPageBreak/>
              <w:t>ROOM 9A</w:t>
            </w:r>
          </w:p>
        </w:tc>
        <w:tc>
          <w:tcPr>
            <w:tcW w:w="804" w:type="dxa"/>
            <w:tcBorders>
              <w:left w:val="single" w:sz="2" w:space="0" w:color="999999"/>
              <w:right w:val="single" w:sz="2" w:space="0" w:color="999999"/>
            </w:tcBorders>
            <w:shd w:val="clear" w:color="auto" w:fill="D9D9D9"/>
            <w:vAlign w:val="center"/>
          </w:tcPr>
          <w:p w:rsidR="007C104F" w:rsidRDefault="00C0524C" w:rsidP="007C104F">
            <w:pPr>
              <w:suppressAutoHyphens/>
              <w:rPr>
                <w:rFonts w:cs="Arial"/>
                <w:b/>
                <w:bCs/>
                <w:color w:val="000000"/>
              </w:rPr>
            </w:pPr>
            <w:r w:rsidRPr="00C0524C">
              <w:rPr>
                <w:rFonts w:cs="Arial"/>
                <w:b/>
                <w:bCs/>
                <w:color w:val="000000"/>
              </w:rPr>
              <w:t>08:30-10:00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Closing Session S5</w:t>
            </w:r>
          </w:p>
          <w:p w:rsidR="007C104F" w:rsidRDefault="007C104F"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7C104F" w:rsidRDefault="007C104F"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7C104F" w:rsidRDefault="007C104F"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7C104F" w:rsidRPr="00F75384" w:rsidRDefault="007C104F"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F50D86" w:rsidP="007C0F26">
      <w:pPr>
        <w:pStyle w:val="Agenda1"/>
        <w:numPr>
          <w:ilvl w:val="0"/>
          <w:numId w:val="25"/>
        </w:numPr>
        <w:rPr>
          <w:b w:val="0"/>
        </w:rPr>
      </w:pPr>
      <w:r>
        <w:rPr>
          <w:b w:val="0"/>
        </w:rPr>
        <w:t>SEC 3</w:t>
      </w:r>
      <w:r w:rsidR="007C0F26">
        <w:rPr>
          <w:rFonts w:eastAsiaTheme="minorEastAsia" w:hint="eastAsia"/>
          <w:b w:val="0"/>
          <w:lang w:eastAsia="zh-CN"/>
        </w:rPr>
        <w:t>6</w:t>
      </w:r>
      <w:r w:rsidR="00EA1BF5">
        <w:rPr>
          <w:b w:val="0"/>
        </w:rPr>
        <w:t>.</w:t>
      </w:r>
      <w:r w:rsidR="007C0F26">
        <w:rPr>
          <w:rFonts w:eastAsiaTheme="minorEastAsia" w:hint="eastAsia"/>
          <w:b w:val="0"/>
          <w:lang w:eastAsia="zh-CN"/>
        </w:rPr>
        <w:t>1</w:t>
      </w:r>
      <w:r w:rsidR="00352FAD">
        <w:rPr>
          <w:b w:val="0"/>
        </w:rPr>
        <w:t xml:space="preserve"> Minutes</w:t>
      </w:r>
      <w:r w:rsidR="00FD2C3D">
        <w:rPr>
          <w:b w:val="0"/>
        </w:rPr>
        <w:t>:</w:t>
      </w:r>
      <w:r w:rsidR="00EC4829">
        <w:rPr>
          <w:b w:val="0"/>
        </w:rPr>
        <w:t xml:space="preserve"> </w:t>
      </w:r>
      <w:r w:rsidR="007C0F26" w:rsidRPr="007C0F26">
        <w:rPr>
          <w:b w:val="0"/>
        </w:rPr>
        <w:t>SEC-2018-0076</w:t>
      </w:r>
      <w:r>
        <w:rPr>
          <w:b w:val="0"/>
        </w:rPr>
        <w:t>, approved</w:t>
      </w:r>
      <w:r w:rsidR="00E40559">
        <w:rPr>
          <w:b w:val="0"/>
        </w:rPr>
        <w:t xml:space="preserve"> </w:t>
      </w:r>
      <w:r>
        <w:rPr>
          <w:b w:val="0"/>
        </w:rPr>
        <w:t>by e-mail</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r w:rsidR="00404917">
        <w:rPr>
          <w:rFonts w:eastAsiaTheme="minorEastAsia" w:hint="eastAsia"/>
          <w:b w:val="0"/>
          <w:lang w:eastAsia="zh-CN"/>
        </w:rPr>
        <w:t>9</w:t>
      </w:r>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 xml:space="preserve">WI-0050 </w:t>
      </w:r>
      <w:proofErr w:type="gramStart"/>
      <w:r w:rsidRPr="00626E82">
        <w:rPr>
          <w:b w:val="0"/>
        </w:rPr>
        <w:t>-  Rel</w:t>
      </w:r>
      <w:proofErr w:type="gramEnd"/>
      <w:r w:rsidRPr="00626E82">
        <w:rPr>
          <w:b w:val="0"/>
        </w:rPr>
        <w:t>-3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lastRenderedPageBreak/>
        <w:t>TR-0050 draft baseline v0.</w:t>
      </w:r>
      <w:r w:rsidR="00E55B16">
        <w:rPr>
          <w:rFonts w:eastAsiaTheme="minorEastAsia" w:hint="eastAsia"/>
          <w:b w:val="0"/>
          <w:lang w:eastAsia="zh-CN"/>
        </w:rPr>
        <w:t>4</w:t>
      </w:r>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20%</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 xml:space="preserve">App-ID Registry Function enhancements </w:t>
      </w:r>
      <w:r w:rsidR="00D302C5">
        <w:rPr>
          <w:rFonts w:cs="Arial"/>
          <w:b w:val="0"/>
        </w:rPr>
        <w:t>TR-0048</w:t>
      </w:r>
      <w:r w:rsidR="0023056B">
        <w:rPr>
          <w:rFonts w:cs="Arial"/>
          <w:b w:val="0"/>
        </w:rPr>
        <w:t xml:space="preserve"> (with REQ)</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9114EA"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9114EA" w:rsidRDefault="009114EA" w:rsidP="009114EA">
      <w:pPr>
        <w:pStyle w:val="Agenda1"/>
        <w:numPr>
          <w:ilvl w:val="0"/>
          <w:numId w:val="25"/>
        </w:numPr>
        <w:outlineLvl w:val="0"/>
        <w:rPr>
          <w:rFonts w:cs="Arial"/>
          <w:b w:val="0"/>
        </w:rPr>
      </w:pPr>
      <w:r>
        <w:rPr>
          <w:rFonts w:eastAsiaTheme="minorEastAsia" w:cs="Arial" w:hint="eastAsia"/>
          <w:b w:val="0"/>
          <w:lang w:eastAsia="zh-CN"/>
        </w:rPr>
        <w:t xml:space="preserve">Discuss </w:t>
      </w:r>
      <w:r w:rsidRPr="009114EA">
        <w:rPr>
          <w:rFonts w:cs="Arial"/>
          <w:b w:val="0"/>
        </w:rPr>
        <w:t>ITU-T comments on TS-0003 on IETF references and LI</w:t>
      </w:r>
    </w:p>
    <w:p w:rsidR="008A7ED8" w:rsidRPr="008C346E" w:rsidRDefault="008A7ED8" w:rsidP="008C346E">
      <w:pPr>
        <w:pStyle w:val="Agenda1"/>
        <w:numPr>
          <w:ilvl w:val="0"/>
          <w:numId w:val="25"/>
        </w:numPr>
        <w:outlineLvl w:val="0"/>
        <w:rPr>
          <w:rFonts w:cs="Arial"/>
          <w:b w:val="0"/>
        </w:rPr>
      </w:pPr>
      <w:r>
        <w:rPr>
          <w:rFonts w:cs="Arial"/>
          <w:b w:val="0"/>
        </w:rPr>
        <w:t xml:space="preserve">Organize WG 4 </w:t>
      </w:r>
      <w:r w:rsidR="0023056B">
        <w:rPr>
          <w:rFonts w:cs="Arial"/>
          <w:b w:val="0"/>
        </w:rPr>
        <w:t>Chairmanship after TP 3</w:t>
      </w:r>
      <w:r w:rsidR="00BE24B8">
        <w:rPr>
          <w:rFonts w:eastAsiaTheme="minorEastAsia" w:cs="Arial" w:hint="eastAsia"/>
          <w:b w:val="0"/>
          <w:lang w:eastAsia="zh-CN"/>
        </w:rPr>
        <w:t>6</w:t>
      </w:r>
      <w:r w:rsidR="0023056B">
        <w:rPr>
          <w:rFonts w:cs="Arial"/>
          <w:b w:val="0"/>
        </w:rPr>
        <w:t xml:space="preserve"> following </w:t>
      </w:r>
      <w:proofErr w:type="spellStart"/>
      <w:r w:rsidR="0023056B">
        <w:rPr>
          <w:rFonts w:cs="Arial"/>
          <w:b w:val="0"/>
        </w:rPr>
        <w:t>Gemalto</w:t>
      </w:r>
      <w:proofErr w:type="spellEnd"/>
      <w:r w:rsidR="0023056B">
        <w:rPr>
          <w:rFonts w:cs="Arial"/>
          <w:b w:val="0"/>
        </w:rPr>
        <w:t xml:space="preserve"> decision to drop oneM2M attendance.</w:t>
      </w:r>
    </w:p>
    <w:p w:rsidR="000004C4" w:rsidRDefault="00EA211C" w:rsidP="000004C4">
      <w:pPr>
        <w:pStyle w:val="Agenda1"/>
        <w:rPr>
          <w:rFonts w:eastAsiaTheme="minorEastAsia" w:cs="Arial"/>
          <w:lang w:eastAsia="zh-CN"/>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750"/>
        <w:gridCol w:w="4167"/>
        <w:gridCol w:w="1664"/>
        <w:gridCol w:w="1662"/>
      </w:tblGrid>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r>
              <w:t xml:space="preserve">Contribute testable (Rel-1 + Rel-2) Security Features </w:t>
            </w:r>
            <w:proofErr w:type="spellStart"/>
            <w:r>
              <w:t>Catalog</w:t>
            </w:r>
            <w:proofErr w:type="spellEnd"/>
            <w:r>
              <w:t xml:space="preserve">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54"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 xml:space="preserve">Deriving </w:t>
            </w:r>
            <w:proofErr w:type="spellStart"/>
            <w:r w:rsidRPr="0023056B">
              <w:t>nodeID</w:t>
            </w:r>
            <w:proofErr w:type="spellEnd"/>
            <w:r w:rsidRPr="0023056B">
              <w:t xml:space="preserve"> from &lt;</w:t>
            </w:r>
            <w:proofErr w:type="spellStart"/>
            <w:r w:rsidRPr="0023056B">
              <w:t>serviceSubscribedAppRule</w:t>
            </w:r>
            <w:proofErr w:type="spellEnd"/>
            <w:r w:rsidRPr="0023056B">
              <w:t>&gt;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 xml:space="preserve">Use of Wildcard “*” in </w:t>
            </w:r>
            <w:r w:rsidRPr="0023056B">
              <w:lastRenderedPageBreak/>
              <w:t>certificates?</w:t>
            </w:r>
          </w:p>
          <w:p w:rsidR="00CD07A4" w:rsidRPr="0023056B" w:rsidRDefault="00CD07A4" w:rsidP="00CD07A4">
            <w:pPr>
              <w:pStyle w:val="a"/>
              <w:numPr>
                <w:ilvl w:val="0"/>
                <w:numId w:val="34"/>
              </w:numPr>
              <w:spacing w:before="0"/>
            </w:pPr>
            <w:r w:rsidRPr="0023056B">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lastRenderedPageBreak/>
              <w:t>WG Chair</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A-33-3 (R4)</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Confirm that TS-0003 and TS-0004 get properly aligned with agreed TS-0001 CR in ARC-2018-0047R01 (clarify XML representation of Default Privileges)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Wolfgang</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A-34-1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A-34-2</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Create Priority Diagram on Access Control</w:t>
            </w:r>
            <w:r>
              <w:t xml:space="preserve"> options</w:t>
            </w:r>
            <w:r w:rsidRPr="00D302C5">
              <w:t xml:space="preserve"> to be discussed w/ARC.</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CLOSED</w:t>
            </w:r>
          </w:p>
          <w:p w:rsidR="00CD07A4" w:rsidRDefault="00CD07A4" w:rsidP="00A0404A">
            <w:pPr>
              <w:pStyle w:val="AltNormal"/>
            </w:pPr>
            <w:r>
              <w:t>See ARC-2018-0114R04</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t xml:space="preserve">Provide companion contribution on TS-0003 to MAS-2018-0066R04 (CR TS-0022) on Oauth2 </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ORANGE</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5"/>
        <w:gridCol w:w="2968"/>
        <w:gridCol w:w="1045"/>
        <w:gridCol w:w="2415"/>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lastRenderedPageBreak/>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985"/>
        <w:gridCol w:w="3531"/>
        <w:gridCol w:w="1528"/>
        <w:gridCol w:w="1856"/>
      </w:tblGrid>
      <w:tr w:rsidR="00242B7E"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r w:rsidRPr="00242B7E">
              <w:rPr>
                <w:rFonts w:ascii="Verdana" w:hAnsi="Verdana"/>
                <w:sz w:val="17"/>
                <w:szCs w:val="17"/>
              </w:rPr>
              <w:t>SEC-2018-0077</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r w:rsidRPr="00242B7E">
              <w:rPr>
                <w:rFonts w:ascii="Verdana" w:hAnsi="Verdana"/>
                <w:sz w:val="17"/>
                <w:szCs w:val="17"/>
              </w:rPr>
              <w:t>TR-0050 Remove Security Area #4</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p>
        </w:tc>
      </w:tr>
      <w:tr w:rsidR="002C76FF"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C76FF">
              <w:rPr>
                <w:rFonts w:ascii="Verdana" w:hAnsi="Verdana"/>
                <w:sz w:val="17"/>
                <w:szCs w:val="17"/>
              </w:rPr>
              <w:t>SEC-2018-0082</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C76FF">
              <w:rPr>
                <w:rFonts w:ascii="Verdana" w:hAnsi="Verdana"/>
                <w:sz w:val="17"/>
                <w:szCs w:val="17"/>
              </w:rPr>
              <w:t>General Introduction to The Proposed ABAC Policy</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27469">
            <w:pPr>
              <w:spacing w:before="45"/>
              <w:rPr>
                <w:rFonts w:ascii="Verdana" w:hAnsi="Verdana"/>
                <w:sz w:val="17"/>
                <w:szCs w:val="17"/>
              </w:rPr>
            </w:pPr>
            <w:proofErr w:type="spellStart"/>
            <w:r w:rsidRPr="00242B7E">
              <w:rPr>
                <w:rFonts w:ascii="Verdana" w:hAnsi="Verdana"/>
                <w:sz w:val="17"/>
                <w:szCs w:val="17"/>
              </w:rPr>
              <w:t>Datang</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r>
      <w:tr w:rsidR="002C76FF"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42B7E">
              <w:rPr>
                <w:rFonts w:ascii="Verdana" w:hAnsi="Verdana"/>
                <w:sz w:val="17"/>
                <w:szCs w:val="17"/>
              </w:rPr>
              <w:t>SEC-2018-0078R01</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Pr>
                <w:rFonts w:ascii="Verdana" w:eastAsiaTheme="minorEastAsia" w:hAnsi="Verdana" w:hint="eastAsia"/>
                <w:sz w:val="17"/>
                <w:szCs w:val="17"/>
                <w:lang w:eastAsia="zh-CN"/>
              </w:rPr>
              <w:t>T</w:t>
            </w:r>
            <w:r w:rsidRPr="00242B7E">
              <w:rPr>
                <w:rFonts w:ascii="Verdana" w:hAnsi="Verdana"/>
                <w:sz w:val="17"/>
                <w:szCs w:val="17"/>
              </w:rPr>
              <w:t>R-0050 ABAC Policy Data Flow Model</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r>
      <w:tr w:rsidR="002C76FF"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42B7E">
              <w:rPr>
                <w:rFonts w:ascii="Verdana" w:hAnsi="Verdana"/>
                <w:sz w:val="17"/>
                <w:szCs w:val="17"/>
              </w:rPr>
              <w:t>SEC-2018-0079R01</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76FF" w:rsidRPr="006A24FB" w:rsidRDefault="002C76FF" w:rsidP="00A0404A">
            <w:pPr>
              <w:spacing w:before="45"/>
              <w:rPr>
                <w:rFonts w:ascii="Verdana" w:eastAsiaTheme="minorEastAsia" w:hAnsi="Verdana"/>
                <w:sz w:val="17"/>
                <w:szCs w:val="17"/>
                <w:lang w:eastAsia="zh-CN"/>
              </w:rPr>
            </w:pPr>
            <w:r w:rsidRPr="00242B7E">
              <w:rPr>
                <w:rFonts w:ascii="Verdana" w:hAnsi="Verdana"/>
                <w:sz w:val="17"/>
                <w:szCs w:val="17"/>
              </w:rPr>
              <w:t>TR-0050 A</w:t>
            </w:r>
            <w:r w:rsidR="006A24FB">
              <w:rPr>
                <w:rFonts w:ascii="Verdana" w:hAnsi="Verdana"/>
                <w:sz w:val="17"/>
                <w:szCs w:val="17"/>
              </w:rPr>
              <w:t>BAC Policy Language Model</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r>
      <w:tr w:rsidR="002C76FF"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42B7E">
              <w:rPr>
                <w:rFonts w:ascii="Verdana" w:hAnsi="Verdana"/>
                <w:sz w:val="17"/>
                <w:szCs w:val="17"/>
              </w:rPr>
              <w:t>SEC-2018-0080R01</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r w:rsidRPr="00242B7E">
              <w:rPr>
                <w:rFonts w:ascii="Verdana" w:hAnsi="Verdana"/>
                <w:sz w:val="17"/>
                <w:szCs w:val="17"/>
              </w:rPr>
              <w:t>TR-0050 ABAC Rule and Policy Combining Algorithms</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r>
      <w:tr w:rsidR="002C76FF" w:rsidRPr="00242B7E" w:rsidTr="00242B7E">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c>
          <w:tcPr>
            <w:tcW w:w="3531"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2C76FF" w:rsidRPr="00242B7E" w:rsidRDefault="002C76FF"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050C41" w:rsidRPr="00242B7E" w:rsidRDefault="00050C41" w:rsidP="00050C41">
      <w:pPr>
        <w:pStyle w:val="Agenda2"/>
        <w:rPr>
          <w:lang w:val="en-US"/>
        </w:rPr>
      </w:pPr>
      <w:r w:rsidRPr="00242B7E">
        <w:rPr>
          <w:lang w:val="en-US"/>
        </w:rPr>
        <w:t>7.5</w:t>
      </w:r>
      <w:r w:rsidRPr="00242B7E">
        <w:rPr>
          <w:lang w:val="en-US"/>
        </w:rPr>
        <w:tab/>
        <w:t xml:space="preserve">WI-0073 </w:t>
      </w:r>
      <w:r w:rsidR="00751126" w:rsidRPr="00242B7E">
        <w:rPr>
          <w:lang w:val="en-US"/>
        </w:rPr>
        <w:t xml:space="preserve">TR-0048 </w:t>
      </w:r>
      <w:r w:rsidRPr="00242B7E">
        <w:rPr>
          <w:lang w:val="en-US"/>
        </w:rPr>
        <w:t>App-ID registry Function</w:t>
      </w:r>
    </w:p>
    <w:tbl>
      <w:tblPr>
        <w:tblpPr w:leftFromText="180" w:rightFromText="180" w:vertAnchor="text" w:tblpX="16" w:tblpY="1"/>
        <w:tblOverlap w:val="never"/>
        <w:tblW w:w="4917" w:type="pct"/>
        <w:shd w:val="clear" w:color="auto" w:fill="91B5D1"/>
        <w:tblCellMar>
          <w:left w:w="0" w:type="dxa"/>
          <w:right w:w="0" w:type="dxa"/>
        </w:tblCellMar>
        <w:tblLook w:val="0000" w:firstRow="0" w:lastRow="0" w:firstColumn="0" w:lastColumn="0" w:noHBand="0" w:noVBand="0"/>
      </w:tblPr>
      <w:tblGrid>
        <w:gridCol w:w="2276"/>
        <w:gridCol w:w="3229"/>
        <w:gridCol w:w="1376"/>
        <w:gridCol w:w="2012"/>
      </w:tblGrid>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2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3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Source</w:t>
            </w: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F53D2A" w:rsidRPr="00242B7E" w:rsidRDefault="00F53D2A" w:rsidP="00F53D2A">
      <w:pPr>
        <w:pStyle w:val="Agenda2"/>
        <w:rPr>
          <w:lang w:val="en-US"/>
        </w:rPr>
      </w:pPr>
      <w:r w:rsidRPr="00242B7E">
        <w:rPr>
          <w:lang w:val="en-US"/>
        </w:rPr>
        <w:t>7.6</w:t>
      </w:r>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98"/>
        <w:gridCol w:w="3732"/>
        <w:gridCol w:w="903"/>
        <w:gridCol w:w="1767"/>
      </w:tblGrid>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B75F24" w:rsidP="00A0404A">
            <w:pPr>
              <w:spacing w:before="45"/>
              <w:rPr>
                <w:rFonts w:ascii="Verdana" w:hAnsi="Verdana"/>
                <w:sz w:val="17"/>
                <w:szCs w:val="17"/>
              </w:rPr>
            </w:pPr>
            <w:r w:rsidRPr="00B75F24">
              <w:rPr>
                <w:rFonts w:ascii="Verdana" w:hAnsi="Verdana"/>
                <w:sz w:val="17"/>
                <w:szCs w:val="17"/>
              </w:rPr>
              <w:t>SEC-2018-0083</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B75F24" w:rsidP="00A0404A">
            <w:pPr>
              <w:spacing w:before="45"/>
              <w:rPr>
                <w:rFonts w:ascii="Verdana" w:hAnsi="Verdana"/>
                <w:sz w:val="17"/>
                <w:szCs w:val="17"/>
              </w:rPr>
            </w:pPr>
            <w:r w:rsidRPr="00B75F24">
              <w:rPr>
                <w:rFonts w:ascii="Verdana" w:hAnsi="Verdana"/>
                <w:sz w:val="17"/>
                <w:szCs w:val="17"/>
              </w:rPr>
              <w:t>A-36-2 and A-36-3 ITU-T comments on TS-0003 on IETF references and LI</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B75F24" w:rsidP="00A0404A">
            <w:pPr>
              <w:spacing w:before="45"/>
              <w:rPr>
                <w:rFonts w:ascii="Verdana" w:hAnsi="Verdana"/>
                <w:sz w:val="17"/>
                <w:szCs w:val="17"/>
              </w:rPr>
            </w:pPr>
            <w:r w:rsidRPr="00B75F24">
              <w:rPr>
                <w:rFonts w:ascii="Verdana" w:hAnsi="Verdana"/>
                <w:sz w:val="17"/>
                <w:szCs w:val="17"/>
              </w:rPr>
              <w:t>BT PLC</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9"/>
      <w:footerReference w:type="default" r:id="rId10"/>
      <w:headerReference w:type="first" r:id="rId11"/>
      <w:footerReference w:type="first" r:id="rId1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27F" w:rsidRDefault="0093327F" w:rsidP="00F77748">
      <w:r>
        <w:separator/>
      </w:r>
    </w:p>
  </w:endnote>
  <w:endnote w:type="continuationSeparator" w:id="0">
    <w:p w:rsidR="0093327F" w:rsidRDefault="0093327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56" w:rsidRPr="009E6BCA" w:rsidRDefault="00274156"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AF62FD">
      <w:rPr>
        <w:rStyle w:val="a7"/>
        <w:noProof/>
        <w:sz w:val="20"/>
        <w:szCs w:val="20"/>
      </w:rPr>
      <w:t>8</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AF62FD">
      <w:rPr>
        <w:rStyle w:val="a7"/>
        <w:noProof/>
        <w:sz w:val="20"/>
        <w:szCs w:val="20"/>
      </w:rPr>
      <w:t>8</w:t>
    </w:r>
    <w:r>
      <w:rPr>
        <w:rStyle w:val="a7"/>
        <w:sz w:val="20"/>
        <w:szCs w:val="20"/>
      </w:rPr>
      <w:fldChar w:fldCharType="end"/>
    </w:r>
    <w:r>
      <w:rPr>
        <w:rStyle w:val="a7"/>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56" w:rsidRDefault="00274156">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AF62FD">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AF62FD">
      <w:rPr>
        <w:rStyle w:val="a7"/>
        <w:noProof/>
        <w:sz w:val="20"/>
        <w:szCs w:val="20"/>
      </w:rPr>
      <w:t>8</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27F" w:rsidRDefault="0093327F" w:rsidP="00F77748">
      <w:r>
        <w:separator/>
      </w:r>
    </w:p>
  </w:footnote>
  <w:footnote w:type="continuationSeparator" w:id="0">
    <w:p w:rsidR="0093327F" w:rsidRDefault="0093327F"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274156" w:rsidTr="009A79D0">
      <w:trPr>
        <w:trHeight w:val="709"/>
      </w:trPr>
      <w:tc>
        <w:tcPr>
          <w:tcW w:w="7647" w:type="dxa"/>
          <w:gridSpan w:val="2"/>
        </w:tcPr>
        <w:p w:rsidR="00274156" w:rsidRPr="00201C77" w:rsidRDefault="00274156"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EA3DF2">
            <w:rPr>
              <w:noProof/>
              <w:lang w:val="fr-FR"/>
            </w:rPr>
            <w:t>SEC-2018-0061R02</w:t>
          </w:r>
          <w:r w:rsidR="00836FBB">
            <w:rPr>
              <w:noProof/>
              <w:lang w:val="fr-FR"/>
            </w:rPr>
            <w:t>-SEC_35</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274156" w:rsidRPr="00711B47" w:rsidRDefault="00274156" w:rsidP="00F67B7A">
          <w:pPr>
            <w:pStyle w:val="OneM2M-PageHead"/>
            <w:rPr>
              <w:noProof/>
              <w:sz w:val="18"/>
              <w:lang w:val="fr-FR"/>
            </w:rPr>
          </w:pPr>
          <w:r w:rsidRPr="00711B47">
            <w:rPr>
              <w:lang w:val="fr-FR"/>
            </w:rPr>
            <w:t>Agenda</w:t>
          </w:r>
        </w:p>
      </w:tc>
      <w:tc>
        <w:tcPr>
          <w:tcW w:w="1596" w:type="dxa"/>
        </w:tcPr>
        <w:p w:rsidR="00274156" w:rsidRPr="009D30E4" w:rsidRDefault="00274156"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274156" w:rsidTr="009A79D0">
      <w:trPr>
        <w:trHeight w:val="367"/>
      </w:trPr>
      <w:tc>
        <w:tcPr>
          <w:tcW w:w="4612" w:type="dxa"/>
        </w:tcPr>
        <w:p w:rsidR="00274156" w:rsidRPr="009D30E4" w:rsidRDefault="00274156" w:rsidP="00F77748">
          <w:pPr>
            <w:pStyle w:val="a4"/>
            <w:rPr>
              <w:noProof/>
              <w:sz w:val="18"/>
            </w:rPr>
          </w:pPr>
        </w:p>
      </w:tc>
      <w:tc>
        <w:tcPr>
          <w:tcW w:w="4631" w:type="dxa"/>
          <w:gridSpan w:val="2"/>
        </w:tcPr>
        <w:p w:rsidR="00274156" w:rsidRPr="009D30E4" w:rsidRDefault="00274156" w:rsidP="009D30E4">
          <w:pPr>
            <w:pStyle w:val="a4"/>
            <w:jc w:val="right"/>
            <w:rPr>
              <w:noProof/>
            </w:rPr>
          </w:pPr>
        </w:p>
      </w:tc>
    </w:tr>
  </w:tbl>
  <w:p w:rsidR="00274156" w:rsidRPr="009E1DED" w:rsidRDefault="00274156" w:rsidP="00CF60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8"/>
      <w:gridCol w:w="1595"/>
    </w:tblGrid>
    <w:tr w:rsidR="00274156" w:rsidTr="009A79D0">
      <w:trPr>
        <w:trHeight w:val="709"/>
      </w:trPr>
      <w:tc>
        <w:tcPr>
          <w:tcW w:w="7905" w:type="dxa"/>
        </w:tcPr>
        <w:p w:rsidR="00274156" w:rsidRPr="0013005B" w:rsidRDefault="00AF62FD" w:rsidP="00F67B7A">
          <w:pPr>
            <w:pStyle w:val="OneM2M-PageHead"/>
            <w:rPr>
              <w:noProof/>
              <w:lang w:val="fr-FR"/>
            </w:rPr>
          </w:pPr>
          <w:r w:rsidRPr="00AF62FD">
            <w:rPr>
              <w:lang w:val="fr-FR"/>
            </w:rPr>
            <w:t>SEC-2018-0081-SEC_37_F2F_Meeting_Agenda_and_Schedule</w:t>
          </w:r>
        </w:p>
        <w:p w:rsidR="00274156" w:rsidRPr="00711B47" w:rsidRDefault="00274156" w:rsidP="004564F3">
          <w:pPr>
            <w:tabs>
              <w:tab w:val="clear" w:pos="284"/>
              <w:tab w:val="left" w:pos="1812"/>
            </w:tabs>
            <w:rPr>
              <w:lang w:val="fr-FR"/>
            </w:rPr>
          </w:pPr>
        </w:p>
      </w:tc>
      <w:tc>
        <w:tcPr>
          <w:tcW w:w="1597" w:type="dxa"/>
        </w:tcPr>
        <w:p w:rsidR="00274156" w:rsidRPr="009D30E4" w:rsidRDefault="00274156" w:rsidP="00F67B7A">
          <w:pPr>
            <w:pStyle w:val="a4"/>
            <w:jc w:val="right"/>
            <w:rPr>
              <w:noProof/>
            </w:rPr>
          </w:pPr>
          <w:r>
            <w:rPr>
              <w:noProof/>
              <w:lang w:eastAsia="zh-CN"/>
            </w:rPr>
            <w:drawing>
              <wp:inline distT="0" distB="0" distL="0" distR="0" wp14:anchorId="1F53BDBE" wp14:editId="6AA2F4BE">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274156" w:rsidRDefault="00274156"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576F"/>
    <w:rsid w:val="000E5D65"/>
    <w:rsid w:val="000E60CF"/>
    <w:rsid w:val="000E627F"/>
    <w:rsid w:val="000E70BD"/>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94A"/>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4CB0"/>
    <w:rsid w:val="00200750"/>
    <w:rsid w:val="00200866"/>
    <w:rsid w:val="00200A7B"/>
    <w:rsid w:val="00201C77"/>
    <w:rsid w:val="00202121"/>
    <w:rsid w:val="002034CB"/>
    <w:rsid w:val="0020403F"/>
    <w:rsid w:val="00205339"/>
    <w:rsid w:val="00205849"/>
    <w:rsid w:val="00205CA0"/>
    <w:rsid w:val="00206404"/>
    <w:rsid w:val="00206F65"/>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706"/>
    <w:rsid w:val="002C76FF"/>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7FF"/>
    <w:rsid w:val="00352084"/>
    <w:rsid w:val="00352FAD"/>
    <w:rsid w:val="00355F9D"/>
    <w:rsid w:val="0035645F"/>
    <w:rsid w:val="00356610"/>
    <w:rsid w:val="00356AE3"/>
    <w:rsid w:val="0036087E"/>
    <w:rsid w:val="003617B1"/>
    <w:rsid w:val="00361E59"/>
    <w:rsid w:val="00362CB9"/>
    <w:rsid w:val="003635E7"/>
    <w:rsid w:val="00363C15"/>
    <w:rsid w:val="00364753"/>
    <w:rsid w:val="00364F6B"/>
    <w:rsid w:val="00365B5E"/>
    <w:rsid w:val="00367EA9"/>
    <w:rsid w:val="0037098A"/>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0B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D8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FB0"/>
    <w:rsid w:val="006B35D2"/>
    <w:rsid w:val="006B3A66"/>
    <w:rsid w:val="006B3B17"/>
    <w:rsid w:val="006B6308"/>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05A7"/>
    <w:rsid w:val="00702E92"/>
    <w:rsid w:val="00703FBC"/>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20DB"/>
    <w:rsid w:val="00812546"/>
    <w:rsid w:val="0081270E"/>
    <w:rsid w:val="00812BC7"/>
    <w:rsid w:val="008135FF"/>
    <w:rsid w:val="008138B8"/>
    <w:rsid w:val="00815BA4"/>
    <w:rsid w:val="00815EB5"/>
    <w:rsid w:val="00817CE4"/>
    <w:rsid w:val="0082019E"/>
    <w:rsid w:val="008220CA"/>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5C58"/>
    <w:rsid w:val="009114EA"/>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9B6"/>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1EDC"/>
    <w:rsid w:val="00BD3341"/>
    <w:rsid w:val="00BD3556"/>
    <w:rsid w:val="00BD37F1"/>
    <w:rsid w:val="00BD3BFA"/>
    <w:rsid w:val="00BD57C5"/>
    <w:rsid w:val="00BE16F6"/>
    <w:rsid w:val="00BE24B8"/>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24C"/>
    <w:rsid w:val="00C05B20"/>
    <w:rsid w:val="00C069C8"/>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02C5"/>
    <w:rsid w:val="00D316BE"/>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895"/>
    <w:rsid w:val="00D6231A"/>
    <w:rsid w:val="00D6240D"/>
    <w:rsid w:val="00D626DD"/>
    <w:rsid w:val="00D63939"/>
    <w:rsid w:val="00D645A5"/>
    <w:rsid w:val="00D647E7"/>
    <w:rsid w:val="00D6488C"/>
    <w:rsid w:val="00D64CC8"/>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AE3"/>
    <w:rsid w:val="00DE5FBC"/>
    <w:rsid w:val="00DF29F0"/>
    <w:rsid w:val="00DF3737"/>
    <w:rsid w:val="00DF3C72"/>
    <w:rsid w:val="00DF3D3C"/>
    <w:rsid w:val="00DF4971"/>
    <w:rsid w:val="00DF50A7"/>
    <w:rsid w:val="00DF50F9"/>
    <w:rsid w:val="00DF6D92"/>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25AE"/>
    <w:rsid w:val="00F146E5"/>
    <w:rsid w:val="00F159C5"/>
    <w:rsid w:val="00F15AE8"/>
    <w:rsid w:val="00F15DE1"/>
    <w:rsid w:val="00F17228"/>
    <w:rsid w:val="00F17F4C"/>
    <w:rsid w:val="00F17F91"/>
    <w:rsid w:val="00F20EAB"/>
    <w:rsid w:val="00F22DBB"/>
    <w:rsid w:val="00F26EAE"/>
    <w:rsid w:val="00F274D5"/>
    <w:rsid w:val="00F27FA0"/>
    <w:rsid w:val="00F30F6E"/>
    <w:rsid w:val="00F31EC4"/>
    <w:rsid w:val="00F3295F"/>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90812"/>
    <w:rsid w:val="00F92103"/>
    <w:rsid w:val="00F92A42"/>
    <w:rsid w:val="00F94622"/>
    <w:rsid w:val="00F95871"/>
    <w:rsid w:val="00F95E78"/>
    <w:rsid w:val="00F965E0"/>
    <w:rsid w:val="00F96A4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75BE4-E9FE-4534-911F-631F62A7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489</TotalTime>
  <Pages>8</Pages>
  <Words>1379</Words>
  <Characters>7863</Characters>
  <Application>Microsoft Office Word</Application>
  <DocSecurity>0</DocSecurity>
  <Lines>65</Lines>
  <Paragraphs>18</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Gerry McAuley</dc:creator>
  <cp:keywords/>
  <dc:description/>
  <cp:lastModifiedBy>Wei Zhou</cp:lastModifiedBy>
  <cp:revision>6</cp:revision>
  <cp:lastPrinted>2017-02-10T14:46:00Z</cp:lastPrinted>
  <dcterms:created xsi:type="dcterms:W3CDTF">2018-05-25T09:17:00Z</dcterms:created>
  <dcterms:modified xsi:type="dcterms:W3CDTF">2018-09-15T14:50:00Z</dcterms:modified>
</cp:coreProperties>
</file>