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113D" w14:textId="2377FA84" w:rsidR="002342BD" w:rsidRPr="00313D4A" w:rsidRDefault="00EA36B0" w:rsidP="00CF500E">
      <w:pPr>
        <w:jc w:val="center"/>
        <w:rPr>
          <w:rFonts w:asciiTheme="minorHAnsi" w:hAnsiTheme="minorHAnsi" w:cstheme="minorHAnsi"/>
          <w:b/>
          <w:bCs/>
        </w:rPr>
      </w:pPr>
      <w:r>
        <w:rPr>
          <w:rFonts w:asciiTheme="minorHAnsi" w:hAnsiTheme="minorHAnsi" w:cstheme="minorHAnsi"/>
          <w:b/>
          <w:bCs/>
        </w:rPr>
        <w:t>oneM2M White Paper:</w:t>
      </w:r>
    </w:p>
    <w:p w14:paraId="31413F25" w14:textId="2CB031EE" w:rsidR="00CF500E" w:rsidRPr="00313D4A" w:rsidRDefault="00CF500E" w:rsidP="00CF500E">
      <w:pPr>
        <w:jc w:val="center"/>
        <w:rPr>
          <w:rFonts w:asciiTheme="minorHAnsi" w:hAnsiTheme="minorHAnsi" w:cstheme="minorHAnsi"/>
          <w:b/>
          <w:bCs/>
        </w:rPr>
      </w:pPr>
      <w:r w:rsidRPr="00313D4A">
        <w:rPr>
          <w:rFonts w:asciiTheme="minorHAnsi" w:hAnsiTheme="minorHAnsi" w:cstheme="minorHAnsi"/>
          <w:b/>
          <w:bCs/>
        </w:rPr>
        <w:t xml:space="preserve"> </w:t>
      </w:r>
      <w:r w:rsidR="00EA36B0" w:rsidRPr="00EA36B0">
        <w:rPr>
          <w:rFonts w:asciiTheme="minorHAnsi" w:hAnsiTheme="minorHAnsi" w:cstheme="minorHAnsi"/>
          <w:b/>
          <w:bCs/>
        </w:rPr>
        <w:t>Power Optimization for IoT</w:t>
      </w:r>
    </w:p>
    <w:p w14:paraId="7AFBCC61" w14:textId="77777777" w:rsidR="00CF500E" w:rsidRDefault="00CF500E" w:rsidP="00CF500E"/>
    <w:p w14:paraId="2F38ECFE" w14:textId="282747AD" w:rsidR="0096456E" w:rsidRDefault="0096456E" w:rsidP="0096456E">
      <w:pPr>
        <w:rPr>
          <w:rFonts w:asciiTheme="minorHAnsi" w:hAnsiTheme="minorHAnsi" w:cstheme="minorHAnsi"/>
          <w:color w:val="333333"/>
          <w:sz w:val="22"/>
          <w:szCs w:val="22"/>
        </w:rPr>
      </w:pPr>
      <w:r>
        <w:rPr>
          <w:rFonts w:asciiTheme="minorHAnsi" w:hAnsiTheme="minorHAnsi" w:cstheme="minorHAnsi"/>
          <w:color w:val="333333"/>
          <w:sz w:val="22"/>
          <w:szCs w:val="22"/>
        </w:rPr>
        <w:t>When it comes to optimizing power consumption, connected IoT devices have a unique set of technical challenges</w:t>
      </w:r>
      <w:r w:rsidR="00DA2A55">
        <w:rPr>
          <w:rFonts w:asciiTheme="minorHAnsi" w:hAnsiTheme="minorHAnsi" w:cstheme="minorHAnsi"/>
          <w:color w:val="333333"/>
          <w:sz w:val="22"/>
          <w:szCs w:val="22"/>
        </w:rPr>
        <w:t xml:space="preserve"> that</w:t>
      </w:r>
      <w:r>
        <w:rPr>
          <w:rFonts w:asciiTheme="minorHAnsi" w:hAnsiTheme="minorHAnsi" w:cstheme="minorHAnsi"/>
          <w:color w:val="333333"/>
          <w:sz w:val="22"/>
          <w:szCs w:val="22"/>
        </w:rPr>
        <w:t xml:space="preserve"> differ from smartphones. For this reason, along with the fact that connected IoT devices already outnumber smartphones 2 to 1</w:t>
      </w:r>
      <w:r w:rsidR="00771FE1">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a gap </w:t>
      </w:r>
      <w:r w:rsidR="00771FE1">
        <w:rPr>
          <w:rFonts w:asciiTheme="minorHAnsi" w:hAnsiTheme="minorHAnsi" w:cstheme="minorHAnsi"/>
          <w:color w:val="333333"/>
          <w:sz w:val="22"/>
          <w:szCs w:val="22"/>
        </w:rPr>
        <w:t xml:space="preserve">that </w:t>
      </w:r>
      <w:r>
        <w:rPr>
          <w:rFonts w:asciiTheme="minorHAnsi" w:hAnsiTheme="minorHAnsi" w:cstheme="minorHAnsi"/>
          <w:color w:val="333333"/>
          <w:sz w:val="22"/>
          <w:szCs w:val="22"/>
        </w:rPr>
        <w:t xml:space="preserve">is expected to widen to 4 to 1 by </w:t>
      </w:r>
      <w:hyperlink r:id="rId10" w:anchor=":~:text=The%20total%20installed%20base%20of,that%20are%20expected%20in%202021" w:history="1">
        <w:r w:rsidRPr="00C50D69">
          <w:rPr>
            <w:rStyle w:val="Hyperlink"/>
            <w:rFonts w:asciiTheme="minorHAnsi" w:hAnsiTheme="minorHAnsi" w:cstheme="minorHAnsi"/>
            <w:sz w:val="22"/>
            <w:szCs w:val="22"/>
          </w:rPr>
          <w:t>2025</w:t>
        </w:r>
      </w:hyperlink>
      <w:r>
        <w:rPr>
          <w:rFonts w:asciiTheme="minorHAnsi" w:hAnsiTheme="minorHAnsi" w:cstheme="minorHAnsi"/>
          <w:color w:val="333333"/>
          <w:sz w:val="22"/>
          <w:szCs w:val="22"/>
        </w:rPr>
        <w:t xml:space="preserve"> [1]</w:t>
      </w:r>
      <w:r w:rsidR="00C50D69">
        <w:rPr>
          <w:rFonts w:asciiTheme="minorHAnsi" w:hAnsiTheme="minorHAnsi" w:cstheme="minorHAnsi"/>
          <w:color w:val="333333"/>
          <w:sz w:val="22"/>
          <w:szCs w:val="22"/>
        </w:rPr>
        <w:t>)</w:t>
      </w:r>
      <w:r>
        <w:rPr>
          <w:rFonts w:asciiTheme="minorHAnsi" w:hAnsiTheme="minorHAnsi" w:cstheme="minorHAnsi"/>
          <w:color w:val="333333"/>
          <w:sz w:val="22"/>
          <w:szCs w:val="22"/>
        </w:rPr>
        <w:t xml:space="preserve">, optimizing power consumption for this category of device has been a top priority for </w:t>
      </w:r>
      <w:r w:rsidR="00E44C07">
        <w:rPr>
          <w:rFonts w:asciiTheme="minorHAnsi" w:hAnsiTheme="minorHAnsi" w:cstheme="minorHAnsi"/>
          <w:color w:val="333333"/>
          <w:sz w:val="22"/>
          <w:szCs w:val="22"/>
        </w:rPr>
        <w:t>oneM2M</w:t>
      </w:r>
      <w:r>
        <w:rPr>
          <w:rFonts w:asciiTheme="minorHAnsi" w:hAnsiTheme="minorHAnsi" w:cstheme="minorHAnsi"/>
          <w:color w:val="333333"/>
          <w:sz w:val="22"/>
          <w:szCs w:val="22"/>
        </w:rPr>
        <w:t>.</w:t>
      </w:r>
      <w:r w:rsidRPr="00313D4A">
        <w:rPr>
          <w:rFonts w:ascii="Montserrat" w:eastAsia="Montserrat" w:hAnsi="Montserrat" w:cs="Montserrat"/>
          <w:color w:val="515151"/>
          <w:sz w:val="21"/>
          <w:szCs w:val="21"/>
        </w:rPr>
        <w:t xml:space="preserve"> </w:t>
      </w:r>
    </w:p>
    <w:p w14:paraId="3A6EB9CC" w14:textId="48C523A3" w:rsidR="00470352" w:rsidRDefault="00470352" w:rsidP="000457C6">
      <w:pPr>
        <w:rPr>
          <w:rFonts w:asciiTheme="minorHAnsi" w:hAnsiTheme="minorHAnsi" w:cstheme="minorHAnsi"/>
          <w:color w:val="333333"/>
          <w:sz w:val="22"/>
          <w:szCs w:val="22"/>
        </w:rPr>
      </w:pPr>
    </w:p>
    <w:p w14:paraId="7985ED33" w14:textId="77777777" w:rsidR="001E1648" w:rsidRPr="00313D4A" w:rsidRDefault="001E1648" w:rsidP="001E1648">
      <w:pPr>
        <w:rPr>
          <w:rFonts w:asciiTheme="minorHAnsi" w:hAnsiTheme="minorHAnsi" w:cstheme="minorHAnsi"/>
          <w:b/>
          <w:bCs/>
          <w:sz w:val="22"/>
          <w:szCs w:val="22"/>
        </w:rPr>
      </w:pPr>
      <w:bookmarkStart w:id="0" w:name="_Hlk106813282"/>
      <w:r>
        <w:rPr>
          <w:rFonts w:asciiTheme="minorHAnsi" w:hAnsiTheme="minorHAnsi" w:cstheme="minorHAnsi"/>
          <w:b/>
          <w:bCs/>
          <w:sz w:val="22"/>
          <w:szCs w:val="22"/>
        </w:rPr>
        <w:t xml:space="preserve">Power Optimization for </w:t>
      </w:r>
      <w:r w:rsidRPr="00313D4A">
        <w:rPr>
          <w:rFonts w:asciiTheme="minorHAnsi" w:hAnsiTheme="minorHAnsi" w:cstheme="minorHAnsi"/>
          <w:b/>
          <w:bCs/>
          <w:sz w:val="22"/>
          <w:szCs w:val="22"/>
        </w:rPr>
        <w:t>IoT</w:t>
      </w:r>
    </w:p>
    <w:bookmarkEnd w:id="0"/>
    <w:p w14:paraId="21E9ABC0" w14:textId="77777777" w:rsidR="001E1648" w:rsidRPr="00313D4A" w:rsidRDefault="001E1648" w:rsidP="001E1648">
      <w:pPr>
        <w:rPr>
          <w:rFonts w:asciiTheme="minorHAnsi" w:hAnsiTheme="minorHAnsi" w:cstheme="minorHAnsi"/>
          <w:sz w:val="22"/>
          <w:szCs w:val="22"/>
        </w:rPr>
      </w:pPr>
    </w:p>
    <w:p w14:paraId="4C682F6D" w14:textId="46F62213" w:rsidR="00CF500E" w:rsidRPr="00313D4A" w:rsidRDefault="001E1648" w:rsidP="00CF500E">
      <w:pPr>
        <w:rPr>
          <w:rFonts w:asciiTheme="minorHAnsi" w:hAnsiTheme="minorHAnsi" w:cstheme="minorHAnsi"/>
          <w:sz w:val="22"/>
          <w:szCs w:val="22"/>
        </w:rPr>
      </w:pPr>
      <w:r w:rsidRPr="005B3795">
        <w:rPr>
          <w:rFonts w:asciiTheme="minorHAnsi" w:hAnsiTheme="minorHAnsi" w:cstheme="minorHAnsi"/>
          <w:color w:val="333333"/>
          <w:sz w:val="22"/>
          <w:szCs w:val="22"/>
        </w:rPr>
        <w:t xml:space="preserve">IoT devices </w:t>
      </w:r>
      <w:r w:rsidR="00796585">
        <w:rPr>
          <w:rFonts w:asciiTheme="minorHAnsi" w:hAnsiTheme="minorHAnsi" w:cstheme="minorHAnsi"/>
          <w:color w:val="333333"/>
          <w:sz w:val="22"/>
          <w:szCs w:val="22"/>
        </w:rPr>
        <w:t xml:space="preserve">differ from smart phones in a few </w:t>
      </w:r>
      <w:r w:rsidRPr="005B3795">
        <w:rPr>
          <w:rFonts w:asciiTheme="minorHAnsi" w:hAnsiTheme="minorHAnsi" w:cstheme="minorHAnsi"/>
          <w:color w:val="333333"/>
          <w:sz w:val="22"/>
          <w:szCs w:val="22"/>
        </w:rPr>
        <w:t xml:space="preserve">key </w:t>
      </w:r>
      <w:r w:rsidR="00796585">
        <w:rPr>
          <w:rFonts w:asciiTheme="minorHAnsi" w:hAnsiTheme="minorHAnsi" w:cstheme="minorHAnsi"/>
          <w:color w:val="333333"/>
          <w:sz w:val="22"/>
          <w:szCs w:val="22"/>
        </w:rPr>
        <w:t>ways</w:t>
      </w:r>
      <w:r w:rsidRPr="005B3795">
        <w:rPr>
          <w:rFonts w:asciiTheme="minorHAnsi" w:hAnsiTheme="minorHAnsi" w:cstheme="minorHAnsi"/>
          <w:color w:val="333333"/>
          <w:sz w:val="22"/>
          <w:szCs w:val="22"/>
        </w:rPr>
        <w:t xml:space="preserve">. </w:t>
      </w:r>
      <w:r w:rsidR="00E9644E">
        <w:rPr>
          <w:rFonts w:asciiTheme="minorHAnsi" w:hAnsiTheme="minorHAnsi" w:cstheme="minorHAnsi"/>
          <w:color w:val="333333"/>
          <w:sz w:val="22"/>
          <w:szCs w:val="22"/>
        </w:rPr>
        <w:t>IoT devices</w:t>
      </w:r>
      <w:r w:rsidRPr="005B3795">
        <w:rPr>
          <w:rFonts w:asciiTheme="minorHAnsi" w:hAnsiTheme="minorHAnsi" w:cstheme="minorHAnsi"/>
          <w:color w:val="333333"/>
          <w:sz w:val="22"/>
          <w:szCs w:val="22"/>
        </w:rPr>
        <w:t xml:space="preserve"> typically handle comparatively small amounts of data and are instead optimized to prioritize battery life. Battery</w:t>
      </w:r>
      <w:r w:rsidR="00E9644E">
        <w:rPr>
          <w:rFonts w:asciiTheme="minorHAnsi" w:hAnsiTheme="minorHAnsi" w:cstheme="minorHAnsi"/>
          <w:color w:val="333333"/>
          <w:sz w:val="22"/>
          <w:szCs w:val="22"/>
        </w:rPr>
        <w:t>-</w:t>
      </w:r>
      <w:r w:rsidRPr="005B3795">
        <w:rPr>
          <w:rFonts w:asciiTheme="minorHAnsi" w:hAnsiTheme="minorHAnsi" w:cstheme="minorHAnsi"/>
          <w:color w:val="333333"/>
          <w:sz w:val="22"/>
          <w:szCs w:val="22"/>
        </w:rPr>
        <w:t>powered IoT devices are required to remain operational for long durations (e.g.</w:t>
      </w:r>
      <w:r w:rsidR="00073581">
        <w:rPr>
          <w:rFonts w:asciiTheme="minorHAnsi" w:hAnsiTheme="minorHAnsi" w:cstheme="minorHAnsi"/>
          <w:color w:val="333333"/>
          <w:sz w:val="22"/>
          <w:szCs w:val="22"/>
        </w:rPr>
        <w:t xml:space="preserve"> a</w:t>
      </w:r>
      <w:r w:rsidRPr="005B3795">
        <w:rPr>
          <w:rFonts w:asciiTheme="minorHAnsi" w:hAnsiTheme="minorHAnsi" w:cstheme="minorHAnsi"/>
          <w:color w:val="333333"/>
          <w:sz w:val="22"/>
          <w:szCs w:val="22"/>
        </w:rPr>
        <w:t xml:space="preserve"> </w:t>
      </w:r>
      <w:r>
        <w:rPr>
          <w:rFonts w:asciiTheme="minorHAnsi" w:hAnsiTheme="minorHAnsi" w:cstheme="minorHAnsi"/>
          <w:color w:val="333333"/>
          <w:sz w:val="22"/>
          <w:szCs w:val="22"/>
        </w:rPr>
        <w:t>decade or more</w:t>
      </w:r>
      <w:r w:rsidRPr="005B3795">
        <w:rPr>
          <w:rFonts w:asciiTheme="minorHAnsi" w:hAnsiTheme="minorHAnsi" w:cstheme="minorHAnsi"/>
          <w:color w:val="333333"/>
          <w:sz w:val="22"/>
          <w:szCs w:val="22"/>
        </w:rPr>
        <w:t>) without recharging or replacing their batteries. They often have a much smaller battery or no battery at all and instead rely on harvesting ambient energy such as solar</w:t>
      </w:r>
      <w:r>
        <w:rPr>
          <w:rFonts w:asciiTheme="minorHAnsi" w:hAnsiTheme="minorHAnsi" w:cstheme="minorHAnsi"/>
          <w:color w:val="333333"/>
          <w:sz w:val="22"/>
          <w:szCs w:val="22"/>
        </w:rPr>
        <w:t xml:space="preserve"> or</w:t>
      </w:r>
      <w:r w:rsidRPr="005B3795">
        <w:rPr>
          <w:rFonts w:asciiTheme="minorHAnsi" w:hAnsiTheme="minorHAnsi" w:cstheme="minorHAnsi"/>
          <w:color w:val="333333"/>
          <w:sz w:val="22"/>
          <w:szCs w:val="22"/>
        </w:rPr>
        <w:t xml:space="preserve"> </w:t>
      </w:r>
      <w:r>
        <w:rPr>
          <w:rFonts w:asciiTheme="minorHAnsi" w:hAnsiTheme="minorHAnsi" w:cstheme="minorHAnsi"/>
          <w:color w:val="333333"/>
          <w:sz w:val="22"/>
          <w:szCs w:val="22"/>
        </w:rPr>
        <w:t>vibrations</w:t>
      </w:r>
      <w:r w:rsidRPr="005B3795">
        <w:rPr>
          <w:rFonts w:asciiTheme="minorHAnsi" w:hAnsiTheme="minorHAnsi" w:cstheme="minorHAnsi"/>
          <w:color w:val="333333"/>
          <w:sz w:val="22"/>
          <w:szCs w:val="22"/>
        </w:rPr>
        <w:t xml:space="preserve">.  As such, to conserve their batteries, many of these devices need to remain disconnected and completely powered off for long durations until they </w:t>
      </w:r>
      <w:r w:rsidR="00FD7C64">
        <w:rPr>
          <w:rFonts w:asciiTheme="minorHAnsi" w:hAnsiTheme="minorHAnsi" w:cstheme="minorHAnsi"/>
          <w:color w:val="333333"/>
          <w:sz w:val="22"/>
          <w:szCs w:val="22"/>
        </w:rPr>
        <w:t>are a</w:t>
      </w:r>
      <w:r w:rsidRPr="005B3795">
        <w:rPr>
          <w:rFonts w:asciiTheme="minorHAnsi" w:hAnsiTheme="minorHAnsi" w:cstheme="minorHAnsi"/>
          <w:color w:val="333333"/>
          <w:sz w:val="22"/>
          <w:szCs w:val="22"/>
        </w:rPr>
        <w:t>w</w:t>
      </w:r>
      <w:r w:rsidR="00FD7C64">
        <w:rPr>
          <w:rFonts w:asciiTheme="minorHAnsi" w:hAnsiTheme="minorHAnsi" w:cstheme="minorHAnsi"/>
          <w:color w:val="333333"/>
          <w:sz w:val="22"/>
          <w:szCs w:val="22"/>
        </w:rPr>
        <w:t>o</w:t>
      </w:r>
      <w:r w:rsidRPr="005B3795">
        <w:rPr>
          <w:rFonts w:asciiTheme="minorHAnsi" w:hAnsiTheme="minorHAnsi" w:cstheme="minorHAnsi"/>
          <w:color w:val="333333"/>
          <w:sz w:val="22"/>
          <w:szCs w:val="22"/>
        </w:rPr>
        <w:t>ke</w:t>
      </w:r>
      <w:r w:rsidR="00FD7C64">
        <w:rPr>
          <w:rFonts w:asciiTheme="minorHAnsi" w:hAnsiTheme="minorHAnsi" w:cstheme="minorHAnsi"/>
          <w:color w:val="333333"/>
          <w:sz w:val="22"/>
          <w:szCs w:val="22"/>
        </w:rPr>
        <w:t>n to</w:t>
      </w:r>
      <w:r w:rsidRPr="005B3795">
        <w:rPr>
          <w:rFonts w:asciiTheme="minorHAnsi" w:hAnsiTheme="minorHAnsi" w:cstheme="minorHAnsi"/>
          <w:color w:val="333333"/>
          <w:sz w:val="22"/>
          <w:szCs w:val="22"/>
        </w:rPr>
        <w:t xml:space="preserve"> perform an operation</w:t>
      </w:r>
      <w:r w:rsidR="00FD7C64">
        <w:rPr>
          <w:rFonts w:asciiTheme="minorHAnsi" w:hAnsiTheme="minorHAnsi" w:cstheme="minorHAnsi"/>
          <w:color w:val="333333"/>
          <w:sz w:val="22"/>
          <w:szCs w:val="22"/>
        </w:rPr>
        <w:t xml:space="preserve">, for instance </w:t>
      </w:r>
      <w:r w:rsidRPr="005B3795">
        <w:rPr>
          <w:rFonts w:asciiTheme="minorHAnsi" w:hAnsiTheme="minorHAnsi" w:cstheme="minorHAnsi"/>
          <w:color w:val="333333"/>
          <w:sz w:val="22"/>
          <w:szCs w:val="22"/>
        </w:rPr>
        <w:t>a sensor that wakes-up monthly to report a reading and then returns to sleep. Other</w:t>
      </w:r>
      <w:r>
        <w:rPr>
          <w:rFonts w:asciiTheme="minorHAnsi" w:hAnsiTheme="minorHAnsi" w:cstheme="minorHAnsi"/>
          <w:color w:val="333333"/>
          <w:sz w:val="22"/>
          <w:szCs w:val="22"/>
        </w:rPr>
        <w:t xml:space="preserve"> devices</w:t>
      </w:r>
      <w:r w:rsidRPr="005B3795">
        <w:rPr>
          <w:rFonts w:asciiTheme="minorHAnsi" w:hAnsiTheme="minorHAnsi" w:cstheme="minorHAnsi"/>
          <w:color w:val="333333"/>
          <w:sz w:val="22"/>
          <w:szCs w:val="22"/>
        </w:rPr>
        <w:t xml:space="preserve"> must minimize the amount of circuitry they leave powered on s</w:t>
      </w:r>
      <w:r w:rsidR="001C69DB">
        <w:rPr>
          <w:rFonts w:asciiTheme="minorHAnsi" w:hAnsiTheme="minorHAnsi" w:cstheme="minorHAnsi"/>
          <w:color w:val="333333"/>
          <w:sz w:val="22"/>
          <w:szCs w:val="22"/>
        </w:rPr>
        <w:t>o</w:t>
      </w:r>
      <w:r w:rsidRPr="005B3795">
        <w:rPr>
          <w:rFonts w:asciiTheme="minorHAnsi" w:hAnsiTheme="minorHAnsi" w:cstheme="minorHAnsi"/>
          <w:color w:val="333333"/>
          <w:sz w:val="22"/>
          <w:szCs w:val="22"/>
        </w:rPr>
        <w:t xml:space="preserve"> they are still able to be remotely triggered to fully power-up if/when needed</w:t>
      </w:r>
      <w:r w:rsidR="00FD03F6">
        <w:rPr>
          <w:rFonts w:asciiTheme="minorHAnsi" w:hAnsiTheme="minorHAnsi" w:cstheme="minorHAnsi"/>
          <w:color w:val="333333"/>
          <w:sz w:val="22"/>
          <w:szCs w:val="22"/>
        </w:rPr>
        <w:t>, for example</w:t>
      </w:r>
      <w:r w:rsidRPr="005B3795">
        <w:rPr>
          <w:rFonts w:asciiTheme="minorHAnsi" w:hAnsiTheme="minorHAnsi" w:cstheme="minorHAnsi"/>
          <w:color w:val="333333"/>
          <w:sz w:val="22"/>
          <w:szCs w:val="22"/>
        </w:rPr>
        <w:t xml:space="preserve"> an actuator that must be sent a remote command to close a critical valve in a timely manner. Unlike smartphones which can rely on users for daily recharging, and/or transitioning in and out of </w:t>
      </w:r>
      <w:r>
        <w:rPr>
          <w:rFonts w:asciiTheme="minorHAnsi" w:hAnsiTheme="minorHAnsi" w:cstheme="minorHAnsi"/>
          <w:color w:val="333333"/>
          <w:sz w:val="22"/>
          <w:szCs w:val="22"/>
        </w:rPr>
        <w:t>low power</w:t>
      </w:r>
      <w:r w:rsidRPr="005B3795">
        <w:rPr>
          <w:rFonts w:asciiTheme="minorHAnsi" w:hAnsiTheme="minorHAnsi" w:cstheme="minorHAnsi"/>
          <w:color w:val="333333"/>
          <w:sz w:val="22"/>
          <w:szCs w:val="22"/>
        </w:rPr>
        <w:t xml:space="preserve"> modes when needed</w:t>
      </w:r>
      <w:r w:rsidR="000434A0">
        <w:rPr>
          <w:rFonts w:asciiTheme="minorHAnsi" w:hAnsiTheme="minorHAnsi" w:cstheme="minorHAnsi"/>
          <w:color w:val="333333"/>
          <w:sz w:val="22"/>
          <w:szCs w:val="22"/>
        </w:rPr>
        <w:t xml:space="preserve">, like for </w:t>
      </w:r>
      <w:r w:rsidRPr="005B3795">
        <w:rPr>
          <w:rFonts w:asciiTheme="minorHAnsi" w:hAnsiTheme="minorHAnsi" w:cstheme="minorHAnsi"/>
          <w:color w:val="333333"/>
          <w:sz w:val="22"/>
          <w:szCs w:val="22"/>
        </w:rPr>
        <w:t xml:space="preserve">airplane mode, or cellular, Wi-Fi or Bluetooth radios </w:t>
      </w:r>
      <w:r w:rsidR="0002670E" w:rsidRPr="005B3795">
        <w:rPr>
          <w:rFonts w:asciiTheme="minorHAnsi" w:hAnsiTheme="minorHAnsi" w:cstheme="minorHAnsi"/>
          <w:color w:val="333333"/>
          <w:sz w:val="22"/>
          <w:szCs w:val="22"/>
        </w:rPr>
        <w:t>t</w:t>
      </w:r>
      <w:r w:rsidR="0002670E">
        <w:rPr>
          <w:rFonts w:asciiTheme="minorHAnsi" w:hAnsiTheme="minorHAnsi" w:cstheme="minorHAnsi"/>
          <w:color w:val="333333"/>
          <w:sz w:val="22"/>
          <w:szCs w:val="22"/>
        </w:rPr>
        <w:t>hat</w:t>
      </w:r>
      <w:r w:rsidR="0002670E" w:rsidRPr="005B3795">
        <w:rPr>
          <w:rFonts w:asciiTheme="minorHAnsi" w:hAnsiTheme="minorHAnsi" w:cstheme="minorHAnsi"/>
          <w:color w:val="333333"/>
          <w:sz w:val="22"/>
          <w:szCs w:val="22"/>
        </w:rPr>
        <w:t xml:space="preserve"> </w:t>
      </w:r>
      <w:r w:rsidRPr="005B3795">
        <w:rPr>
          <w:rFonts w:asciiTheme="minorHAnsi" w:hAnsiTheme="minorHAnsi" w:cstheme="minorHAnsi"/>
          <w:color w:val="333333"/>
          <w:sz w:val="22"/>
          <w:szCs w:val="22"/>
        </w:rPr>
        <w:t xml:space="preserve">extend the life of the battery, IoT devices typically do not interact with users. Instead, these connected IoT devices must rely on more autonomous forms of management and control within the devices themselves or the networks </w:t>
      </w:r>
      <w:r w:rsidR="00F17DAB">
        <w:rPr>
          <w:rFonts w:asciiTheme="minorHAnsi" w:hAnsiTheme="minorHAnsi" w:cstheme="minorHAnsi"/>
          <w:color w:val="333333"/>
          <w:sz w:val="22"/>
          <w:szCs w:val="22"/>
        </w:rPr>
        <w:t xml:space="preserve">to which </w:t>
      </w:r>
      <w:r w:rsidRPr="005B3795">
        <w:rPr>
          <w:rFonts w:asciiTheme="minorHAnsi" w:hAnsiTheme="minorHAnsi" w:cstheme="minorHAnsi"/>
          <w:color w:val="333333"/>
          <w:sz w:val="22"/>
          <w:szCs w:val="22"/>
        </w:rPr>
        <w:t>they connect</w:t>
      </w:r>
      <w:r w:rsidR="00F17DAB">
        <w:rPr>
          <w:rFonts w:asciiTheme="minorHAnsi" w:hAnsiTheme="minorHAnsi" w:cstheme="minorHAnsi"/>
          <w:color w:val="333333"/>
          <w:sz w:val="22"/>
          <w:szCs w:val="22"/>
        </w:rPr>
        <w:t>.</w:t>
      </w:r>
    </w:p>
    <w:p w14:paraId="73C1307B" w14:textId="556DC3D6" w:rsidR="006D0D69" w:rsidRDefault="006D0D69" w:rsidP="00CF500E"/>
    <w:p w14:paraId="6EFECAF8" w14:textId="7E784502" w:rsidR="006D0D69" w:rsidRPr="00313D4A" w:rsidRDefault="006D0D69" w:rsidP="00CF500E">
      <w:pPr>
        <w:rPr>
          <w:rFonts w:asciiTheme="minorHAnsi" w:hAnsiTheme="minorHAnsi" w:cstheme="minorHAnsi"/>
          <w:b/>
          <w:bCs/>
        </w:rPr>
      </w:pPr>
      <w:r w:rsidRPr="00313D4A">
        <w:rPr>
          <w:rFonts w:asciiTheme="minorHAnsi" w:hAnsiTheme="minorHAnsi" w:cstheme="minorHAnsi"/>
          <w:b/>
          <w:bCs/>
        </w:rPr>
        <w:t>Solutions</w:t>
      </w:r>
    </w:p>
    <w:p w14:paraId="53F04954" w14:textId="77777777" w:rsidR="00CF500E" w:rsidRDefault="00CF500E" w:rsidP="00CF500E"/>
    <w:p w14:paraId="7FE87BF1" w14:textId="4F388C92" w:rsidR="00EF7B4E" w:rsidRDefault="00EA36B0" w:rsidP="00EF7B4E">
      <w:pPr>
        <w:rPr>
          <w:rFonts w:asciiTheme="minorHAnsi" w:hAnsiTheme="minorHAnsi" w:cstheme="minorHAnsi"/>
          <w:sz w:val="22"/>
          <w:szCs w:val="22"/>
        </w:rPr>
      </w:pPr>
      <w:r>
        <w:rPr>
          <w:rFonts w:asciiTheme="minorHAnsi" w:hAnsiTheme="minorHAnsi" w:cstheme="minorHAnsi"/>
          <w:sz w:val="22"/>
          <w:szCs w:val="22"/>
        </w:rPr>
        <w:t xml:space="preserve">There are </w:t>
      </w:r>
      <w:r w:rsidR="00011687">
        <w:rPr>
          <w:rFonts w:asciiTheme="minorHAnsi" w:hAnsiTheme="minorHAnsi" w:cstheme="minorHAnsi"/>
          <w:sz w:val="22"/>
          <w:szCs w:val="22"/>
        </w:rPr>
        <w:t xml:space="preserve">several key technologies </w:t>
      </w:r>
      <w:r>
        <w:rPr>
          <w:rFonts w:asciiTheme="minorHAnsi" w:hAnsiTheme="minorHAnsi" w:cstheme="minorHAnsi"/>
          <w:sz w:val="22"/>
          <w:szCs w:val="22"/>
        </w:rPr>
        <w:t>that can be used</w:t>
      </w:r>
      <w:r w:rsidR="00EF7B4E">
        <w:rPr>
          <w:rFonts w:asciiTheme="minorHAnsi" w:hAnsiTheme="minorHAnsi" w:cstheme="minorHAnsi"/>
          <w:sz w:val="22"/>
          <w:szCs w:val="22"/>
        </w:rPr>
        <w:t xml:space="preserve"> </w:t>
      </w:r>
      <w:r w:rsidR="00011687">
        <w:rPr>
          <w:rFonts w:asciiTheme="minorHAnsi" w:hAnsiTheme="minorHAnsi" w:cstheme="minorHAnsi"/>
          <w:sz w:val="22"/>
          <w:szCs w:val="22"/>
        </w:rPr>
        <w:t xml:space="preserve">to </w:t>
      </w:r>
      <w:r w:rsidR="00EF7B4E">
        <w:rPr>
          <w:rFonts w:asciiTheme="minorHAnsi" w:hAnsiTheme="minorHAnsi" w:cstheme="minorHAnsi"/>
          <w:sz w:val="22"/>
          <w:szCs w:val="22"/>
        </w:rPr>
        <w:t>help optimize the power consumption IoT</w:t>
      </w:r>
      <w:r>
        <w:rPr>
          <w:rFonts w:asciiTheme="minorHAnsi" w:hAnsiTheme="minorHAnsi" w:cstheme="minorHAnsi"/>
          <w:sz w:val="22"/>
          <w:szCs w:val="22"/>
        </w:rPr>
        <w:t xml:space="preserve"> systems</w:t>
      </w:r>
      <w:r w:rsidR="00EF7B4E">
        <w:rPr>
          <w:rFonts w:asciiTheme="minorHAnsi" w:hAnsiTheme="minorHAnsi" w:cstheme="minorHAnsi"/>
          <w:sz w:val="22"/>
          <w:szCs w:val="22"/>
        </w:rPr>
        <w:t xml:space="preserve">. The following are </w:t>
      </w:r>
      <w:r w:rsidR="001636DA">
        <w:rPr>
          <w:rFonts w:asciiTheme="minorHAnsi" w:hAnsiTheme="minorHAnsi" w:cstheme="minorHAnsi"/>
          <w:sz w:val="22"/>
          <w:szCs w:val="22"/>
        </w:rPr>
        <w:t xml:space="preserve">a few </w:t>
      </w:r>
      <w:r w:rsidR="00EF7B4E">
        <w:rPr>
          <w:rFonts w:asciiTheme="minorHAnsi" w:hAnsiTheme="minorHAnsi" w:cstheme="minorHAnsi"/>
          <w:sz w:val="22"/>
          <w:szCs w:val="22"/>
        </w:rPr>
        <w:t>examples.</w:t>
      </w:r>
    </w:p>
    <w:p w14:paraId="14E7C796" w14:textId="77777777" w:rsidR="00EF7B4E" w:rsidRDefault="00EF7B4E" w:rsidP="00EF7B4E">
      <w:pPr>
        <w:rPr>
          <w:rFonts w:asciiTheme="minorHAnsi" w:hAnsiTheme="minorHAnsi" w:cstheme="minorHAnsi"/>
          <w:sz w:val="22"/>
          <w:szCs w:val="22"/>
        </w:rPr>
      </w:pPr>
    </w:p>
    <w:p w14:paraId="1AE082DC" w14:textId="77777777" w:rsidR="00EF7B4E" w:rsidRDefault="00EF7B4E" w:rsidP="00EF7B4E">
      <w:pPr>
        <w:rPr>
          <w:rFonts w:asciiTheme="minorHAnsi" w:hAnsiTheme="minorHAnsi" w:cstheme="minorHAnsi"/>
          <w:i/>
          <w:iCs/>
          <w:sz w:val="22"/>
          <w:szCs w:val="22"/>
        </w:rPr>
      </w:pPr>
      <w:r>
        <w:rPr>
          <w:rFonts w:asciiTheme="minorHAnsi" w:hAnsiTheme="minorHAnsi" w:cstheme="minorHAnsi"/>
          <w:i/>
          <w:iCs/>
          <w:sz w:val="22"/>
          <w:szCs w:val="22"/>
        </w:rPr>
        <w:t xml:space="preserve">IoT </w:t>
      </w:r>
      <w:r w:rsidRPr="005B3795">
        <w:rPr>
          <w:rFonts w:asciiTheme="minorHAnsi" w:hAnsiTheme="minorHAnsi" w:cstheme="minorHAnsi"/>
          <w:i/>
          <w:iCs/>
          <w:sz w:val="22"/>
          <w:szCs w:val="22"/>
        </w:rPr>
        <w:t>Device Triggering</w:t>
      </w:r>
    </w:p>
    <w:p w14:paraId="320902B2" w14:textId="1C515C9D" w:rsidR="00EF7B4E" w:rsidRDefault="00EF7B4E" w:rsidP="00EF7B4E">
      <w:pPr>
        <w:rPr>
          <w:rFonts w:asciiTheme="minorHAnsi" w:hAnsiTheme="minorHAnsi" w:cstheme="minorHAnsi"/>
          <w:sz w:val="22"/>
          <w:szCs w:val="22"/>
        </w:rPr>
      </w:pPr>
      <w:r>
        <w:rPr>
          <w:rFonts w:asciiTheme="minorHAnsi" w:hAnsiTheme="minorHAnsi" w:cstheme="minorHAnsi"/>
          <w:sz w:val="22"/>
          <w:szCs w:val="22"/>
        </w:rPr>
        <w:t>Device triggering</w:t>
      </w:r>
      <w:r w:rsidRPr="00313D4A">
        <w:rPr>
          <w:rFonts w:asciiTheme="minorHAnsi" w:hAnsiTheme="minorHAnsi" w:cstheme="minorHAnsi"/>
          <w:sz w:val="22"/>
          <w:szCs w:val="22"/>
        </w:rPr>
        <w:t xml:space="preserve"> </w:t>
      </w:r>
      <w:r>
        <w:rPr>
          <w:rFonts w:asciiTheme="minorHAnsi" w:hAnsiTheme="minorHAnsi" w:cstheme="minorHAnsi"/>
          <w:sz w:val="22"/>
          <w:szCs w:val="22"/>
        </w:rPr>
        <w:t>technology</w:t>
      </w:r>
      <w:r w:rsidRPr="00313D4A">
        <w:rPr>
          <w:rFonts w:asciiTheme="minorHAnsi" w:hAnsiTheme="minorHAnsi" w:cstheme="minorHAnsi"/>
          <w:sz w:val="22"/>
          <w:szCs w:val="22"/>
        </w:rPr>
        <w:t xml:space="preserve"> enable</w:t>
      </w:r>
      <w:r>
        <w:rPr>
          <w:rFonts w:asciiTheme="minorHAnsi" w:hAnsiTheme="minorHAnsi" w:cstheme="minorHAnsi"/>
          <w:sz w:val="22"/>
          <w:szCs w:val="22"/>
        </w:rPr>
        <w:t>s</w:t>
      </w:r>
      <w:r w:rsidRPr="00313D4A">
        <w:rPr>
          <w:rFonts w:asciiTheme="minorHAnsi" w:hAnsiTheme="minorHAnsi" w:cstheme="minorHAnsi"/>
          <w:sz w:val="22"/>
          <w:szCs w:val="22"/>
        </w:rPr>
        <w:t xml:space="preserve"> </w:t>
      </w:r>
      <w:r>
        <w:rPr>
          <w:rFonts w:asciiTheme="minorHAnsi" w:hAnsiTheme="minorHAnsi" w:cstheme="minorHAnsi"/>
          <w:sz w:val="22"/>
          <w:szCs w:val="22"/>
        </w:rPr>
        <w:t xml:space="preserve">IoT devices </w:t>
      </w:r>
      <w:r w:rsidRPr="00313D4A">
        <w:rPr>
          <w:rFonts w:asciiTheme="minorHAnsi" w:hAnsiTheme="minorHAnsi" w:cstheme="minorHAnsi"/>
          <w:sz w:val="22"/>
          <w:szCs w:val="22"/>
        </w:rPr>
        <w:t xml:space="preserve">to “sleep” for </w:t>
      </w:r>
      <w:r>
        <w:rPr>
          <w:rFonts w:asciiTheme="minorHAnsi" w:hAnsiTheme="minorHAnsi" w:cstheme="minorHAnsi"/>
          <w:sz w:val="22"/>
          <w:szCs w:val="22"/>
        </w:rPr>
        <w:t xml:space="preserve">long </w:t>
      </w:r>
      <w:r w:rsidRPr="00313D4A">
        <w:rPr>
          <w:rFonts w:asciiTheme="minorHAnsi" w:hAnsiTheme="minorHAnsi" w:cstheme="minorHAnsi"/>
          <w:sz w:val="22"/>
          <w:szCs w:val="22"/>
        </w:rPr>
        <w:t xml:space="preserve">periods of time when not in use, and </w:t>
      </w:r>
      <w:r>
        <w:rPr>
          <w:rFonts w:asciiTheme="minorHAnsi" w:hAnsiTheme="minorHAnsi" w:cstheme="minorHAnsi"/>
          <w:sz w:val="22"/>
          <w:szCs w:val="22"/>
        </w:rPr>
        <w:t xml:space="preserve">intelligently </w:t>
      </w:r>
      <w:r w:rsidRPr="00313D4A">
        <w:rPr>
          <w:rFonts w:asciiTheme="minorHAnsi" w:hAnsiTheme="minorHAnsi" w:cstheme="minorHAnsi"/>
          <w:sz w:val="22"/>
          <w:szCs w:val="22"/>
        </w:rPr>
        <w:t xml:space="preserve">“wake up” when needed. </w:t>
      </w:r>
      <w:r w:rsidR="006643D7">
        <w:rPr>
          <w:rFonts w:asciiTheme="minorHAnsi" w:hAnsiTheme="minorHAnsi" w:cstheme="minorHAnsi"/>
          <w:sz w:val="22"/>
          <w:szCs w:val="22"/>
        </w:rPr>
        <w:t xml:space="preserve">Specifically, </w:t>
      </w:r>
      <w:r>
        <w:rPr>
          <w:rFonts w:asciiTheme="minorHAnsi" w:hAnsiTheme="minorHAnsi" w:cstheme="minorHAnsi"/>
          <w:sz w:val="22"/>
          <w:szCs w:val="22"/>
        </w:rPr>
        <w:t>IoT devices register to a service in the network and provide instructions for triggering the device. The instructions can include a device’s contact information as well as its sleep schedule. Once registered, the IoT device powers down to sleep to conserve power. Based on its sleep schedule, the device can periodically wakeup for a short duration of time to listen for triggers</w:t>
      </w:r>
      <w:r w:rsidR="004E09C9">
        <w:rPr>
          <w:rFonts w:asciiTheme="minorHAnsi" w:hAnsiTheme="minorHAnsi" w:cstheme="minorHAnsi"/>
          <w:sz w:val="22"/>
          <w:szCs w:val="22"/>
        </w:rPr>
        <w:t xml:space="preserve"> by</w:t>
      </w:r>
      <w:r>
        <w:rPr>
          <w:rFonts w:asciiTheme="minorHAnsi" w:hAnsiTheme="minorHAnsi" w:cstheme="minorHAnsi"/>
          <w:sz w:val="22"/>
          <w:szCs w:val="22"/>
        </w:rPr>
        <w:t xml:space="preserve"> optimally enabling only a small</w:t>
      </w:r>
      <w:r w:rsidR="000036D9">
        <w:rPr>
          <w:rFonts w:asciiTheme="minorHAnsi" w:hAnsiTheme="minorHAnsi" w:cstheme="minorHAnsi"/>
          <w:sz w:val="22"/>
          <w:szCs w:val="22"/>
        </w:rPr>
        <w:t>,</w:t>
      </w:r>
      <w:r>
        <w:rPr>
          <w:rFonts w:asciiTheme="minorHAnsi" w:hAnsiTheme="minorHAnsi" w:cstheme="minorHAnsi"/>
          <w:sz w:val="22"/>
          <w:szCs w:val="22"/>
        </w:rPr>
        <w:t xml:space="preserve"> select portion of its circuitry required to receive a trigger</w:t>
      </w:r>
      <w:r w:rsidR="00FA2098">
        <w:rPr>
          <w:rFonts w:asciiTheme="minorHAnsi" w:hAnsiTheme="minorHAnsi" w:cstheme="minorHAnsi"/>
          <w:sz w:val="22"/>
          <w:szCs w:val="22"/>
        </w:rPr>
        <w:t>, but otherwise,</w:t>
      </w:r>
      <w:r w:rsidRPr="00BF43EC">
        <w:rPr>
          <w:rFonts w:asciiTheme="minorHAnsi" w:hAnsiTheme="minorHAnsi" w:cstheme="minorHAnsi"/>
          <w:sz w:val="22"/>
          <w:szCs w:val="22"/>
        </w:rPr>
        <w:t xml:space="preserve"> the device consumes</w:t>
      </w:r>
      <w:r>
        <w:rPr>
          <w:rFonts w:asciiTheme="minorHAnsi" w:hAnsiTheme="minorHAnsi" w:cstheme="minorHAnsi"/>
          <w:sz w:val="22"/>
          <w:szCs w:val="22"/>
        </w:rPr>
        <w:t xml:space="preserve"> a relatively </w:t>
      </w:r>
      <w:r w:rsidRPr="00BF43EC">
        <w:rPr>
          <w:rFonts w:asciiTheme="minorHAnsi" w:hAnsiTheme="minorHAnsi" w:cstheme="minorHAnsi"/>
          <w:sz w:val="22"/>
          <w:szCs w:val="22"/>
        </w:rPr>
        <w:t>small amount of power</w:t>
      </w:r>
      <w:r>
        <w:rPr>
          <w:rFonts w:asciiTheme="minorHAnsi" w:hAnsiTheme="minorHAnsi" w:cstheme="minorHAnsi"/>
          <w:sz w:val="22"/>
          <w:szCs w:val="22"/>
        </w:rPr>
        <w:t xml:space="preserve">. If the service in the network needs to communicate with the device (e.g., send it a command), it schedules a trigger to </w:t>
      </w:r>
      <w:r w:rsidR="00FC4A52">
        <w:rPr>
          <w:rFonts w:asciiTheme="minorHAnsi" w:hAnsiTheme="minorHAnsi" w:cstheme="minorHAnsi"/>
          <w:sz w:val="22"/>
          <w:szCs w:val="22"/>
        </w:rPr>
        <w:t>be</w:t>
      </w:r>
      <w:r w:rsidR="00F93F63">
        <w:rPr>
          <w:rFonts w:asciiTheme="minorHAnsi" w:hAnsiTheme="minorHAnsi" w:cstheme="minorHAnsi"/>
          <w:sz w:val="22"/>
          <w:szCs w:val="22"/>
        </w:rPr>
        <w:t xml:space="preserve"> </w:t>
      </w:r>
      <w:r>
        <w:rPr>
          <w:rFonts w:asciiTheme="minorHAnsi" w:hAnsiTheme="minorHAnsi" w:cstheme="minorHAnsi"/>
          <w:sz w:val="22"/>
          <w:szCs w:val="22"/>
        </w:rPr>
        <w:t>sent to the device during a scheduled wake up time. If the device receives a trigger, it fully powers-up, connects to the network and communicates with</w:t>
      </w:r>
      <w:r w:rsidR="00280092">
        <w:rPr>
          <w:rFonts w:asciiTheme="minorHAnsi" w:hAnsiTheme="minorHAnsi" w:cstheme="minorHAnsi"/>
          <w:sz w:val="22"/>
          <w:szCs w:val="22"/>
        </w:rPr>
        <w:t>, or received a command from,</w:t>
      </w:r>
      <w:r>
        <w:rPr>
          <w:rFonts w:asciiTheme="minorHAnsi" w:hAnsiTheme="minorHAnsi" w:cstheme="minorHAnsi"/>
          <w:sz w:val="22"/>
          <w:szCs w:val="22"/>
        </w:rPr>
        <w:t xml:space="preserve"> the service. Afterwards, the device powers back down and goes back to sleep to continue conserving its power. </w:t>
      </w:r>
      <w:r w:rsidRPr="000C457A">
        <w:rPr>
          <w:rFonts w:asciiTheme="minorHAnsi" w:hAnsiTheme="minorHAnsi" w:cstheme="minorHAnsi"/>
          <w:sz w:val="22"/>
          <w:szCs w:val="22"/>
        </w:rPr>
        <w:t xml:space="preserve">To provide even further power savings and the ability to trigger an IoT device in a more on-demand manner without having to wait for </w:t>
      </w:r>
      <w:r w:rsidR="00280092">
        <w:rPr>
          <w:rFonts w:asciiTheme="minorHAnsi" w:hAnsiTheme="minorHAnsi" w:cstheme="minorHAnsi"/>
          <w:sz w:val="22"/>
          <w:szCs w:val="22"/>
        </w:rPr>
        <w:t>a</w:t>
      </w:r>
      <w:r w:rsidRPr="000C457A">
        <w:rPr>
          <w:rFonts w:asciiTheme="minorHAnsi" w:hAnsiTheme="minorHAnsi" w:cstheme="minorHAnsi"/>
          <w:sz w:val="22"/>
          <w:szCs w:val="22"/>
        </w:rPr>
        <w:t xml:space="preserve"> scheduled wake-up time, ultra-low power wake-up receiver technology can also be used. This technology is embedded within an IoT device and </w:t>
      </w:r>
      <w:r w:rsidR="00280092">
        <w:rPr>
          <w:rFonts w:asciiTheme="minorHAnsi" w:hAnsiTheme="minorHAnsi" w:cstheme="minorHAnsi"/>
          <w:sz w:val="22"/>
          <w:szCs w:val="22"/>
        </w:rPr>
        <w:t xml:space="preserve">can </w:t>
      </w:r>
      <w:r w:rsidRPr="000C457A">
        <w:rPr>
          <w:rFonts w:asciiTheme="minorHAnsi" w:hAnsiTheme="minorHAnsi" w:cstheme="minorHAnsi"/>
          <w:sz w:val="22"/>
          <w:szCs w:val="22"/>
        </w:rPr>
        <w:t>receiv</w:t>
      </w:r>
      <w:r w:rsidR="00280092">
        <w:rPr>
          <w:rFonts w:asciiTheme="minorHAnsi" w:hAnsiTheme="minorHAnsi" w:cstheme="minorHAnsi"/>
          <w:sz w:val="22"/>
          <w:szCs w:val="22"/>
        </w:rPr>
        <w:t>e</w:t>
      </w:r>
      <w:r w:rsidRPr="000C457A">
        <w:rPr>
          <w:rFonts w:asciiTheme="minorHAnsi" w:hAnsiTheme="minorHAnsi" w:cstheme="minorHAnsi"/>
          <w:sz w:val="22"/>
          <w:szCs w:val="22"/>
        </w:rPr>
        <w:t xml:space="preserve"> a low power wake-up signal. The ultra-low power wake-up receiver circuitry does not draw power from the battery of the IoT device. Instead</w:t>
      </w:r>
      <w:r w:rsidR="00280092">
        <w:rPr>
          <w:rFonts w:asciiTheme="minorHAnsi" w:hAnsiTheme="minorHAnsi" w:cstheme="minorHAnsi"/>
          <w:sz w:val="22"/>
          <w:szCs w:val="22"/>
        </w:rPr>
        <w:t>,</w:t>
      </w:r>
      <w:r w:rsidRPr="000C457A">
        <w:rPr>
          <w:rFonts w:asciiTheme="minorHAnsi" w:hAnsiTheme="minorHAnsi" w:cstheme="minorHAnsi"/>
          <w:sz w:val="22"/>
          <w:szCs w:val="22"/>
        </w:rPr>
        <w:t xml:space="preserve"> the </w:t>
      </w:r>
      <w:r w:rsidRPr="000C457A">
        <w:rPr>
          <w:rFonts w:asciiTheme="minorHAnsi" w:hAnsiTheme="minorHAnsi" w:cstheme="minorHAnsi"/>
          <w:sz w:val="22"/>
          <w:szCs w:val="22"/>
        </w:rPr>
        <w:lastRenderedPageBreak/>
        <w:t xml:space="preserve">receiver is passive in nature and is powered by the energy captured from the radio waves used to transmit the wake-up signal to the IoT device. This </w:t>
      </w:r>
      <w:r w:rsidR="00751403">
        <w:rPr>
          <w:rFonts w:asciiTheme="minorHAnsi" w:hAnsiTheme="minorHAnsi" w:cstheme="minorHAnsi"/>
          <w:sz w:val="22"/>
          <w:szCs w:val="22"/>
        </w:rPr>
        <w:t xml:space="preserve">solution </w:t>
      </w:r>
      <w:r w:rsidRPr="000C457A">
        <w:rPr>
          <w:rFonts w:asciiTheme="minorHAnsi" w:hAnsiTheme="minorHAnsi" w:cstheme="minorHAnsi"/>
          <w:sz w:val="22"/>
          <w:szCs w:val="22"/>
        </w:rPr>
        <w:t xml:space="preserve">is analogous to other forms of passive receiver technologies like </w:t>
      </w:r>
      <w:r w:rsidR="00751403">
        <w:rPr>
          <w:rFonts w:asciiTheme="minorHAnsi" w:hAnsiTheme="minorHAnsi" w:cstheme="minorHAnsi"/>
          <w:sz w:val="22"/>
          <w:szCs w:val="22"/>
        </w:rPr>
        <w:t>radio frequency identification (</w:t>
      </w:r>
      <w:r w:rsidRPr="000C457A">
        <w:rPr>
          <w:rFonts w:asciiTheme="minorHAnsi" w:hAnsiTheme="minorHAnsi" w:cstheme="minorHAnsi"/>
          <w:sz w:val="22"/>
          <w:szCs w:val="22"/>
        </w:rPr>
        <w:t>RFID</w:t>
      </w:r>
      <w:r w:rsidR="00751403">
        <w:rPr>
          <w:rFonts w:asciiTheme="minorHAnsi" w:hAnsiTheme="minorHAnsi" w:cstheme="minorHAnsi"/>
          <w:sz w:val="22"/>
          <w:szCs w:val="22"/>
        </w:rPr>
        <w:t>)</w:t>
      </w:r>
      <w:r w:rsidRPr="000C457A">
        <w:rPr>
          <w:rFonts w:asciiTheme="minorHAnsi" w:hAnsiTheme="minorHAnsi" w:cstheme="minorHAnsi"/>
          <w:sz w:val="22"/>
          <w:szCs w:val="22"/>
        </w:rPr>
        <w:t xml:space="preserve"> used in applications like electronic toll collection</w:t>
      </w:r>
      <w:r>
        <w:rPr>
          <w:rFonts w:asciiTheme="minorHAnsi" w:hAnsiTheme="minorHAnsi" w:cstheme="minorHAnsi"/>
          <w:sz w:val="22"/>
          <w:szCs w:val="22"/>
        </w:rPr>
        <w:t>, however, this</w:t>
      </w:r>
      <w:r w:rsidRPr="000C457A">
        <w:rPr>
          <w:rFonts w:asciiTheme="minorHAnsi" w:hAnsiTheme="minorHAnsi" w:cstheme="minorHAnsi"/>
          <w:sz w:val="22"/>
          <w:szCs w:val="22"/>
        </w:rPr>
        <w:t xml:space="preserve"> ultra-low power wake</w:t>
      </w:r>
      <w:r>
        <w:rPr>
          <w:rFonts w:asciiTheme="minorHAnsi" w:hAnsiTheme="minorHAnsi" w:cstheme="minorHAnsi"/>
          <w:sz w:val="22"/>
          <w:szCs w:val="22"/>
        </w:rPr>
        <w:t>-</w:t>
      </w:r>
      <w:r w:rsidRPr="000C457A">
        <w:rPr>
          <w:rFonts w:asciiTheme="minorHAnsi" w:hAnsiTheme="minorHAnsi" w:cstheme="minorHAnsi"/>
          <w:sz w:val="22"/>
          <w:szCs w:val="22"/>
        </w:rPr>
        <w:t xml:space="preserve">up receiver </w:t>
      </w:r>
      <w:r>
        <w:rPr>
          <w:rFonts w:asciiTheme="minorHAnsi" w:hAnsiTheme="minorHAnsi" w:cstheme="minorHAnsi"/>
          <w:sz w:val="22"/>
          <w:szCs w:val="22"/>
        </w:rPr>
        <w:t xml:space="preserve">technology </w:t>
      </w:r>
      <w:r w:rsidRPr="000C457A">
        <w:rPr>
          <w:rFonts w:asciiTheme="minorHAnsi" w:hAnsiTheme="minorHAnsi" w:cstheme="minorHAnsi"/>
          <w:sz w:val="22"/>
          <w:szCs w:val="22"/>
        </w:rPr>
        <w:t>operat</w:t>
      </w:r>
      <w:r>
        <w:rPr>
          <w:rFonts w:asciiTheme="minorHAnsi" w:hAnsiTheme="minorHAnsi" w:cstheme="minorHAnsi"/>
          <w:sz w:val="22"/>
          <w:szCs w:val="22"/>
        </w:rPr>
        <w:t xml:space="preserve">es </w:t>
      </w:r>
      <w:r w:rsidRPr="000C457A">
        <w:rPr>
          <w:rFonts w:asciiTheme="minorHAnsi" w:hAnsiTheme="minorHAnsi" w:cstheme="minorHAnsi"/>
          <w:sz w:val="22"/>
          <w:szCs w:val="22"/>
        </w:rPr>
        <w:t>in longer-range wide-area cellular networks.</w:t>
      </w:r>
    </w:p>
    <w:p w14:paraId="1EB9392A" w14:textId="77777777" w:rsidR="00EF7B4E" w:rsidRDefault="00EF7B4E" w:rsidP="00EF7B4E">
      <w:pPr>
        <w:rPr>
          <w:rFonts w:asciiTheme="minorHAnsi" w:hAnsiTheme="minorHAnsi" w:cstheme="minorHAnsi"/>
          <w:sz w:val="22"/>
          <w:szCs w:val="22"/>
        </w:rPr>
      </w:pPr>
    </w:p>
    <w:p w14:paraId="42D2B336" w14:textId="77777777" w:rsidR="00EF7B4E" w:rsidRPr="005B3795" w:rsidRDefault="00EF7B4E" w:rsidP="00EF7B4E">
      <w:pPr>
        <w:rPr>
          <w:rFonts w:asciiTheme="minorHAnsi" w:hAnsiTheme="minorHAnsi" w:cstheme="minorHAnsi"/>
          <w:i/>
          <w:iCs/>
          <w:sz w:val="22"/>
          <w:szCs w:val="22"/>
        </w:rPr>
      </w:pPr>
      <w:r w:rsidRPr="005B3795">
        <w:rPr>
          <w:rFonts w:asciiTheme="minorHAnsi" w:hAnsiTheme="minorHAnsi" w:cstheme="minorHAnsi"/>
          <w:i/>
          <w:iCs/>
          <w:sz w:val="22"/>
          <w:szCs w:val="22"/>
        </w:rPr>
        <w:t>IoT Device Twin</w:t>
      </w:r>
      <w:r>
        <w:rPr>
          <w:rFonts w:asciiTheme="minorHAnsi" w:hAnsiTheme="minorHAnsi" w:cstheme="minorHAnsi"/>
          <w:i/>
          <w:iCs/>
          <w:sz w:val="22"/>
          <w:szCs w:val="22"/>
        </w:rPr>
        <w:t>s</w:t>
      </w:r>
    </w:p>
    <w:p w14:paraId="3549ECE3" w14:textId="30B13F77" w:rsidR="00BC674A" w:rsidRDefault="00EF7B4E" w:rsidP="00EF7B4E">
      <w:pPr>
        <w:rPr>
          <w:rFonts w:asciiTheme="minorHAnsi" w:hAnsiTheme="minorHAnsi" w:cstheme="minorHAnsi"/>
          <w:sz w:val="22"/>
          <w:szCs w:val="22"/>
        </w:rPr>
      </w:pPr>
      <w:r>
        <w:rPr>
          <w:rFonts w:asciiTheme="minorHAnsi" w:hAnsiTheme="minorHAnsi" w:cstheme="minorHAnsi"/>
          <w:sz w:val="22"/>
          <w:szCs w:val="22"/>
        </w:rPr>
        <w:t>Device twin</w:t>
      </w:r>
      <w:r w:rsidRPr="00313D4A">
        <w:rPr>
          <w:rFonts w:asciiTheme="minorHAnsi" w:hAnsiTheme="minorHAnsi" w:cstheme="minorHAnsi"/>
          <w:sz w:val="22"/>
          <w:szCs w:val="22"/>
        </w:rPr>
        <w:t xml:space="preserve"> </w:t>
      </w:r>
      <w:r>
        <w:rPr>
          <w:rFonts w:asciiTheme="minorHAnsi" w:hAnsiTheme="minorHAnsi" w:cstheme="minorHAnsi"/>
          <w:sz w:val="22"/>
          <w:szCs w:val="22"/>
        </w:rPr>
        <w:t>technology</w:t>
      </w:r>
      <w:r w:rsidRPr="00313D4A">
        <w:rPr>
          <w:rFonts w:asciiTheme="minorHAnsi" w:hAnsiTheme="minorHAnsi" w:cstheme="minorHAnsi"/>
          <w:sz w:val="22"/>
          <w:szCs w:val="22"/>
        </w:rPr>
        <w:t xml:space="preserve"> enabl</w:t>
      </w:r>
      <w:r>
        <w:rPr>
          <w:rFonts w:asciiTheme="minorHAnsi" w:hAnsiTheme="minorHAnsi" w:cstheme="minorHAnsi"/>
          <w:sz w:val="22"/>
          <w:szCs w:val="22"/>
        </w:rPr>
        <w:t xml:space="preserve">es </w:t>
      </w:r>
      <w:r w:rsidR="00B06776">
        <w:rPr>
          <w:rFonts w:asciiTheme="minorHAnsi" w:hAnsiTheme="minorHAnsi" w:cstheme="minorHAnsi"/>
          <w:sz w:val="22"/>
          <w:szCs w:val="22"/>
        </w:rPr>
        <w:t xml:space="preserve">physical </w:t>
      </w:r>
      <w:r>
        <w:rPr>
          <w:rFonts w:asciiTheme="minorHAnsi" w:hAnsiTheme="minorHAnsi" w:cstheme="minorHAnsi"/>
          <w:sz w:val="22"/>
          <w:szCs w:val="22"/>
        </w:rPr>
        <w:t xml:space="preserve">IoT devices deployed in the field to be represented by digital counterparts that reside within services hosted in the cloud or on </w:t>
      </w:r>
      <w:r w:rsidR="002E1661">
        <w:rPr>
          <w:rFonts w:asciiTheme="minorHAnsi" w:hAnsiTheme="minorHAnsi" w:cstheme="minorHAnsi"/>
          <w:sz w:val="22"/>
          <w:szCs w:val="22"/>
        </w:rPr>
        <w:t xml:space="preserve">network </w:t>
      </w:r>
      <w:r>
        <w:rPr>
          <w:rFonts w:asciiTheme="minorHAnsi" w:hAnsiTheme="minorHAnsi" w:cstheme="minorHAnsi"/>
          <w:sz w:val="22"/>
          <w:szCs w:val="22"/>
        </w:rPr>
        <w:t>edge compute nodes. These digital counterparts</w:t>
      </w:r>
      <w:r w:rsidR="00F37264">
        <w:rPr>
          <w:rFonts w:asciiTheme="minorHAnsi" w:hAnsiTheme="minorHAnsi" w:cstheme="minorHAnsi"/>
          <w:sz w:val="22"/>
          <w:szCs w:val="22"/>
        </w:rPr>
        <w:t>, or twins,</w:t>
      </w:r>
      <w:r>
        <w:rPr>
          <w:rFonts w:asciiTheme="minorHAnsi" w:hAnsiTheme="minorHAnsi" w:cstheme="minorHAnsi"/>
          <w:sz w:val="22"/>
          <w:szCs w:val="22"/>
        </w:rPr>
        <w:t xml:space="preserve"> are then used to exchange information between the devices themselves and the applications and services that wish to interact with the</w:t>
      </w:r>
      <w:r w:rsidR="00F37264">
        <w:rPr>
          <w:rFonts w:asciiTheme="minorHAnsi" w:hAnsiTheme="minorHAnsi" w:cstheme="minorHAnsi"/>
          <w:sz w:val="22"/>
          <w:szCs w:val="22"/>
        </w:rPr>
        <w:t>m</w:t>
      </w:r>
      <w:r>
        <w:rPr>
          <w:rFonts w:asciiTheme="minorHAnsi" w:hAnsiTheme="minorHAnsi" w:cstheme="minorHAnsi"/>
          <w:sz w:val="22"/>
          <w:szCs w:val="22"/>
        </w:rPr>
        <w:t xml:space="preserve">. For example, a sensor can publish readings to its </w:t>
      </w:r>
      <w:r w:rsidR="00F37264">
        <w:rPr>
          <w:rFonts w:asciiTheme="minorHAnsi" w:hAnsiTheme="minorHAnsi" w:cstheme="minorHAnsi"/>
          <w:sz w:val="22"/>
          <w:szCs w:val="22"/>
        </w:rPr>
        <w:t xml:space="preserve">digital </w:t>
      </w:r>
      <w:r>
        <w:rPr>
          <w:rFonts w:asciiTheme="minorHAnsi" w:hAnsiTheme="minorHAnsi" w:cstheme="minorHAnsi"/>
          <w:sz w:val="22"/>
          <w:szCs w:val="22"/>
        </w:rPr>
        <w:t>device twin. Use of device twin technology can provide a huge power consumption benefit for IoT devices</w:t>
      </w:r>
      <w:r w:rsidR="00F37264">
        <w:rPr>
          <w:rFonts w:asciiTheme="minorHAnsi" w:hAnsiTheme="minorHAnsi" w:cstheme="minorHAnsi"/>
          <w:sz w:val="22"/>
          <w:szCs w:val="22"/>
        </w:rPr>
        <w:t xml:space="preserve"> because d</w:t>
      </w:r>
      <w:r>
        <w:rPr>
          <w:rFonts w:asciiTheme="minorHAnsi" w:hAnsiTheme="minorHAnsi" w:cstheme="minorHAnsi"/>
          <w:sz w:val="22"/>
          <w:szCs w:val="22"/>
        </w:rPr>
        <w:t xml:space="preserve">evice twins allow IoT devices to disconnect, power down and sleep for longer durations of time without impacting the functionality of applications, services and other devices that require data from these IoT devices. Even while IoT devices are sleeping, their data can be accessed from their device twin. </w:t>
      </w:r>
    </w:p>
    <w:p w14:paraId="6B31B859" w14:textId="77777777" w:rsidR="00BC674A" w:rsidRDefault="00BC674A" w:rsidP="00EF7B4E">
      <w:pPr>
        <w:rPr>
          <w:rFonts w:asciiTheme="minorHAnsi" w:hAnsiTheme="minorHAnsi" w:cstheme="minorHAnsi"/>
          <w:sz w:val="22"/>
          <w:szCs w:val="22"/>
        </w:rPr>
      </w:pPr>
    </w:p>
    <w:p w14:paraId="2831E5E0" w14:textId="48655743" w:rsidR="00EF7B4E" w:rsidRDefault="00EF7B4E" w:rsidP="00EF7B4E">
      <w:pPr>
        <w:rPr>
          <w:rFonts w:asciiTheme="minorHAnsi" w:hAnsiTheme="minorHAnsi" w:cstheme="minorHAnsi"/>
          <w:sz w:val="22"/>
          <w:szCs w:val="22"/>
        </w:rPr>
      </w:pPr>
      <w:r>
        <w:rPr>
          <w:rFonts w:asciiTheme="minorHAnsi" w:hAnsiTheme="minorHAnsi" w:cstheme="minorHAnsi"/>
          <w:sz w:val="22"/>
          <w:szCs w:val="22"/>
        </w:rPr>
        <w:t xml:space="preserve">Device twin technology also reduces the number of requests IoT devices </w:t>
      </w:r>
      <w:r w:rsidR="001967F8">
        <w:rPr>
          <w:rFonts w:asciiTheme="minorHAnsi" w:hAnsiTheme="minorHAnsi" w:cstheme="minorHAnsi"/>
          <w:sz w:val="22"/>
          <w:szCs w:val="22"/>
        </w:rPr>
        <w:t xml:space="preserve">must </w:t>
      </w:r>
      <w:r>
        <w:rPr>
          <w:rFonts w:asciiTheme="minorHAnsi" w:hAnsiTheme="minorHAnsi" w:cstheme="minorHAnsi"/>
          <w:sz w:val="22"/>
          <w:szCs w:val="22"/>
        </w:rPr>
        <w:t>send and receive</w:t>
      </w:r>
      <w:r w:rsidR="00393352">
        <w:rPr>
          <w:rFonts w:asciiTheme="minorHAnsi" w:hAnsiTheme="minorHAnsi" w:cstheme="minorHAnsi"/>
          <w:sz w:val="22"/>
          <w:szCs w:val="22"/>
        </w:rPr>
        <w:t>,</w:t>
      </w:r>
      <w:r>
        <w:rPr>
          <w:rFonts w:asciiTheme="minorHAnsi" w:hAnsiTheme="minorHAnsi" w:cstheme="minorHAnsi"/>
          <w:sz w:val="22"/>
          <w:szCs w:val="22"/>
        </w:rPr>
        <w:t xml:space="preserve"> since they only need to interact directly with their device twins </w:t>
      </w:r>
      <w:r w:rsidR="00A52E2E">
        <w:rPr>
          <w:rFonts w:asciiTheme="minorHAnsi" w:hAnsiTheme="minorHAnsi" w:cstheme="minorHAnsi"/>
          <w:sz w:val="22"/>
          <w:szCs w:val="22"/>
        </w:rPr>
        <w:t xml:space="preserve">instead of </w:t>
      </w:r>
      <w:r>
        <w:rPr>
          <w:rFonts w:asciiTheme="minorHAnsi" w:hAnsiTheme="minorHAnsi" w:cstheme="minorHAnsi"/>
          <w:sz w:val="22"/>
          <w:szCs w:val="22"/>
        </w:rPr>
        <w:t xml:space="preserve">other applications, services, or devices. </w:t>
      </w:r>
      <w:r w:rsidR="00DB0D5E">
        <w:rPr>
          <w:rFonts w:asciiTheme="minorHAnsi" w:hAnsiTheme="minorHAnsi" w:cstheme="minorHAnsi"/>
          <w:sz w:val="22"/>
          <w:szCs w:val="22"/>
        </w:rPr>
        <w:t xml:space="preserve">An IoT device is only </w:t>
      </w:r>
      <w:r>
        <w:rPr>
          <w:rFonts w:asciiTheme="minorHAnsi" w:hAnsiTheme="minorHAnsi" w:cstheme="minorHAnsi"/>
          <w:sz w:val="22"/>
          <w:szCs w:val="22"/>
        </w:rPr>
        <w:t>require</w:t>
      </w:r>
      <w:r w:rsidR="00DB0D5E">
        <w:rPr>
          <w:rFonts w:asciiTheme="minorHAnsi" w:hAnsiTheme="minorHAnsi" w:cstheme="minorHAnsi"/>
          <w:sz w:val="22"/>
          <w:szCs w:val="22"/>
        </w:rPr>
        <w:t>d</w:t>
      </w:r>
      <w:r>
        <w:rPr>
          <w:rFonts w:asciiTheme="minorHAnsi" w:hAnsiTheme="minorHAnsi" w:cstheme="minorHAnsi"/>
          <w:sz w:val="22"/>
          <w:szCs w:val="22"/>
        </w:rPr>
        <w:t xml:space="preserve"> to wake-up long enough to send an update to its device twin</w:t>
      </w:r>
      <w:r w:rsidR="008E3CDE">
        <w:rPr>
          <w:rFonts w:asciiTheme="minorHAnsi" w:hAnsiTheme="minorHAnsi" w:cstheme="minorHAnsi"/>
          <w:sz w:val="22"/>
          <w:szCs w:val="22"/>
        </w:rPr>
        <w:t xml:space="preserve">, and </w:t>
      </w:r>
      <w:r w:rsidR="001F4510">
        <w:rPr>
          <w:rFonts w:asciiTheme="minorHAnsi" w:hAnsiTheme="minorHAnsi" w:cstheme="minorHAnsi"/>
          <w:sz w:val="22"/>
          <w:szCs w:val="22"/>
        </w:rPr>
        <w:t xml:space="preserve">then </w:t>
      </w:r>
      <w:r>
        <w:rPr>
          <w:rFonts w:asciiTheme="minorHAnsi" w:hAnsiTheme="minorHAnsi" w:cstheme="minorHAnsi"/>
          <w:sz w:val="22"/>
          <w:szCs w:val="22"/>
        </w:rPr>
        <w:t>can immediately go back to sleep. Even an actuator</w:t>
      </w:r>
      <w:r w:rsidR="00AE6341">
        <w:rPr>
          <w:rFonts w:asciiTheme="minorHAnsi" w:hAnsiTheme="minorHAnsi" w:cstheme="minorHAnsi"/>
          <w:sz w:val="22"/>
          <w:szCs w:val="22"/>
        </w:rPr>
        <w:t>-</w:t>
      </w:r>
      <w:r>
        <w:rPr>
          <w:rFonts w:asciiTheme="minorHAnsi" w:hAnsiTheme="minorHAnsi" w:cstheme="minorHAnsi"/>
          <w:sz w:val="22"/>
          <w:szCs w:val="22"/>
        </w:rPr>
        <w:t>type device, which requires receiving commands</w:t>
      </w:r>
      <w:r w:rsidR="00B90F26">
        <w:rPr>
          <w:rFonts w:asciiTheme="minorHAnsi" w:hAnsiTheme="minorHAnsi" w:cstheme="minorHAnsi"/>
          <w:sz w:val="22"/>
          <w:szCs w:val="22"/>
        </w:rPr>
        <w:t>,</w:t>
      </w:r>
      <w:r>
        <w:rPr>
          <w:rFonts w:asciiTheme="minorHAnsi" w:hAnsiTheme="minorHAnsi" w:cstheme="minorHAnsi"/>
          <w:sz w:val="22"/>
          <w:szCs w:val="22"/>
        </w:rPr>
        <w:t xml:space="preserve"> can benefit from device twins</w:t>
      </w:r>
      <w:r w:rsidR="00DC2E60">
        <w:rPr>
          <w:rFonts w:asciiTheme="minorHAnsi" w:hAnsiTheme="minorHAnsi" w:cstheme="minorHAnsi"/>
          <w:sz w:val="22"/>
          <w:szCs w:val="22"/>
        </w:rPr>
        <w:t xml:space="preserve"> because a</w:t>
      </w:r>
      <w:r>
        <w:rPr>
          <w:rFonts w:asciiTheme="minorHAnsi" w:hAnsiTheme="minorHAnsi" w:cstheme="minorHAnsi"/>
          <w:sz w:val="22"/>
          <w:szCs w:val="22"/>
        </w:rPr>
        <w:t xml:space="preserve">ctuator commands can be stored within the digital twin. The IoT device can then wake-up based on its own schedule, check its device twin for any new commands, perform these commands, update its device twin with the results, and then </w:t>
      </w:r>
      <w:r w:rsidR="00B1430A">
        <w:rPr>
          <w:rFonts w:asciiTheme="minorHAnsi" w:hAnsiTheme="minorHAnsi" w:cstheme="minorHAnsi"/>
          <w:sz w:val="22"/>
          <w:szCs w:val="22"/>
        </w:rPr>
        <w:t xml:space="preserve">return </w:t>
      </w:r>
      <w:r>
        <w:rPr>
          <w:rFonts w:asciiTheme="minorHAnsi" w:hAnsiTheme="minorHAnsi" w:cstheme="minorHAnsi"/>
          <w:sz w:val="22"/>
          <w:szCs w:val="22"/>
        </w:rPr>
        <w:t xml:space="preserve">to sleep. </w:t>
      </w:r>
    </w:p>
    <w:p w14:paraId="1D4C9240" w14:textId="77777777" w:rsidR="00EF7B4E" w:rsidRDefault="00EF7B4E" w:rsidP="00EF7B4E">
      <w:pPr>
        <w:rPr>
          <w:rFonts w:asciiTheme="minorHAnsi" w:hAnsiTheme="minorHAnsi" w:cstheme="minorHAnsi"/>
          <w:sz w:val="22"/>
          <w:szCs w:val="22"/>
        </w:rPr>
      </w:pPr>
    </w:p>
    <w:p w14:paraId="1D936CDB" w14:textId="77777777" w:rsidR="00EF7B4E" w:rsidRDefault="00EF7B4E" w:rsidP="00EF7B4E">
      <w:pPr>
        <w:rPr>
          <w:rFonts w:asciiTheme="minorHAnsi" w:hAnsiTheme="minorHAnsi" w:cstheme="minorHAnsi"/>
          <w:i/>
          <w:iCs/>
          <w:sz w:val="22"/>
          <w:szCs w:val="22"/>
        </w:rPr>
      </w:pPr>
      <w:r w:rsidRPr="004B200D">
        <w:rPr>
          <w:rFonts w:asciiTheme="minorHAnsi" w:hAnsiTheme="minorHAnsi" w:cstheme="minorHAnsi"/>
          <w:i/>
          <w:iCs/>
          <w:sz w:val="22"/>
          <w:szCs w:val="22"/>
        </w:rPr>
        <w:t xml:space="preserve">IoT </w:t>
      </w:r>
      <w:r>
        <w:rPr>
          <w:rFonts w:asciiTheme="minorHAnsi" w:hAnsiTheme="minorHAnsi" w:cstheme="minorHAnsi"/>
          <w:i/>
          <w:iCs/>
          <w:sz w:val="22"/>
          <w:szCs w:val="22"/>
        </w:rPr>
        <w:t>Message Profiles</w:t>
      </w:r>
    </w:p>
    <w:p w14:paraId="407E6B73" w14:textId="70699105" w:rsidR="001201C4" w:rsidRDefault="00EF7B4E" w:rsidP="00EF7B4E">
      <w:pPr>
        <w:rPr>
          <w:rFonts w:asciiTheme="minorHAnsi" w:hAnsiTheme="minorHAnsi" w:cstheme="minorHAnsi"/>
          <w:sz w:val="22"/>
          <w:szCs w:val="22"/>
        </w:rPr>
      </w:pPr>
      <w:r>
        <w:rPr>
          <w:rFonts w:asciiTheme="minorHAnsi" w:hAnsiTheme="minorHAnsi" w:cstheme="minorHAnsi"/>
          <w:sz w:val="22"/>
          <w:szCs w:val="22"/>
        </w:rPr>
        <w:t xml:space="preserve">Many IoT devices generate a stream of sensor readings on a periodic schedule or event basis. </w:t>
      </w:r>
      <w:r w:rsidRPr="005B3795">
        <w:rPr>
          <w:rFonts w:asciiTheme="minorHAnsi" w:hAnsiTheme="minorHAnsi" w:cstheme="minorHAnsi"/>
          <w:sz w:val="22"/>
          <w:szCs w:val="22"/>
        </w:rPr>
        <w:t xml:space="preserve">The number of bytes of data </w:t>
      </w:r>
      <w:r>
        <w:rPr>
          <w:rFonts w:asciiTheme="minorHAnsi" w:hAnsiTheme="minorHAnsi" w:cstheme="minorHAnsi"/>
          <w:sz w:val="22"/>
          <w:szCs w:val="22"/>
        </w:rPr>
        <w:t xml:space="preserve">included </w:t>
      </w:r>
      <w:r w:rsidRPr="005B3795">
        <w:rPr>
          <w:rFonts w:asciiTheme="minorHAnsi" w:hAnsiTheme="minorHAnsi" w:cstheme="minorHAnsi"/>
          <w:sz w:val="22"/>
          <w:szCs w:val="22"/>
        </w:rPr>
        <w:t xml:space="preserve">within each </w:t>
      </w:r>
      <w:r>
        <w:rPr>
          <w:rFonts w:asciiTheme="minorHAnsi" w:hAnsiTheme="minorHAnsi" w:cstheme="minorHAnsi"/>
          <w:sz w:val="22"/>
          <w:szCs w:val="22"/>
        </w:rPr>
        <w:t>message the device sends or receives</w:t>
      </w:r>
      <w:r w:rsidRPr="005B3795">
        <w:rPr>
          <w:rFonts w:asciiTheme="minorHAnsi" w:hAnsiTheme="minorHAnsi" w:cstheme="minorHAnsi"/>
          <w:sz w:val="22"/>
          <w:szCs w:val="22"/>
        </w:rPr>
        <w:t xml:space="preserve"> can have a major impact on </w:t>
      </w:r>
      <w:r>
        <w:rPr>
          <w:rFonts w:asciiTheme="minorHAnsi" w:hAnsiTheme="minorHAnsi" w:cstheme="minorHAnsi"/>
          <w:sz w:val="22"/>
          <w:szCs w:val="22"/>
        </w:rPr>
        <w:t>the</w:t>
      </w:r>
      <w:r w:rsidRPr="005B3795">
        <w:rPr>
          <w:rFonts w:asciiTheme="minorHAnsi" w:hAnsiTheme="minorHAnsi" w:cstheme="minorHAnsi"/>
          <w:sz w:val="22"/>
          <w:szCs w:val="22"/>
        </w:rPr>
        <w:t xml:space="preserve"> battery life</w:t>
      </w:r>
      <w:r>
        <w:rPr>
          <w:rFonts w:asciiTheme="minorHAnsi" w:hAnsiTheme="minorHAnsi" w:cstheme="minorHAnsi"/>
          <w:sz w:val="22"/>
          <w:szCs w:val="22"/>
        </w:rPr>
        <w:t xml:space="preserve"> of the device</w:t>
      </w:r>
      <w:r w:rsidRPr="005B3795">
        <w:rPr>
          <w:rFonts w:asciiTheme="minorHAnsi" w:hAnsiTheme="minorHAnsi" w:cstheme="minorHAnsi"/>
          <w:sz w:val="22"/>
          <w:szCs w:val="22"/>
        </w:rPr>
        <w:t xml:space="preserve">. The larger the </w:t>
      </w:r>
      <w:r>
        <w:rPr>
          <w:rFonts w:asciiTheme="minorHAnsi" w:hAnsiTheme="minorHAnsi" w:cstheme="minorHAnsi"/>
          <w:sz w:val="22"/>
          <w:szCs w:val="22"/>
        </w:rPr>
        <w:t xml:space="preserve">message </w:t>
      </w:r>
      <w:r w:rsidR="000369AD">
        <w:rPr>
          <w:rFonts w:asciiTheme="minorHAnsi" w:hAnsiTheme="minorHAnsi" w:cstheme="minorHAnsi"/>
          <w:sz w:val="22"/>
          <w:szCs w:val="22"/>
        </w:rPr>
        <w:t>sent or</w:t>
      </w:r>
      <w:r>
        <w:rPr>
          <w:rFonts w:asciiTheme="minorHAnsi" w:hAnsiTheme="minorHAnsi" w:cstheme="minorHAnsi"/>
          <w:sz w:val="22"/>
          <w:szCs w:val="22"/>
        </w:rPr>
        <w:t xml:space="preserve"> receive</w:t>
      </w:r>
      <w:r w:rsidR="000369AD">
        <w:rPr>
          <w:rFonts w:asciiTheme="minorHAnsi" w:hAnsiTheme="minorHAnsi" w:cstheme="minorHAnsi"/>
          <w:sz w:val="22"/>
          <w:szCs w:val="22"/>
        </w:rPr>
        <w:t>d</w:t>
      </w:r>
      <w:r>
        <w:rPr>
          <w:rFonts w:asciiTheme="minorHAnsi" w:hAnsiTheme="minorHAnsi" w:cstheme="minorHAnsi"/>
          <w:sz w:val="22"/>
          <w:szCs w:val="22"/>
        </w:rPr>
        <w:t xml:space="preserve"> over the network, </w:t>
      </w:r>
      <w:r w:rsidRPr="005B3795">
        <w:rPr>
          <w:rFonts w:asciiTheme="minorHAnsi" w:hAnsiTheme="minorHAnsi" w:cstheme="minorHAnsi"/>
          <w:sz w:val="22"/>
          <w:szCs w:val="22"/>
        </w:rPr>
        <w:t xml:space="preserve">the longer that device must remain powered </w:t>
      </w:r>
      <w:r>
        <w:rPr>
          <w:rFonts w:asciiTheme="minorHAnsi" w:hAnsiTheme="minorHAnsi" w:cstheme="minorHAnsi"/>
          <w:sz w:val="22"/>
          <w:szCs w:val="22"/>
        </w:rPr>
        <w:t xml:space="preserve">to send </w:t>
      </w:r>
      <w:r w:rsidR="009D023F">
        <w:rPr>
          <w:rFonts w:asciiTheme="minorHAnsi" w:hAnsiTheme="minorHAnsi" w:cstheme="minorHAnsi"/>
          <w:sz w:val="22"/>
          <w:szCs w:val="22"/>
        </w:rPr>
        <w:t xml:space="preserve">the </w:t>
      </w:r>
      <w:r w:rsidRPr="005B3795">
        <w:rPr>
          <w:rFonts w:asciiTheme="minorHAnsi" w:hAnsiTheme="minorHAnsi" w:cstheme="minorHAnsi"/>
          <w:sz w:val="22"/>
          <w:szCs w:val="22"/>
        </w:rPr>
        <w:t xml:space="preserve">message. </w:t>
      </w:r>
      <w:r>
        <w:rPr>
          <w:rFonts w:asciiTheme="minorHAnsi" w:hAnsiTheme="minorHAnsi" w:cstheme="minorHAnsi"/>
          <w:sz w:val="22"/>
          <w:szCs w:val="22"/>
        </w:rPr>
        <w:t xml:space="preserve">Over time, this can add up and </w:t>
      </w:r>
      <w:r w:rsidRPr="005B3795">
        <w:rPr>
          <w:rFonts w:asciiTheme="minorHAnsi" w:hAnsiTheme="minorHAnsi" w:cstheme="minorHAnsi"/>
          <w:sz w:val="22"/>
          <w:szCs w:val="22"/>
        </w:rPr>
        <w:t xml:space="preserve">dramatically reduce the lifetime of </w:t>
      </w:r>
      <w:r w:rsidR="001201C4">
        <w:rPr>
          <w:rFonts w:asciiTheme="minorHAnsi" w:hAnsiTheme="minorHAnsi" w:cstheme="minorHAnsi"/>
          <w:sz w:val="22"/>
          <w:szCs w:val="22"/>
        </w:rPr>
        <w:t>the device</w:t>
      </w:r>
      <w:r w:rsidRPr="005B3795">
        <w:rPr>
          <w:rFonts w:asciiTheme="minorHAnsi" w:hAnsiTheme="minorHAnsi" w:cstheme="minorHAnsi"/>
          <w:sz w:val="22"/>
          <w:szCs w:val="22"/>
        </w:rPr>
        <w:t xml:space="preserve"> battery. </w:t>
      </w:r>
    </w:p>
    <w:p w14:paraId="3A629835" w14:textId="77777777" w:rsidR="001201C4" w:rsidRDefault="001201C4" w:rsidP="00EF7B4E">
      <w:pPr>
        <w:rPr>
          <w:rFonts w:asciiTheme="minorHAnsi" w:hAnsiTheme="minorHAnsi" w:cstheme="minorHAnsi"/>
          <w:sz w:val="22"/>
          <w:szCs w:val="22"/>
        </w:rPr>
      </w:pPr>
    </w:p>
    <w:p w14:paraId="3BC3CB9A" w14:textId="1AC9B4D8" w:rsidR="00EF7B4E" w:rsidRPr="005B3795" w:rsidRDefault="00EF7B4E" w:rsidP="00EF7B4E">
      <w:pPr>
        <w:rPr>
          <w:rFonts w:asciiTheme="minorHAnsi" w:hAnsiTheme="minorHAnsi" w:cstheme="minorHAnsi"/>
          <w:sz w:val="22"/>
          <w:szCs w:val="22"/>
        </w:rPr>
      </w:pPr>
      <w:r w:rsidRPr="005B3795">
        <w:rPr>
          <w:rFonts w:asciiTheme="minorHAnsi" w:hAnsiTheme="minorHAnsi" w:cstheme="minorHAnsi"/>
          <w:sz w:val="22"/>
          <w:szCs w:val="22"/>
        </w:rPr>
        <w:t xml:space="preserve">In many IoT </w:t>
      </w:r>
      <w:r>
        <w:rPr>
          <w:rFonts w:asciiTheme="minorHAnsi" w:hAnsiTheme="minorHAnsi" w:cstheme="minorHAnsi"/>
          <w:sz w:val="22"/>
          <w:szCs w:val="22"/>
        </w:rPr>
        <w:t xml:space="preserve">use </w:t>
      </w:r>
      <w:r w:rsidRPr="005B3795">
        <w:rPr>
          <w:rFonts w:asciiTheme="minorHAnsi" w:hAnsiTheme="minorHAnsi" w:cstheme="minorHAnsi"/>
          <w:sz w:val="22"/>
          <w:szCs w:val="22"/>
        </w:rPr>
        <w:t xml:space="preserve">cases, there is a certain amount of </w:t>
      </w:r>
      <w:r>
        <w:rPr>
          <w:rFonts w:asciiTheme="minorHAnsi" w:hAnsiTheme="minorHAnsi" w:cstheme="minorHAnsi"/>
          <w:sz w:val="22"/>
          <w:szCs w:val="22"/>
        </w:rPr>
        <w:t xml:space="preserve">information contained within these messages </w:t>
      </w:r>
      <w:r w:rsidRPr="005B3795">
        <w:rPr>
          <w:rFonts w:asciiTheme="minorHAnsi" w:hAnsiTheme="minorHAnsi" w:cstheme="minorHAnsi"/>
          <w:sz w:val="22"/>
          <w:szCs w:val="22"/>
        </w:rPr>
        <w:t>that is static in nature and does not change</w:t>
      </w:r>
      <w:r w:rsidR="00A333E7">
        <w:rPr>
          <w:rFonts w:asciiTheme="minorHAnsi" w:hAnsiTheme="minorHAnsi" w:cstheme="minorHAnsi"/>
          <w:sz w:val="22"/>
          <w:szCs w:val="22"/>
        </w:rPr>
        <w:t xml:space="preserve"> – for </w:t>
      </w:r>
      <w:r w:rsidRPr="005B3795">
        <w:rPr>
          <w:rFonts w:asciiTheme="minorHAnsi" w:hAnsiTheme="minorHAnsi" w:cstheme="minorHAnsi"/>
          <w:sz w:val="22"/>
          <w:szCs w:val="22"/>
        </w:rPr>
        <w:t xml:space="preserve">example, </w:t>
      </w:r>
      <w:r>
        <w:rPr>
          <w:rFonts w:asciiTheme="minorHAnsi" w:hAnsiTheme="minorHAnsi" w:cstheme="minorHAnsi"/>
          <w:sz w:val="22"/>
          <w:szCs w:val="22"/>
        </w:rPr>
        <w:t>certain fields within upper layer protocol headers of the message or in the data payload of the message</w:t>
      </w:r>
      <w:r w:rsidRPr="005B3795">
        <w:rPr>
          <w:rFonts w:asciiTheme="minorHAnsi" w:hAnsiTheme="minorHAnsi" w:cstheme="minorHAnsi"/>
          <w:sz w:val="22"/>
          <w:szCs w:val="22"/>
        </w:rPr>
        <w:t xml:space="preserve">. This </w:t>
      </w:r>
      <w:r>
        <w:rPr>
          <w:rFonts w:asciiTheme="minorHAnsi" w:hAnsiTheme="minorHAnsi" w:cstheme="minorHAnsi"/>
          <w:sz w:val="22"/>
          <w:szCs w:val="22"/>
        </w:rPr>
        <w:t xml:space="preserve">static information is critical to </w:t>
      </w:r>
      <w:r w:rsidR="00A333E7">
        <w:rPr>
          <w:rFonts w:asciiTheme="minorHAnsi" w:hAnsiTheme="minorHAnsi" w:cstheme="minorHAnsi"/>
          <w:sz w:val="22"/>
          <w:szCs w:val="22"/>
        </w:rPr>
        <w:t>p</w:t>
      </w:r>
      <w:r>
        <w:rPr>
          <w:rFonts w:asciiTheme="minorHAnsi" w:hAnsiTheme="minorHAnsi" w:cstheme="minorHAnsi"/>
          <w:sz w:val="22"/>
          <w:szCs w:val="22"/>
        </w:rPr>
        <w:t>rocessing the message</w:t>
      </w:r>
      <w:r w:rsidR="00A333E7">
        <w:rPr>
          <w:rFonts w:asciiTheme="minorHAnsi" w:hAnsiTheme="minorHAnsi" w:cstheme="minorHAnsi"/>
          <w:sz w:val="22"/>
          <w:szCs w:val="22"/>
        </w:rPr>
        <w:t xml:space="preserve"> and</w:t>
      </w:r>
      <w:r w:rsidRPr="005B3795">
        <w:rPr>
          <w:rFonts w:asciiTheme="minorHAnsi" w:hAnsiTheme="minorHAnsi" w:cstheme="minorHAnsi"/>
          <w:sz w:val="22"/>
          <w:szCs w:val="22"/>
        </w:rPr>
        <w:t xml:space="preserve"> </w:t>
      </w:r>
      <w:r>
        <w:rPr>
          <w:rFonts w:asciiTheme="minorHAnsi" w:hAnsiTheme="minorHAnsi" w:cstheme="minorHAnsi"/>
          <w:sz w:val="22"/>
          <w:szCs w:val="22"/>
        </w:rPr>
        <w:t>provides</w:t>
      </w:r>
      <w:r w:rsidRPr="005B3795">
        <w:rPr>
          <w:rFonts w:asciiTheme="minorHAnsi" w:hAnsiTheme="minorHAnsi" w:cstheme="minorHAnsi"/>
          <w:sz w:val="22"/>
          <w:szCs w:val="22"/>
        </w:rPr>
        <w:t xml:space="preserve"> critical </w:t>
      </w:r>
      <w:r>
        <w:rPr>
          <w:rFonts w:asciiTheme="minorHAnsi" w:hAnsiTheme="minorHAnsi" w:cstheme="minorHAnsi"/>
          <w:sz w:val="22"/>
          <w:szCs w:val="22"/>
        </w:rPr>
        <w:t xml:space="preserve">context to </w:t>
      </w:r>
      <w:r w:rsidRPr="005B3795">
        <w:rPr>
          <w:rFonts w:asciiTheme="minorHAnsi" w:hAnsiTheme="minorHAnsi" w:cstheme="minorHAnsi"/>
          <w:sz w:val="22"/>
          <w:szCs w:val="22"/>
        </w:rPr>
        <w:t xml:space="preserve">the </w:t>
      </w:r>
      <w:r>
        <w:rPr>
          <w:rFonts w:asciiTheme="minorHAnsi" w:hAnsiTheme="minorHAnsi" w:cstheme="minorHAnsi"/>
          <w:sz w:val="22"/>
          <w:szCs w:val="22"/>
        </w:rPr>
        <w:t xml:space="preserve">services and </w:t>
      </w:r>
      <w:r w:rsidRPr="005B3795">
        <w:rPr>
          <w:rFonts w:asciiTheme="minorHAnsi" w:hAnsiTheme="minorHAnsi" w:cstheme="minorHAnsi"/>
          <w:sz w:val="22"/>
          <w:szCs w:val="22"/>
        </w:rPr>
        <w:t>applications</w:t>
      </w:r>
      <w:r w:rsidR="00A333E7">
        <w:rPr>
          <w:rFonts w:asciiTheme="minorHAnsi" w:hAnsiTheme="minorHAnsi" w:cstheme="minorHAnsi"/>
          <w:sz w:val="22"/>
          <w:szCs w:val="22"/>
        </w:rPr>
        <w:t>, like</w:t>
      </w:r>
      <w:r w:rsidRPr="005B3795">
        <w:rPr>
          <w:rFonts w:asciiTheme="minorHAnsi" w:hAnsiTheme="minorHAnsi" w:cstheme="minorHAnsi"/>
          <w:sz w:val="22"/>
          <w:szCs w:val="22"/>
        </w:rPr>
        <w:t xml:space="preserve"> analytics</w:t>
      </w:r>
      <w:r w:rsidR="00A333E7">
        <w:rPr>
          <w:rFonts w:asciiTheme="minorHAnsi" w:hAnsiTheme="minorHAnsi" w:cstheme="minorHAnsi"/>
          <w:sz w:val="22"/>
          <w:szCs w:val="22"/>
        </w:rPr>
        <w:t>,</w:t>
      </w:r>
      <w:r w:rsidRPr="005B3795">
        <w:rPr>
          <w:rFonts w:asciiTheme="minorHAnsi" w:hAnsiTheme="minorHAnsi" w:cstheme="minorHAnsi"/>
          <w:sz w:val="22"/>
          <w:szCs w:val="22"/>
        </w:rPr>
        <w:t xml:space="preserve"> consuming and processing the </w:t>
      </w:r>
      <w:r>
        <w:rPr>
          <w:rFonts w:asciiTheme="minorHAnsi" w:hAnsiTheme="minorHAnsi" w:cstheme="minorHAnsi"/>
          <w:sz w:val="22"/>
          <w:szCs w:val="22"/>
        </w:rPr>
        <w:t>message</w:t>
      </w:r>
      <w:r w:rsidRPr="005B3795">
        <w:rPr>
          <w:rFonts w:asciiTheme="minorHAnsi" w:hAnsiTheme="minorHAnsi" w:cstheme="minorHAnsi"/>
          <w:sz w:val="22"/>
          <w:szCs w:val="22"/>
        </w:rPr>
        <w:t xml:space="preserve">. However, </w:t>
      </w:r>
      <w:r>
        <w:rPr>
          <w:rFonts w:asciiTheme="minorHAnsi" w:hAnsiTheme="minorHAnsi" w:cstheme="minorHAnsi"/>
          <w:sz w:val="22"/>
          <w:szCs w:val="22"/>
        </w:rPr>
        <w:t>this static information</w:t>
      </w:r>
      <w:r w:rsidRPr="005B3795">
        <w:rPr>
          <w:rFonts w:asciiTheme="minorHAnsi" w:hAnsiTheme="minorHAnsi" w:cstheme="minorHAnsi"/>
          <w:sz w:val="22"/>
          <w:szCs w:val="22"/>
        </w:rPr>
        <w:t xml:space="preserve"> can result in </w:t>
      </w:r>
      <w:r w:rsidR="003B2A43">
        <w:rPr>
          <w:rFonts w:asciiTheme="minorHAnsi" w:hAnsiTheme="minorHAnsi" w:cstheme="minorHAnsi"/>
          <w:sz w:val="22"/>
          <w:szCs w:val="22"/>
        </w:rPr>
        <w:t xml:space="preserve">significant </w:t>
      </w:r>
      <w:r w:rsidRPr="005B3795">
        <w:rPr>
          <w:rFonts w:asciiTheme="minorHAnsi" w:hAnsiTheme="minorHAnsi" w:cstheme="minorHAnsi"/>
          <w:sz w:val="22"/>
          <w:szCs w:val="22"/>
        </w:rPr>
        <w:t xml:space="preserve">overhead </w:t>
      </w:r>
      <w:r>
        <w:rPr>
          <w:rFonts w:asciiTheme="minorHAnsi" w:hAnsiTheme="minorHAnsi" w:cstheme="minorHAnsi"/>
          <w:sz w:val="22"/>
          <w:szCs w:val="22"/>
        </w:rPr>
        <w:t xml:space="preserve">on the device and the network </w:t>
      </w:r>
      <w:r w:rsidRPr="005B3795">
        <w:rPr>
          <w:rFonts w:asciiTheme="minorHAnsi" w:hAnsiTheme="minorHAnsi" w:cstheme="minorHAnsi"/>
          <w:sz w:val="22"/>
          <w:szCs w:val="22"/>
        </w:rPr>
        <w:t xml:space="preserve">if included in every </w:t>
      </w:r>
      <w:r>
        <w:rPr>
          <w:rFonts w:asciiTheme="minorHAnsi" w:hAnsiTheme="minorHAnsi" w:cstheme="minorHAnsi"/>
          <w:sz w:val="22"/>
          <w:szCs w:val="22"/>
        </w:rPr>
        <w:t>message</w:t>
      </w:r>
      <w:r w:rsidRPr="005B3795">
        <w:rPr>
          <w:rFonts w:asciiTheme="minorHAnsi" w:hAnsiTheme="minorHAnsi" w:cstheme="minorHAnsi"/>
          <w:sz w:val="22"/>
          <w:szCs w:val="22"/>
        </w:rPr>
        <w:t xml:space="preserve"> the device sends. </w:t>
      </w:r>
      <w:r>
        <w:rPr>
          <w:rFonts w:asciiTheme="minorHAnsi" w:hAnsiTheme="minorHAnsi" w:cstheme="minorHAnsi"/>
          <w:sz w:val="22"/>
          <w:szCs w:val="22"/>
        </w:rPr>
        <w:t xml:space="preserve">To alleviate this, IoT message profiles can be used. Within a profile, static information elements can be defined along with criteria defining which device(s) and/or message type(s) a profile is applicable to. IoT message profiles can be configured within the </w:t>
      </w:r>
      <w:r w:rsidR="00F96336">
        <w:rPr>
          <w:rFonts w:asciiTheme="minorHAnsi" w:hAnsiTheme="minorHAnsi" w:cstheme="minorHAnsi"/>
          <w:sz w:val="22"/>
          <w:szCs w:val="22"/>
        </w:rPr>
        <w:t xml:space="preserve">network </w:t>
      </w:r>
      <w:r>
        <w:rPr>
          <w:rFonts w:asciiTheme="minorHAnsi" w:hAnsiTheme="minorHAnsi" w:cstheme="minorHAnsi"/>
          <w:sz w:val="22"/>
          <w:szCs w:val="22"/>
        </w:rPr>
        <w:t xml:space="preserve">services </w:t>
      </w:r>
      <w:r w:rsidR="00F96336">
        <w:rPr>
          <w:rFonts w:asciiTheme="minorHAnsi" w:hAnsiTheme="minorHAnsi" w:cstheme="minorHAnsi"/>
          <w:sz w:val="22"/>
          <w:szCs w:val="22"/>
        </w:rPr>
        <w:t xml:space="preserve">to which </w:t>
      </w:r>
      <w:r>
        <w:rPr>
          <w:rFonts w:asciiTheme="minorHAnsi" w:hAnsiTheme="minorHAnsi" w:cstheme="minorHAnsi"/>
          <w:sz w:val="22"/>
          <w:szCs w:val="22"/>
        </w:rPr>
        <w:t xml:space="preserve">an IoT device sends it messages, </w:t>
      </w:r>
      <w:r w:rsidR="00FA6A6D">
        <w:rPr>
          <w:rFonts w:asciiTheme="minorHAnsi" w:hAnsiTheme="minorHAnsi" w:cstheme="minorHAnsi"/>
          <w:sz w:val="22"/>
          <w:szCs w:val="22"/>
        </w:rPr>
        <w:t xml:space="preserve">like </w:t>
      </w:r>
      <w:r>
        <w:rPr>
          <w:rFonts w:asciiTheme="minorHAnsi" w:hAnsiTheme="minorHAnsi" w:cstheme="minorHAnsi"/>
          <w:sz w:val="22"/>
          <w:szCs w:val="22"/>
        </w:rPr>
        <w:t>a cloud or edge data service. As the service receives messages, it compares the messages against the profiles and if a match is found, the messages are enriched with the static information defined in the profiles</w:t>
      </w:r>
      <w:r w:rsidR="00FA6A6D">
        <w:rPr>
          <w:rFonts w:asciiTheme="minorHAnsi" w:hAnsiTheme="minorHAnsi" w:cstheme="minorHAnsi"/>
          <w:sz w:val="22"/>
          <w:szCs w:val="22"/>
        </w:rPr>
        <w:t xml:space="preserve"> and </w:t>
      </w:r>
      <w:r>
        <w:rPr>
          <w:rFonts w:asciiTheme="minorHAnsi" w:hAnsiTheme="minorHAnsi" w:cstheme="minorHAnsi"/>
          <w:sz w:val="22"/>
          <w:szCs w:val="22"/>
        </w:rPr>
        <w:t xml:space="preserve">further processed by the service or applications (e.g., analytics operations are performed). This allows devices to send only the bare minimum amount of information that </w:t>
      </w:r>
      <w:r w:rsidR="00FA6A6D">
        <w:rPr>
          <w:rFonts w:asciiTheme="minorHAnsi" w:hAnsiTheme="minorHAnsi" w:cstheme="minorHAnsi"/>
          <w:sz w:val="22"/>
          <w:szCs w:val="22"/>
        </w:rPr>
        <w:t xml:space="preserve">has </w:t>
      </w:r>
      <w:r>
        <w:rPr>
          <w:rFonts w:asciiTheme="minorHAnsi" w:hAnsiTheme="minorHAnsi" w:cstheme="minorHAnsi"/>
          <w:sz w:val="22"/>
          <w:szCs w:val="22"/>
        </w:rPr>
        <w:t>dynamically chang</w:t>
      </w:r>
      <w:r w:rsidR="00FA6A6D">
        <w:rPr>
          <w:rFonts w:asciiTheme="minorHAnsi" w:hAnsiTheme="minorHAnsi" w:cstheme="minorHAnsi"/>
          <w:sz w:val="22"/>
          <w:szCs w:val="22"/>
        </w:rPr>
        <w:t>ed</w:t>
      </w:r>
      <w:r>
        <w:rPr>
          <w:rFonts w:asciiTheme="minorHAnsi" w:hAnsiTheme="minorHAnsi" w:cstheme="minorHAnsi"/>
          <w:sz w:val="22"/>
          <w:szCs w:val="22"/>
        </w:rPr>
        <w:t xml:space="preserve"> per message (e.g., a sensor reading) and streamline the size of the message. IoT message profiles can also be configured on IoT devices themselves and used in a similar manner by the devices to enrich the messages they receive with static information. </w:t>
      </w:r>
      <w:r w:rsidR="00FA6A6D">
        <w:rPr>
          <w:rFonts w:asciiTheme="minorHAnsi" w:hAnsiTheme="minorHAnsi" w:cstheme="minorHAnsi"/>
          <w:sz w:val="22"/>
          <w:szCs w:val="22"/>
        </w:rPr>
        <w:t>Therefore</w:t>
      </w:r>
      <w:r>
        <w:rPr>
          <w:rFonts w:asciiTheme="minorHAnsi" w:hAnsiTheme="minorHAnsi" w:cstheme="minorHAnsi"/>
          <w:sz w:val="22"/>
          <w:szCs w:val="22"/>
        </w:rPr>
        <w:t>, the use of IoT message profile technology helps minimize</w:t>
      </w:r>
      <w:r w:rsidRPr="004B200D">
        <w:rPr>
          <w:rFonts w:asciiTheme="minorHAnsi" w:hAnsiTheme="minorHAnsi" w:cstheme="minorHAnsi"/>
          <w:sz w:val="22"/>
          <w:szCs w:val="22"/>
        </w:rPr>
        <w:t xml:space="preserve"> </w:t>
      </w:r>
      <w:r>
        <w:rPr>
          <w:rFonts w:asciiTheme="minorHAnsi" w:hAnsiTheme="minorHAnsi" w:cstheme="minorHAnsi"/>
          <w:sz w:val="22"/>
          <w:szCs w:val="22"/>
        </w:rPr>
        <w:t xml:space="preserve">the size of </w:t>
      </w:r>
      <w:r>
        <w:rPr>
          <w:rFonts w:asciiTheme="minorHAnsi" w:hAnsiTheme="minorHAnsi" w:cstheme="minorHAnsi"/>
          <w:sz w:val="22"/>
          <w:szCs w:val="22"/>
        </w:rPr>
        <w:lastRenderedPageBreak/>
        <w:t>messages flowing between IoT devices and services in the network</w:t>
      </w:r>
      <w:r w:rsidR="005F5875">
        <w:rPr>
          <w:rFonts w:asciiTheme="minorHAnsi" w:hAnsiTheme="minorHAnsi" w:cstheme="minorHAnsi"/>
          <w:sz w:val="22"/>
          <w:szCs w:val="22"/>
        </w:rPr>
        <w:t xml:space="preserve">, which </w:t>
      </w:r>
      <w:r>
        <w:rPr>
          <w:rFonts w:asciiTheme="minorHAnsi" w:hAnsiTheme="minorHAnsi" w:cstheme="minorHAnsi"/>
          <w:sz w:val="22"/>
          <w:szCs w:val="22"/>
        </w:rPr>
        <w:t xml:space="preserve">in turn translates into </w:t>
      </w:r>
      <w:r w:rsidR="005F5875">
        <w:rPr>
          <w:rFonts w:asciiTheme="minorHAnsi" w:hAnsiTheme="minorHAnsi" w:cstheme="minorHAnsi"/>
          <w:sz w:val="22"/>
          <w:szCs w:val="22"/>
        </w:rPr>
        <w:t xml:space="preserve">less </w:t>
      </w:r>
      <w:r>
        <w:rPr>
          <w:rFonts w:asciiTheme="minorHAnsi" w:hAnsiTheme="minorHAnsi" w:cstheme="minorHAnsi"/>
          <w:sz w:val="22"/>
          <w:szCs w:val="22"/>
        </w:rPr>
        <w:t>energy consum</w:t>
      </w:r>
      <w:r w:rsidR="005F5875">
        <w:rPr>
          <w:rFonts w:asciiTheme="minorHAnsi" w:hAnsiTheme="minorHAnsi" w:cstheme="minorHAnsi"/>
          <w:sz w:val="22"/>
          <w:szCs w:val="22"/>
        </w:rPr>
        <w:t>ed</w:t>
      </w:r>
      <w:r>
        <w:rPr>
          <w:rFonts w:asciiTheme="minorHAnsi" w:hAnsiTheme="minorHAnsi" w:cstheme="minorHAnsi"/>
          <w:sz w:val="22"/>
          <w:szCs w:val="22"/>
        </w:rPr>
        <w:t xml:space="preserve"> by the IoT devices as well as reduced load and energy consumption by the network infrastructure used by the IoT devices.</w:t>
      </w:r>
      <w:r w:rsidRPr="005B3795">
        <w:rPr>
          <w:rFonts w:asciiTheme="minorHAnsi" w:hAnsiTheme="minorHAnsi" w:cstheme="minorHAnsi"/>
          <w:sz w:val="22"/>
          <w:szCs w:val="22"/>
        </w:rPr>
        <w:t xml:space="preserve">  </w:t>
      </w:r>
    </w:p>
    <w:p w14:paraId="616695B4" w14:textId="77777777" w:rsidR="00EF7B4E" w:rsidRDefault="00EF7B4E" w:rsidP="00EF7B4E">
      <w:pPr>
        <w:rPr>
          <w:rFonts w:asciiTheme="minorHAnsi" w:hAnsiTheme="minorHAnsi" w:cstheme="minorHAnsi"/>
          <w:i/>
          <w:iCs/>
          <w:sz w:val="22"/>
          <w:szCs w:val="22"/>
        </w:rPr>
      </w:pPr>
    </w:p>
    <w:p w14:paraId="378A1486" w14:textId="472B9171" w:rsidR="00EF7B4E" w:rsidRPr="004B200D" w:rsidRDefault="00EF7B4E" w:rsidP="00EF7B4E">
      <w:pPr>
        <w:rPr>
          <w:rFonts w:asciiTheme="minorHAnsi" w:hAnsiTheme="minorHAnsi" w:cstheme="minorHAnsi"/>
          <w:i/>
          <w:iCs/>
          <w:sz w:val="22"/>
          <w:szCs w:val="22"/>
        </w:rPr>
      </w:pPr>
      <w:r>
        <w:rPr>
          <w:rFonts w:asciiTheme="minorHAnsi" w:hAnsiTheme="minorHAnsi" w:cstheme="minorHAnsi"/>
          <w:i/>
          <w:iCs/>
          <w:sz w:val="22"/>
          <w:szCs w:val="22"/>
        </w:rPr>
        <w:t>Offloading IoT Event Processing</w:t>
      </w:r>
    </w:p>
    <w:p w14:paraId="6C03F887" w14:textId="1F18B7B1" w:rsidR="00ED6186" w:rsidRDefault="00EF7B4E" w:rsidP="00EF7B4E">
      <w:pPr>
        <w:rPr>
          <w:rFonts w:asciiTheme="minorHAnsi" w:hAnsiTheme="minorHAnsi" w:cstheme="minorHAnsi"/>
          <w:sz w:val="22"/>
          <w:szCs w:val="22"/>
        </w:rPr>
      </w:pPr>
      <w:r>
        <w:rPr>
          <w:rFonts w:asciiTheme="minorHAnsi" w:hAnsiTheme="minorHAnsi" w:cstheme="minorHAnsi"/>
          <w:sz w:val="22"/>
          <w:szCs w:val="22"/>
        </w:rPr>
        <w:t xml:space="preserve">Offloading event detection and processing from user applications to services deployed in the cloud and on edge compute nodes in the network reduces the overall number of messages exchanged over the network. Rather than an application retrieving every sensor reading published by the device(s) it is interested in and checking </w:t>
      </w:r>
      <w:r w:rsidR="00ED6186">
        <w:rPr>
          <w:rFonts w:asciiTheme="minorHAnsi" w:hAnsiTheme="minorHAnsi" w:cstheme="minorHAnsi"/>
          <w:sz w:val="22"/>
          <w:szCs w:val="22"/>
        </w:rPr>
        <w:t xml:space="preserve">whether </w:t>
      </w:r>
      <w:r>
        <w:rPr>
          <w:rFonts w:asciiTheme="minorHAnsi" w:hAnsiTheme="minorHAnsi" w:cstheme="minorHAnsi"/>
          <w:sz w:val="22"/>
          <w:szCs w:val="22"/>
        </w:rPr>
        <w:t xml:space="preserve">sensor readings have crossed a certain threshold value of interest, the application instead offloads an event detection rule to a service in the network. Within the rule, the application specifies the devices it is interested in, the data of interest from these devices, conditions of interest for this data, and actions that are to be performed if/when these conditions are detected. For example, if pressure within a specified boiler device exceeds a specified threshold, then power to the boiler is turned off. Using the rule, the service can efficiently offload and perform this work on behalf the application. </w:t>
      </w:r>
    </w:p>
    <w:p w14:paraId="2976D131" w14:textId="77777777" w:rsidR="00ED6186" w:rsidRDefault="00ED6186" w:rsidP="00EF7B4E">
      <w:pPr>
        <w:rPr>
          <w:rFonts w:asciiTheme="minorHAnsi" w:hAnsiTheme="minorHAnsi" w:cstheme="minorHAnsi"/>
          <w:sz w:val="22"/>
          <w:szCs w:val="22"/>
        </w:rPr>
      </w:pPr>
    </w:p>
    <w:p w14:paraId="52062513" w14:textId="66FC5DDA" w:rsidR="00EF7B4E" w:rsidRDefault="00ED6186" w:rsidP="00EF7B4E">
      <w:pPr>
        <w:rPr>
          <w:rFonts w:asciiTheme="minorHAnsi" w:hAnsiTheme="minorHAnsi" w:cstheme="minorHAnsi"/>
          <w:sz w:val="22"/>
          <w:szCs w:val="22"/>
        </w:rPr>
      </w:pPr>
      <w:r>
        <w:rPr>
          <w:rFonts w:asciiTheme="minorHAnsi" w:hAnsiTheme="minorHAnsi" w:cstheme="minorHAnsi"/>
          <w:sz w:val="22"/>
          <w:szCs w:val="22"/>
        </w:rPr>
        <w:t>O</w:t>
      </w:r>
      <w:r w:rsidR="00EF7B4E">
        <w:rPr>
          <w:rFonts w:asciiTheme="minorHAnsi" w:hAnsiTheme="minorHAnsi" w:cstheme="minorHAnsi"/>
          <w:sz w:val="22"/>
          <w:szCs w:val="22"/>
        </w:rPr>
        <w:t xml:space="preserve">ffloading eliminates </w:t>
      </w:r>
      <w:r>
        <w:rPr>
          <w:rFonts w:asciiTheme="minorHAnsi" w:hAnsiTheme="minorHAnsi" w:cstheme="minorHAnsi"/>
          <w:sz w:val="22"/>
          <w:szCs w:val="22"/>
        </w:rPr>
        <w:t xml:space="preserve">the need </w:t>
      </w:r>
      <w:r w:rsidR="00EF7B4E">
        <w:rPr>
          <w:rFonts w:asciiTheme="minorHAnsi" w:hAnsiTheme="minorHAnsi" w:cstheme="minorHAnsi"/>
          <w:sz w:val="22"/>
          <w:szCs w:val="22"/>
        </w:rPr>
        <w:t>to send individual copies of device data to each application to process</w:t>
      </w:r>
      <w:r>
        <w:rPr>
          <w:rFonts w:asciiTheme="minorHAnsi" w:hAnsiTheme="minorHAnsi" w:cstheme="minorHAnsi"/>
          <w:sz w:val="22"/>
          <w:szCs w:val="22"/>
        </w:rPr>
        <w:t>,</w:t>
      </w:r>
      <w:r w:rsidR="00EF7B4E">
        <w:rPr>
          <w:rFonts w:asciiTheme="minorHAnsi" w:hAnsiTheme="minorHAnsi" w:cstheme="minorHAnsi"/>
          <w:sz w:val="22"/>
          <w:szCs w:val="22"/>
        </w:rPr>
        <w:t xml:space="preserve"> which greatly reduces the amount of messaging in the system. It also enables </w:t>
      </w:r>
      <w:r w:rsidR="002F66F6">
        <w:rPr>
          <w:rFonts w:asciiTheme="minorHAnsi" w:hAnsiTheme="minorHAnsi" w:cstheme="minorHAnsi"/>
          <w:sz w:val="22"/>
          <w:szCs w:val="22"/>
        </w:rPr>
        <w:t xml:space="preserve">the </w:t>
      </w:r>
      <w:r w:rsidR="00EF7B4E">
        <w:rPr>
          <w:rFonts w:asciiTheme="minorHAnsi" w:hAnsiTheme="minorHAnsi" w:cstheme="minorHAnsi"/>
          <w:sz w:val="22"/>
          <w:szCs w:val="22"/>
        </w:rPr>
        <w:t xml:space="preserve">pooling and reuse of compute and storage resources of the service by the IoT devices and applications in the system. For example, data offloaded by IoT devices to a service in the network can be used </w:t>
      </w:r>
      <w:r w:rsidR="00C25EEF">
        <w:rPr>
          <w:rFonts w:asciiTheme="minorHAnsi" w:hAnsiTheme="minorHAnsi" w:cstheme="minorHAnsi"/>
          <w:sz w:val="22"/>
          <w:szCs w:val="22"/>
        </w:rPr>
        <w:t xml:space="preserve">both </w:t>
      </w:r>
      <w:r w:rsidR="00EF7B4E">
        <w:rPr>
          <w:rFonts w:asciiTheme="minorHAnsi" w:hAnsiTheme="minorHAnsi" w:cstheme="minorHAnsi"/>
          <w:sz w:val="22"/>
          <w:szCs w:val="22"/>
        </w:rPr>
        <w:t xml:space="preserve">for the monitoring of </w:t>
      </w:r>
      <w:r w:rsidR="00C25EEF">
        <w:rPr>
          <w:rFonts w:asciiTheme="minorHAnsi" w:hAnsiTheme="minorHAnsi" w:cstheme="minorHAnsi"/>
          <w:sz w:val="22"/>
          <w:szCs w:val="22"/>
        </w:rPr>
        <w:t xml:space="preserve">a </w:t>
      </w:r>
      <w:r w:rsidR="00EF7B4E">
        <w:rPr>
          <w:rFonts w:asciiTheme="minorHAnsi" w:hAnsiTheme="minorHAnsi" w:cstheme="minorHAnsi"/>
          <w:sz w:val="22"/>
          <w:szCs w:val="22"/>
        </w:rPr>
        <w:t>single condition defined in a single rule from a single application</w:t>
      </w:r>
      <w:r w:rsidR="00C25EEF">
        <w:rPr>
          <w:rFonts w:asciiTheme="minorHAnsi" w:hAnsiTheme="minorHAnsi" w:cstheme="minorHAnsi"/>
          <w:sz w:val="22"/>
          <w:szCs w:val="22"/>
        </w:rPr>
        <w:t xml:space="preserve">, and also simultaneously used </w:t>
      </w:r>
      <w:r w:rsidR="00EF7B4E">
        <w:rPr>
          <w:rFonts w:asciiTheme="minorHAnsi" w:hAnsiTheme="minorHAnsi" w:cstheme="minorHAnsi"/>
          <w:sz w:val="22"/>
          <w:szCs w:val="22"/>
        </w:rPr>
        <w:t>by the service to monitor many conditions defined in many rules from many applications. As result, offloading IoT event processing can play a major role in helping optimize energy consumption in the overall 5G system.</w:t>
      </w:r>
    </w:p>
    <w:p w14:paraId="50C92025" w14:textId="77777777" w:rsidR="00EF7B4E" w:rsidRDefault="00EF7B4E" w:rsidP="00EF7B4E">
      <w:pPr>
        <w:rPr>
          <w:rFonts w:asciiTheme="minorHAnsi" w:hAnsiTheme="minorHAnsi" w:cstheme="minorHAnsi"/>
          <w:i/>
          <w:iCs/>
          <w:sz w:val="22"/>
          <w:szCs w:val="22"/>
        </w:rPr>
      </w:pPr>
    </w:p>
    <w:p w14:paraId="4EE307E7" w14:textId="41A9C6D8" w:rsidR="00EF7B4E" w:rsidRDefault="00233B3E" w:rsidP="00EF7B4E">
      <w:pPr>
        <w:rPr>
          <w:rFonts w:asciiTheme="minorHAnsi" w:hAnsiTheme="minorHAnsi" w:cstheme="minorHAnsi"/>
          <w:i/>
          <w:iCs/>
          <w:sz w:val="22"/>
          <w:szCs w:val="22"/>
        </w:rPr>
      </w:pPr>
      <w:r>
        <w:rPr>
          <w:rFonts w:asciiTheme="minorHAnsi" w:hAnsiTheme="minorHAnsi" w:cstheme="minorHAnsi"/>
          <w:i/>
          <w:iCs/>
          <w:sz w:val="22"/>
          <w:szCs w:val="22"/>
          <w:highlight w:val="yellow"/>
        </w:rPr>
        <w:t>To Do – Consider a</w:t>
      </w:r>
      <w:r w:rsidR="00E44C07" w:rsidRPr="00E44C07">
        <w:rPr>
          <w:rFonts w:asciiTheme="minorHAnsi" w:hAnsiTheme="minorHAnsi" w:cstheme="minorHAnsi"/>
          <w:i/>
          <w:iCs/>
          <w:sz w:val="22"/>
          <w:szCs w:val="22"/>
          <w:highlight w:val="yellow"/>
        </w:rPr>
        <w:t xml:space="preserve">dd additional solutions from oneM2M sustainability </w:t>
      </w:r>
      <w:r w:rsidR="00E44C07" w:rsidRPr="00233B3E">
        <w:rPr>
          <w:rFonts w:asciiTheme="minorHAnsi" w:hAnsiTheme="minorHAnsi" w:cstheme="minorHAnsi"/>
          <w:i/>
          <w:iCs/>
          <w:sz w:val="22"/>
          <w:szCs w:val="22"/>
          <w:highlight w:val="yellow"/>
        </w:rPr>
        <w:t>case study(s). Some potential candidates:</w:t>
      </w:r>
    </w:p>
    <w:p w14:paraId="655D7022" w14:textId="3979C9A0"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Time synchronization management [&lt;timeSyncBeacon&gt;]</w:t>
      </w:r>
    </w:p>
    <w:p w14:paraId="1038C26A" w14:textId="462F2D4D"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IoT message delivery scheduling and aggregation [&lt;schedule&gt;, &lt;delivery&gt;]</w:t>
      </w:r>
    </w:p>
    <w:p w14:paraId="3F5BDD65"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Interworking to different IoT technologies [IPEs]</w:t>
      </w:r>
    </w:p>
    <w:p w14:paraId="4249544B"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Performing optimized operations on groups of devices [&lt;group&gt;, &lt;fanoutPoint&gt;]</w:t>
      </w:r>
    </w:p>
    <w:p w14:paraId="12338A9B"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Managing end-to-end sessions between applications [&lt;e2eQosSession&gt;]</w:t>
      </w:r>
    </w:p>
    <w:p w14:paraId="78FE5788"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a software management campaign targeting a set of devices from an application to service layer [&lt;softwareCampaign&gt;, &lt;mgmtObj&gt;]</w:t>
      </w:r>
    </w:p>
    <w:p w14:paraId="5070E53B"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Assist with managing congestion in underlying network transports [&lt;nwMonitoringRequest&gt;]</w:t>
      </w:r>
    </w:p>
    <w:p w14:paraId="1616E6C5"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semantic reasoning operations from applications to service layer [&lt;reasoningRules&gt;, &lt;reasoningJobInstance&gt;]</w:t>
      </w:r>
    </w:p>
    <w:p w14:paraId="079FE159"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and managing data storage and brokering on behalf of devices and applications (e.g., storage, discovery, authorization, stats collection, charging of data) [data management resources, &lt;accessControlPolicy&gt;, &lt;statsConfig&gt;, &lt;eventConfig&gt;, &lt;statsCollect&gt;]</w:t>
      </w:r>
    </w:p>
    <w:p w14:paraId="1B94B547"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the execution of individual requests from applications to service layer [&lt;mgmtCmd&gt;, &lt;action&gt;, &lt;dependency&gt;, &lt;transactionMgmt&gt;, &lt;transaction&gt;]</w:t>
      </w:r>
    </w:p>
    <w:p w14:paraId="32FB2322"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data analytics operations from devices and applications to service layer [&lt;timeSeries&gt;, &lt;timeSeriesInstance&gt;]</w:t>
      </w:r>
    </w:p>
    <w:p w14:paraId="677FADFC"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semantic mashup operations from applications to service layer [&lt;semanticMashupJobProfile&gt;, &lt;semanticMashupInstance&gt;, &lt;semanticMashupResult&gt;]</w:t>
      </w:r>
    </w:p>
    <w:p w14:paraId="28428633"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lastRenderedPageBreak/>
        <w:t>Sending requests to 3GPP devices using Non-IP Data Delivery (use of 3GPP control plane to deliver messages)</w:t>
      </w:r>
    </w:p>
    <w:p w14:paraId="1B230A5A"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Detect network congestion and throttle messages to help alleviate congestion</w:t>
      </w:r>
    </w:p>
    <w:p w14:paraId="2A50DE89"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Managing network connectivity used to communicate with devices [CMDH]</w:t>
      </w:r>
    </w:p>
    <w:p w14:paraId="6B91A5FA" w14:textId="119FC8A2" w:rsidR="00CF500E" w:rsidRPr="00313D4A" w:rsidRDefault="00EF7B4E" w:rsidP="00CF500E">
      <w:pPr>
        <w:rPr>
          <w:rFonts w:asciiTheme="minorHAnsi" w:hAnsiTheme="minorHAnsi" w:cstheme="minorHAnsi"/>
          <w:sz w:val="22"/>
          <w:szCs w:val="22"/>
        </w:rPr>
      </w:pPr>
      <w:r w:rsidRPr="00313D4A">
        <w:rPr>
          <w:rFonts w:asciiTheme="minorHAnsi" w:hAnsiTheme="minorHAnsi" w:cstheme="minorHAnsi"/>
          <w:sz w:val="22"/>
          <w:szCs w:val="22"/>
        </w:rPr>
        <w:t xml:space="preserve"> </w:t>
      </w:r>
    </w:p>
    <w:p w14:paraId="4D99645A" w14:textId="77777777" w:rsidR="00CF500E" w:rsidRPr="00313D4A" w:rsidRDefault="00CF500E" w:rsidP="00CF500E">
      <w:pPr>
        <w:rPr>
          <w:rFonts w:asciiTheme="minorHAnsi" w:hAnsiTheme="minorHAnsi" w:cstheme="minorHAnsi"/>
          <w:sz w:val="22"/>
          <w:szCs w:val="22"/>
        </w:rPr>
      </w:pPr>
    </w:p>
    <w:p w14:paraId="2348E6B8" w14:textId="77777777" w:rsidR="00602175" w:rsidRPr="00313D4A" w:rsidRDefault="00602175" w:rsidP="00602175">
      <w:pPr>
        <w:rPr>
          <w:rFonts w:asciiTheme="minorHAnsi" w:hAnsiTheme="minorHAnsi" w:cstheme="minorHAnsi"/>
          <w:b/>
          <w:bCs/>
        </w:rPr>
      </w:pPr>
      <w:r>
        <w:rPr>
          <w:rFonts w:asciiTheme="minorHAnsi" w:hAnsiTheme="minorHAnsi" w:cstheme="minorHAnsi"/>
          <w:b/>
          <w:bCs/>
        </w:rPr>
        <w:t>Conclusion</w:t>
      </w:r>
    </w:p>
    <w:p w14:paraId="3EC7D60B" w14:textId="77777777" w:rsidR="00602175" w:rsidRDefault="00602175" w:rsidP="00602175">
      <w:pPr>
        <w:rPr>
          <w:rFonts w:asciiTheme="minorHAnsi" w:hAnsiTheme="minorHAnsi" w:cstheme="minorHAnsi"/>
          <w:sz w:val="22"/>
          <w:szCs w:val="22"/>
        </w:rPr>
      </w:pPr>
    </w:p>
    <w:p w14:paraId="4CE8D6B7" w14:textId="333D913F" w:rsidR="00655732" w:rsidRPr="00313D4A" w:rsidRDefault="00602175" w:rsidP="00602175">
      <w:pPr>
        <w:rPr>
          <w:rFonts w:asciiTheme="minorHAnsi" w:hAnsiTheme="minorHAnsi" w:cstheme="minorHAnsi"/>
          <w:sz w:val="22"/>
          <w:szCs w:val="22"/>
        </w:rPr>
      </w:pPr>
      <w:r w:rsidRPr="00313D4A">
        <w:rPr>
          <w:rFonts w:asciiTheme="minorHAnsi" w:hAnsiTheme="minorHAnsi" w:cstheme="minorHAnsi"/>
          <w:sz w:val="22"/>
          <w:szCs w:val="22"/>
        </w:rPr>
        <w:t xml:space="preserve">As </w:t>
      </w:r>
      <w:r>
        <w:rPr>
          <w:rFonts w:asciiTheme="minorHAnsi" w:hAnsiTheme="minorHAnsi" w:cstheme="minorHAnsi"/>
          <w:sz w:val="22"/>
          <w:szCs w:val="22"/>
        </w:rPr>
        <w:t xml:space="preserve">the mass scale out of connected IoT devices continues, the importance of using </w:t>
      </w:r>
      <w:r w:rsidR="006B4F7B">
        <w:rPr>
          <w:rFonts w:asciiTheme="minorHAnsi" w:hAnsiTheme="minorHAnsi" w:cstheme="minorHAnsi"/>
          <w:sz w:val="22"/>
          <w:szCs w:val="22"/>
        </w:rPr>
        <w:t xml:space="preserve">and responsibly deploying the </w:t>
      </w:r>
      <w:r>
        <w:rPr>
          <w:rFonts w:asciiTheme="minorHAnsi" w:hAnsiTheme="minorHAnsi" w:cstheme="minorHAnsi"/>
          <w:sz w:val="22"/>
          <w:szCs w:val="22"/>
        </w:rPr>
        <w:t xml:space="preserve">technologies described above will become critical. This will help reduce the power consumption of </w:t>
      </w:r>
      <w:r w:rsidR="00EA36B0">
        <w:rPr>
          <w:rFonts w:asciiTheme="minorHAnsi" w:hAnsiTheme="minorHAnsi" w:cstheme="minorHAnsi"/>
          <w:sz w:val="22"/>
          <w:szCs w:val="22"/>
        </w:rPr>
        <w:t>IoT</w:t>
      </w:r>
      <w:r>
        <w:rPr>
          <w:rFonts w:asciiTheme="minorHAnsi" w:hAnsiTheme="minorHAnsi" w:cstheme="minorHAnsi"/>
          <w:sz w:val="22"/>
          <w:szCs w:val="22"/>
        </w:rPr>
        <w:t xml:space="preserve"> systems and make these deployments more sustainable. For this reason, </w:t>
      </w:r>
      <w:r w:rsidR="00EA36B0">
        <w:rPr>
          <w:rFonts w:asciiTheme="minorHAnsi" w:hAnsiTheme="minorHAnsi" w:cstheme="minorHAnsi"/>
          <w:sz w:val="22"/>
          <w:szCs w:val="22"/>
        </w:rPr>
        <w:t>oneM2M</w:t>
      </w:r>
      <w:r>
        <w:rPr>
          <w:rFonts w:asciiTheme="minorHAnsi" w:hAnsiTheme="minorHAnsi" w:cstheme="minorHAnsi"/>
          <w:sz w:val="22"/>
          <w:szCs w:val="22"/>
        </w:rPr>
        <w:t xml:space="preserve"> is committed and actively engaged in forward looking research to identify technologies that can further optimize the sustainability of </w:t>
      </w:r>
      <w:r w:rsidR="00EA36B0">
        <w:rPr>
          <w:rFonts w:asciiTheme="minorHAnsi" w:hAnsiTheme="minorHAnsi" w:cstheme="minorHAnsi"/>
          <w:sz w:val="22"/>
          <w:szCs w:val="22"/>
        </w:rPr>
        <w:t>IoT</w:t>
      </w:r>
      <w:r>
        <w:rPr>
          <w:rFonts w:asciiTheme="minorHAnsi" w:hAnsiTheme="minorHAnsi" w:cstheme="minorHAnsi"/>
          <w:sz w:val="22"/>
          <w:szCs w:val="22"/>
        </w:rPr>
        <w:t xml:space="preserve"> deployments</w:t>
      </w:r>
      <w:r w:rsidR="00655732" w:rsidRPr="00313D4A">
        <w:rPr>
          <w:rFonts w:asciiTheme="minorHAnsi" w:hAnsiTheme="minorHAnsi" w:cstheme="minorHAnsi"/>
          <w:sz w:val="22"/>
          <w:szCs w:val="22"/>
        </w:rPr>
        <w:t>.</w:t>
      </w:r>
    </w:p>
    <w:p w14:paraId="6D78E1AA" w14:textId="38305F2A" w:rsidR="00FA028E" w:rsidRPr="00313D4A" w:rsidRDefault="00FA028E" w:rsidP="00FA028E">
      <w:pPr>
        <w:rPr>
          <w:rFonts w:asciiTheme="minorHAnsi" w:hAnsiTheme="minorHAnsi" w:cstheme="minorHAnsi"/>
        </w:rPr>
      </w:pPr>
    </w:p>
    <w:p w14:paraId="46D24356" w14:textId="31939837" w:rsidR="1B28D23F" w:rsidRDefault="1B28D23F" w:rsidP="1B28D23F">
      <w:pPr>
        <w:rPr>
          <w:rFonts w:asciiTheme="minorHAnsi" w:hAnsiTheme="minorHAnsi" w:cstheme="minorHAnsi"/>
          <w:sz w:val="22"/>
          <w:szCs w:val="22"/>
        </w:rPr>
      </w:pPr>
    </w:p>
    <w:p w14:paraId="518F8DD3" w14:textId="77777777" w:rsidR="000D249C" w:rsidRDefault="000D249C" w:rsidP="000D249C">
      <w:pPr>
        <w:rPr>
          <w:rFonts w:asciiTheme="minorHAnsi" w:hAnsiTheme="minorHAnsi" w:cstheme="minorHAnsi"/>
          <w:sz w:val="22"/>
          <w:szCs w:val="22"/>
        </w:rPr>
      </w:pPr>
      <w:r>
        <w:rPr>
          <w:rFonts w:asciiTheme="minorHAnsi" w:hAnsiTheme="minorHAnsi" w:cstheme="minorHAnsi"/>
          <w:sz w:val="22"/>
          <w:szCs w:val="22"/>
        </w:rPr>
        <w:t xml:space="preserve">[1] </w:t>
      </w:r>
      <w:hyperlink r:id="rId11" w:anchor=":~:text=The%20total%20installed%20base%20of,that%20are%20expected%20in%202021" w:history="1">
        <w:r w:rsidRPr="0045128A">
          <w:rPr>
            <w:rStyle w:val="Hyperlink"/>
            <w:rFonts w:asciiTheme="minorHAnsi" w:hAnsiTheme="minorHAnsi" w:cstheme="minorHAnsi"/>
            <w:sz w:val="22"/>
            <w:szCs w:val="22"/>
          </w:rPr>
          <w:t>https://www.statista.com/statistics/1101442/iot-number-of-connected-devices-worldwide/#:~:text=The%20total%20installed%20base%20of,that%20are%20expected%20in%202021</w:t>
        </w:r>
      </w:hyperlink>
      <w:r w:rsidRPr="006C42C1">
        <w:rPr>
          <w:rFonts w:asciiTheme="minorHAnsi" w:hAnsiTheme="minorHAnsi" w:cstheme="minorHAnsi"/>
          <w:sz w:val="22"/>
          <w:szCs w:val="22"/>
        </w:rPr>
        <w:t>.</w:t>
      </w:r>
    </w:p>
    <w:p w14:paraId="0B40C739" w14:textId="77777777" w:rsidR="000D249C" w:rsidRDefault="000D249C" w:rsidP="000D249C">
      <w:pPr>
        <w:rPr>
          <w:rFonts w:asciiTheme="minorHAnsi" w:hAnsiTheme="minorHAnsi" w:cstheme="minorHAnsi"/>
          <w:sz w:val="22"/>
          <w:szCs w:val="22"/>
        </w:rPr>
      </w:pPr>
    </w:p>
    <w:p w14:paraId="335150A5" w14:textId="77777777" w:rsidR="000D249C" w:rsidRPr="00313D4A" w:rsidRDefault="000D249C" w:rsidP="1B28D23F">
      <w:pPr>
        <w:rPr>
          <w:rFonts w:asciiTheme="minorHAnsi" w:hAnsiTheme="minorHAnsi" w:cstheme="minorHAnsi"/>
          <w:sz w:val="22"/>
          <w:szCs w:val="22"/>
        </w:rPr>
      </w:pPr>
    </w:p>
    <w:p w14:paraId="5C13FE37" w14:textId="060C5ECC" w:rsidR="008F11BC" w:rsidRPr="00313D4A" w:rsidRDefault="008F11BC" w:rsidP="00CF500E">
      <w:pPr>
        <w:rPr>
          <w:rFonts w:asciiTheme="minorHAnsi" w:hAnsiTheme="minorHAnsi" w:cstheme="minorHAnsi"/>
          <w:sz w:val="22"/>
          <w:szCs w:val="22"/>
        </w:rPr>
      </w:pPr>
    </w:p>
    <w:p w14:paraId="239D7148" w14:textId="77777777" w:rsidR="008F11BC" w:rsidRPr="00313D4A" w:rsidRDefault="008F11BC" w:rsidP="00CF500E">
      <w:pPr>
        <w:rPr>
          <w:rFonts w:asciiTheme="minorHAnsi" w:hAnsiTheme="minorHAnsi" w:cstheme="minorHAnsi"/>
          <w:sz w:val="22"/>
          <w:szCs w:val="22"/>
        </w:rPr>
      </w:pPr>
    </w:p>
    <w:sectPr w:rsidR="008F11BC" w:rsidRPr="00313D4A" w:rsidSect="0089341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701E" w14:textId="77777777" w:rsidR="004B3674" w:rsidRDefault="004B3674" w:rsidP="00CF500E">
      <w:r>
        <w:separator/>
      </w:r>
    </w:p>
  </w:endnote>
  <w:endnote w:type="continuationSeparator" w:id="0">
    <w:p w14:paraId="71960F60" w14:textId="77777777" w:rsidR="004B3674" w:rsidRDefault="004B3674" w:rsidP="00CF500E">
      <w:r>
        <w:continuationSeparator/>
      </w:r>
    </w:p>
  </w:endnote>
  <w:endnote w:type="continuationNotice" w:id="1">
    <w:p w14:paraId="2E2C287E" w14:textId="77777777" w:rsidR="004B3674" w:rsidRDefault="004B3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4FF7" w14:textId="77777777" w:rsidR="004B3674" w:rsidRDefault="004B3674" w:rsidP="00CF500E">
      <w:r>
        <w:separator/>
      </w:r>
    </w:p>
  </w:footnote>
  <w:footnote w:type="continuationSeparator" w:id="0">
    <w:p w14:paraId="47A5B1D8" w14:textId="77777777" w:rsidR="004B3674" w:rsidRDefault="004B3674" w:rsidP="00CF500E">
      <w:r>
        <w:continuationSeparator/>
      </w:r>
    </w:p>
  </w:footnote>
  <w:footnote w:type="continuationNotice" w:id="1">
    <w:p w14:paraId="520E76BA" w14:textId="77777777" w:rsidR="004B3674" w:rsidRDefault="004B3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9FAC" w14:textId="13AABDB0" w:rsidR="00CF500E" w:rsidRPr="00CF500E" w:rsidRDefault="00CF500E">
    <w:pPr>
      <w:pStyle w:val="Header"/>
      <w:rPr>
        <w:b/>
        <w:bCs/>
      </w:rPr>
    </w:pPr>
    <w:r w:rsidRPr="00CF500E">
      <w:rPr>
        <w:b/>
        <w:bCs/>
      </w:rPr>
      <w:t>DRAFT – NOT FOR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2B6D"/>
    <w:multiLevelType w:val="hybridMultilevel"/>
    <w:tmpl w:val="4D5E9EBE"/>
    <w:lvl w:ilvl="0" w:tplc="6428ED04">
      <w:start w:val="1"/>
      <w:numFmt w:val="decimal"/>
      <w:lvlText w:val="%1."/>
      <w:lvlJc w:val="left"/>
      <w:pPr>
        <w:tabs>
          <w:tab w:val="num" w:pos="720"/>
        </w:tabs>
        <w:ind w:left="720" w:hanging="360"/>
      </w:pPr>
    </w:lvl>
    <w:lvl w:ilvl="1" w:tplc="604E1B38" w:tentative="1">
      <w:start w:val="1"/>
      <w:numFmt w:val="decimal"/>
      <w:lvlText w:val="%2."/>
      <w:lvlJc w:val="left"/>
      <w:pPr>
        <w:tabs>
          <w:tab w:val="num" w:pos="1440"/>
        </w:tabs>
        <w:ind w:left="1440" w:hanging="360"/>
      </w:pPr>
    </w:lvl>
    <w:lvl w:ilvl="2" w:tplc="A4E67D0C" w:tentative="1">
      <w:start w:val="1"/>
      <w:numFmt w:val="decimal"/>
      <w:lvlText w:val="%3."/>
      <w:lvlJc w:val="left"/>
      <w:pPr>
        <w:tabs>
          <w:tab w:val="num" w:pos="2160"/>
        </w:tabs>
        <w:ind w:left="2160" w:hanging="360"/>
      </w:pPr>
    </w:lvl>
    <w:lvl w:ilvl="3" w:tplc="BE1CE05C" w:tentative="1">
      <w:start w:val="1"/>
      <w:numFmt w:val="decimal"/>
      <w:lvlText w:val="%4."/>
      <w:lvlJc w:val="left"/>
      <w:pPr>
        <w:tabs>
          <w:tab w:val="num" w:pos="2880"/>
        </w:tabs>
        <w:ind w:left="2880" w:hanging="360"/>
      </w:pPr>
    </w:lvl>
    <w:lvl w:ilvl="4" w:tplc="B5343336" w:tentative="1">
      <w:start w:val="1"/>
      <w:numFmt w:val="decimal"/>
      <w:lvlText w:val="%5."/>
      <w:lvlJc w:val="left"/>
      <w:pPr>
        <w:tabs>
          <w:tab w:val="num" w:pos="3600"/>
        </w:tabs>
        <w:ind w:left="3600" w:hanging="360"/>
      </w:pPr>
    </w:lvl>
    <w:lvl w:ilvl="5" w:tplc="E4202D58" w:tentative="1">
      <w:start w:val="1"/>
      <w:numFmt w:val="decimal"/>
      <w:lvlText w:val="%6."/>
      <w:lvlJc w:val="left"/>
      <w:pPr>
        <w:tabs>
          <w:tab w:val="num" w:pos="4320"/>
        </w:tabs>
        <w:ind w:left="4320" w:hanging="360"/>
      </w:pPr>
    </w:lvl>
    <w:lvl w:ilvl="6" w:tplc="ED684754" w:tentative="1">
      <w:start w:val="1"/>
      <w:numFmt w:val="decimal"/>
      <w:lvlText w:val="%7."/>
      <w:lvlJc w:val="left"/>
      <w:pPr>
        <w:tabs>
          <w:tab w:val="num" w:pos="5040"/>
        </w:tabs>
        <w:ind w:left="5040" w:hanging="360"/>
      </w:pPr>
    </w:lvl>
    <w:lvl w:ilvl="7" w:tplc="D2B02478" w:tentative="1">
      <w:start w:val="1"/>
      <w:numFmt w:val="decimal"/>
      <w:lvlText w:val="%8."/>
      <w:lvlJc w:val="left"/>
      <w:pPr>
        <w:tabs>
          <w:tab w:val="num" w:pos="5760"/>
        </w:tabs>
        <w:ind w:left="5760" w:hanging="360"/>
      </w:pPr>
    </w:lvl>
    <w:lvl w:ilvl="8" w:tplc="84D2E1AA" w:tentative="1">
      <w:start w:val="1"/>
      <w:numFmt w:val="decimal"/>
      <w:lvlText w:val="%9."/>
      <w:lvlJc w:val="left"/>
      <w:pPr>
        <w:tabs>
          <w:tab w:val="num" w:pos="6480"/>
        </w:tabs>
        <w:ind w:left="6480" w:hanging="360"/>
      </w:pPr>
    </w:lvl>
  </w:abstractNum>
  <w:abstractNum w:abstractNumId="1" w15:restartNumberingAfterBreak="0">
    <w:nsid w:val="43D87994"/>
    <w:multiLevelType w:val="hybridMultilevel"/>
    <w:tmpl w:val="10C00AE2"/>
    <w:lvl w:ilvl="0" w:tplc="C938E104">
      <w:start w:val="11"/>
      <w:numFmt w:val="decimal"/>
      <w:lvlText w:val="%1."/>
      <w:lvlJc w:val="left"/>
      <w:pPr>
        <w:tabs>
          <w:tab w:val="num" w:pos="720"/>
        </w:tabs>
        <w:ind w:left="720" w:hanging="360"/>
      </w:pPr>
    </w:lvl>
    <w:lvl w:ilvl="1" w:tplc="0E38BD46" w:tentative="1">
      <w:start w:val="1"/>
      <w:numFmt w:val="decimal"/>
      <w:lvlText w:val="%2."/>
      <w:lvlJc w:val="left"/>
      <w:pPr>
        <w:tabs>
          <w:tab w:val="num" w:pos="1440"/>
        </w:tabs>
        <w:ind w:left="1440" w:hanging="360"/>
      </w:pPr>
    </w:lvl>
    <w:lvl w:ilvl="2" w:tplc="C478E75E" w:tentative="1">
      <w:start w:val="1"/>
      <w:numFmt w:val="decimal"/>
      <w:lvlText w:val="%3."/>
      <w:lvlJc w:val="left"/>
      <w:pPr>
        <w:tabs>
          <w:tab w:val="num" w:pos="2160"/>
        </w:tabs>
        <w:ind w:left="2160" w:hanging="360"/>
      </w:pPr>
    </w:lvl>
    <w:lvl w:ilvl="3" w:tplc="91B416A0" w:tentative="1">
      <w:start w:val="1"/>
      <w:numFmt w:val="decimal"/>
      <w:lvlText w:val="%4."/>
      <w:lvlJc w:val="left"/>
      <w:pPr>
        <w:tabs>
          <w:tab w:val="num" w:pos="2880"/>
        </w:tabs>
        <w:ind w:left="2880" w:hanging="360"/>
      </w:pPr>
    </w:lvl>
    <w:lvl w:ilvl="4" w:tplc="5CBE3C84" w:tentative="1">
      <w:start w:val="1"/>
      <w:numFmt w:val="decimal"/>
      <w:lvlText w:val="%5."/>
      <w:lvlJc w:val="left"/>
      <w:pPr>
        <w:tabs>
          <w:tab w:val="num" w:pos="3600"/>
        </w:tabs>
        <w:ind w:left="3600" w:hanging="360"/>
      </w:pPr>
    </w:lvl>
    <w:lvl w:ilvl="5" w:tplc="0FE8B176" w:tentative="1">
      <w:start w:val="1"/>
      <w:numFmt w:val="decimal"/>
      <w:lvlText w:val="%6."/>
      <w:lvlJc w:val="left"/>
      <w:pPr>
        <w:tabs>
          <w:tab w:val="num" w:pos="4320"/>
        </w:tabs>
        <w:ind w:left="4320" w:hanging="360"/>
      </w:pPr>
    </w:lvl>
    <w:lvl w:ilvl="6" w:tplc="982A2BB8" w:tentative="1">
      <w:start w:val="1"/>
      <w:numFmt w:val="decimal"/>
      <w:lvlText w:val="%7."/>
      <w:lvlJc w:val="left"/>
      <w:pPr>
        <w:tabs>
          <w:tab w:val="num" w:pos="5040"/>
        </w:tabs>
        <w:ind w:left="5040" w:hanging="360"/>
      </w:pPr>
    </w:lvl>
    <w:lvl w:ilvl="7" w:tplc="8834B710" w:tentative="1">
      <w:start w:val="1"/>
      <w:numFmt w:val="decimal"/>
      <w:lvlText w:val="%8."/>
      <w:lvlJc w:val="left"/>
      <w:pPr>
        <w:tabs>
          <w:tab w:val="num" w:pos="5760"/>
        </w:tabs>
        <w:ind w:left="5760" w:hanging="360"/>
      </w:pPr>
    </w:lvl>
    <w:lvl w:ilvl="8" w:tplc="6B10BC04" w:tentative="1">
      <w:start w:val="1"/>
      <w:numFmt w:val="decimal"/>
      <w:lvlText w:val="%9."/>
      <w:lvlJc w:val="left"/>
      <w:pPr>
        <w:tabs>
          <w:tab w:val="num" w:pos="6480"/>
        </w:tabs>
        <w:ind w:left="6480" w:hanging="360"/>
      </w:pPr>
    </w:lvl>
  </w:abstractNum>
  <w:abstractNum w:abstractNumId="2" w15:restartNumberingAfterBreak="0">
    <w:nsid w:val="4CA33F74"/>
    <w:multiLevelType w:val="hybridMultilevel"/>
    <w:tmpl w:val="FA96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9273B"/>
    <w:multiLevelType w:val="hybridMultilevel"/>
    <w:tmpl w:val="79AE9260"/>
    <w:lvl w:ilvl="0" w:tplc="FBC2ED06">
      <w:start w:val="1"/>
      <w:numFmt w:val="bullet"/>
      <w:lvlText w:val=""/>
      <w:lvlJc w:val="left"/>
      <w:pPr>
        <w:ind w:left="720" w:hanging="360"/>
      </w:pPr>
      <w:rPr>
        <w:rFonts w:ascii="Symbol" w:hAnsi="Symbol" w:hint="default"/>
      </w:rPr>
    </w:lvl>
    <w:lvl w:ilvl="1" w:tplc="A91E8CA4">
      <w:start w:val="1"/>
      <w:numFmt w:val="bullet"/>
      <w:lvlText w:val="o"/>
      <w:lvlJc w:val="left"/>
      <w:pPr>
        <w:ind w:left="1440" w:hanging="360"/>
      </w:pPr>
      <w:rPr>
        <w:rFonts w:ascii="Courier New" w:hAnsi="Courier New" w:hint="default"/>
      </w:rPr>
    </w:lvl>
    <w:lvl w:ilvl="2" w:tplc="01DEED84">
      <w:start w:val="1"/>
      <w:numFmt w:val="bullet"/>
      <w:lvlText w:val=""/>
      <w:lvlJc w:val="left"/>
      <w:pPr>
        <w:ind w:left="2160" w:hanging="360"/>
      </w:pPr>
      <w:rPr>
        <w:rFonts w:ascii="Wingdings" w:hAnsi="Wingdings" w:hint="default"/>
      </w:rPr>
    </w:lvl>
    <w:lvl w:ilvl="3" w:tplc="64080A5C">
      <w:start w:val="1"/>
      <w:numFmt w:val="bullet"/>
      <w:lvlText w:val=""/>
      <w:lvlJc w:val="left"/>
      <w:pPr>
        <w:ind w:left="2880" w:hanging="360"/>
      </w:pPr>
      <w:rPr>
        <w:rFonts w:ascii="Symbol" w:hAnsi="Symbol" w:hint="default"/>
      </w:rPr>
    </w:lvl>
    <w:lvl w:ilvl="4" w:tplc="A63482FE">
      <w:start w:val="1"/>
      <w:numFmt w:val="bullet"/>
      <w:lvlText w:val="o"/>
      <w:lvlJc w:val="left"/>
      <w:pPr>
        <w:ind w:left="3600" w:hanging="360"/>
      </w:pPr>
      <w:rPr>
        <w:rFonts w:ascii="Courier New" w:hAnsi="Courier New" w:hint="default"/>
      </w:rPr>
    </w:lvl>
    <w:lvl w:ilvl="5" w:tplc="EF5C639E">
      <w:start w:val="1"/>
      <w:numFmt w:val="bullet"/>
      <w:lvlText w:val=""/>
      <w:lvlJc w:val="left"/>
      <w:pPr>
        <w:ind w:left="4320" w:hanging="360"/>
      </w:pPr>
      <w:rPr>
        <w:rFonts w:ascii="Wingdings" w:hAnsi="Wingdings" w:hint="default"/>
      </w:rPr>
    </w:lvl>
    <w:lvl w:ilvl="6" w:tplc="FFA86D1A">
      <w:start w:val="1"/>
      <w:numFmt w:val="bullet"/>
      <w:lvlText w:val=""/>
      <w:lvlJc w:val="left"/>
      <w:pPr>
        <w:ind w:left="5040" w:hanging="360"/>
      </w:pPr>
      <w:rPr>
        <w:rFonts w:ascii="Symbol" w:hAnsi="Symbol" w:hint="default"/>
      </w:rPr>
    </w:lvl>
    <w:lvl w:ilvl="7" w:tplc="EB38773A">
      <w:start w:val="1"/>
      <w:numFmt w:val="bullet"/>
      <w:lvlText w:val="o"/>
      <w:lvlJc w:val="left"/>
      <w:pPr>
        <w:ind w:left="5760" w:hanging="360"/>
      </w:pPr>
      <w:rPr>
        <w:rFonts w:ascii="Courier New" w:hAnsi="Courier New" w:hint="default"/>
      </w:rPr>
    </w:lvl>
    <w:lvl w:ilvl="8" w:tplc="8374578C">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0E"/>
    <w:rsid w:val="000036D9"/>
    <w:rsid w:val="00011687"/>
    <w:rsid w:val="0002670E"/>
    <w:rsid w:val="00031A82"/>
    <w:rsid w:val="000369AD"/>
    <w:rsid w:val="000434A0"/>
    <w:rsid w:val="000449D2"/>
    <w:rsid w:val="0004526E"/>
    <w:rsid w:val="000457C6"/>
    <w:rsid w:val="00073581"/>
    <w:rsid w:val="000832FC"/>
    <w:rsid w:val="000912A0"/>
    <w:rsid w:val="00094170"/>
    <w:rsid w:val="00094B88"/>
    <w:rsid w:val="000A4267"/>
    <w:rsid w:val="000A7168"/>
    <w:rsid w:val="000B4F8A"/>
    <w:rsid w:val="000C5702"/>
    <w:rsid w:val="000C626A"/>
    <w:rsid w:val="000D229C"/>
    <w:rsid w:val="000D249C"/>
    <w:rsid w:val="000E66DE"/>
    <w:rsid w:val="000F4E12"/>
    <w:rsid w:val="000F789D"/>
    <w:rsid w:val="0010579C"/>
    <w:rsid w:val="00106C55"/>
    <w:rsid w:val="001126E4"/>
    <w:rsid w:val="001201C4"/>
    <w:rsid w:val="001228DE"/>
    <w:rsid w:val="0012479C"/>
    <w:rsid w:val="0013387D"/>
    <w:rsid w:val="001362E9"/>
    <w:rsid w:val="001636DA"/>
    <w:rsid w:val="00187C16"/>
    <w:rsid w:val="001967F8"/>
    <w:rsid w:val="001C093D"/>
    <w:rsid w:val="001C69DB"/>
    <w:rsid w:val="001D12E9"/>
    <w:rsid w:val="001E1648"/>
    <w:rsid w:val="001E2778"/>
    <w:rsid w:val="001F4510"/>
    <w:rsid w:val="001F4CAF"/>
    <w:rsid w:val="0020267E"/>
    <w:rsid w:val="002069DF"/>
    <w:rsid w:val="002154D1"/>
    <w:rsid w:val="00221CF9"/>
    <w:rsid w:val="00226B73"/>
    <w:rsid w:val="00230662"/>
    <w:rsid w:val="00230D4B"/>
    <w:rsid w:val="00233B3E"/>
    <w:rsid w:val="002342BD"/>
    <w:rsid w:val="002344B7"/>
    <w:rsid w:val="00244CD9"/>
    <w:rsid w:val="0025536D"/>
    <w:rsid w:val="00263658"/>
    <w:rsid w:val="002774BC"/>
    <w:rsid w:val="00280092"/>
    <w:rsid w:val="0028551B"/>
    <w:rsid w:val="00287618"/>
    <w:rsid w:val="00287648"/>
    <w:rsid w:val="002B6017"/>
    <w:rsid w:val="002C2108"/>
    <w:rsid w:val="002D337A"/>
    <w:rsid w:val="002E1661"/>
    <w:rsid w:val="002F66F6"/>
    <w:rsid w:val="00300CFA"/>
    <w:rsid w:val="00303D44"/>
    <w:rsid w:val="0030642F"/>
    <w:rsid w:val="00312D87"/>
    <w:rsid w:val="00313D4A"/>
    <w:rsid w:val="0032560B"/>
    <w:rsid w:val="003271F3"/>
    <w:rsid w:val="00327A4E"/>
    <w:rsid w:val="00332CEA"/>
    <w:rsid w:val="00335060"/>
    <w:rsid w:val="003509A1"/>
    <w:rsid w:val="00355234"/>
    <w:rsid w:val="00357632"/>
    <w:rsid w:val="00393352"/>
    <w:rsid w:val="003B2852"/>
    <w:rsid w:val="003B2A43"/>
    <w:rsid w:val="003C3537"/>
    <w:rsid w:val="003D73A0"/>
    <w:rsid w:val="003F05FB"/>
    <w:rsid w:val="003F0FA1"/>
    <w:rsid w:val="004038E9"/>
    <w:rsid w:val="004146EF"/>
    <w:rsid w:val="00423BEB"/>
    <w:rsid w:val="004353A4"/>
    <w:rsid w:val="00442461"/>
    <w:rsid w:val="004673B2"/>
    <w:rsid w:val="00470352"/>
    <w:rsid w:val="004961BE"/>
    <w:rsid w:val="004964E4"/>
    <w:rsid w:val="004A1638"/>
    <w:rsid w:val="004A36D1"/>
    <w:rsid w:val="004B3674"/>
    <w:rsid w:val="004C088D"/>
    <w:rsid w:val="004C7D44"/>
    <w:rsid w:val="004E09C9"/>
    <w:rsid w:val="0050172C"/>
    <w:rsid w:val="00514C9D"/>
    <w:rsid w:val="00517FFE"/>
    <w:rsid w:val="00520B50"/>
    <w:rsid w:val="0053097F"/>
    <w:rsid w:val="005369EC"/>
    <w:rsid w:val="0054501B"/>
    <w:rsid w:val="00550030"/>
    <w:rsid w:val="00550053"/>
    <w:rsid w:val="005538F7"/>
    <w:rsid w:val="00564D5A"/>
    <w:rsid w:val="005672B3"/>
    <w:rsid w:val="00590777"/>
    <w:rsid w:val="005A0795"/>
    <w:rsid w:val="005A14B9"/>
    <w:rsid w:val="005C3BB4"/>
    <w:rsid w:val="005C43F9"/>
    <w:rsid w:val="005C5311"/>
    <w:rsid w:val="005F5026"/>
    <w:rsid w:val="005F5875"/>
    <w:rsid w:val="006007E0"/>
    <w:rsid w:val="00602175"/>
    <w:rsid w:val="0060740F"/>
    <w:rsid w:val="0061089D"/>
    <w:rsid w:val="0062513D"/>
    <w:rsid w:val="006261A1"/>
    <w:rsid w:val="006301BD"/>
    <w:rsid w:val="00655732"/>
    <w:rsid w:val="006643D7"/>
    <w:rsid w:val="006744FF"/>
    <w:rsid w:val="00682C97"/>
    <w:rsid w:val="00694841"/>
    <w:rsid w:val="006B4F7B"/>
    <w:rsid w:val="006D0D69"/>
    <w:rsid w:val="006D3344"/>
    <w:rsid w:val="006F36CB"/>
    <w:rsid w:val="007002DF"/>
    <w:rsid w:val="007035B1"/>
    <w:rsid w:val="00713A5E"/>
    <w:rsid w:val="00730B5E"/>
    <w:rsid w:val="00751403"/>
    <w:rsid w:val="007662A4"/>
    <w:rsid w:val="00771FE1"/>
    <w:rsid w:val="0078248A"/>
    <w:rsid w:val="007834DC"/>
    <w:rsid w:val="00787B26"/>
    <w:rsid w:val="00796585"/>
    <w:rsid w:val="007B31D9"/>
    <w:rsid w:val="007C3E6D"/>
    <w:rsid w:val="007C3FB8"/>
    <w:rsid w:val="007D6427"/>
    <w:rsid w:val="007D71EA"/>
    <w:rsid w:val="007E0050"/>
    <w:rsid w:val="007E5FB2"/>
    <w:rsid w:val="007F4A7C"/>
    <w:rsid w:val="008034A4"/>
    <w:rsid w:val="00804FDD"/>
    <w:rsid w:val="00806995"/>
    <w:rsid w:val="00813421"/>
    <w:rsid w:val="008263F5"/>
    <w:rsid w:val="00831EAD"/>
    <w:rsid w:val="00837ABD"/>
    <w:rsid w:val="00870714"/>
    <w:rsid w:val="008838A0"/>
    <w:rsid w:val="008849BB"/>
    <w:rsid w:val="00885EFD"/>
    <w:rsid w:val="0089341D"/>
    <w:rsid w:val="00894E05"/>
    <w:rsid w:val="008A06A7"/>
    <w:rsid w:val="008B2C04"/>
    <w:rsid w:val="008C636D"/>
    <w:rsid w:val="008D7DBB"/>
    <w:rsid w:val="008E2C61"/>
    <w:rsid w:val="008E3CDE"/>
    <w:rsid w:val="008F0E2B"/>
    <w:rsid w:val="008F11BC"/>
    <w:rsid w:val="008F4597"/>
    <w:rsid w:val="009016D6"/>
    <w:rsid w:val="00914347"/>
    <w:rsid w:val="00923C58"/>
    <w:rsid w:val="00925E06"/>
    <w:rsid w:val="00944C18"/>
    <w:rsid w:val="009465C1"/>
    <w:rsid w:val="00946F25"/>
    <w:rsid w:val="0095385E"/>
    <w:rsid w:val="009617F2"/>
    <w:rsid w:val="0096456E"/>
    <w:rsid w:val="0097586D"/>
    <w:rsid w:val="009A0140"/>
    <w:rsid w:val="009A3E8F"/>
    <w:rsid w:val="009A62C9"/>
    <w:rsid w:val="009A7D9E"/>
    <w:rsid w:val="009C0592"/>
    <w:rsid w:val="009C0ECB"/>
    <w:rsid w:val="009C1EDF"/>
    <w:rsid w:val="009D023F"/>
    <w:rsid w:val="009E5911"/>
    <w:rsid w:val="009F55A1"/>
    <w:rsid w:val="00A04054"/>
    <w:rsid w:val="00A333E7"/>
    <w:rsid w:val="00A404E3"/>
    <w:rsid w:val="00A42543"/>
    <w:rsid w:val="00A45926"/>
    <w:rsid w:val="00A52E2E"/>
    <w:rsid w:val="00A60A63"/>
    <w:rsid w:val="00A6148C"/>
    <w:rsid w:val="00A6162F"/>
    <w:rsid w:val="00A62D9D"/>
    <w:rsid w:val="00A86FC9"/>
    <w:rsid w:val="00A927F9"/>
    <w:rsid w:val="00AA762E"/>
    <w:rsid w:val="00AD0627"/>
    <w:rsid w:val="00AD7004"/>
    <w:rsid w:val="00AE0AC8"/>
    <w:rsid w:val="00AE6341"/>
    <w:rsid w:val="00AE7548"/>
    <w:rsid w:val="00AF0DAA"/>
    <w:rsid w:val="00B0021B"/>
    <w:rsid w:val="00B06776"/>
    <w:rsid w:val="00B1430A"/>
    <w:rsid w:val="00B65F2B"/>
    <w:rsid w:val="00B70F3E"/>
    <w:rsid w:val="00B74CB4"/>
    <w:rsid w:val="00B76874"/>
    <w:rsid w:val="00B769C4"/>
    <w:rsid w:val="00B81D1B"/>
    <w:rsid w:val="00B90F26"/>
    <w:rsid w:val="00B928D6"/>
    <w:rsid w:val="00B93243"/>
    <w:rsid w:val="00B9494D"/>
    <w:rsid w:val="00B977A5"/>
    <w:rsid w:val="00BA4710"/>
    <w:rsid w:val="00BB0C04"/>
    <w:rsid w:val="00BB24C1"/>
    <w:rsid w:val="00BC2881"/>
    <w:rsid w:val="00BC674A"/>
    <w:rsid w:val="00BC6BDE"/>
    <w:rsid w:val="00BD642E"/>
    <w:rsid w:val="00BD750B"/>
    <w:rsid w:val="00BE50BA"/>
    <w:rsid w:val="00BE5904"/>
    <w:rsid w:val="00BF307B"/>
    <w:rsid w:val="00C059A9"/>
    <w:rsid w:val="00C222DC"/>
    <w:rsid w:val="00C25EEF"/>
    <w:rsid w:val="00C2795F"/>
    <w:rsid w:val="00C368F2"/>
    <w:rsid w:val="00C412C8"/>
    <w:rsid w:val="00C50D69"/>
    <w:rsid w:val="00C71DF6"/>
    <w:rsid w:val="00C73EFE"/>
    <w:rsid w:val="00C775B3"/>
    <w:rsid w:val="00C875BD"/>
    <w:rsid w:val="00C97E25"/>
    <w:rsid w:val="00CA3264"/>
    <w:rsid w:val="00CD2B3C"/>
    <w:rsid w:val="00CD6784"/>
    <w:rsid w:val="00CF0161"/>
    <w:rsid w:val="00CF500E"/>
    <w:rsid w:val="00D00706"/>
    <w:rsid w:val="00D24DD8"/>
    <w:rsid w:val="00D2501D"/>
    <w:rsid w:val="00D53B3A"/>
    <w:rsid w:val="00D60F9F"/>
    <w:rsid w:val="00D65302"/>
    <w:rsid w:val="00D66203"/>
    <w:rsid w:val="00D71E47"/>
    <w:rsid w:val="00D810C9"/>
    <w:rsid w:val="00D87F71"/>
    <w:rsid w:val="00DA2A55"/>
    <w:rsid w:val="00DB0D5E"/>
    <w:rsid w:val="00DB7563"/>
    <w:rsid w:val="00DC2E60"/>
    <w:rsid w:val="00DC5058"/>
    <w:rsid w:val="00DC6C41"/>
    <w:rsid w:val="00DD17B9"/>
    <w:rsid w:val="00DD30D1"/>
    <w:rsid w:val="00E073EB"/>
    <w:rsid w:val="00E32818"/>
    <w:rsid w:val="00E37F3F"/>
    <w:rsid w:val="00E44C07"/>
    <w:rsid w:val="00E46786"/>
    <w:rsid w:val="00E67F5F"/>
    <w:rsid w:val="00E77EFD"/>
    <w:rsid w:val="00E8014B"/>
    <w:rsid w:val="00E86A11"/>
    <w:rsid w:val="00E92887"/>
    <w:rsid w:val="00E94295"/>
    <w:rsid w:val="00E9644E"/>
    <w:rsid w:val="00EA36B0"/>
    <w:rsid w:val="00EB0FEF"/>
    <w:rsid w:val="00ED6186"/>
    <w:rsid w:val="00EF49ED"/>
    <w:rsid w:val="00EF7B4E"/>
    <w:rsid w:val="00F034DC"/>
    <w:rsid w:val="00F17DAB"/>
    <w:rsid w:val="00F20207"/>
    <w:rsid w:val="00F25921"/>
    <w:rsid w:val="00F34BE3"/>
    <w:rsid w:val="00F367EB"/>
    <w:rsid w:val="00F37264"/>
    <w:rsid w:val="00F405C5"/>
    <w:rsid w:val="00F42E60"/>
    <w:rsid w:val="00F52813"/>
    <w:rsid w:val="00F639B6"/>
    <w:rsid w:val="00F83FBF"/>
    <w:rsid w:val="00F85139"/>
    <w:rsid w:val="00F93F63"/>
    <w:rsid w:val="00F96336"/>
    <w:rsid w:val="00FA028E"/>
    <w:rsid w:val="00FA2098"/>
    <w:rsid w:val="00FA6A6D"/>
    <w:rsid w:val="00FC4A52"/>
    <w:rsid w:val="00FC640E"/>
    <w:rsid w:val="00FD03F6"/>
    <w:rsid w:val="00FD7C64"/>
    <w:rsid w:val="00FE6C70"/>
    <w:rsid w:val="1B28D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9EC7"/>
  <w15:chartTrackingRefBased/>
  <w15:docId w15:val="{664362D4-8D4C-CA4F-B359-E97AD65A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semiHidden/>
    <w:unhideWhenUsed/>
    <w:qFormat/>
    <w:rsid w:val="008F11BC"/>
    <w:pPr>
      <w:spacing w:before="100" w:beforeAutospacing="1" w:after="100" w:afterAutospacing="1"/>
      <w:outlineLvl w:val="3"/>
    </w:pPr>
    <w:rPr>
      <w:rFonts w:ascii="Calibri" w:eastAsiaTheme="minorEastAsia" w:hAnsi="Calibri" w:cs="Calibri"/>
      <w:b/>
      <w:bCs/>
      <w:lang w:eastAsia="zh-CN"/>
    </w:rPr>
  </w:style>
  <w:style w:type="paragraph" w:styleId="Heading5">
    <w:name w:val="heading 5"/>
    <w:basedOn w:val="Normal"/>
    <w:link w:val="Heading5Char"/>
    <w:uiPriority w:val="9"/>
    <w:semiHidden/>
    <w:unhideWhenUsed/>
    <w:qFormat/>
    <w:rsid w:val="008F11BC"/>
    <w:pPr>
      <w:spacing w:before="100" w:beforeAutospacing="1" w:after="100" w:afterAutospacing="1"/>
      <w:outlineLvl w:val="4"/>
    </w:pPr>
    <w:rPr>
      <w:rFonts w:ascii="Calibri" w:eastAsiaTheme="minorEastAsia" w:hAnsi="Calibri" w:cs="Calibri"/>
      <w:b/>
      <w:bCs/>
      <w:sz w:val="20"/>
      <w:szCs w:val="20"/>
      <w:lang w:eastAsia="zh-CN"/>
    </w:rPr>
  </w:style>
  <w:style w:type="paragraph" w:styleId="Heading6">
    <w:name w:val="heading 6"/>
    <w:basedOn w:val="Normal"/>
    <w:link w:val="Heading6Char"/>
    <w:uiPriority w:val="9"/>
    <w:semiHidden/>
    <w:unhideWhenUsed/>
    <w:qFormat/>
    <w:rsid w:val="008F11BC"/>
    <w:pPr>
      <w:spacing w:before="100" w:beforeAutospacing="1" w:after="100" w:afterAutospacing="1"/>
      <w:outlineLvl w:val="5"/>
    </w:pPr>
    <w:rPr>
      <w:rFonts w:ascii="Calibri" w:eastAsiaTheme="minorEastAsia" w:hAnsi="Calibri" w:cs="Calibri"/>
      <w:b/>
      <w:bCs/>
      <w:sz w:val="15"/>
      <w:szCs w:val="15"/>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00E"/>
    <w:pPr>
      <w:tabs>
        <w:tab w:val="center" w:pos="4680"/>
        <w:tab w:val="right" w:pos="9360"/>
      </w:tabs>
    </w:pPr>
  </w:style>
  <w:style w:type="character" w:customStyle="1" w:styleId="HeaderChar">
    <w:name w:val="Header Char"/>
    <w:basedOn w:val="DefaultParagraphFont"/>
    <w:link w:val="Header"/>
    <w:uiPriority w:val="99"/>
    <w:rsid w:val="00CF500E"/>
  </w:style>
  <w:style w:type="paragraph" w:styleId="Footer">
    <w:name w:val="footer"/>
    <w:basedOn w:val="Normal"/>
    <w:link w:val="FooterChar"/>
    <w:uiPriority w:val="99"/>
    <w:unhideWhenUsed/>
    <w:rsid w:val="00CF500E"/>
    <w:pPr>
      <w:tabs>
        <w:tab w:val="center" w:pos="4680"/>
        <w:tab w:val="right" w:pos="9360"/>
      </w:tabs>
    </w:pPr>
  </w:style>
  <w:style w:type="character" w:customStyle="1" w:styleId="FooterChar">
    <w:name w:val="Footer Char"/>
    <w:basedOn w:val="DefaultParagraphFont"/>
    <w:link w:val="Footer"/>
    <w:uiPriority w:val="99"/>
    <w:rsid w:val="00CF500E"/>
  </w:style>
  <w:style w:type="character" w:customStyle="1" w:styleId="Heading4Char">
    <w:name w:val="Heading 4 Char"/>
    <w:basedOn w:val="DefaultParagraphFont"/>
    <w:link w:val="Heading4"/>
    <w:uiPriority w:val="9"/>
    <w:semiHidden/>
    <w:rsid w:val="008F11BC"/>
    <w:rPr>
      <w:rFonts w:ascii="Calibri" w:eastAsiaTheme="minorEastAsia" w:hAnsi="Calibri" w:cs="Calibri"/>
      <w:b/>
      <w:bCs/>
      <w:lang w:eastAsia="zh-CN"/>
    </w:rPr>
  </w:style>
  <w:style w:type="character" w:customStyle="1" w:styleId="Heading5Char">
    <w:name w:val="Heading 5 Char"/>
    <w:basedOn w:val="DefaultParagraphFont"/>
    <w:link w:val="Heading5"/>
    <w:uiPriority w:val="9"/>
    <w:semiHidden/>
    <w:rsid w:val="008F11BC"/>
    <w:rPr>
      <w:rFonts w:ascii="Calibri" w:eastAsiaTheme="minorEastAsia" w:hAnsi="Calibri" w:cs="Calibri"/>
      <w:b/>
      <w:bCs/>
      <w:sz w:val="20"/>
      <w:szCs w:val="20"/>
      <w:lang w:eastAsia="zh-CN"/>
    </w:rPr>
  </w:style>
  <w:style w:type="character" w:customStyle="1" w:styleId="Heading6Char">
    <w:name w:val="Heading 6 Char"/>
    <w:basedOn w:val="DefaultParagraphFont"/>
    <w:link w:val="Heading6"/>
    <w:uiPriority w:val="9"/>
    <w:semiHidden/>
    <w:rsid w:val="008F11BC"/>
    <w:rPr>
      <w:rFonts w:ascii="Calibri" w:eastAsiaTheme="minorEastAsia" w:hAnsi="Calibri" w:cs="Calibri"/>
      <w:b/>
      <w:bCs/>
      <w:sz w:val="15"/>
      <w:szCs w:val="15"/>
      <w:lang w:eastAsia="zh-CN"/>
    </w:rPr>
  </w:style>
  <w:style w:type="character" w:styleId="Hyperlink">
    <w:name w:val="Hyperlink"/>
    <w:basedOn w:val="DefaultParagraphFont"/>
    <w:uiPriority w:val="99"/>
    <w:unhideWhenUsed/>
    <w:rsid w:val="008F11BC"/>
    <w:rPr>
      <w:color w:val="0563C1"/>
      <w:u w:val="single"/>
    </w:rPr>
  </w:style>
  <w:style w:type="paragraph" w:styleId="NormalWeb">
    <w:name w:val="Normal (Web)"/>
    <w:basedOn w:val="Normal"/>
    <w:uiPriority w:val="99"/>
    <w:unhideWhenUsed/>
    <w:rsid w:val="008F11BC"/>
    <w:pPr>
      <w:spacing w:before="100" w:beforeAutospacing="1" w:after="100" w:afterAutospacing="1"/>
    </w:pPr>
    <w:rPr>
      <w:rFonts w:ascii="Calibri" w:eastAsiaTheme="minorEastAsia" w:hAnsi="Calibri" w:cs="Calibri"/>
      <w:sz w:val="22"/>
      <w:szCs w:val="22"/>
      <w:lang w:eastAsia="zh-CN"/>
    </w:rPr>
  </w:style>
  <w:style w:type="character" w:customStyle="1" w:styleId="company-name-type">
    <w:name w:val="company-name-type"/>
    <w:basedOn w:val="DefaultParagraphFont"/>
    <w:rsid w:val="008F11BC"/>
  </w:style>
  <w:style w:type="character" w:customStyle="1" w:styleId="wsj-article-credit">
    <w:name w:val="wsj-article-credit"/>
    <w:basedOn w:val="DefaultParagraphFont"/>
    <w:rsid w:val="008F11BC"/>
  </w:style>
  <w:style w:type="character" w:customStyle="1" w:styleId="wsj-article-credit-tag">
    <w:name w:val="wsj-article-credit-tag"/>
    <w:basedOn w:val="DefaultParagraphFont"/>
    <w:rsid w:val="008F11BC"/>
  </w:style>
  <w:style w:type="character" w:customStyle="1" w:styleId="basevideotitle3rexszqjqdsfabpaaswgaf">
    <w:name w:val="base__videotitle_3rexszqjqdsfabpaaswgaf"/>
    <w:basedOn w:val="DefaultParagraphFont"/>
    <w:rsid w:val="008F11BC"/>
  </w:style>
  <w:style w:type="character" w:styleId="Strong">
    <w:name w:val="Strong"/>
    <w:basedOn w:val="DefaultParagraphFont"/>
    <w:uiPriority w:val="22"/>
    <w:qFormat/>
    <w:rsid w:val="008F11BC"/>
    <w:rPr>
      <w:b/>
      <w:bCs/>
    </w:rPr>
  </w:style>
  <w:style w:type="character" w:styleId="Emphasis">
    <w:name w:val="Emphasis"/>
    <w:basedOn w:val="DefaultParagraphFont"/>
    <w:uiPriority w:val="20"/>
    <w:qFormat/>
    <w:rsid w:val="008F11BC"/>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E7548"/>
  </w:style>
  <w:style w:type="character" w:styleId="UnresolvedMention">
    <w:name w:val="Unresolved Mention"/>
    <w:basedOn w:val="DefaultParagraphFont"/>
    <w:uiPriority w:val="99"/>
    <w:semiHidden/>
    <w:unhideWhenUsed/>
    <w:rsid w:val="00C5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1833">
      <w:bodyDiv w:val="1"/>
      <w:marLeft w:val="0"/>
      <w:marRight w:val="0"/>
      <w:marTop w:val="0"/>
      <w:marBottom w:val="0"/>
      <w:divBdr>
        <w:top w:val="none" w:sz="0" w:space="0" w:color="auto"/>
        <w:left w:val="none" w:sz="0" w:space="0" w:color="auto"/>
        <w:bottom w:val="none" w:sz="0" w:space="0" w:color="auto"/>
        <w:right w:val="none" w:sz="0" w:space="0" w:color="auto"/>
      </w:divBdr>
    </w:div>
    <w:div w:id="884026811">
      <w:bodyDiv w:val="1"/>
      <w:marLeft w:val="0"/>
      <w:marRight w:val="0"/>
      <w:marTop w:val="0"/>
      <w:marBottom w:val="0"/>
      <w:divBdr>
        <w:top w:val="none" w:sz="0" w:space="0" w:color="auto"/>
        <w:left w:val="none" w:sz="0" w:space="0" w:color="auto"/>
        <w:bottom w:val="none" w:sz="0" w:space="0" w:color="auto"/>
        <w:right w:val="none" w:sz="0" w:space="0" w:color="auto"/>
      </w:divBdr>
      <w:divsChild>
        <w:div w:id="1335839964">
          <w:marLeft w:val="547"/>
          <w:marRight w:val="0"/>
          <w:marTop w:val="240"/>
          <w:marBottom w:val="0"/>
          <w:divBdr>
            <w:top w:val="none" w:sz="0" w:space="0" w:color="auto"/>
            <w:left w:val="none" w:sz="0" w:space="0" w:color="auto"/>
            <w:bottom w:val="none" w:sz="0" w:space="0" w:color="auto"/>
            <w:right w:val="none" w:sz="0" w:space="0" w:color="auto"/>
          </w:divBdr>
        </w:div>
        <w:div w:id="1743865390">
          <w:marLeft w:val="547"/>
          <w:marRight w:val="0"/>
          <w:marTop w:val="0"/>
          <w:marBottom w:val="0"/>
          <w:divBdr>
            <w:top w:val="none" w:sz="0" w:space="0" w:color="auto"/>
            <w:left w:val="none" w:sz="0" w:space="0" w:color="auto"/>
            <w:bottom w:val="none" w:sz="0" w:space="0" w:color="auto"/>
            <w:right w:val="none" w:sz="0" w:space="0" w:color="auto"/>
          </w:divBdr>
        </w:div>
        <w:div w:id="25183476">
          <w:marLeft w:val="547"/>
          <w:marRight w:val="0"/>
          <w:marTop w:val="0"/>
          <w:marBottom w:val="0"/>
          <w:divBdr>
            <w:top w:val="none" w:sz="0" w:space="0" w:color="auto"/>
            <w:left w:val="none" w:sz="0" w:space="0" w:color="auto"/>
            <w:bottom w:val="none" w:sz="0" w:space="0" w:color="auto"/>
            <w:right w:val="none" w:sz="0" w:space="0" w:color="auto"/>
          </w:divBdr>
        </w:div>
        <w:div w:id="554506716">
          <w:marLeft w:val="547"/>
          <w:marRight w:val="0"/>
          <w:marTop w:val="0"/>
          <w:marBottom w:val="0"/>
          <w:divBdr>
            <w:top w:val="none" w:sz="0" w:space="0" w:color="auto"/>
            <w:left w:val="none" w:sz="0" w:space="0" w:color="auto"/>
            <w:bottom w:val="none" w:sz="0" w:space="0" w:color="auto"/>
            <w:right w:val="none" w:sz="0" w:space="0" w:color="auto"/>
          </w:divBdr>
        </w:div>
        <w:div w:id="1958753842">
          <w:marLeft w:val="547"/>
          <w:marRight w:val="0"/>
          <w:marTop w:val="0"/>
          <w:marBottom w:val="0"/>
          <w:divBdr>
            <w:top w:val="none" w:sz="0" w:space="0" w:color="auto"/>
            <w:left w:val="none" w:sz="0" w:space="0" w:color="auto"/>
            <w:bottom w:val="none" w:sz="0" w:space="0" w:color="auto"/>
            <w:right w:val="none" w:sz="0" w:space="0" w:color="auto"/>
          </w:divBdr>
        </w:div>
        <w:div w:id="1795562522">
          <w:marLeft w:val="547"/>
          <w:marRight w:val="0"/>
          <w:marTop w:val="0"/>
          <w:marBottom w:val="0"/>
          <w:divBdr>
            <w:top w:val="none" w:sz="0" w:space="0" w:color="auto"/>
            <w:left w:val="none" w:sz="0" w:space="0" w:color="auto"/>
            <w:bottom w:val="none" w:sz="0" w:space="0" w:color="auto"/>
            <w:right w:val="none" w:sz="0" w:space="0" w:color="auto"/>
          </w:divBdr>
        </w:div>
        <w:div w:id="125776283">
          <w:marLeft w:val="547"/>
          <w:marRight w:val="0"/>
          <w:marTop w:val="0"/>
          <w:marBottom w:val="0"/>
          <w:divBdr>
            <w:top w:val="none" w:sz="0" w:space="0" w:color="auto"/>
            <w:left w:val="none" w:sz="0" w:space="0" w:color="auto"/>
            <w:bottom w:val="none" w:sz="0" w:space="0" w:color="auto"/>
            <w:right w:val="none" w:sz="0" w:space="0" w:color="auto"/>
          </w:divBdr>
        </w:div>
        <w:div w:id="1293712471">
          <w:marLeft w:val="547"/>
          <w:marRight w:val="0"/>
          <w:marTop w:val="0"/>
          <w:marBottom w:val="0"/>
          <w:divBdr>
            <w:top w:val="none" w:sz="0" w:space="0" w:color="auto"/>
            <w:left w:val="none" w:sz="0" w:space="0" w:color="auto"/>
            <w:bottom w:val="none" w:sz="0" w:space="0" w:color="auto"/>
            <w:right w:val="none" w:sz="0" w:space="0" w:color="auto"/>
          </w:divBdr>
        </w:div>
        <w:div w:id="1549031711">
          <w:marLeft w:val="547"/>
          <w:marRight w:val="0"/>
          <w:marTop w:val="0"/>
          <w:marBottom w:val="0"/>
          <w:divBdr>
            <w:top w:val="none" w:sz="0" w:space="0" w:color="auto"/>
            <w:left w:val="none" w:sz="0" w:space="0" w:color="auto"/>
            <w:bottom w:val="none" w:sz="0" w:space="0" w:color="auto"/>
            <w:right w:val="none" w:sz="0" w:space="0" w:color="auto"/>
          </w:divBdr>
        </w:div>
        <w:div w:id="1358507660">
          <w:marLeft w:val="547"/>
          <w:marRight w:val="0"/>
          <w:marTop w:val="0"/>
          <w:marBottom w:val="0"/>
          <w:divBdr>
            <w:top w:val="none" w:sz="0" w:space="0" w:color="auto"/>
            <w:left w:val="none" w:sz="0" w:space="0" w:color="auto"/>
            <w:bottom w:val="none" w:sz="0" w:space="0" w:color="auto"/>
            <w:right w:val="none" w:sz="0" w:space="0" w:color="auto"/>
          </w:divBdr>
        </w:div>
      </w:divsChild>
    </w:div>
    <w:div w:id="1783723846">
      <w:bodyDiv w:val="1"/>
      <w:marLeft w:val="0"/>
      <w:marRight w:val="0"/>
      <w:marTop w:val="0"/>
      <w:marBottom w:val="0"/>
      <w:divBdr>
        <w:top w:val="none" w:sz="0" w:space="0" w:color="auto"/>
        <w:left w:val="none" w:sz="0" w:space="0" w:color="auto"/>
        <w:bottom w:val="none" w:sz="0" w:space="0" w:color="auto"/>
        <w:right w:val="none" w:sz="0" w:space="0" w:color="auto"/>
      </w:divBdr>
      <w:divsChild>
        <w:div w:id="1673069326">
          <w:marLeft w:val="547"/>
          <w:marRight w:val="0"/>
          <w:marTop w:val="200"/>
          <w:marBottom w:val="0"/>
          <w:divBdr>
            <w:top w:val="none" w:sz="0" w:space="0" w:color="auto"/>
            <w:left w:val="none" w:sz="0" w:space="0" w:color="auto"/>
            <w:bottom w:val="none" w:sz="0" w:space="0" w:color="auto"/>
            <w:right w:val="none" w:sz="0" w:space="0" w:color="auto"/>
          </w:divBdr>
        </w:div>
        <w:div w:id="1314525017">
          <w:marLeft w:val="547"/>
          <w:marRight w:val="0"/>
          <w:marTop w:val="200"/>
          <w:marBottom w:val="0"/>
          <w:divBdr>
            <w:top w:val="none" w:sz="0" w:space="0" w:color="auto"/>
            <w:left w:val="none" w:sz="0" w:space="0" w:color="auto"/>
            <w:bottom w:val="none" w:sz="0" w:space="0" w:color="auto"/>
            <w:right w:val="none" w:sz="0" w:space="0" w:color="auto"/>
          </w:divBdr>
        </w:div>
        <w:div w:id="140745813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tista.com/statistics/1101442/iot-number-of-connected-devices-worldwide/" TargetMode="External"/><Relationship Id="rId5" Type="http://schemas.openxmlformats.org/officeDocument/2006/relationships/styles" Target="styles.xml"/><Relationship Id="rId10" Type="http://schemas.openxmlformats.org/officeDocument/2006/relationships/hyperlink" Target="https://www.statista.com/statistics/1101442/iot-number-of-connected-devices-worldw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1FC7D34FA36479FFC10CE2D006DE5" ma:contentTypeVersion="13" ma:contentTypeDescription="Create a new document." ma:contentTypeScope="" ma:versionID="2e266f4f508adc8edb95b21d95657732">
  <xsd:schema xmlns:xsd="http://www.w3.org/2001/XMLSchema" xmlns:xs="http://www.w3.org/2001/XMLSchema" xmlns:p="http://schemas.microsoft.com/office/2006/metadata/properties" xmlns:ns2="f85a67f0-8655-4a55-86fa-d61181ca35ef" xmlns:ns3="d6c78897-e043-4ed3-ba94-812278ed6c10" targetNamespace="http://schemas.microsoft.com/office/2006/metadata/properties" ma:root="true" ma:fieldsID="54bdaa6bad60ff1d3668b64acbc2fd35" ns2:_="" ns3:_="">
    <xsd:import namespace="f85a67f0-8655-4a55-86fa-d61181ca35ef"/>
    <xsd:import namespace="d6c78897-e043-4ed3-ba94-812278ed6c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a67f0-8655-4a55-86fa-d61181ca3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c78897-e043-4ed3-ba94-812278ed6c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BD9D1-E25B-440E-97BB-E9DD0A64D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a67f0-8655-4a55-86fa-d61181ca35ef"/>
    <ds:schemaRef ds:uri="d6c78897-e043-4ed3-ba94-812278ed6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354AB-DB34-4790-A12F-CC3E47DE8254}">
  <ds:schemaRefs>
    <ds:schemaRef ds:uri="http://schemas.microsoft.com/sharepoint/v3/contenttype/forms"/>
  </ds:schemaRefs>
</ds:datastoreItem>
</file>

<file path=customXml/itemProps3.xml><?xml version="1.0" encoding="utf-8"?>
<ds:datastoreItem xmlns:ds="http://schemas.openxmlformats.org/officeDocument/2006/customXml" ds:itemID="{44CB184C-9A02-4E3C-8C3A-250A581C88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Links>
    <vt:vector size="36" baseType="variant">
      <vt:variant>
        <vt:i4>5177424</vt:i4>
      </vt:variant>
      <vt:variant>
        <vt:i4>15</vt:i4>
      </vt:variant>
      <vt:variant>
        <vt:i4>0</vt:i4>
      </vt:variant>
      <vt:variant>
        <vt:i4>5</vt:i4>
      </vt:variant>
      <vt:variant>
        <vt:lpwstr>https://www.fiercewireless.com/tech/5g-base-stations-use-a-lot-more-energy-than-4g-base-stations-says-mtn</vt:lpwstr>
      </vt:variant>
      <vt:variant>
        <vt:lpwstr/>
      </vt:variant>
      <vt:variant>
        <vt:i4>131144</vt:i4>
      </vt:variant>
      <vt:variant>
        <vt:i4>12</vt:i4>
      </vt:variant>
      <vt:variant>
        <vt:i4>0</vt:i4>
      </vt:variant>
      <vt:variant>
        <vt:i4>5</vt:i4>
      </vt:variant>
      <vt:variant>
        <vt:lpwstr>https://www.datacenter-forum.com/datacenter-forum/5g-will-prompt-energy-consumption-to-grow-by-staggering-160-in-10-years</vt:lpwstr>
      </vt:variant>
      <vt:variant>
        <vt:lpwstr/>
      </vt:variant>
      <vt:variant>
        <vt:i4>6815783</vt:i4>
      </vt:variant>
      <vt:variant>
        <vt:i4>9</vt:i4>
      </vt:variant>
      <vt:variant>
        <vt:i4>0</vt:i4>
      </vt:variant>
      <vt:variant>
        <vt:i4>5</vt:i4>
      </vt:variant>
      <vt:variant>
        <vt:lpwstr>https://www.wsj.com/articles/5g-drains-your-iphones-battery-heres-what-you-can-do-about-it-11647716969?mod=tech_lead_pos5</vt:lpwstr>
      </vt:variant>
      <vt:variant>
        <vt:lpwstr/>
      </vt:variant>
      <vt:variant>
        <vt:i4>5505041</vt:i4>
      </vt:variant>
      <vt:variant>
        <vt:i4>6</vt:i4>
      </vt:variant>
      <vt:variant>
        <vt:i4>0</vt:i4>
      </vt:variant>
      <vt:variant>
        <vt:i4>5</vt:i4>
      </vt:variant>
      <vt:variant>
        <vt:lpwstr>https://www.statista.com/statistics/330695/number-of-smartphone-users-worldwide/</vt:lpwstr>
      </vt:variant>
      <vt:variant>
        <vt:lpwstr/>
      </vt:variant>
      <vt:variant>
        <vt:i4>2097203</vt:i4>
      </vt:variant>
      <vt:variant>
        <vt:i4>3</vt:i4>
      </vt:variant>
      <vt:variant>
        <vt:i4>0</vt:i4>
      </vt:variant>
      <vt:variant>
        <vt:i4>5</vt:i4>
      </vt:variant>
      <vt:variant>
        <vt:lpwstr>https://www.statista.com/statistics/1101442/iot-number-of-connected-devices-worldwide/</vt:lpwstr>
      </vt:variant>
      <vt:variant>
        <vt:lpwstr>:~:text=The%20total%20installed%20base%20of,that%20are%20expected%20in%202021</vt:lpwstr>
      </vt:variant>
      <vt:variant>
        <vt:i4>8257592</vt:i4>
      </vt:variant>
      <vt:variant>
        <vt:i4>0</vt:i4>
      </vt:variant>
      <vt:variant>
        <vt:i4>0</vt:i4>
      </vt:variant>
      <vt:variant>
        <vt:i4>5</vt:i4>
      </vt:variant>
      <vt:variant>
        <vt:lpwstr>https://www.globenewswire.com/Tracker?data=dQ1_9ylctunHl4t8XyItA_Qk3FbXtr9LaNfznzhvegOkNUqLeFgdePPrEs676tP27XLvXKBztrN2VHctOpSXAQB0-k-oNZgGZO3LukVGvqXazKcV5rhnyzfg3AvVvwXXLoOXHSD-nzUrpZkfEk6zEw==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Sibley</dc:creator>
  <cp:keywords/>
  <dc:description/>
  <cp:lastModifiedBy>Dale2</cp:lastModifiedBy>
  <cp:revision>3</cp:revision>
  <dcterms:created xsi:type="dcterms:W3CDTF">2022-06-22T22:02:00Z</dcterms:created>
  <dcterms:modified xsi:type="dcterms:W3CDTF">2022-06-22T22:14:00Z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0x0101009341FC7D34FA36479FFC10CE2D006DE5</vt:lpwstr>
  </property>
</Properties>
</file>